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25ACF" w:rsidP="00F50AE7" w:rsidRDefault="00525ACF" w14:paraId="00B74246" w14:textId="56333CC3"/>
    <w:p w:rsidRPr="00F33AD2" w:rsidR="00742FF5" w:rsidP="00F50AE7" w:rsidRDefault="00742FF5" w14:paraId="06AEDF22" w14:textId="77777777"/>
    <w:p w:rsidRPr="00F33AD2" w:rsidR="00525ACF" w:rsidP="00F50AE7" w:rsidRDefault="00525ACF" w14:paraId="11762C2F" w14:textId="77777777"/>
    <w:p w:rsidRPr="005D0F0C" w:rsidR="00525ACF" w:rsidP="003D2674" w:rsidRDefault="00525ACF" w14:paraId="7D89B5C1" w14:textId="77777777">
      <w:pPr>
        <w:jc w:val="center"/>
      </w:pPr>
      <w:r w:rsidRPr="005D0F0C">
        <w:t>Supporting Statement</w:t>
      </w:r>
    </w:p>
    <w:p w:rsidRPr="005D0F0C" w:rsidR="00525ACF" w:rsidP="003D2674" w:rsidRDefault="00525ACF" w14:paraId="270E98AD" w14:textId="77777777">
      <w:pPr>
        <w:jc w:val="center"/>
      </w:pPr>
    </w:p>
    <w:p w:rsidRPr="005D0F0C" w:rsidR="00525ACF" w:rsidP="003D2674" w:rsidRDefault="00525ACF" w14:paraId="7603E1C3" w14:textId="77777777">
      <w:pPr>
        <w:jc w:val="center"/>
      </w:pPr>
      <w:r w:rsidRPr="005D0F0C">
        <w:t>for</w:t>
      </w:r>
    </w:p>
    <w:p w:rsidRPr="005D0F0C" w:rsidR="00525ACF" w:rsidP="003D2674" w:rsidRDefault="00525ACF" w14:paraId="0DF8E988" w14:textId="77777777">
      <w:pPr>
        <w:jc w:val="center"/>
      </w:pPr>
    </w:p>
    <w:p w:rsidRPr="005D0F0C" w:rsidR="00525ACF" w:rsidP="003D2674" w:rsidRDefault="00525ACF" w14:paraId="2123CB44" w14:textId="77777777">
      <w:pPr>
        <w:jc w:val="center"/>
      </w:pPr>
      <w:r w:rsidRPr="005D0F0C">
        <w:t>Information Collection Request</w:t>
      </w:r>
    </w:p>
    <w:p w:rsidRPr="005D0F0C" w:rsidR="009164D8" w:rsidP="003D2674" w:rsidRDefault="009164D8" w14:paraId="7539C6C4" w14:textId="77777777">
      <w:pPr>
        <w:jc w:val="center"/>
      </w:pPr>
    </w:p>
    <w:p w:rsidRPr="005D0F0C" w:rsidR="009164D8" w:rsidP="003D2674" w:rsidRDefault="009164D8" w14:paraId="448B4FF4" w14:textId="77777777">
      <w:pPr>
        <w:jc w:val="center"/>
      </w:pPr>
    </w:p>
    <w:p w:rsidRPr="005D0F0C" w:rsidR="009164D8" w:rsidP="003D2674" w:rsidRDefault="009164D8" w14:paraId="2F871C22" w14:textId="77777777">
      <w:pPr>
        <w:jc w:val="center"/>
      </w:pPr>
    </w:p>
    <w:p w:rsidRPr="005D0F0C" w:rsidR="009164D8" w:rsidP="003D2674" w:rsidRDefault="009164D8" w14:paraId="6D4F0BAE" w14:textId="77777777">
      <w:pPr>
        <w:jc w:val="center"/>
      </w:pPr>
    </w:p>
    <w:p w:rsidRPr="005D0F0C" w:rsidR="009164D8" w:rsidP="003D2674" w:rsidRDefault="009164D8" w14:paraId="0C800F6B" w14:textId="77777777">
      <w:pPr>
        <w:jc w:val="center"/>
      </w:pPr>
    </w:p>
    <w:p w:rsidRPr="005D0F0C" w:rsidR="00FA1E85" w:rsidP="003D2674" w:rsidRDefault="00C04332" w14:paraId="27DC436E" w14:textId="6958689F">
      <w:pPr>
        <w:jc w:val="center"/>
      </w:pPr>
      <w:r w:rsidRPr="005D0F0C">
        <w:t xml:space="preserve">Emissions </w:t>
      </w:r>
      <w:r w:rsidRPr="005D0F0C" w:rsidR="009164D8">
        <w:t>Certification and Compliance Requirements for</w:t>
      </w:r>
    </w:p>
    <w:p w:rsidRPr="005D0F0C" w:rsidR="009164D8" w:rsidP="003D2674" w:rsidRDefault="009164D8" w14:paraId="48139858" w14:textId="5539E8A9">
      <w:pPr>
        <w:jc w:val="center"/>
        <w:rPr>
          <w:bCs/>
        </w:rPr>
      </w:pPr>
      <w:r w:rsidRPr="005D0F0C">
        <w:t>Nonroad Spark-</w:t>
      </w:r>
      <w:r w:rsidRPr="005D0F0C" w:rsidR="00E35121">
        <w:t>I</w:t>
      </w:r>
      <w:r w:rsidRPr="005D0F0C">
        <w:t>gnition Engines</w:t>
      </w:r>
      <w:r w:rsidRPr="005D0F0C" w:rsidR="00360628">
        <w:t xml:space="preserve"> </w:t>
      </w:r>
      <w:r w:rsidRPr="005D0F0C">
        <w:t>(Renewal)</w:t>
      </w:r>
    </w:p>
    <w:p w:rsidRPr="005D0F0C" w:rsidR="009164D8" w:rsidP="003D2674" w:rsidRDefault="009164D8" w14:paraId="32C84974" w14:textId="77777777">
      <w:pPr>
        <w:jc w:val="center"/>
      </w:pPr>
    </w:p>
    <w:p w:rsidRPr="005D0F0C" w:rsidR="009164D8" w:rsidP="003D2674" w:rsidRDefault="009164D8" w14:paraId="48B6A6AE" w14:textId="77777777">
      <w:pPr>
        <w:jc w:val="center"/>
      </w:pPr>
    </w:p>
    <w:p w:rsidRPr="005D0F0C" w:rsidR="009164D8" w:rsidP="003D2674" w:rsidRDefault="005309F1" w14:paraId="22253C40" w14:textId="75B25C26">
      <w:pPr>
        <w:jc w:val="center"/>
      </w:pPr>
      <w:r w:rsidRPr="005D0F0C">
        <w:t>EPA ICR Number 1695.</w:t>
      </w:r>
      <w:r w:rsidRPr="005D0F0C" w:rsidR="008D164E">
        <w:t>1</w:t>
      </w:r>
      <w:r w:rsidR="003F00F3">
        <w:t>4</w:t>
      </w:r>
      <w:r w:rsidRPr="005D0F0C">
        <w:t>, OMB Control Number 2060-0338</w:t>
      </w:r>
    </w:p>
    <w:p w:rsidRPr="005D0F0C" w:rsidR="009164D8" w:rsidP="003D2674" w:rsidRDefault="009164D8" w14:paraId="09853154" w14:textId="77777777">
      <w:pPr>
        <w:jc w:val="center"/>
      </w:pPr>
    </w:p>
    <w:p w:rsidRPr="005D0F0C" w:rsidR="009164D8" w:rsidP="003D2674" w:rsidRDefault="009164D8" w14:paraId="55C22155" w14:textId="77777777">
      <w:pPr>
        <w:jc w:val="center"/>
      </w:pPr>
    </w:p>
    <w:p w:rsidRPr="005D0F0C" w:rsidR="009164D8" w:rsidP="003D2674" w:rsidRDefault="009164D8" w14:paraId="13858E1A" w14:textId="77777777">
      <w:pPr>
        <w:jc w:val="center"/>
      </w:pPr>
    </w:p>
    <w:p w:rsidRPr="005D0F0C" w:rsidR="009164D8" w:rsidP="003D2674" w:rsidRDefault="009164D8" w14:paraId="05A93538" w14:textId="77777777">
      <w:pPr>
        <w:jc w:val="center"/>
        <w:rPr>
          <w:lang w:val="es-PR"/>
        </w:rPr>
      </w:pPr>
      <w:r w:rsidRPr="005D0F0C">
        <w:rPr>
          <w:lang w:val="es-PR"/>
        </w:rPr>
        <w:t>42 USC 7521 § 206</w:t>
      </w:r>
      <w:r w:rsidRPr="005D0F0C" w:rsidR="006C5F82">
        <w:rPr>
          <w:lang w:val="es-PR"/>
        </w:rPr>
        <w:t xml:space="preserve"> (b)(1)</w:t>
      </w:r>
    </w:p>
    <w:p w:rsidRPr="005D0F0C" w:rsidR="00B952B4" w:rsidP="003D2674" w:rsidRDefault="006C5F82" w14:paraId="476B5A8B" w14:textId="77777777">
      <w:pPr>
        <w:jc w:val="center"/>
        <w:rPr>
          <w:lang w:val="es-PR"/>
        </w:rPr>
      </w:pPr>
      <w:r w:rsidRPr="005D0F0C">
        <w:rPr>
          <w:lang w:val="es-PR"/>
        </w:rPr>
        <w:t>42 USC 7521 § 207(b)</w:t>
      </w:r>
    </w:p>
    <w:p w:rsidRPr="005D0F0C" w:rsidR="009164D8" w:rsidP="003D2674" w:rsidRDefault="009164D8" w14:paraId="7C7D5EFC" w14:textId="77777777">
      <w:pPr>
        <w:jc w:val="center"/>
        <w:rPr>
          <w:lang w:val="es-PR"/>
        </w:rPr>
      </w:pPr>
      <w:r w:rsidRPr="005D0F0C">
        <w:rPr>
          <w:lang w:val="es-PR"/>
        </w:rPr>
        <w:t>42 USC 7521 § 213(d)</w:t>
      </w:r>
    </w:p>
    <w:p w:rsidRPr="005D0F0C" w:rsidR="006C5F82" w:rsidP="003D2674" w:rsidRDefault="006C5F82" w14:paraId="70B1D73D" w14:textId="77777777">
      <w:pPr>
        <w:jc w:val="center"/>
        <w:rPr>
          <w:lang w:val="es-PR"/>
        </w:rPr>
      </w:pPr>
      <w:r w:rsidRPr="005D0F0C">
        <w:rPr>
          <w:lang w:val="es-PR"/>
        </w:rPr>
        <w:t>42 USC 7521 § 217</w:t>
      </w:r>
    </w:p>
    <w:p w:rsidRPr="005D0F0C" w:rsidR="006C5F82" w:rsidP="003D2674" w:rsidRDefault="006C5F82" w14:paraId="719B3C5D" w14:textId="77777777">
      <w:pPr>
        <w:jc w:val="center"/>
        <w:rPr>
          <w:lang w:val="es-PR"/>
        </w:rPr>
      </w:pPr>
    </w:p>
    <w:p w:rsidRPr="005D0F0C" w:rsidR="009164D8" w:rsidP="003D2674" w:rsidRDefault="009164D8" w14:paraId="6B67A9B4" w14:textId="77777777">
      <w:pPr>
        <w:jc w:val="center"/>
      </w:pPr>
      <w:r w:rsidRPr="005D0F0C">
        <w:t>40 CFR Part</w:t>
      </w:r>
      <w:r w:rsidRPr="005D0F0C" w:rsidR="00F91429">
        <w:t xml:space="preserve"> 1</w:t>
      </w:r>
      <w:r w:rsidRPr="005D0F0C" w:rsidR="000566FF">
        <w:t>054</w:t>
      </w:r>
      <w:r w:rsidRPr="005D0F0C" w:rsidR="00890E3F">
        <w:t xml:space="preserve"> (Small NRSI)</w:t>
      </w:r>
    </w:p>
    <w:p w:rsidRPr="005D0F0C" w:rsidR="00890E3F" w:rsidP="003D2674" w:rsidRDefault="00890E3F" w14:paraId="02E64A37" w14:textId="77777777">
      <w:pPr>
        <w:jc w:val="center"/>
      </w:pPr>
      <w:r w:rsidRPr="005D0F0C">
        <w:t>40 CFR Part</w:t>
      </w:r>
      <w:r w:rsidRPr="005D0F0C" w:rsidR="000566FF">
        <w:t xml:space="preserve"> and 1045</w:t>
      </w:r>
      <w:r w:rsidRPr="005D0F0C">
        <w:t xml:space="preserve"> (Marine SI)</w:t>
      </w:r>
    </w:p>
    <w:p w:rsidRPr="005D0F0C" w:rsidR="009164D8" w:rsidP="003D2674" w:rsidRDefault="009164D8" w14:paraId="57B9E224" w14:textId="77777777">
      <w:pPr>
        <w:jc w:val="center"/>
      </w:pPr>
      <w:r w:rsidRPr="005D0F0C">
        <w:t>40 CFR Part 1048</w:t>
      </w:r>
      <w:r w:rsidRPr="005D0F0C" w:rsidR="00CB1113">
        <w:t xml:space="preserve"> (Large NRSI)</w:t>
      </w:r>
    </w:p>
    <w:p w:rsidRPr="005D0F0C" w:rsidR="009164D8" w:rsidP="003D2674" w:rsidRDefault="009164D8" w14:paraId="112567D5" w14:textId="77777777">
      <w:pPr>
        <w:jc w:val="center"/>
      </w:pPr>
      <w:r w:rsidRPr="005D0F0C">
        <w:t>40 CFR Part 1051</w:t>
      </w:r>
      <w:r w:rsidRPr="005D0F0C" w:rsidR="00243F87">
        <w:t xml:space="preserve"> (Recreational)</w:t>
      </w:r>
    </w:p>
    <w:p w:rsidRPr="005D0F0C" w:rsidR="00243F87" w:rsidP="00243F87" w:rsidRDefault="00243F87" w14:paraId="630D1E4F" w14:textId="77777777">
      <w:pPr>
        <w:jc w:val="center"/>
      </w:pPr>
      <w:r w:rsidRPr="005D0F0C">
        <w:t>40 CFR Part 1060 (Evaporative Components)</w:t>
      </w:r>
    </w:p>
    <w:p w:rsidRPr="005D0F0C" w:rsidR="009164D8" w:rsidP="003D2674" w:rsidRDefault="009164D8" w14:paraId="0950A4EE" w14:textId="77777777">
      <w:pPr>
        <w:jc w:val="center"/>
      </w:pPr>
      <w:r w:rsidRPr="005D0F0C">
        <w:t>40 CFR Part 1065</w:t>
      </w:r>
      <w:r w:rsidRPr="005D0F0C" w:rsidR="000566FF">
        <w:t xml:space="preserve"> (All NRSI – Testing)</w:t>
      </w:r>
    </w:p>
    <w:p w:rsidRPr="005D0F0C" w:rsidR="009164D8" w:rsidP="003D2674" w:rsidRDefault="009164D8" w14:paraId="75D3E4F9" w14:textId="77777777">
      <w:pPr>
        <w:jc w:val="center"/>
      </w:pPr>
      <w:r w:rsidRPr="005D0F0C">
        <w:t>40 CFR Part 1068</w:t>
      </w:r>
      <w:r w:rsidRPr="005D0F0C" w:rsidR="000566FF">
        <w:t xml:space="preserve"> (All NRSI – General Compliance Provisions)</w:t>
      </w:r>
    </w:p>
    <w:p w:rsidRPr="005D0F0C" w:rsidR="009164D8" w:rsidP="003D2674" w:rsidRDefault="009164D8" w14:paraId="5D040C3B" w14:textId="77777777">
      <w:pPr>
        <w:jc w:val="center"/>
      </w:pPr>
    </w:p>
    <w:p w:rsidRPr="005D0F0C" w:rsidR="00365B0B" w:rsidP="003D2674" w:rsidRDefault="00365B0B" w14:paraId="7F56234C" w14:textId="77777777">
      <w:pPr>
        <w:jc w:val="center"/>
      </w:pPr>
    </w:p>
    <w:p w:rsidRPr="005D0F0C" w:rsidR="00365B0B" w:rsidP="003D2674" w:rsidRDefault="00365B0B" w14:paraId="26952215" w14:textId="77777777">
      <w:pPr>
        <w:jc w:val="center"/>
      </w:pPr>
    </w:p>
    <w:p w:rsidRPr="005D0F0C" w:rsidR="009164D8" w:rsidP="003D2674" w:rsidRDefault="009164D8" w14:paraId="424942B1" w14:textId="77777777">
      <w:pPr>
        <w:jc w:val="center"/>
      </w:pPr>
    </w:p>
    <w:p w:rsidRPr="005D0F0C" w:rsidR="00850018" w:rsidP="003D2674" w:rsidRDefault="00850018" w14:paraId="0F904995" w14:textId="77777777">
      <w:pPr>
        <w:jc w:val="center"/>
      </w:pPr>
    </w:p>
    <w:p w:rsidRPr="005D0F0C" w:rsidR="00880ED0" w:rsidP="003D2674" w:rsidRDefault="00025C31" w14:paraId="2D63A555" w14:textId="77777777">
      <w:pPr>
        <w:jc w:val="center"/>
      </w:pPr>
      <w:smartTag w:uri="urn:schemas-microsoft-com:office:smarttags" w:element="place">
        <w:smartTag w:uri="urn:schemas-microsoft-com:office:smarttags" w:element="PlaceName">
          <w:r w:rsidRPr="005D0F0C">
            <w:t>Gasoline</w:t>
          </w:r>
        </w:smartTag>
        <w:r w:rsidRPr="005D0F0C">
          <w:t xml:space="preserve"> </w:t>
        </w:r>
        <w:smartTag w:uri="urn:schemas-microsoft-com:office:smarttags" w:element="PlaceName">
          <w:r w:rsidRPr="005D0F0C">
            <w:t>Engine</w:t>
          </w:r>
        </w:smartTag>
        <w:r w:rsidRPr="005D0F0C">
          <w:t xml:space="preserve"> </w:t>
        </w:r>
        <w:smartTag w:uri="urn:schemas-microsoft-com:office:smarttags" w:element="PlaceName">
          <w:r w:rsidRPr="005D0F0C">
            <w:t>Compliance</w:t>
          </w:r>
        </w:smartTag>
        <w:r w:rsidRPr="005D0F0C">
          <w:t xml:space="preserve"> </w:t>
        </w:r>
        <w:smartTag w:uri="urn:schemas-microsoft-com:office:smarttags" w:element="PlaceType">
          <w:r w:rsidRPr="005D0F0C">
            <w:t>Center</w:t>
          </w:r>
        </w:smartTag>
      </w:smartTag>
    </w:p>
    <w:p w:rsidRPr="005D0F0C" w:rsidR="009164D8" w:rsidP="003D2674" w:rsidRDefault="009164D8" w14:paraId="62CA7D4D" w14:textId="77777777">
      <w:pPr>
        <w:jc w:val="center"/>
      </w:pPr>
      <w:r w:rsidRPr="005D0F0C">
        <w:t>Compliance Division</w:t>
      </w:r>
    </w:p>
    <w:p w:rsidRPr="005D0F0C" w:rsidR="009164D8" w:rsidP="003D2674" w:rsidRDefault="009164D8" w14:paraId="0D35E17F" w14:textId="77777777">
      <w:pPr>
        <w:jc w:val="center"/>
      </w:pPr>
      <w:r w:rsidRPr="005D0F0C">
        <w:t>Office of Transportation and Air Quality</w:t>
      </w:r>
    </w:p>
    <w:p w:rsidRPr="005D0F0C" w:rsidR="009164D8" w:rsidP="003D2674" w:rsidRDefault="009164D8" w14:paraId="6718758A" w14:textId="77777777">
      <w:pPr>
        <w:jc w:val="center"/>
      </w:pPr>
      <w:r w:rsidRPr="005D0F0C">
        <w:t>Office of Air and Radiation</w:t>
      </w:r>
    </w:p>
    <w:p w:rsidRPr="005D0F0C" w:rsidR="00880ED0" w:rsidP="003D2674" w:rsidRDefault="009164D8" w14:paraId="30621603" w14:textId="77777777">
      <w:pPr>
        <w:jc w:val="center"/>
      </w:pPr>
      <w:smartTag w:uri="urn:schemas-microsoft-com:office:smarttags" w:element="place">
        <w:smartTag w:uri="urn:schemas-microsoft-com:office:smarttags" w:element="country-region">
          <w:r w:rsidRPr="005D0F0C">
            <w:t>U.S.</w:t>
          </w:r>
        </w:smartTag>
      </w:smartTag>
      <w:r w:rsidRPr="005D0F0C">
        <w:t xml:space="preserve"> Environmental Protection Agency</w:t>
      </w:r>
    </w:p>
    <w:p w:rsidRPr="005D0F0C" w:rsidR="009164D8" w:rsidP="003D2674" w:rsidRDefault="009164D8" w14:paraId="3DF333A0" w14:textId="77777777">
      <w:pPr>
        <w:jc w:val="center"/>
      </w:pPr>
    </w:p>
    <w:p w:rsidRPr="005D0F0C" w:rsidR="00365B0B" w:rsidP="003D2674" w:rsidRDefault="00365B0B" w14:paraId="3610665B" w14:textId="77777777">
      <w:pPr>
        <w:jc w:val="center"/>
      </w:pPr>
    </w:p>
    <w:p w:rsidRPr="005D0F0C" w:rsidR="00985783" w:rsidP="00F50AE7" w:rsidRDefault="00985783" w14:paraId="2E3373BF" w14:textId="77777777"/>
    <w:p w:rsidRPr="005D0F0C" w:rsidR="00985783" w:rsidP="00F50AE7" w:rsidRDefault="00985783" w14:paraId="06EC3331" w14:textId="77777777">
      <w:pPr>
        <w:sectPr w:rsidRPr="005D0F0C" w:rsidR="00985783">
          <w:headerReference w:type="even" r:id="rId12"/>
          <w:headerReference w:type="default" r:id="rId13"/>
          <w:footerReference w:type="even" r:id="rId14"/>
          <w:footerReference w:type="default" r:id="rId15"/>
          <w:headerReference w:type="first" r:id="rId16"/>
          <w:footerReference w:type="first" r:id="rId17"/>
          <w:type w:val="continuous"/>
          <w:pgSz w:w="12240" w:h="15840"/>
          <w:pgMar w:top="1440" w:right="1170" w:bottom="1440" w:left="1440" w:header="1440" w:footer="1440" w:gutter="0"/>
          <w:cols w:space="720"/>
        </w:sectPr>
      </w:pPr>
    </w:p>
    <w:p w:rsidRPr="005D0F0C" w:rsidR="000A08B4" w:rsidP="00F50AE7" w:rsidRDefault="000A08B4" w14:paraId="3A46F1EE" w14:textId="77777777"/>
    <w:p w:rsidRPr="005D0F0C" w:rsidR="009164D8" w:rsidP="00F50AE7" w:rsidRDefault="009164D8" w14:paraId="2E74993F" w14:textId="1B26CB03">
      <w:r w:rsidRPr="005D0F0C">
        <w:t>1</w:t>
      </w:r>
      <w:r w:rsidRPr="005D0F0C" w:rsidR="006B56A9">
        <w:t xml:space="preserve">. </w:t>
      </w:r>
      <w:r w:rsidRPr="005D0F0C">
        <w:t>Identification of the Information Collection</w:t>
      </w:r>
    </w:p>
    <w:p w:rsidRPr="005D0F0C" w:rsidR="009164D8" w:rsidP="00F50AE7" w:rsidRDefault="009164D8" w14:paraId="4A27D370" w14:textId="77777777"/>
    <w:p w:rsidRPr="005D0F0C" w:rsidR="009164D8" w:rsidP="00F50AE7" w:rsidRDefault="00271A24" w14:paraId="74E74973" w14:textId="77777777">
      <w:r w:rsidRPr="005D0F0C">
        <w:t>1</w:t>
      </w:r>
      <w:r w:rsidRPr="005D0F0C" w:rsidR="009164D8">
        <w:t>(</w:t>
      </w:r>
      <w:r w:rsidRPr="005D0F0C" w:rsidR="00A51BBE">
        <w:t>a) Title</w:t>
      </w:r>
      <w:r w:rsidRPr="005D0F0C" w:rsidR="009164D8">
        <w:t xml:space="preserve"> and Number of the Information Collection</w:t>
      </w:r>
      <w:r w:rsidRPr="005D0F0C" w:rsidR="00C76971">
        <w:t xml:space="preserve"> </w:t>
      </w:r>
    </w:p>
    <w:p w:rsidRPr="005D0F0C" w:rsidR="009164D8" w:rsidP="00F50AE7" w:rsidRDefault="009164D8" w14:paraId="67F9B1D8" w14:textId="77777777"/>
    <w:p w:rsidRPr="005D0F0C" w:rsidR="005309F1" w:rsidP="00F50AE7" w:rsidRDefault="009164D8" w14:paraId="7128890D" w14:textId="6EE44AF5">
      <w:r w:rsidRPr="005D0F0C">
        <w:tab/>
        <w:t>Emissions Certification and Compliance Requirements for</w:t>
      </w:r>
      <w:r w:rsidRPr="005D0F0C" w:rsidR="00B952B4">
        <w:t xml:space="preserve"> Nonroad Spark-ignition Engines </w:t>
      </w:r>
      <w:r w:rsidRPr="005D0F0C">
        <w:t>(</w:t>
      </w:r>
      <w:r w:rsidRPr="005D0F0C" w:rsidR="00972762">
        <w:t>Renewal); EPA ICR Number 1695.1</w:t>
      </w:r>
      <w:r w:rsidR="003F00F3">
        <w:t>4</w:t>
      </w:r>
      <w:r w:rsidRPr="005D0F0C">
        <w:t>, OMB Control Number 2060-0338</w:t>
      </w:r>
      <w:r w:rsidRPr="005D0F0C" w:rsidR="006B56A9">
        <w:t xml:space="preserve">. </w:t>
      </w:r>
    </w:p>
    <w:p w:rsidRPr="005D0F0C" w:rsidR="005309F1" w:rsidP="00F50AE7" w:rsidRDefault="005309F1" w14:paraId="3B1EB2E8" w14:textId="77777777"/>
    <w:p w:rsidRPr="005D0F0C" w:rsidR="00696636" w:rsidP="00F50AE7" w:rsidRDefault="00696636" w14:paraId="23C23970" w14:textId="77777777"/>
    <w:p w:rsidRPr="005D0F0C" w:rsidR="009164D8" w:rsidP="00F50AE7" w:rsidRDefault="00C349A4" w14:paraId="6D223847" w14:textId="77777777">
      <w:r w:rsidRPr="005D0F0C">
        <w:t>1(</w:t>
      </w:r>
      <w:r w:rsidRPr="005D0F0C" w:rsidR="00A51BBE">
        <w:t>b) Short</w:t>
      </w:r>
      <w:r w:rsidRPr="005D0F0C" w:rsidR="009164D8">
        <w:t xml:space="preserve"> Characterization</w:t>
      </w:r>
    </w:p>
    <w:p w:rsidRPr="005D0F0C" w:rsidR="00FA1E85" w:rsidP="00F50AE7" w:rsidRDefault="00FA1E85" w14:paraId="54D5FDA5" w14:textId="77777777"/>
    <w:p w:rsidRPr="005D0F0C" w:rsidR="00972762" w:rsidP="00F50AE7" w:rsidRDefault="00972762" w14:paraId="77E97533" w14:textId="6B990CB4">
      <w:r w:rsidRPr="005D0F0C">
        <w:rPr>
          <w:lang w:val="en-CA"/>
        </w:rPr>
        <w:fldChar w:fldCharType="begin"/>
      </w:r>
      <w:r w:rsidRPr="005D0F0C">
        <w:rPr>
          <w:lang w:val="en-CA"/>
        </w:rPr>
        <w:instrText xml:space="preserve"> SEQ CHAPTER \h \r 1</w:instrText>
      </w:r>
      <w:r w:rsidRPr="005D0F0C">
        <w:fldChar w:fldCharType="end"/>
      </w:r>
      <w:r w:rsidRPr="005D0F0C">
        <w:tab/>
        <w:t>This supporting statement</w:t>
      </w:r>
      <w:r w:rsidRPr="005D0F0C" w:rsidR="006B56A9">
        <w:t xml:space="preserve"> </w:t>
      </w:r>
      <w:r w:rsidRPr="005D0F0C" w:rsidR="00FC0B96">
        <w:t>is a renewal of ICR Number 1695.1</w:t>
      </w:r>
      <w:r w:rsidR="008F51F1">
        <w:t>3</w:t>
      </w:r>
      <w:r w:rsidRPr="005D0F0C" w:rsidR="00FC0B96">
        <w:t xml:space="preserve"> and </w:t>
      </w:r>
      <w:r w:rsidRPr="005D0F0C" w:rsidR="006B56A9">
        <w:t xml:space="preserve">covers </w:t>
      </w:r>
      <w:r w:rsidRPr="005D0F0C">
        <w:t>the burden associated with emission certification and compliance requirements affecting manufacturers of nonroad spark-ignition</w:t>
      </w:r>
      <w:r w:rsidRPr="005D0F0C" w:rsidR="00EC6EBF">
        <w:t xml:space="preserve"> (SI)</w:t>
      </w:r>
      <w:r w:rsidRPr="005D0F0C">
        <w:t xml:space="preserve"> </w:t>
      </w:r>
      <w:r w:rsidRPr="005D0F0C" w:rsidR="00EC6EBF">
        <w:t xml:space="preserve">engines (small SI engines, large </w:t>
      </w:r>
      <w:proofErr w:type="gramStart"/>
      <w:r w:rsidRPr="005D0F0C" w:rsidR="00EC6EBF">
        <w:t>SI</w:t>
      </w:r>
      <w:proofErr w:type="gramEnd"/>
      <w:r w:rsidRPr="005D0F0C" w:rsidR="00EC6EBF">
        <w:t xml:space="preserve"> and marine SI engines), recreational vehicles, and SI evaporative components. </w:t>
      </w:r>
      <w:r w:rsidRPr="005D0F0C" w:rsidR="005B2295">
        <w:t xml:space="preserve">For simplicity, these industries </w:t>
      </w:r>
      <w:r w:rsidRPr="005D0F0C" w:rsidR="006B56A9">
        <w:t xml:space="preserve">are </w:t>
      </w:r>
      <w:r w:rsidRPr="005D0F0C" w:rsidR="005B2295">
        <w:t xml:space="preserve">collectively referred to as </w:t>
      </w:r>
      <w:r w:rsidR="008D7740">
        <w:t xml:space="preserve"> “</w:t>
      </w:r>
      <w:r w:rsidRPr="005D0F0C" w:rsidR="005B2295">
        <w:t>nonroad SI engines</w:t>
      </w:r>
      <w:r w:rsidR="008D7740">
        <w:t>”</w:t>
      </w:r>
      <w:r w:rsidRPr="005D0F0C" w:rsidR="005B2295">
        <w:t xml:space="preserve"> or </w:t>
      </w:r>
      <w:r w:rsidR="008D7740">
        <w:t>“</w:t>
      </w:r>
      <w:r w:rsidRPr="005D0F0C" w:rsidR="005B2295">
        <w:t>SI engines.</w:t>
      </w:r>
      <w:r w:rsidR="008D7740">
        <w:t xml:space="preserve">” </w:t>
      </w:r>
      <w:r w:rsidRPr="005D0F0C" w:rsidR="006B56A9">
        <w:t xml:space="preserve"> </w:t>
      </w:r>
      <w:r w:rsidRPr="005F41F0" w:rsidR="005F41F0">
        <w:t xml:space="preserve">This ICR will incorporate Emissions Defect Information Report (EDIR) and Voluntary Emissions Recall Report (VERR) obligations within this ICR. The EDIR and VERR have been segregated from 2060-0048 for nonroad spark-ignition engines and vehicles </w:t>
      </w:r>
      <w:r w:rsidR="00FA7C32">
        <w:t xml:space="preserve">only </w:t>
      </w:r>
      <w:r w:rsidRPr="005F41F0" w:rsidR="005F41F0">
        <w:t xml:space="preserve">and incorporated into our computations for reporting and </w:t>
      </w:r>
      <w:r w:rsidR="00FA7C32">
        <w:t>recordkeeping</w:t>
      </w:r>
      <w:r w:rsidRPr="005F41F0" w:rsidR="005F41F0">
        <w:t xml:space="preserve"> purposes in this ICR.</w:t>
      </w:r>
      <w:r w:rsidR="00FA7C32">
        <w:t xml:space="preserve"> </w:t>
      </w:r>
      <w:r w:rsidR="00FA7C32">
        <w:cr/>
      </w:r>
    </w:p>
    <w:p w:rsidRPr="005D0F0C" w:rsidR="009164D8" w:rsidP="0035794F" w:rsidRDefault="009164D8" w14:paraId="52421B64" w14:textId="77777777">
      <w:pPr>
        <w:ind w:firstLine="720"/>
      </w:pPr>
      <w:r w:rsidRPr="005D0F0C">
        <w:t>Under Title II of the Clean Air Act (42</w:t>
      </w:r>
      <w:r w:rsidRPr="005D0F0C" w:rsidR="00490166">
        <w:t xml:space="preserve"> U.S.C. 7521 et seq.; CAA</w:t>
      </w:r>
      <w:r w:rsidRPr="005D0F0C">
        <w:t>), EPA is charged with issuing certificates of conformity for engine prototypes that comply with applicable emission standards</w:t>
      </w:r>
      <w:r w:rsidRPr="005D0F0C" w:rsidR="006B56A9">
        <w:t xml:space="preserve">. </w:t>
      </w:r>
      <w:r w:rsidRPr="005D0F0C">
        <w:t xml:space="preserve">Such a certificate must be issued before engines produced after these prototypes may be legally introduced into commerce. </w:t>
      </w:r>
      <w:r w:rsidRPr="005D0F0C" w:rsidR="00873DFA">
        <w:t>Table 1</w:t>
      </w:r>
      <w:r w:rsidRPr="005D0F0C" w:rsidR="00B952B4">
        <w:t xml:space="preserve"> below lists</w:t>
      </w:r>
      <w:r w:rsidRPr="005D0F0C">
        <w:t xml:space="preserve"> EPA regulations pertaining </w:t>
      </w:r>
      <w:r w:rsidRPr="005D0F0C" w:rsidR="00B952B4">
        <w:t>to the industries covered by this ICR.</w:t>
      </w:r>
    </w:p>
    <w:p w:rsidRPr="005D0F0C" w:rsidR="00B952B4" w:rsidP="00F50AE7" w:rsidRDefault="00B952B4" w14:paraId="4D219A87" w14:textId="77777777"/>
    <w:p w:rsidRPr="005D0F0C" w:rsidR="00B952B4" w:rsidP="00517F1D" w:rsidRDefault="006C5F82" w14:paraId="1D3206A9" w14:textId="77777777">
      <w:pPr>
        <w:keepNext/>
        <w:keepLines/>
        <w:jc w:val="center"/>
      </w:pPr>
      <w:r w:rsidRPr="005D0F0C">
        <w:t>Table 1</w:t>
      </w:r>
    </w:p>
    <w:p w:rsidRPr="005D0F0C" w:rsidR="00B952B4" w:rsidP="00517F1D" w:rsidRDefault="00B952B4" w14:paraId="23363E2A" w14:textId="77777777">
      <w:pPr>
        <w:keepNext/>
        <w:keepLines/>
        <w:jc w:val="center"/>
      </w:pPr>
      <w:r w:rsidRPr="005D0F0C">
        <w:t>Nonroad SI Emissions Regulations</w:t>
      </w:r>
    </w:p>
    <w:p w:rsidRPr="005D0F0C" w:rsidR="00244108" w:rsidP="00517F1D" w:rsidRDefault="00244108" w14:paraId="72FB90A5" w14:textId="77777777">
      <w:pPr>
        <w:keepNext/>
        <w:keepLines/>
        <w:jc w:val="center"/>
      </w:pPr>
    </w:p>
    <w:tbl>
      <w:tblPr>
        <w:tblW w:w="0" w:type="auto"/>
        <w:tblInd w:w="17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950"/>
        <w:gridCol w:w="1980"/>
      </w:tblGrid>
      <w:tr w:rsidRPr="005D0F0C" w:rsidR="00B952B4" w:rsidTr="00B952B4" w14:paraId="58266362" w14:textId="77777777">
        <w:tc>
          <w:tcPr>
            <w:tcW w:w="4950" w:type="dxa"/>
          </w:tcPr>
          <w:p w:rsidRPr="005D0F0C" w:rsidR="00B952B4" w:rsidP="00517F1D" w:rsidRDefault="00B952B4" w14:paraId="37E8FD68" w14:textId="77777777">
            <w:pPr>
              <w:keepNext/>
              <w:keepLines/>
            </w:pPr>
            <w:r w:rsidRPr="005D0F0C">
              <w:t>Industry</w:t>
            </w:r>
          </w:p>
        </w:tc>
        <w:tc>
          <w:tcPr>
            <w:tcW w:w="1980" w:type="dxa"/>
          </w:tcPr>
          <w:p w:rsidRPr="005D0F0C" w:rsidR="00B952B4" w:rsidP="00517F1D" w:rsidRDefault="00B952B4" w14:paraId="004E552E" w14:textId="77777777">
            <w:pPr>
              <w:keepNext/>
              <w:keepLines/>
            </w:pPr>
            <w:r w:rsidRPr="005D0F0C">
              <w:t>40 CFR Part</w:t>
            </w:r>
          </w:p>
        </w:tc>
      </w:tr>
      <w:tr w:rsidRPr="005D0F0C" w:rsidR="00B952B4" w:rsidTr="00B952B4" w14:paraId="0293D5B5" w14:textId="77777777">
        <w:tc>
          <w:tcPr>
            <w:tcW w:w="4950" w:type="dxa"/>
          </w:tcPr>
          <w:p w:rsidRPr="005D0F0C" w:rsidR="00B952B4" w:rsidP="00517F1D" w:rsidRDefault="00B952B4" w14:paraId="53BF7DBE" w14:textId="77777777">
            <w:pPr>
              <w:keepNext/>
              <w:keepLines/>
            </w:pPr>
          </w:p>
        </w:tc>
        <w:tc>
          <w:tcPr>
            <w:tcW w:w="1980" w:type="dxa"/>
          </w:tcPr>
          <w:p w:rsidRPr="005D0F0C" w:rsidR="00B952B4" w:rsidP="00517F1D" w:rsidRDefault="00B952B4" w14:paraId="7447D3C3" w14:textId="77777777">
            <w:pPr>
              <w:keepNext/>
              <w:keepLines/>
            </w:pPr>
          </w:p>
        </w:tc>
      </w:tr>
      <w:tr w:rsidRPr="005D0F0C" w:rsidR="00B952B4" w:rsidTr="00B952B4" w14:paraId="3E4D78CD" w14:textId="77777777">
        <w:tc>
          <w:tcPr>
            <w:tcW w:w="4950" w:type="dxa"/>
          </w:tcPr>
          <w:p w:rsidRPr="005D0F0C" w:rsidR="00B952B4" w:rsidP="00517F1D" w:rsidRDefault="00B952B4" w14:paraId="7C7A2996" w14:textId="77777777">
            <w:pPr>
              <w:keepNext/>
              <w:keepLines/>
            </w:pPr>
            <w:r w:rsidRPr="005D0F0C">
              <w:t>Small Spark-Ignition Engines (small SI)</w:t>
            </w:r>
          </w:p>
        </w:tc>
        <w:tc>
          <w:tcPr>
            <w:tcW w:w="1980" w:type="dxa"/>
          </w:tcPr>
          <w:p w:rsidRPr="005D0F0C" w:rsidR="00B952B4" w:rsidP="00517F1D" w:rsidRDefault="00B952B4" w14:paraId="759A5F78" w14:textId="77777777">
            <w:pPr>
              <w:keepNext/>
              <w:keepLines/>
            </w:pPr>
            <w:r w:rsidRPr="005D0F0C">
              <w:t>1054</w:t>
            </w:r>
            <w:r w:rsidRPr="005D0F0C" w:rsidR="00A51BBE">
              <w:t xml:space="preserve"> (formerly 90)</w:t>
            </w:r>
          </w:p>
        </w:tc>
      </w:tr>
      <w:tr w:rsidRPr="005D0F0C" w:rsidR="00B952B4" w:rsidTr="00B952B4" w14:paraId="11516F42" w14:textId="77777777">
        <w:tc>
          <w:tcPr>
            <w:tcW w:w="4950" w:type="dxa"/>
          </w:tcPr>
          <w:p w:rsidRPr="005D0F0C" w:rsidR="00B952B4" w:rsidP="00517F1D" w:rsidRDefault="00B952B4" w14:paraId="3D203434" w14:textId="77777777">
            <w:pPr>
              <w:keepNext/>
              <w:keepLines/>
            </w:pPr>
            <w:r w:rsidRPr="005D0F0C">
              <w:t>Large Spark-Ignition Engines (Large SI)</w:t>
            </w:r>
          </w:p>
        </w:tc>
        <w:tc>
          <w:tcPr>
            <w:tcW w:w="1980" w:type="dxa"/>
          </w:tcPr>
          <w:p w:rsidRPr="005D0F0C" w:rsidR="00B952B4" w:rsidP="00517F1D" w:rsidRDefault="00B952B4" w14:paraId="177F7FAB" w14:textId="77777777">
            <w:pPr>
              <w:keepNext/>
              <w:keepLines/>
            </w:pPr>
            <w:r w:rsidRPr="005D0F0C">
              <w:t>1048</w:t>
            </w:r>
          </w:p>
        </w:tc>
      </w:tr>
      <w:tr w:rsidRPr="005D0F0C" w:rsidR="00B952B4" w:rsidTr="00B952B4" w14:paraId="7A5060CA" w14:textId="77777777">
        <w:tc>
          <w:tcPr>
            <w:tcW w:w="4950" w:type="dxa"/>
          </w:tcPr>
          <w:p w:rsidRPr="005D0F0C" w:rsidR="00B952B4" w:rsidP="00517F1D" w:rsidRDefault="00B952B4" w14:paraId="7C25E9ED" w14:textId="77777777">
            <w:pPr>
              <w:keepNext/>
              <w:keepLines/>
            </w:pPr>
            <w:r w:rsidRPr="005D0F0C">
              <w:t>Marine Spark-Ignition Engines (Marine SI)</w:t>
            </w:r>
          </w:p>
        </w:tc>
        <w:tc>
          <w:tcPr>
            <w:tcW w:w="1980" w:type="dxa"/>
          </w:tcPr>
          <w:p w:rsidRPr="005D0F0C" w:rsidR="00B952B4" w:rsidP="00517F1D" w:rsidRDefault="00B952B4" w14:paraId="558C16B7" w14:textId="77777777">
            <w:pPr>
              <w:keepNext/>
              <w:keepLines/>
            </w:pPr>
            <w:r w:rsidRPr="005D0F0C">
              <w:t>1045</w:t>
            </w:r>
            <w:r w:rsidRPr="005D0F0C" w:rsidR="00A51BBE">
              <w:t xml:space="preserve"> (formerly 91)</w:t>
            </w:r>
          </w:p>
        </w:tc>
      </w:tr>
      <w:tr w:rsidRPr="005D0F0C" w:rsidR="00B952B4" w:rsidTr="00B952B4" w14:paraId="7C016E11" w14:textId="77777777">
        <w:tc>
          <w:tcPr>
            <w:tcW w:w="4950" w:type="dxa"/>
          </w:tcPr>
          <w:p w:rsidRPr="005D0F0C" w:rsidR="00B952B4" w:rsidP="00517F1D" w:rsidRDefault="00B952B4" w14:paraId="789E1E50" w14:textId="77777777">
            <w:pPr>
              <w:keepNext/>
              <w:keepLines/>
            </w:pPr>
            <w:r w:rsidRPr="005D0F0C">
              <w:t>Recreational Vehicles</w:t>
            </w:r>
          </w:p>
        </w:tc>
        <w:tc>
          <w:tcPr>
            <w:tcW w:w="1980" w:type="dxa"/>
          </w:tcPr>
          <w:p w:rsidRPr="005D0F0C" w:rsidR="00B952B4" w:rsidP="00517F1D" w:rsidRDefault="00B952B4" w14:paraId="64FDE9DB" w14:textId="77777777">
            <w:pPr>
              <w:keepNext/>
              <w:keepLines/>
            </w:pPr>
            <w:r w:rsidRPr="005D0F0C">
              <w:t>1051</w:t>
            </w:r>
          </w:p>
        </w:tc>
      </w:tr>
      <w:tr w:rsidRPr="005D0F0C" w:rsidR="00B952B4" w:rsidTr="00B952B4" w14:paraId="6F274DA0" w14:textId="77777777">
        <w:tc>
          <w:tcPr>
            <w:tcW w:w="4950" w:type="dxa"/>
          </w:tcPr>
          <w:p w:rsidRPr="005D0F0C" w:rsidR="00B952B4" w:rsidP="00517F1D" w:rsidRDefault="00B952B4" w14:paraId="5DE87783" w14:textId="77777777">
            <w:pPr>
              <w:keepNext/>
              <w:keepLines/>
            </w:pPr>
            <w:r w:rsidRPr="005D0F0C">
              <w:t>Evaporative Requirements</w:t>
            </w:r>
          </w:p>
        </w:tc>
        <w:tc>
          <w:tcPr>
            <w:tcW w:w="1980" w:type="dxa"/>
          </w:tcPr>
          <w:p w:rsidRPr="005D0F0C" w:rsidR="00B952B4" w:rsidP="00517F1D" w:rsidRDefault="00B952B4" w14:paraId="3A3DC7D0" w14:textId="77777777">
            <w:pPr>
              <w:keepNext/>
              <w:keepLines/>
            </w:pPr>
            <w:r w:rsidRPr="005D0F0C">
              <w:t>1060</w:t>
            </w:r>
          </w:p>
        </w:tc>
      </w:tr>
      <w:tr w:rsidRPr="005D0F0C" w:rsidR="00B952B4" w:rsidTr="00B952B4" w14:paraId="57A28DFB" w14:textId="77777777">
        <w:tc>
          <w:tcPr>
            <w:tcW w:w="4950" w:type="dxa"/>
          </w:tcPr>
          <w:p w:rsidRPr="005D0F0C" w:rsidR="00B952B4" w:rsidP="00517F1D" w:rsidRDefault="00B952B4" w14:paraId="51D9F5E0" w14:textId="77777777">
            <w:pPr>
              <w:keepNext/>
              <w:keepLines/>
            </w:pPr>
            <w:r w:rsidRPr="005D0F0C">
              <w:t>General Provisions – apply to most nonroad categories</w:t>
            </w:r>
          </w:p>
        </w:tc>
        <w:tc>
          <w:tcPr>
            <w:tcW w:w="1980" w:type="dxa"/>
          </w:tcPr>
          <w:p w:rsidRPr="005D0F0C" w:rsidR="00B952B4" w:rsidP="00517F1D" w:rsidRDefault="00B952B4" w14:paraId="31BA6ADE" w14:textId="77777777">
            <w:pPr>
              <w:keepNext/>
              <w:keepLines/>
            </w:pPr>
            <w:r w:rsidRPr="005D0F0C">
              <w:t>1068</w:t>
            </w:r>
          </w:p>
        </w:tc>
      </w:tr>
    </w:tbl>
    <w:p w:rsidRPr="005D0F0C" w:rsidR="00B952B4" w:rsidP="00F50AE7" w:rsidRDefault="00B952B4" w14:paraId="122DAD07" w14:textId="77777777"/>
    <w:p w:rsidRPr="005D0F0C" w:rsidR="006B56A9" w:rsidP="00F50AE7" w:rsidRDefault="006B56A9" w14:paraId="7D53AD05" w14:textId="303A2D7B">
      <w:r w:rsidRPr="005D0F0C">
        <w:lastRenderedPageBreak/>
        <w:tab/>
        <w:t xml:space="preserve">Certain programs contain Averaging, Banking, and Trading (ABT) provisions which </w:t>
      </w:r>
      <w:r w:rsidRPr="005D0F0C" w:rsidR="004D363D">
        <w:t>allow</w:t>
      </w:r>
      <w:r w:rsidRPr="005D0F0C" w:rsidR="004D363D">
        <w:rPr>
          <w:rStyle w:val="CommentReference"/>
        </w:rPr>
        <w:t xml:space="preserve"> </w:t>
      </w:r>
      <w:r w:rsidRPr="005D0F0C" w:rsidR="004D363D">
        <w:t>manufacturers</w:t>
      </w:r>
      <w:r w:rsidRPr="005D0F0C" w:rsidR="00893772">
        <w:t xml:space="preserve"> the flexibility of averaging the exhaust emissions from a set of engines or equipment in which emission credits may be exchanged with other engines</w:t>
      </w:r>
      <w:r w:rsidRPr="005D0F0C" w:rsidR="004D363D">
        <w:t xml:space="preserve"> (equipment) in the same averaging set, bank total credits earned by that averaging set under the emissions standard, or trade emissions credits with other manufacturers within the industry. The ABT program provides another path toward certification and compliance but allow manufacturers some flexibility in choosing which m</w:t>
      </w:r>
      <w:r w:rsidRPr="005D0F0C" w:rsidR="00D76C26">
        <w:t>i</w:t>
      </w:r>
      <w:r w:rsidRPr="005D0F0C" w:rsidR="004D363D">
        <w:t>x of emissions technology and total sales of engines and equipment to satisfy EPA emissions standards.</w:t>
      </w:r>
    </w:p>
    <w:p w:rsidRPr="005D0F0C" w:rsidR="006B56A9" w:rsidP="00F50AE7" w:rsidRDefault="006B56A9" w14:paraId="0E21A3F6" w14:textId="77777777"/>
    <w:p w:rsidRPr="005D0F0C" w:rsidR="009164D8" w:rsidP="00517F1D" w:rsidRDefault="0066667C" w14:paraId="3B9BD3AF" w14:textId="370DB3C5">
      <w:pPr>
        <w:ind w:firstLine="720"/>
      </w:pPr>
      <w:r w:rsidRPr="005D0F0C">
        <w:t>M</w:t>
      </w:r>
      <w:r w:rsidRPr="005D0F0C" w:rsidR="009164D8">
        <w:t>anufacturers el</w:t>
      </w:r>
      <w:r w:rsidRPr="005D0F0C" w:rsidR="00236DF5">
        <w:t xml:space="preserve">ecting to participate in </w:t>
      </w:r>
      <w:r w:rsidRPr="005D0F0C" w:rsidR="006B56A9">
        <w:t>ABT</w:t>
      </w:r>
      <w:r w:rsidRPr="005D0F0C" w:rsidR="009164D8">
        <w:t xml:space="preserve"> are also required to submit information regarding the calculation, actual generation</w:t>
      </w:r>
      <w:r w:rsidRPr="005D0F0C" w:rsidR="004C4C6D">
        <w:t>,</w:t>
      </w:r>
      <w:r w:rsidRPr="005D0F0C" w:rsidR="009164D8">
        <w:t xml:space="preserve"> and us</w:t>
      </w:r>
      <w:r w:rsidRPr="005D0F0C" w:rsidR="006B56A9">
        <w:t>e</w:t>
      </w:r>
      <w:r w:rsidRPr="005D0F0C" w:rsidR="009164D8">
        <w:t xml:space="preserve"> of credits in an initial report, end-of-the-year report</w:t>
      </w:r>
      <w:r w:rsidRPr="005D0F0C" w:rsidR="0017631B">
        <w:t>,</w:t>
      </w:r>
      <w:r w:rsidRPr="005D0F0C" w:rsidR="009164D8">
        <w:t xml:space="preserve"> and final report</w:t>
      </w:r>
      <w:r w:rsidRPr="005D0F0C" w:rsidR="006B56A9">
        <w:t xml:space="preserve">. </w:t>
      </w:r>
      <w:r w:rsidRPr="005D0F0C" w:rsidR="009164D8">
        <w:t>These reports are used for</w:t>
      </w:r>
      <w:r w:rsidRPr="005D0F0C" w:rsidR="004672C4">
        <w:t xml:space="preserve"> certification and enforcement </w:t>
      </w:r>
      <w:r w:rsidRPr="005D0F0C" w:rsidR="009164D8">
        <w:t>purposes</w:t>
      </w:r>
      <w:r w:rsidRPr="005D0F0C" w:rsidR="006B56A9">
        <w:t xml:space="preserve">. </w:t>
      </w:r>
      <w:r w:rsidRPr="005D0F0C" w:rsidR="009164D8">
        <w:t xml:space="preserve">Manufacturers </w:t>
      </w:r>
      <w:r w:rsidRPr="005D0F0C" w:rsidR="006B56A9">
        <w:t>must</w:t>
      </w:r>
      <w:r w:rsidRPr="005D0F0C" w:rsidR="009164D8">
        <w:t xml:space="preserve"> also maintain records for eight years on the engine families included in the program. </w:t>
      </w:r>
    </w:p>
    <w:p w:rsidRPr="005D0F0C" w:rsidR="009164D8" w:rsidP="00F50AE7" w:rsidRDefault="009164D8" w14:paraId="6414A6B5" w14:textId="77777777"/>
    <w:p w:rsidRPr="005D0F0C" w:rsidR="009164D8" w:rsidP="00F50AE7" w:rsidRDefault="009164D8" w14:paraId="074C4832" w14:textId="707BC163">
      <w:r w:rsidRPr="005D0F0C">
        <w:tab/>
        <w:t xml:space="preserve">The </w:t>
      </w:r>
      <w:r w:rsidRPr="005D0F0C" w:rsidR="007D55AF">
        <w:t>CAA</w:t>
      </w:r>
      <w:r w:rsidRPr="005D0F0C">
        <w:t xml:space="preserve"> also mandates EPA to verify that manufacturers have successfully translated their certified prototypes into mass produced engines, and that these engines comply with emission standards throughout their useful lives</w:t>
      </w:r>
      <w:r w:rsidRPr="005D0F0C" w:rsidR="006B56A9">
        <w:t xml:space="preserve">. </w:t>
      </w:r>
      <w:r w:rsidRPr="005D0F0C">
        <w:t>Under the Production-</w:t>
      </w:r>
      <w:r w:rsidRPr="005D0F0C" w:rsidR="00966BD1">
        <w:t>l</w:t>
      </w:r>
      <w:r w:rsidRPr="005D0F0C">
        <w:t>ine Testing (PLT) Program, manufacturers are required to test a sample of engines as they leave the assembly line</w:t>
      </w:r>
      <w:r w:rsidRPr="005D0F0C" w:rsidR="006B56A9">
        <w:t xml:space="preserve">. </w:t>
      </w:r>
      <w:r w:rsidRPr="005D0F0C">
        <w:t xml:space="preserve">This self-audit program (referred to as the </w:t>
      </w:r>
      <w:r w:rsidRPr="005D0F0C" w:rsidR="00C349A4">
        <w:t>"</w:t>
      </w:r>
      <w:r w:rsidRPr="005D0F0C">
        <w:t>PLT Program</w:t>
      </w:r>
      <w:r w:rsidRPr="005D0F0C" w:rsidR="00C349A4">
        <w:t>"</w:t>
      </w:r>
      <w:r w:rsidRPr="005D0F0C">
        <w:t>) allows manufacturers to monitor compliance with statistical certainty and minimize the cost of correcting errors through early detection</w:t>
      </w:r>
      <w:r w:rsidRPr="005D0F0C" w:rsidR="006B56A9">
        <w:t xml:space="preserve">. </w:t>
      </w:r>
      <w:r w:rsidRPr="005D0F0C">
        <w:t>Through Selective Enforcement Audits (SEAs), EPA verifies that test data submitted by engine manufacturers is reliable and testing is performed according to EPA regulations</w:t>
      </w:r>
      <w:r w:rsidRPr="005D0F0C" w:rsidR="006B56A9">
        <w:t xml:space="preserve">. </w:t>
      </w:r>
      <w:r w:rsidRPr="005D0F0C">
        <w:t xml:space="preserve">Compliance with emission regulations throughout the useful life of an engine is verified through the In-use Testing </w:t>
      </w:r>
      <w:r w:rsidRPr="005D0F0C" w:rsidR="00966BD1">
        <w:t xml:space="preserve">(In-use) </w:t>
      </w:r>
      <w:r w:rsidRPr="005D0F0C">
        <w:t>Programs under which manufacturers test SI engines after a number of years of use</w:t>
      </w:r>
      <w:r w:rsidRPr="005D0F0C" w:rsidR="006B56A9">
        <w:t xml:space="preserve">. </w:t>
      </w:r>
      <w:r w:rsidRPr="005D0F0C">
        <w:t xml:space="preserve">Participation in the PLT program is </w:t>
      </w:r>
      <w:r w:rsidRPr="005D0F0C" w:rsidR="009C5CE9">
        <w:t xml:space="preserve">mandatory for recreational vehicle manufacturers who are participating in ABT, Small SI, Marine SI, and Large </w:t>
      </w:r>
      <w:r w:rsidR="0027417A">
        <w:t>SI</w:t>
      </w:r>
      <w:r w:rsidR="00C90528">
        <w:t xml:space="preserve"> </w:t>
      </w:r>
      <w:r w:rsidRPr="005D0F0C" w:rsidR="009C5CE9">
        <w:t xml:space="preserve">manufacturers.  </w:t>
      </w:r>
      <w:r w:rsidRPr="005D0F0C" w:rsidR="00966BD1">
        <w:t>The I</w:t>
      </w:r>
      <w:r w:rsidRPr="005D0F0C">
        <w:t xml:space="preserve">n-use </w:t>
      </w:r>
      <w:r w:rsidRPr="005D0F0C" w:rsidR="00966BD1">
        <w:t>Programs are</w:t>
      </w:r>
      <w:r w:rsidRPr="005D0F0C">
        <w:t xml:space="preserve"> voluntary for small SI engines</w:t>
      </w:r>
      <w:r w:rsidRPr="005D0F0C" w:rsidR="00EC6460">
        <w:t>,</w:t>
      </w:r>
      <w:r w:rsidRPr="005D0F0C">
        <w:t xml:space="preserve"> but mandatory for large SI engines</w:t>
      </w:r>
      <w:r w:rsidRPr="005D0F0C" w:rsidR="006B56A9">
        <w:t xml:space="preserve">. </w:t>
      </w:r>
      <w:r w:rsidRPr="005D0F0C">
        <w:t xml:space="preserve">All manufacturers </w:t>
      </w:r>
      <w:r w:rsidRPr="005D0F0C" w:rsidR="00966BD1">
        <w:t xml:space="preserve">are </w:t>
      </w:r>
      <w:r w:rsidRPr="005D0F0C" w:rsidR="00846ADF">
        <w:t xml:space="preserve">subject </w:t>
      </w:r>
      <w:r w:rsidRPr="005D0F0C">
        <w:t>to SEAs.</w:t>
      </w:r>
    </w:p>
    <w:p w:rsidRPr="005D0F0C" w:rsidR="009164D8" w:rsidP="00F50AE7" w:rsidRDefault="009164D8" w14:paraId="147A62DC" w14:textId="77777777"/>
    <w:p w:rsidR="000A1C8F" w:rsidP="00F50AE7" w:rsidRDefault="009164D8" w14:paraId="362F4A58" w14:textId="7F52A8B4">
      <w:pPr>
        <w:rPr>
          <w:lang w:val="en"/>
        </w:rPr>
      </w:pPr>
      <w:r w:rsidRPr="005D0F0C">
        <w:tab/>
        <w:t xml:space="preserve">This information is collected by the </w:t>
      </w:r>
      <w:r w:rsidRPr="005D0F0C" w:rsidR="00DD20B9">
        <w:t>Gasoline Engine Compliance Center (GECC</w:t>
      </w:r>
      <w:r w:rsidRPr="005D0F0C" w:rsidR="0040323E">
        <w:t>)</w:t>
      </w:r>
      <w:r w:rsidRPr="005D0F0C">
        <w:t xml:space="preserve">, </w:t>
      </w:r>
      <w:r w:rsidRPr="005D0F0C" w:rsidR="00D01CA9">
        <w:t>Comp</w:t>
      </w:r>
      <w:r w:rsidRPr="005D0F0C" w:rsidR="00DD20B9">
        <w:t xml:space="preserve">liance </w:t>
      </w:r>
      <w:r w:rsidRPr="005D0F0C" w:rsidR="001703E7">
        <w:t>Division (C</w:t>
      </w:r>
      <w:r w:rsidRPr="005D0F0C">
        <w:t>D), Office of Transportation and Air Quality (OTAQ), Office of Air and Radiation (OAR), U.S. Environmental Protection Agency (EPA)</w:t>
      </w:r>
      <w:r w:rsidRPr="005D0F0C" w:rsidR="006B56A9">
        <w:t xml:space="preserve">. </w:t>
      </w:r>
      <w:r w:rsidRPr="005D0F0C">
        <w:t xml:space="preserve">Besides </w:t>
      </w:r>
      <w:r w:rsidRPr="005D0F0C" w:rsidR="009D2B63">
        <w:t>C</w:t>
      </w:r>
      <w:r w:rsidRPr="005D0F0C" w:rsidR="001A615F">
        <w:t>D</w:t>
      </w:r>
      <w:r w:rsidRPr="005D0F0C">
        <w:t xml:space="preserve">, this information </w:t>
      </w:r>
      <w:r w:rsidRPr="005D0F0C" w:rsidR="00837E48">
        <w:t xml:space="preserve">may </w:t>
      </w:r>
      <w:r w:rsidRPr="005D0F0C">
        <w:t>be used by the Office of Enforcement and Compliance</w:t>
      </w:r>
      <w:r w:rsidRPr="005D0F0C" w:rsidR="00966BD1">
        <w:t xml:space="preserve"> Assurance</w:t>
      </w:r>
      <w:r w:rsidRPr="005D0F0C">
        <w:t xml:space="preserve"> (OECA) and the Department of Justice for enforcement purposes</w:t>
      </w:r>
      <w:r w:rsidRPr="005D0F0C" w:rsidR="006B56A9">
        <w:t xml:space="preserve">. </w:t>
      </w:r>
      <w:r w:rsidRPr="005D0F0C">
        <w:t xml:space="preserve">Non-confidential portions of the information submitted to EPA </w:t>
      </w:r>
      <w:r w:rsidRPr="005D0F0C" w:rsidR="00837E48">
        <w:t xml:space="preserve">may </w:t>
      </w:r>
      <w:r w:rsidRPr="005D0F0C">
        <w:t>be disclosed in a public database and over the Internet</w:t>
      </w:r>
      <w:r w:rsidR="007C42F6">
        <w:t xml:space="preserve"> (</w:t>
      </w:r>
      <w:r w:rsidRPr="005D0F0C" w:rsidR="007C42F6">
        <w:t>https://www.epa.gov/importing-vehicles-and-engines/how-obtain-copy-certificate-conformity-heavy-duty-or-nonroad-engine</w:t>
      </w:r>
      <w:r w:rsidR="007C42F6">
        <w:t>)</w:t>
      </w:r>
      <w:r w:rsidRPr="005D0F0C" w:rsidR="006B56A9">
        <w:t xml:space="preserve">. </w:t>
      </w:r>
      <w:r w:rsidRPr="005D0F0C">
        <w:t xml:space="preserve">This information is used by trade associations, environmental groups, and </w:t>
      </w:r>
      <w:r w:rsidRPr="005D0F0C" w:rsidR="00DD20B9">
        <w:t>the public</w:t>
      </w:r>
      <w:r w:rsidRPr="005D0F0C" w:rsidR="006B56A9">
        <w:t xml:space="preserve">. </w:t>
      </w:r>
      <w:r w:rsidRPr="005D0F0C" w:rsidR="00DD20B9">
        <w:t>Respondents</w:t>
      </w:r>
      <w:r w:rsidRPr="005D0F0C">
        <w:t xml:space="preserve"> submit</w:t>
      </w:r>
      <w:r w:rsidRPr="005D0F0C" w:rsidR="00DD20B9">
        <w:t xml:space="preserve"> most of</w:t>
      </w:r>
      <w:r w:rsidRPr="005D0F0C">
        <w:t xml:space="preserve"> this information</w:t>
      </w:r>
      <w:r w:rsidRPr="005D0F0C" w:rsidR="00DD20B9">
        <w:t xml:space="preserve"> </w:t>
      </w:r>
      <w:r w:rsidRPr="005D0F0C" w:rsidR="00837E48">
        <w:t>to EPA’s vehicle and engine compliance information system (EV-CIS)</w:t>
      </w:r>
      <w:r w:rsidRPr="005D0F0C" w:rsidR="00DD20B9">
        <w:t>.</w:t>
      </w:r>
      <w:r w:rsidR="008F4013">
        <w:t xml:space="preserve"> </w:t>
      </w:r>
      <w:r w:rsidRPr="005D0F0C" w:rsidR="008F4013">
        <w:rPr>
          <w:lang w:val="en"/>
        </w:rPr>
        <w:t xml:space="preserve">Additional information about EV-CIS and how manufacturers use the system can be found at </w:t>
      </w:r>
      <w:hyperlink w:history="1" r:id="rId18">
        <w:r w:rsidRPr="006163DC" w:rsidR="00821198">
          <w:rPr>
            <w:rStyle w:val="Hyperlink"/>
            <w:lang w:val="en"/>
          </w:rPr>
          <w:t>https://www.epa.gov/vehicle-and-engine-certification/how-register-engines-and-vehicles-compliance-information-system-ev</w:t>
        </w:r>
      </w:hyperlink>
    </w:p>
    <w:p w:rsidR="00821198" w:rsidP="00F50AE7" w:rsidRDefault="00821198" w14:paraId="796532FE" w14:textId="211F08B7">
      <w:pPr>
        <w:rPr>
          <w:lang w:val="en"/>
        </w:rPr>
      </w:pPr>
    </w:p>
    <w:p w:rsidR="00E23B74" w:rsidP="006552A6" w:rsidRDefault="00E23B74" w14:paraId="23AA8809" w14:textId="7082AD81">
      <w:pPr>
        <w:numPr>
          <w:ilvl w:val="0"/>
          <w:numId w:val="0"/>
        </w:numPr>
      </w:pPr>
    </w:p>
    <w:p w:rsidR="00E23B74" w:rsidP="006552A6" w:rsidRDefault="00E23B74" w14:paraId="64CB8FE2" w14:textId="77777777">
      <w:pPr>
        <w:numPr>
          <w:ilvl w:val="0"/>
          <w:numId w:val="0"/>
        </w:numPr>
      </w:pPr>
    </w:p>
    <w:p w:rsidR="00821198" w:rsidP="006552A6" w:rsidRDefault="00C345CA" w14:paraId="1F1158E9" w14:textId="60472094">
      <w:pPr>
        <w:numPr>
          <w:ilvl w:val="0"/>
          <w:numId w:val="0"/>
        </w:numPr>
      </w:pPr>
      <w:r>
        <w:tab/>
      </w:r>
      <w:r w:rsidR="00821198">
        <w:t xml:space="preserve">Our previous computation and renewal request failed to provide estimates of Defect, Recall, Evaporative Components, and compliance testing, as differentiated from certification testing. </w:t>
      </w:r>
      <w:r w:rsidR="00A973C7">
        <w:t>We did not previously provide defect and recall reporting obligations in our calculations. We were new to evaporative components in our initial estimation and, as a result, overcounted the number of manufacturers and under counted their obligations, including no</w:t>
      </w:r>
      <w:r w:rsidR="00C90528">
        <w:t>t</w:t>
      </w:r>
      <w:r w:rsidR="00A973C7">
        <w:t xml:space="preserve"> accounting for O&amp;M costs</w:t>
      </w:r>
      <w:r w:rsidR="00C90528">
        <w:t xml:space="preserve"> and component testing obligations</w:t>
      </w:r>
      <w:r w:rsidR="00A973C7">
        <w:t>. As a result, w</w:t>
      </w:r>
      <w:r w:rsidRPr="00A973C7" w:rsidR="00A973C7">
        <w:t>e recalculated every item for this renewal because we could not rely on how we initially accounted for these estimates from previous ICRs.</w:t>
      </w:r>
      <w:r w:rsidR="00821198">
        <w:t xml:space="preserve"> </w:t>
      </w:r>
    </w:p>
    <w:p w:rsidR="00821198" w:rsidP="006552A6" w:rsidRDefault="00821198" w14:paraId="6C1F3E9D" w14:textId="77777777">
      <w:pPr>
        <w:numPr>
          <w:ilvl w:val="0"/>
          <w:numId w:val="0"/>
        </w:numPr>
      </w:pPr>
    </w:p>
    <w:p w:rsidRPr="005D0F0C" w:rsidR="00821198" w:rsidP="00582CD5" w:rsidRDefault="00C345CA" w14:paraId="5F915040" w14:textId="045DE2F5">
      <w:pPr>
        <w:numPr>
          <w:ilvl w:val="0"/>
          <w:numId w:val="0"/>
        </w:numPr>
      </w:pPr>
      <w:r>
        <w:tab/>
      </w:r>
      <w:r w:rsidR="00821198">
        <w:t xml:space="preserve">In addition, the California Air Resources Board has adopted a new fuel standard for spark-ignition engines, that has taken affect. Manufacturers must conduct new testing to satisfy the new fuel requirement and durability demonstration, which has increased the number of manufacturers that must conduct new testing at the time of certification. These increases in testing, more detailed compliance testing and reporting requirements, consolidation of additional regulatory programs applicable to NRSI engines and vehicles, has increased the burden now assessed to comply across </w:t>
      </w:r>
      <w:proofErr w:type="gramStart"/>
      <w:r w:rsidR="00821198">
        <w:t>all of</w:t>
      </w:r>
      <w:proofErr w:type="gramEnd"/>
      <w:r w:rsidR="00821198">
        <w:t xml:space="preserve"> these industries for these regulatory requirements. As a result, t</w:t>
      </w:r>
      <w:r w:rsidRPr="005D0F0C" w:rsidR="00821198">
        <w:t xml:space="preserve">here is an increase </w:t>
      </w:r>
      <w:r w:rsidR="00821198">
        <w:t xml:space="preserve">in hours for the industries involved, </w:t>
      </w:r>
      <w:r w:rsidRPr="00742FF5" w:rsidR="00821198">
        <w:t>738,603.0</w:t>
      </w:r>
      <w:r w:rsidRPr="005D0F0C" w:rsidR="00821198">
        <w:t xml:space="preserve"> </w:t>
      </w:r>
      <w:r w:rsidR="00821198">
        <w:t xml:space="preserve">for </w:t>
      </w:r>
      <w:r w:rsidRPr="005D0F0C" w:rsidR="00821198">
        <w:t xml:space="preserve">the total estimated burden in this collection.  This increase </w:t>
      </w:r>
      <w:r w:rsidR="00A973C7">
        <w:t xml:space="preserve">in hours and costs to this ICR </w:t>
      </w:r>
      <w:r w:rsidRPr="005D0F0C" w:rsidR="00821198">
        <w:t>is primarily due to an adjustment in the hours required to file a complete application for certification and conduct compliance activities throughout a calendar year</w:t>
      </w:r>
      <w:r w:rsidR="00821198">
        <w:t xml:space="preserve">, additional testing </w:t>
      </w:r>
      <w:proofErr w:type="gramStart"/>
      <w:r w:rsidR="00821198">
        <w:t>as a result of</w:t>
      </w:r>
      <w:proofErr w:type="gramEnd"/>
      <w:r w:rsidR="00821198">
        <w:t xml:space="preserve"> a change in California test fuel, combined with the consolidation of evaporative components and Defect and Recall reporting</w:t>
      </w:r>
      <w:r w:rsidRPr="005D0F0C" w:rsidR="00821198">
        <w:t xml:space="preserve">. </w:t>
      </w:r>
    </w:p>
    <w:p w:rsidRPr="005D0F0C" w:rsidR="00821198" w:rsidP="00821198" w:rsidRDefault="00821198" w14:paraId="64C09192" w14:textId="77777777"/>
    <w:p w:rsidRPr="005D0F0C" w:rsidR="00821198" w:rsidP="00C345CA" w:rsidRDefault="00C345CA" w14:paraId="3B2D9A9D" w14:textId="2AB3AAD9">
      <w:r>
        <w:tab/>
      </w:r>
      <w:r w:rsidRPr="005D0F0C" w:rsidR="00821198">
        <w:t xml:space="preserve">A review of all the programs included in the previous ICR reflected that the number of respondents previously estimated was </w:t>
      </w:r>
      <w:r w:rsidR="00821198">
        <w:t>higher</w:t>
      </w:r>
      <w:r w:rsidRPr="005D0F0C" w:rsidR="00821198">
        <w:t xml:space="preserve"> than current estimates, particularly for evaporative components, and the hours needed to reflect the adjustment to the use of carry-over applications and contracting out the test work for certification and/or compliance testing by some manufacturers. </w:t>
      </w:r>
      <w:r>
        <w:t>There is now m</w:t>
      </w:r>
      <w:r w:rsidRPr="005D0F0C" w:rsidR="00821198">
        <w:t xml:space="preserve">ore extensive use of </w:t>
      </w:r>
      <w:r w:rsidR="00582CD5">
        <w:t xml:space="preserve">our EV-CIS </w:t>
      </w:r>
      <w:r w:rsidRPr="005D0F0C" w:rsidR="00821198">
        <w:t>system where manufacturers can submit their responses, including applications for certification and compliance reports</w:t>
      </w:r>
      <w:r w:rsidR="00582CD5">
        <w:t>, was used to retrieve information</w:t>
      </w:r>
      <w:r w:rsidRPr="005D0F0C" w:rsidR="00821198">
        <w:t xml:space="preserve"> included in this ICR.</w:t>
      </w:r>
    </w:p>
    <w:p w:rsidR="00C345CA" w:rsidP="009F2647" w:rsidRDefault="00C345CA" w14:paraId="14468BF4" w14:textId="77777777"/>
    <w:p w:rsidRPr="005D0F0C" w:rsidR="00582CD5" w:rsidP="009F2647" w:rsidRDefault="00C345CA" w14:paraId="3792E1AC" w14:textId="48AEA08B">
      <w:r>
        <w:tab/>
        <w:t>T</w:t>
      </w:r>
      <w:r w:rsidR="00582CD5">
        <w:t>h</w:t>
      </w:r>
      <w:r w:rsidR="001C75B0">
        <w:t>e structure of our programs within the Compliance Division</w:t>
      </w:r>
      <w:r>
        <w:t xml:space="preserve"> was reorganized</w:t>
      </w:r>
      <w:r w:rsidR="001C75B0">
        <w:t xml:space="preserve">, placing responsibility </w:t>
      </w:r>
      <w:r w:rsidR="0027417A">
        <w:t xml:space="preserve">for spark-ignited engines </w:t>
      </w:r>
      <w:r w:rsidR="00C90528">
        <w:t>into</w:t>
      </w:r>
      <w:r w:rsidR="0027417A">
        <w:t xml:space="preserve"> the</w:t>
      </w:r>
      <w:r w:rsidR="001C75B0">
        <w:t xml:space="preserve"> Gasoline Engine Compliance Center (GECC). We stated </w:t>
      </w:r>
      <w:r w:rsidR="009F2647">
        <w:t>in 77 FR 52324, “former ICR 1722.06 (Emission Certification</w:t>
      </w:r>
      <w:r w:rsidR="008411AC">
        <w:t xml:space="preserve"> </w:t>
      </w:r>
      <w:r w:rsidR="009F2647">
        <w:t>and Compliance Requirements for Spark-Ignition Marine Engine</w:t>
      </w:r>
      <w:r w:rsidR="009A5CED">
        <w:t>,</w:t>
      </w:r>
      <w:r w:rsidRPr="009A5CED" w:rsidR="009A5CED">
        <w:t xml:space="preserve"> OMB Number 2060-0321</w:t>
      </w:r>
      <w:r w:rsidR="00C90528">
        <w:t>)</w:t>
      </w:r>
      <w:r w:rsidR="009F2647">
        <w:t>, and former ICR 2251.03 (Control of Emissions from Nonroad Spark-Ignition Engines and Equipment</w:t>
      </w:r>
      <w:r w:rsidR="009A5CED">
        <w:t>,</w:t>
      </w:r>
      <w:r w:rsidRPr="009A5CED" w:rsidR="009A5CED">
        <w:t xml:space="preserve"> OMB Number 2060-0603</w:t>
      </w:r>
      <w:r w:rsidR="009A5CED">
        <w:t>)</w:t>
      </w:r>
      <w:r w:rsidR="009F2647">
        <w:t>, were incorporated into ICR 1695.10</w:t>
      </w:r>
      <w:r w:rsidR="009A5CED">
        <w:t xml:space="preserve"> [</w:t>
      </w:r>
      <w:r w:rsidRPr="009A5CED" w:rsidR="009A5CED">
        <w:t>OMB Control No. 2060–0338</w:t>
      </w:r>
      <w:r w:rsidR="009A5CED">
        <w:t>]</w:t>
      </w:r>
      <w:r w:rsidR="009F2647">
        <w:t>… to consolidate certification and</w:t>
      </w:r>
      <w:r w:rsidR="008411AC">
        <w:t xml:space="preserve"> </w:t>
      </w:r>
      <w:r w:rsidR="009F2647">
        <w:t>compliance information requirements for spark-ignition engines into one ICR for simplification.</w:t>
      </w:r>
      <w:r w:rsidR="00C90528">
        <w:t>”</w:t>
      </w:r>
      <w:r w:rsidR="009F2647">
        <w:t xml:space="preserve"> When we incorporated these </w:t>
      </w:r>
      <w:r w:rsidR="008411AC">
        <w:t>provisions,</w:t>
      </w:r>
      <w:r w:rsidR="009F2647">
        <w:t xml:space="preserve"> we did not previously account for emissions defect reporting and recall reporting, which were captured in the previous ICR’s</w:t>
      </w:r>
      <w:r w:rsidR="0027417A">
        <w:t xml:space="preserve"> for spark-ignited engines and equipment as well as spark-ignited marine engines</w:t>
      </w:r>
      <w:r w:rsidR="009F2647">
        <w:t xml:space="preserve">. We now incorporate those sections as well as our previously described improved accounting of evaporative components for nonroad </w:t>
      </w:r>
      <w:r w:rsidR="0027417A">
        <w:t xml:space="preserve">SI </w:t>
      </w:r>
      <w:r w:rsidR="009F2647">
        <w:t>products.</w:t>
      </w:r>
    </w:p>
    <w:p w:rsidRPr="005D0F0C" w:rsidR="00E51B80" w:rsidP="00F50AE7" w:rsidRDefault="00E51B80" w14:paraId="67DB1E73" w14:textId="77777777"/>
    <w:p w:rsidRPr="005D0F0C" w:rsidR="009164D8" w:rsidP="00F50AE7" w:rsidRDefault="009164D8" w14:paraId="4CB80D2E" w14:textId="231B42B7">
      <w:r w:rsidRPr="005D0F0C">
        <w:lastRenderedPageBreak/>
        <w:t>2</w:t>
      </w:r>
      <w:r w:rsidRPr="005D0F0C" w:rsidR="006B56A9">
        <w:t xml:space="preserve">. </w:t>
      </w:r>
      <w:r w:rsidRPr="005D0F0C">
        <w:t>Need for and Use of the Collection</w:t>
      </w:r>
    </w:p>
    <w:p w:rsidRPr="005D0F0C" w:rsidR="009164D8" w:rsidP="00F50AE7" w:rsidRDefault="009164D8" w14:paraId="4BDE8E2E" w14:textId="77777777"/>
    <w:p w:rsidRPr="005D0F0C" w:rsidR="009164D8" w:rsidP="00F50AE7" w:rsidRDefault="00C349A4" w14:paraId="340146D7" w14:textId="77777777">
      <w:r w:rsidRPr="005D0F0C">
        <w:t>2(</w:t>
      </w:r>
      <w:r w:rsidRPr="005D0F0C" w:rsidR="00A51BBE">
        <w:t>a) Need</w:t>
      </w:r>
      <w:r w:rsidRPr="005D0F0C" w:rsidR="009164D8">
        <w:t>/Authority for the Collection</w:t>
      </w:r>
    </w:p>
    <w:p w:rsidRPr="005D0F0C" w:rsidR="009164D8" w:rsidP="00F50AE7" w:rsidRDefault="009164D8" w14:paraId="30076E90" w14:textId="77777777"/>
    <w:p w:rsidRPr="005D0F0C" w:rsidR="009164D8" w:rsidP="00F50AE7" w:rsidRDefault="009164D8" w14:paraId="28295697" w14:textId="77777777">
      <w:r w:rsidRPr="005D0F0C">
        <w:tab/>
        <w:t>EPA</w:t>
      </w:r>
      <w:smartTag w:uri="urn:schemas-microsoft-com:office:smarttags" w:element="PersonName">
        <w:r w:rsidR="00C349A4" w:rsidRPr="005D0F0C">
          <w:t>'</w:t>
        </w:r>
      </w:smartTag>
      <w:r w:rsidRPr="005D0F0C">
        <w:t>s emission certification programs are statutorily mandated; the agency does not have discretion to cease these functions</w:t>
      </w:r>
      <w:r w:rsidRPr="005D0F0C" w:rsidR="006B56A9">
        <w:t xml:space="preserve">. </w:t>
      </w:r>
      <w:r w:rsidRPr="005D0F0C">
        <w:t xml:space="preserve">Under Section 206(a) of the CAA (42 USC 7521): </w:t>
      </w:r>
    </w:p>
    <w:p w:rsidRPr="005D0F0C" w:rsidR="009164D8" w:rsidP="00F50AE7" w:rsidRDefault="009164D8" w14:paraId="54EBB53F" w14:textId="77777777"/>
    <w:p w:rsidRPr="005D0F0C" w:rsidR="009164D8" w:rsidP="00F50AE7" w:rsidRDefault="00C349A4" w14:paraId="71951C48" w14:textId="7601AB05">
      <w:r w:rsidRPr="005D0F0C">
        <w:t>"</w:t>
      </w:r>
      <w:r w:rsidRPr="005D0F0C" w:rsidR="009164D8">
        <w:t xml:space="preserve">The Administrator shall </w:t>
      </w:r>
      <w:r w:rsidRPr="005D0F0C" w:rsidR="00A51BBE">
        <w:t>test or</w:t>
      </w:r>
      <w:r w:rsidRPr="005D0F0C" w:rsidR="009164D8">
        <w:t xml:space="preserve"> require to be tested in such manner as he deems appropriate, any new motor vehicle or new motor vehicle engine submitted by a manufacturer to determine whether such vehicle or engine conforms with the regulations prescribed under §202 of this Act</w:t>
      </w:r>
      <w:r w:rsidRPr="005D0F0C" w:rsidR="006B56A9">
        <w:t xml:space="preserve">. </w:t>
      </w:r>
      <w:r w:rsidRPr="005D0F0C" w:rsidR="009164D8">
        <w:t xml:space="preserve">If such vehicle or engine conforms to such regulations, the Administrator shall issue a certificate of conformity upon such terms, and for such period (not </w:t>
      </w:r>
      <w:r w:rsidRPr="005D0F0C" w:rsidR="000A08B4">
        <w:t>more than</w:t>
      </w:r>
      <w:r w:rsidRPr="005D0F0C" w:rsidR="009164D8">
        <w:t xml:space="preserve"> one year) as he may prescribe.</w:t>
      </w:r>
      <w:r w:rsidRPr="005D0F0C">
        <w:t>"</w:t>
      </w:r>
    </w:p>
    <w:p w:rsidRPr="005D0F0C" w:rsidR="00C349A4" w:rsidP="00F50AE7" w:rsidRDefault="00C349A4" w14:paraId="006AF3AA" w14:textId="77777777"/>
    <w:p w:rsidRPr="005D0F0C" w:rsidR="009164D8" w:rsidP="00F50AE7" w:rsidRDefault="009164D8" w14:paraId="22127DD4" w14:textId="77777777">
      <w:r w:rsidRPr="005D0F0C">
        <w:tab/>
        <w:t>This provision also applies to nonroad engines, pursuant to §213(d) of the CAA</w:t>
      </w:r>
      <w:r w:rsidRPr="005D0F0C" w:rsidR="006B56A9">
        <w:t xml:space="preserve">. </w:t>
      </w:r>
      <w:r w:rsidRPr="005D0F0C">
        <w:t>Also, under the authority of the CAA §217, engine manufacturers are required to pay a fee when applying f</w:t>
      </w:r>
      <w:r w:rsidRPr="005D0F0C" w:rsidR="00C349A4">
        <w:t>or a certificate of conformity.</w:t>
      </w:r>
    </w:p>
    <w:p w:rsidRPr="005D0F0C" w:rsidR="009164D8" w:rsidP="00F50AE7" w:rsidRDefault="009164D8" w14:paraId="3A71E2EB" w14:textId="77777777"/>
    <w:p w:rsidRPr="005D0F0C" w:rsidR="009164D8" w:rsidP="00F50AE7" w:rsidRDefault="009164D8" w14:paraId="3E1B197D" w14:textId="77777777">
      <w:r w:rsidRPr="005D0F0C">
        <w:tab/>
        <w:t xml:space="preserve">Therefore, vehicle and engine manufacturers may not legally introduce their product into </w:t>
      </w:r>
      <w:smartTag w:uri="urn:schemas-microsoft-com:office:smarttags" w:element="place">
        <w:smartTag w:uri="urn:schemas-microsoft-com:office:smarttags" w:element="country-region">
          <w:r w:rsidRPr="005D0F0C">
            <w:t>U</w:t>
          </w:r>
          <w:r w:rsidR="000845D5" w:rsidRPr="005D0F0C">
            <w:t>.</w:t>
          </w:r>
          <w:r w:rsidRPr="005D0F0C">
            <w:t>S</w:t>
          </w:r>
          <w:r w:rsidR="000845D5" w:rsidRPr="005D0F0C">
            <w:t>.</w:t>
          </w:r>
        </w:smartTag>
      </w:smartTag>
      <w:r w:rsidRPr="005D0F0C">
        <w:t xml:space="preserve"> commerce unless EPA has certified that their vehicles and engines comply with applicable emission standards</w:t>
      </w:r>
      <w:r w:rsidRPr="005D0F0C" w:rsidR="006B56A9">
        <w:t xml:space="preserve">. </w:t>
      </w:r>
      <w:r w:rsidRPr="005D0F0C">
        <w:t>To ensure compliance with these statutes, EPA reviews product information and manufacturers</w:t>
      </w:r>
      <w:smartTag w:uri="urn:schemas-microsoft-com:office:smarttags" w:element="PersonName">
        <w:r w:rsidR="00C349A4" w:rsidRPr="005D0F0C">
          <w:t>'</w:t>
        </w:r>
      </w:smartTag>
      <w:r w:rsidRPr="005D0F0C">
        <w:t xml:space="preserve"> test results</w:t>
      </w:r>
      <w:r w:rsidRPr="005D0F0C" w:rsidR="00965064">
        <w:t xml:space="preserve"> and </w:t>
      </w:r>
      <w:r w:rsidRPr="005D0F0C">
        <w:t>may test some vehicles and engines to confirm manufacturers</w:t>
      </w:r>
      <w:smartTag w:uri="urn:schemas-microsoft-com:office:smarttags" w:element="PersonName">
        <w:r w:rsidR="00C349A4" w:rsidRPr="005D0F0C">
          <w:t>'</w:t>
        </w:r>
      </w:smartTag>
      <w:r w:rsidRPr="005D0F0C">
        <w:t xml:space="preserve"> certification testing results</w:t>
      </w:r>
      <w:r w:rsidRPr="005D0F0C" w:rsidR="006B56A9">
        <w:t xml:space="preserve">. </w:t>
      </w:r>
      <w:r w:rsidRPr="005D0F0C">
        <w:t xml:space="preserve">EPA also conducts </w:t>
      </w:r>
      <w:r w:rsidRPr="005D0F0C" w:rsidR="00965064">
        <w:t xml:space="preserve">an </w:t>
      </w:r>
      <w:r w:rsidRPr="005D0F0C" w:rsidR="00467576">
        <w:t>AB</w:t>
      </w:r>
      <w:r w:rsidRPr="005D0F0C">
        <w:t>T</w:t>
      </w:r>
      <w:r w:rsidRPr="005D0F0C" w:rsidR="00F634D6">
        <w:t xml:space="preserve"> </w:t>
      </w:r>
      <w:r w:rsidRPr="005D0F0C">
        <w:t>Program</w:t>
      </w:r>
      <w:r w:rsidRPr="005D0F0C" w:rsidR="00965064">
        <w:t>, which</w:t>
      </w:r>
      <w:r w:rsidRPr="005D0F0C">
        <w:t xml:space="preserve"> </w:t>
      </w:r>
      <w:r w:rsidRPr="005D0F0C" w:rsidR="00965064">
        <w:t xml:space="preserve">is </w:t>
      </w:r>
      <w:r w:rsidRPr="005D0F0C">
        <w:t xml:space="preserve">one of </w:t>
      </w:r>
      <w:r w:rsidRPr="005D0F0C" w:rsidR="00965064">
        <w:t xml:space="preserve">the </w:t>
      </w:r>
      <w:r w:rsidRPr="005D0F0C">
        <w:t>many regulatory features designed to enhance the compliance flexibility for and reduce the burden on the affected engine manufacturers, without compromising the expected emissions benefit derived from these emissions standards</w:t>
      </w:r>
      <w:r w:rsidRPr="005D0F0C" w:rsidR="006B56A9">
        <w:t xml:space="preserve">. </w:t>
      </w:r>
      <w:r w:rsidRPr="005D0F0C" w:rsidR="0041215D">
        <w:t xml:space="preserve">Note that </w:t>
      </w:r>
      <w:r w:rsidRPr="005D0F0C" w:rsidR="00A24CDF">
        <w:t xml:space="preserve">there </w:t>
      </w:r>
      <w:r w:rsidRPr="005D0F0C" w:rsidR="0041215D">
        <w:t>is</w:t>
      </w:r>
      <w:r w:rsidRPr="005D0F0C" w:rsidR="00A24CDF">
        <w:t xml:space="preserve"> no AB</w:t>
      </w:r>
      <w:r w:rsidRPr="005D0F0C">
        <w:t>T program for large SI</w:t>
      </w:r>
      <w:r w:rsidRPr="005D0F0C" w:rsidR="0041215D">
        <w:t xml:space="preserve"> engines.</w:t>
      </w:r>
    </w:p>
    <w:p w:rsidRPr="005D0F0C" w:rsidR="009164D8" w:rsidP="00F50AE7" w:rsidRDefault="009164D8" w14:paraId="30ADB6EA" w14:textId="77777777"/>
    <w:p w:rsidRPr="005D0F0C" w:rsidR="008B4D39" w:rsidP="00F50AE7" w:rsidRDefault="009164D8" w14:paraId="134EF512" w14:textId="6FDB82D7">
      <w:r w:rsidRPr="005D0F0C">
        <w:tab/>
        <w:t xml:space="preserve">Section 206(b)(1) of the </w:t>
      </w:r>
      <w:r w:rsidRPr="005D0F0C" w:rsidR="00770A85">
        <w:t>CAA</w:t>
      </w:r>
      <w:r w:rsidRPr="005D0F0C">
        <w:t xml:space="preserve"> authorizes EPA to inspect and require testing of new vehicles and engines to</w:t>
      </w:r>
      <w:r w:rsidRPr="005D0F0C" w:rsidR="00AC3B62">
        <w:t>: (</w:t>
      </w:r>
      <w:r w:rsidRPr="005D0F0C">
        <w:t>1) verify that manufacturer</w:t>
      </w:r>
      <w:smartTag w:uri="urn:schemas-microsoft-com:office:smarttags" w:element="PersonName">
        <w:r w:rsidR="00C349A4" w:rsidRPr="005D0F0C">
          <w:t>'</w:t>
        </w:r>
      </w:smartTag>
      <w:r w:rsidRPr="005D0F0C">
        <w:t xml:space="preserve">s final product </w:t>
      </w:r>
      <w:r w:rsidRPr="005D0F0C" w:rsidR="000A08B4">
        <w:t>complies</w:t>
      </w:r>
      <w:r w:rsidRPr="005D0F0C">
        <w:t xml:space="preserve"> with EPA standards; (2) assure that the correct parts are installed correctly in each engine; and (3) audit the manufacturer</w:t>
      </w:r>
      <w:smartTag w:uri="urn:schemas-microsoft-com:office:smarttags" w:element="PersonName">
        <w:r w:rsidR="00C349A4" w:rsidRPr="005D0F0C">
          <w:t>'</w:t>
        </w:r>
      </w:smartTag>
      <w:r w:rsidRPr="005D0F0C">
        <w:t>s testing process to ensure testing is being done correctly</w:t>
      </w:r>
      <w:r w:rsidRPr="005D0F0C" w:rsidR="006B56A9">
        <w:t xml:space="preserve">. </w:t>
      </w:r>
      <w:r w:rsidRPr="005D0F0C">
        <w:t xml:space="preserve">The </w:t>
      </w:r>
      <w:r w:rsidRPr="005D0F0C" w:rsidR="005001B1">
        <w:t>PLT</w:t>
      </w:r>
      <w:r w:rsidRPr="005D0F0C">
        <w:t xml:space="preserve"> Program and the </w:t>
      </w:r>
      <w:r w:rsidRPr="005D0F0C" w:rsidR="005001B1">
        <w:t xml:space="preserve">SEA </w:t>
      </w:r>
      <w:r w:rsidRPr="005D0F0C">
        <w:t xml:space="preserve">Program fulfill these requirements </w:t>
      </w:r>
      <w:r w:rsidRPr="005D0F0C" w:rsidR="0058478B">
        <w:t>through the inspection</w:t>
      </w:r>
      <w:r w:rsidRPr="005D0F0C">
        <w:t xml:space="preserve"> and testing </w:t>
      </w:r>
      <w:r w:rsidRPr="005D0F0C" w:rsidR="0058478B">
        <w:t xml:space="preserve">of </w:t>
      </w:r>
      <w:r w:rsidRPr="005D0F0C">
        <w:t>engines taken directly from the assembly line and by auditing the engine manufacturer</w:t>
      </w:r>
      <w:smartTag w:uri="urn:schemas-microsoft-com:office:smarttags" w:element="PersonName">
        <w:r w:rsidR="00C349A4" w:rsidRPr="005D0F0C">
          <w:t>'</w:t>
        </w:r>
      </w:smartTag>
      <w:r w:rsidRPr="005D0F0C">
        <w:t>s testing procedures and facilities</w:t>
      </w:r>
      <w:r w:rsidRPr="005D0F0C" w:rsidR="006B56A9">
        <w:t xml:space="preserve">. </w:t>
      </w:r>
      <w:r w:rsidRPr="005D0F0C" w:rsidR="00770A85">
        <w:t>Section 207(b)</w:t>
      </w:r>
      <w:r w:rsidRPr="005D0F0C" w:rsidR="0089195A">
        <w:t>, through Section 213(d),</w:t>
      </w:r>
      <w:r w:rsidRPr="005D0F0C" w:rsidR="00770A85">
        <w:t xml:space="preserve"> of the CAA</w:t>
      </w:r>
      <w:r w:rsidRPr="005D0F0C">
        <w:t xml:space="preserve"> mandates the establishment of methods and testing procedures to ascertain whether certified engines in actual use in fact comply with applicable emission standards througho</w:t>
      </w:r>
      <w:r w:rsidRPr="005D0F0C" w:rsidR="00161811">
        <w:t>ut their useful lives</w:t>
      </w:r>
      <w:r w:rsidRPr="005D0F0C" w:rsidR="006B56A9">
        <w:t>.</w:t>
      </w:r>
      <w:r w:rsidRPr="005D0F0C" w:rsidR="0089195A">
        <w:rPr>
          <w:rStyle w:val="FootnoteReference"/>
        </w:rPr>
        <w:footnoteReference w:id="1"/>
      </w:r>
      <w:r w:rsidRPr="005D0F0C" w:rsidR="006B56A9">
        <w:t xml:space="preserve"> </w:t>
      </w:r>
    </w:p>
    <w:p w:rsidRPr="005D0F0C" w:rsidR="008B4D39" w:rsidP="00F50AE7" w:rsidRDefault="008B4D39" w14:paraId="571C60A5" w14:textId="77777777"/>
    <w:p w:rsidRPr="005D0F0C" w:rsidR="005309F1" w:rsidP="00F50AE7" w:rsidRDefault="005309F1" w14:paraId="76B4811D" w14:textId="77777777"/>
    <w:p w:rsidRPr="005D0F0C" w:rsidR="009164D8" w:rsidP="00F50AE7" w:rsidRDefault="00C349A4" w14:paraId="05CA3A50" w14:textId="77777777">
      <w:r w:rsidRPr="005D0F0C">
        <w:t>2(</w:t>
      </w:r>
      <w:r w:rsidRPr="005D0F0C" w:rsidR="002D5698">
        <w:t>b) Practical</w:t>
      </w:r>
      <w:r w:rsidRPr="005D0F0C" w:rsidR="009164D8">
        <w:t xml:space="preserve"> Utility/Users of the Data</w:t>
      </w:r>
      <w:r w:rsidRPr="005D0F0C" w:rsidR="00C33E09">
        <w:t xml:space="preserve"> </w:t>
      </w:r>
    </w:p>
    <w:p w:rsidRPr="005D0F0C" w:rsidR="004509E6" w:rsidP="00F50AE7" w:rsidRDefault="004509E6" w14:paraId="3A2BBD72" w14:textId="77777777"/>
    <w:p w:rsidRPr="005D0F0C" w:rsidR="009164D8" w:rsidP="00F50AE7" w:rsidRDefault="009164D8" w14:paraId="3B0F8299" w14:textId="77777777">
      <w:r w:rsidRPr="005D0F0C">
        <w:lastRenderedPageBreak/>
        <w:tab/>
        <w:t>EPA uses the information requested to support various enforcement actions as mandated by the CAA</w:t>
      </w:r>
      <w:r w:rsidRPr="005D0F0C" w:rsidR="006B56A9">
        <w:t xml:space="preserve">. </w:t>
      </w:r>
      <w:r w:rsidRPr="005D0F0C">
        <w:t xml:space="preserve">This information collection enables EPA to ensure that </w:t>
      </w:r>
      <w:r w:rsidRPr="005D0F0C" w:rsidR="006C5F82">
        <w:t>SI</w:t>
      </w:r>
      <w:r w:rsidRPr="005D0F0C">
        <w:t xml:space="preserve"> engine manufacturers are complying with applicable emission regulations, measure the impact of </w:t>
      </w:r>
      <w:r w:rsidRPr="005D0F0C" w:rsidR="002D5698">
        <w:t xml:space="preserve">their </w:t>
      </w:r>
      <w:r w:rsidRPr="005D0F0C">
        <w:t>nonroad engine emissions on air quality, and take corrective actions as needed.</w:t>
      </w:r>
    </w:p>
    <w:p w:rsidRPr="005D0F0C" w:rsidR="00C349A4" w:rsidP="00F50AE7" w:rsidRDefault="00C349A4" w14:paraId="5D120CA9" w14:textId="77777777"/>
    <w:p w:rsidRPr="005D0F0C" w:rsidR="009164D8" w:rsidP="00F50AE7" w:rsidRDefault="009164D8" w14:paraId="187C8A83" w14:textId="42C8CEAF">
      <w:r w:rsidRPr="005D0F0C">
        <w:tab/>
        <w:t xml:space="preserve">The information will be received and used by </w:t>
      </w:r>
      <w:r w:rsidRPr="005D0F0C" w:rsidR="006C5F82">
        <w:t>GECC</w:t>
      </w:r>
      <w:r w:rsidRPr="005D0F0C" w:rsidR="006B56A9">
        <w:t xml:space="preserve">. </w:t>
      </w:r>
      <w:r w:rsidRPr="005D0F0C">
        <w:t xml:space="preserve">Non-confidential portions of the information submitted to </w:t>
      </w:r>
      <w:r w:rsidRPr="005D0F0C" w:rsidR="00DA7CBA">
        <w:t xml:space="preserve">GECC </w:t>
      </w:r>
      <w:r w:rsidRPr="005D0F0C" w:rsidR="00ED3913">
        <w:t>are</w:t>
      </w:r>
      <w:r w:rsidRPr="005D0F0C">
        <w:t xml:space="preserve"> available to and used by importers, environmental groups, members of the public</w:t>
      </w:r>
      <w:r w:rsidRPr="005D0F0C" w:rsidR="008B5E0A">
        <w:t>,</w:t>
      </w:r>
      <w:r w:rsidRPr="005D0F0C">
        <w:t xml:space="preserve"> and local, state and federal government organizations. </w:t>
      </w:r>
    </w:p>
    <w:p w:rsidRPr="005D0F0C" w:rsidR="0035794F" w:rsidP="00F50AE7" w:rsidRDefault="0035794F" w14:paraId="40581D5F" w14:textId="77777777"/>
    <w:p w:rsidRPr="005D0F0C" w:rsidR="0035794F" w:rsidP="00F50AE7" w:rsidRDefault="0035794F" w14:paraId="0F6B89B3" w14:textId="77777777"/>
    <w:p w:rsidRPr="005D0F0C" w:rsidR="009164D8" w:rsidP="00F50AE7" w:rsidRDefault="009164D8" w14:paraId="2B8E56BE" w14:textId="77777777">
      <w:r w:rsidRPr="005D0F0C">
        <w:t>3</w:t>
      </w:r>
      <w:r w:rsidRPr="005D0F0C" w:rsidR="006B56A9">
        <w:t xml:space="preserve">. </w:t>
      </w:r>
      <w:r w:rsidRPr="005D0F0C">
        <w:t>Nonduplication, Consultations and Other Collection Criteria</w:t>
      </w:r>
    </w:p>
    <w:p w:rsidRPr="005D0F0C" w:rsidR="009164D8" w:rsidP="00F50AE7" w:rsidRDefault="009164D8" w14:paraId="0EA29224" w14:textId="77777777"/>
    <w:p w:rsidRPr="005D0F0C" w:rsidR="009164D8" w:rsidP="00F50AE7" w:rsidRDefault="00C349A4" w14:paraId="0DCD1DC3" w14:textId="77777777">
      <w:r w:rsidRPr="005D0F0C">
        <w:t>3(</w:t>
      </w:r>
      <w:r w:rsidRPr="005D0F0C" w:rsidR="002D5698">
        <w:t>a) Nonduplication</w:t>
      </w:r>
    </w:p>
    <w:p w:rsidRPr="005D0F0C" w:rsidR="009164D8" w:rsidP="00F50AE7" w:rsidRDefault="009164D8" w14:paraId="10FB7B8A" w14:textId="77777777"/>
    <w:p w:rsidRPr="005D0F0C" w:rsidR="009164D8" w:rsidP="00F50AE7" w:rsidRDefault="009164D8" w14:paraId="1ABF0B5E" w14:textId="77777777">
      <w:r w:rsidRPr="005D0F0C">
        <w:tab/>
        <w:t>The information requested under this ICR is required by statute</w:t>
      </w:r>
      <w:r w:rsidRPr="005D0F0C" w:rsidR="006B56A9">
        <w:t xml:space="preserve">. </w:t>
      </w:r>
      <w:r w:rsidRPr="005D0F0C">
        <w:t>Because of its specialized nature, the information collected is not available from any other source</w:t>
      </w:r>
      <w:r w:rsidRPr="005D0F0C" w:rsidR="006B56A9">
        <w:t xml:space="preserve">. </w:t>
      </w:r>
      <w:r w:rsidRPr="005D0F0C">
        <w:t>Furthermore, some of the information, such as projected U</w:t>
      </w:r>
      <w:r w:rsidRPr="005D0F0C" w:rsidR="0026552E">
        <w:t>.</w:t>
      </w:r>
      <w:r w:rsidRPr="005D0F0C">
        <w:t>S</w:t>
      </w:r>
      <w:r w:rsidRPr="005D0F0C" w:rsidR="0026552E">
        <w:t>.</w:t>
      </w:r>
      <w:r w:rsidRPr="005D0F0C">
        <w:t xml:space="preserve"> sales volume, is claimed as confidential business information (CBI) by manufacturers; </w:t>
      </w:r>
      <w:r w:rsidRPr="005D0F0C" w:rsidR="002D5698">
        <w:t>therefore,</w:t>
      </w:r>
      <w:r w:rsidRPr="005D0F0C">
        <w:t xml:space="preserve"> EPA can only obtain it if manufacturers submit it. </w:t>
      </w:r>
    </w:p>
    <w:p w:rsidRPr="005D0F0C" w:rsidR="009164D8" w:rsidP="00F50AE7" w:rsidRDefault="009164D8" w14:paraId="3A988074" w14:textId="77777777"/>
    <w:p w:rsidR="008F51F1" w:rsidP="00072EFA" w:rsidRDefault="008F51F1" w14:paraId="07351302" w14:textId="77777777">
      <w:pPr>
        <w:pStyle w:val="NoSpacing"/>
        <w:rPr>
          <w:rFonts w:ascii="Times New Roman" w:hAnsi="Times New Roman" w:cs="Times New Roman"/>
          <w:sz w:val="24"/>
          <w:szCs w:val="24"/>
        </w:rPr>
      </w:pPr>
    </w:p>
    <w:p w:rsidRPr="00B625B7" w:rsidR="00072EFA" w:rsidP="00072EFA" w:rsidRDefault="00072EFA" w14:paraId="4054B97A" w14:textId="17AA9C26">
      <w:pPr>
        <w:pStyle w:val="NoSpacing"/>
        <w:rPr>
          <w:rFonts w:ascii="Times New Roman" w:hAnsi="Times New Roman" w:cs="Times New Roman"/>
          <w:sz w:val="24"/>
          <w:szCs w:val="24"/>
        </w:rPr>
      </w:pPr>
      <w:r w:rsidRPr="00B625B7">
        <w:rPr>
          <w:rFonts w:ascii="Times New Roman" w:hAnsi="Times New Roman" w:cs="Times New Roman"/>
          <w:sz w:val="24"/>
          <w:szCs w:val="24"/>
        </w:rPr>
        <w:t>3(b) Public Notice Required Prior to ICR Submission to OMB</w:t>
      </w:r>
    </w:p>
    <w:p w:rsidR="00072EFA" w:rsidP="00072EFA" w:rsidRDefault="00072EFA" w14:paraId="289A27D0" w14:textId="6F440BEB">
      <w:pPr>
        <w:pStyle w:val="NoSpacing"/>
      </w:pPr>
    </w:p>
    <w:p w:rsidRPr="00B625B7" w:rsidR="004F2893" w:rsidP="00072EFA" w:rsidRDefault="008F51F1" w14:paraId="19DD41E4" w14:textId="44F74A0C">
      <w:pPr>
        <w:pStyle w:val="NoSpacing"/>
        <w:rPr>
          <w:rFonts w:ascii="Times New Roman" w:hAnsi="Times New Roman" w:cs="Times New Roman"/>
          <w:sz w:val="24"/>
          <w:szCs w:val="24"/>
        </w:rPr>
      </w:pPr>
      <w:r>
        <w:rPr>
          <w:rFonts w:ascii="Times New Roman" w:hAnsi="Times New Roman" w:cs="Times New Roman"/>
          <w:sz w:val="24"/>
          <w:szCs w:val="24"/>
        </w:rPr>
        <w:tab/>
      </w:r>
      <w:r w:rsidRPr="00B625B7" w:rsidR="00072EFA">
        <w:rPr>
          <w:rFonts w:ascii="Times New Roman" w:hAnsi="Times New Roman" w:cs="Times New Roman"/>
          <w:sz w:val="24"/>
          <w:szCs w:val="24"/>
        </w:rPr>
        <w:t>On June 2, 2021, the EPA published in the Federal Register this proposed Information Collection Request for public Notice and Comment (86 FR 29578, June 2, 2021). This ICR renewal received no comments from the public. No response was needed from the EPA.</w:t>
      </w:r>
      <w:r w:rsidRPr="00B625B7" w:rsidR="009164D8">
        <w:rPr>
          <w:rFonts w:ascii="Times New Roman" w:hAnsi="Times New Roman" w:cs="Times New Roman"/>
          <w:sz w:val="24"/>
          <w:szCs w:val="24"/>
        </w:rPr>
        <w:tab/>
      </w:r>
    </w:p>
    <w:p w:rsidRPr="005D0F0C" w:rsidR="005309F1" w:rsidP="00F50AE7" w:rsidRDefault="005309F1" w14:paraId="770D00AF" w14:textId="77777777"/>
    <w:p w:rsidR="008F51F1" w:rsidP="00F50AE7" w:rsidRDefault="008F51F1" w14:paraId="614CC9E3" w14:textId="77777777"/>
    <w:p w:rsidRPr="005D0F0C" w:rsidR="009164D8" w:rsidP="00F50AE7" w:rsidRDefault="00C349A4" w14:paraId="48E02792" w14:textId="1A26E5DB">
      <w:r w:rsidRPr="005D0F0C">
        <w:t>3(</w:t>
      </w:r>
      <w:r w:rsidR="00072EFA">
        <w:t>c</w:t>
      </w:r>
      <w:r w:rsidRPr="005D0F0C" w:rsidR="005E71C0">
        <w:t>) Consultations</w:t>
      </w:r>
    </w:p>
    <w:p w:rsidRPr="005D0F0C" w:rsidR="009164D8" w:rsidP="00F50AE7" w:rsidRDefault="009164D8" w14:paraId="5A5AD864" w14:textId="77777777"/>
    <w:p w:rsidRPr="005D0F0C" w:rsidR="009164D8" w:rsidP="00F50AE7" w:rsidRDefault="009164D8" w14:paraId="6A2C51B0" w14:textId="51FFA56D">
      <w:r w:rsidRPr="005D0F0C">
        <w:tab/>
        <w:t xml:space="preserve">EPA consulted </w:t>
      </w:r>
      <w:r w:rsidRPr="005D0F0C" w:rsidR="000A02F0">
        <w:t xml:space="preserve">fewer </w:t>
      </w:r>
      <w:r w:rsidRPr="005D0F0C">
        <w:t>than ten past respondents regarding this information colle</w:t>
      </w:r>
      <w:r w:rsidRPr="005D0F0C" w:rsidR="002B1FFD">
        <w:t>ction burden, including the following industry professionals:</w:t>
      </w:r>
    </w:p>
    <w:p w:rsidRPr="005D0F0C" w:rsidR="00AA5AD3" w:rsidP="00F50AE7" w:rsidRDefault="00AA5AD3" w14:paraId="1F9E4FC2" w14:textId="10EFF6EB"/>
    <w:p w:rsidR="005F57A6" w:rsidP="005F57A6" w:rsidRDefault="005F57A6" w14:paraId="12366D36" w14:textId="77777777"/>
    <w:p w:rsidR="00C76342" w:rsidP="005F57A6" w:rsidRDefault="00C76342" w14:paraId="79FFF374" w14:textId="77777777">
      <w:r>
        <w:t>Contact:</w:t>
      </w:r>
      <w:r>
        <w:tab/>
      </w:r>
      <w:r w:rsidRPr="00C76342">
        <w:t xml:space="preserve">Andy </w:t>
      </w:r>
      <w:proofErr w:type="spellStart"/>
      <w:r w:rsidRPr="00C76342">
        <w:t>Suhy</w:t>
      </w:r>
      <w:proofErr w:type="spellEnd"/>
      <w:r w:rsidRPr="00C76342">
        <w:t xml:space="preserve"> </w:t>
      </w:r>
    </w:p>
    <w:p w:rsidR="00C76342" w:rsidP="005F57A6" w:rsidRDefault="00C76342" w14:paraId="2BCD1B51" w14:textId="77777777">
      <w:r>
        <w:t>Company:</w:t>
      </w:r>
      <w:r>
        <w:tab/>
        <w:t>PSI Engines</w:t>
      </w:r>
    </w:p>
    <w:p w:rsidR="00C76342" w:rsidP="005F57A6" w:rsidRDefault="00C76342" w14:paraId="4B57E712" w14:textId="5D52422A">
      <w:r>
        <w:t>Email:</w:t>
      </w:r>
      <w:r>
        <w:tab/>
      </w:r>
      <w:r>
        <w:tab/>
      </w:r>
      <w:hyperlink w:history="1" r:id="rId19">
        <w:r w:rsidRPr="00257C80">
          <w:rPr>
            <w:rStyle w:val="Hyperlink"/>
          </w:rPr>
          <w:t>andy.suhy@psiengines.com</w:t>
        </w:r>
      </w:hyperlink>
    </w:p>
    <w:p w:rsidR="00C76342" w:rsidP="005F57A6" w:rsidRDefault="00C76342" w14:paraId="139F8087" w14:textId="58656897">
      <w:r>
        <w:t>Phone:</w:t>
      </w:r>
      <w:r>
        <w:tab/>
      </w:r>
      <w:r>
        <w:tab/>
        <w:t>5</w:t>
      </w:r>
      <w:r w:rsidRPr="00C76342">
        <w:t>86-453-9652</w:t>
      </w:r>
    </w:p>
    <w:p w:rsidR="00C76342" w:rsidP="005F57A6" w:rsidRDefault="00C76342" w14:paraId="029F9C12" w14:textId="77777777"/>
    <w:p w:rsidR="005F57A6" w:rsidP="005F57A6" w:rsidRDefault="005F57A6" w14:paraId="1D078981" w14:textId="69126AFF">
      <w:r>
        <w:t>Contact:</w:t>
      </w:r>
      <w:r>
        <w:tab/>
        <w:t xml:space="preserve">Dave </w:t>
      </w:r>
      <w:proofErr w:type="spellStart"/>
      <w:r>
        <w:t>Oughton</w:t>
      </w:r>
      <w:proofErr w:type="spellEnd"/>
    </w:p>
    <w:p w:rsidR="005F57A6" w:rsidP="005F57A6" w:rsidRDefault="005F57A6" w14:paraId="35F6DC6E" w14:textId="6509CABE">
      <w:r>
        <w:t>Company</w:t>
      </w:r>
      <w:r>
        <w:tab/>
        <w:t>Mercury Marine</w:t>
      </w:r>
    </w:p>
    <w:p w:rsidR="005F57A6" w:rsidP="005F57A6" w:rsidRDefault="005F57A6" w14:paraId="464F5A0F" w14:textId="6C605C7B">
      <w:r>
        <w:t xml:space="preserve">Email: </w:t>
      </w:r>
      <w:r>
        <w:tab/>
      </w:r>
      <w:r>
        <w:tab/>
      </w:r>
      <w:hyperlink w:history="1" r:id="rId20">
        <w:r w:rsidRPr="0023271A">
          <w:rPr>
            <w:rStyle w:val="Hyperlink"/>
          </w:rPr>
          <w:t>dave.oughton@mercmarine.com</w:t>
        </w:r>
      </w:hyperlink>
    </w:p>
    <w:p w:rsidR="005F57A6" w:rsidP="005F57A6" w:rsidRDefault="005F57A6" w14:paraId="7723FAB5" w14:textId="475EA975">
      <w:r>
        <w:t>Phone:</w:t>
      </w:r>
      <w:r>
        <w:tab/>
      </w:r>
      <w:r>
        <w:tab/>
      </w:r>
      <w:r w:rsidRPr="005F57A6">
        <w:t>920-929-5688</w:t>
      </w:r>
    </w:p>
    <w:p w:rsidR="005F57A6" w:rsidP="005F57A6" w:rsidRDefault="005F57A6" w14:paraId="55456647" w14:textId="77777777"/>
    <w:p w:rsidR="005F57A6" w:rsidP="005F57A6" w:rsidRDefault="005F57A6" w14:paraId="478657E1" w14:textId="4D085F86">
      <w:r>
        <w:lastRenderedPageBreak/>
        <w:t>Contact:</w:t>
      </w:r>
      <w:r>
        <w:tab/>
        <w:t xml:space="preserve">Jean-Michel </w:t>
      </w:r>
      <w:proofErr w:type="spellStart"/>
      <w:r>
        <w:t>Desaulniers</w:t>
      </w:r>
      <w:proofErr w:type="spellEnd"/>
    </w:p>
    <w:p w:rsidR="005F57A6" w:rsidP="005F57A6" w:rsidRDefault="005F57A6" w14:paraId="523A957A" w14:textId="1DC5AEDF">
      <w:r>
        <w:t>Company:</w:t>
      </w:r>
      <w:r>
        <w:tab/>
      </w:r>
      <w:r w:rsidRPr="005F57A6">
        <w:t>Bombardier</w:t>
      </w:r>
    </w:p>
    <w:p w:rsidR="009164D8" w:rsidP="005F57A6" w:rsidRDefault="005F57A6" w14:paraId="50561C7F" w14:textId="326C4AC8">
      <w:r>
        <w:t xml:space="preserve">Email: </w:t>
      </w:r>
      <w:r>
        <w:tab/>
      </w:r>
      <w:r>
        <w:tab/>
      </w:r>
      <w:hyperlink w:history="1" r:id="rId21">
        <w:r w:rsidRPr="0023271A">
          <w:rPr>
            <w:rStyle w:val="Hyperlink"/>
          </w:rPr>
          <w:t>jean-michel.desaulniers@brp.com</w:t>
        </w:r>
      </w:hyperlink>
    </w:p>
    <w:p w:rsidRPr="005D0F0C" w:rsidR="005F57A6" w:rsidP="005F57A6" w:rsidRDefault="005F57A6" w14:paraId="7C2BBC9A" w14:textId="12DB195F">
      <w:r>
        <w:t>Phone:</w:t>
      </w:r>
      <w:r>
        <w:tab/>
      </w:r>
      <w:r>
        <w:tab/>
      </w:r>
      <w:r w:rsidRPr="005F57A6">
        <w:t>450-532-6188</w:t>
      </w:r>
    </w:p>
    <w:p w:rsidRPr="005D0F0C" w:rsidR="005309F1" w:rsidP="00F50AE7" w:rsidRDefault="005309F1" w14:paraId="536CDB01" w14:textId="77777777"/>
    <w:p w:rsidRPr="005D0F0C" w:rsidR="005309F1" w:rsidP="00F50AE7" w:rsidRDefault="009501B0" w14:paraId="121A94C0" w14:textId="38C1D777">
      <w:r w:rsidRPr="005D0F0C">
        <w:t xml:space="preserve">The consultants provided some useful information </w:t>
      </w:r>
      <w:r w:rsidRPr="005D0F0C" w:rsidR="00B61CB0">
        <w:t>on estimating approximate time to complete certification and compliance testing as well as providing estimates on contract expenditures for testing and service accumulation.</w:t>
      </w:r>
    </w:p>
    <w:p w:rsidRPr="005D0F0C" w:rsidR="00B61CB0" w:rsidP="00F50AE7" w:rsidRDefault="00B61CB0" w14:paraId="7F73D109" w14:textId="77777777"/>
    <w:p w:rsidRPr="005D0F0C" w:rsidR="009164D8" w:rsidP="00F50AE7" w:rsidRDefault="00C349A4" w14:paraId="20C945FF" w14:textId="067F0485">
      <w:r w:rsidRPr="005D0F0C">
        <w:t>3(</w:t>
      </w:r>
      <w:r w:rsidR="00072EFA">
        <w:t>d</w:t>
      </w:r>
      <w:r w:rsidRPr="005D0F0C" w:rsidR="00AC2066">
        <w:t>) Effects</w:t>
      </w:r>
      <w:r w:rsidRPr="005D0F0C" w:rsidR="009164D8">
        <w:t xml:space="preserve"> of Less Frequent Collection</w:t>
      </w:r>
    </w:p>
    <w:p w:rsidRPr="005D0F0C" w:rsidR="009164D8" w:rsidP="00F50AE7" w:rsidRDefault="009164D8" w14:paraId="648EFC9C" w14:textId="77777777"/>
    <w:p w:rsidRPr="005D0F0C" w:rsidR="009164D8" w:rsidP="00F50AE7" w:rsidRDefault="009164D8" w14:paraId="5C7DD69E" w14:textId="783DB80F">
      <w:r w:rsidRPr="005D0F0C">
        <w:tab/>
        <w:t>The CAA states that emission certification must be done on a yearly basis (CAA 206(a)(1)), coinciding with the industry</w:t>
      </w:r>
      <w:smartTag w:uri="urn:schemas-microsoft-com:office:smarttags" w:element="PersonName">
        <w:r w:rsidR="00C349A4" w:rsidRPr="005D0F0C">
          <w:t>'</w:t>
        </w:r>
      </w:smartTag>
      <w:r w:rsidRPr="005D0F0C">
        <w:t xml:space="preserve">s </w:t>
      </w:r>
      <w:smartTag w:uri="urn:schemas-microsoft-com:office:smarttags" w:element="PersonName">
        <w:r w:rsidR="00C349A4" w:rsidRPr="005D0F0C">
          <w:t>'</w:t>
        </w:r>
      </w:smartTag>
      <w:r w:rsidRPr="005D0F0C">
        <w:t>model year</w:t>
      </w:r>
      <w:r w:rsidRPr="005D0F0C" w:rsidR="00577FE4">
        <w:t>.</w:t>
      </w:r>
      <w:smartTag w:uri="urn:schemas-microsoft-com:office:smarttags" w:element="PersonName">
        <w:r w:rsidR="00C349A4" w:rsidRPr="005D0F0C">
          <w:t>'</w:t>
        </w:r>
      </w:smartTag>
      <w:r w:rsidRPr="005D0F0C">
        <w:t xml:space="preserve">  Major product changes typically occur at the start of a model year</w:t>
      </w:r>
      <w:r w:rsidRPr="005D0F0C" w:rsidR="006B56A9">
        <w:t xml:space="preserve">. </w:t>
      </w:r>
      <w:r w:rsidRPr="005D0F0C">
        <w:t>For these reasons, a collection frequency of less</w:t>
      </w:r>
      <w:r w:rsidR="007634CB">
        <w:t xml:space="preserve"> often</w:t>
      </w:r>
      <w:r w:rsidRPr="005D0F0C">
        <w:t xml:space="preserve"> than a model year is not possible</w:t>
      </w:r>
      <w:r w:rsidRPr="005D0F0C" w:rsidR="006B56A9">
        <w:t xml:space="preserve">. </w:t>
      </w:r>
      <w:r w:rsidRPr="005D0F0C">
        <w:t xml:space="preserve">However, when an engine design is </w:t>
      </w:r>
      <w:r w:rsidRPr="005D0F0C" w:rsidR="00C349A4">
        <w:t>"</w:t>
      </w:r>
      <w:r w:rsidRPr="005D0F0C">
        <w:t>carried over</w:t>
      </w:r>
      <w:r w:rsidRPr="005D0F0C" w:rsidR="00C349A4">
        <w:t>"</w:t>
      </w:r>
      <w:r w:rsidRPr="005D0F0C">
        <w:t xml:space="preserve"> to a subsequent model year, the amount of new information required is substantially reduced</w:t>
      </w:r>
      <w:r w:rsidRPr="005D0F0C" w:rsidR="006B56A9">
        <w:t xml:space="preserve">. </w:t>
      </w:r>
    </w:p>
    <w:p w:rsidRPr="005D0F0C" w:rsidR="009164D8" w:rsidP="00F50AE7" w:rsidRDefault="009164D8" w14:paraId="629F6574" w14:textId="77777777"/>
    <w:p w:rsidRPr="005D0F0C" w:rsidR="009164D8" w:rsidP="00F50AE7" w:rsidRDefault="009164D8" w14:paraId="18040F3A" w14:textId="1A567B68">
      <w:r w:rsidRPr="005D0F0C">
        <w:tab/>
        <w:t>PLT reports are submitted on a quarterly basis</w:t>
      </w:r>
      <w:r w:rsidRPr="005D0F0C" w:rsidR="006B56A9">
        <w:t xml:space="preserve">. </w:t>
      </w:r>
      <w:r w:rsidRPr="005D0F0C">
        <w:t>Manufacturers are required to test up to one percent of their production at random to ensure that mass produced engines comply with emission requirements</w:t>
      </w:r>
      <w:r w:rsidRPr="005D0F0C" w:rsidR="006B56A9">
        <w:t xml:space="preserve">. </w:t>
      </w:r>
      <w:r w:rsidRPr="005D0F0C">
        <w:t>If a problem is found, manufacturers must correct it and might need to recall engines that have already been sold</w:t>
      </w:r>
      <w:r w:rsidRPr="005D0F0C" w:rsidR="006B56A9">
        <w:t xml:space="preserve">. </w:t>
      </w:r>
      <w:r w:rsidRPr="005D0F0C">
        <w:t>Engine manufacturing companies update their internal production volume reports every quarter</w:t>
      </w:r>
      <w:r w:rsidRPr="005D0F0C" w:rsidR="006B56A9">
        <w:t xml:space="preserve">. </w:t>
      </w:r>
      <w:r w:rsidRPr="005D0F0C">
        <w:t xml:space="preserve">By conducting this quality control testing also on a quarterly basis, manufacturers </w:t>
      </w:r>
      <w:r w:rsidRPr="005D0F0C" w:rsidR="000A08B4">
        <w:t>can</w:t>
      </w:r>
      <w:r w:rsidRPr="005D0F0C">
        <w:t xml:space="preserve"> learn about and address any problems early, before the start of the next quarter</w:t>
      </w:r>
      <w:smartTag w:uri="urn:schemas-microsoft-com:office:smarttags" w:element="PersonName">
        <w:r w:rsidR="00C349A4" w:rsidRPr="005D0F0C">
          <w:t>'</w:t>
        </w:r>
      </w:smartTag>
      <w:r w:rsidRPr="005D0F0C">
        <w:t>s production, thus minimizing costs</w:t>
      </w:r>
      <w:r w:rsidRPr="005D0F0C" w:rsidR="006B56A9">
        <w:t xml:space="preserve">. </w:t>
      </w:r>
    </w:p>
    <w:p w:rsidRPr="005D0F0C" w:rsidR="009164D8" w:rsidP="00F50AE7" w:rsidRDefault="009164D8" w14:paraId="6EC8CFC0" w14:textId="77777777"/>
    <w:p w:rsidRPr="005D0F0C" w:rsidR="009164D8" w:rsidP="00F50AE7" w:rsidRDefault="009164D8" w14:paraId="28D6F4FC" w14:textId="77777777">
      <w:r w:rsidRPr="005D0F0C">
        <w:tab/>
        <w:t xml:space="preserve">In-use testing reports </w:t>
      </w:r>
      <w:r w:rsidRPr="005D0F0C" w:rsidR="00577FE4">
        <w:t>are</w:t>
      </w:r>
      <w:r w:rsidRPr="005D0F0C">
        <w:t xml:space="preserve"> submitted annually, within three months of the completion of the required testing</w:t>
      </w:r>
      <w:r w:rsidRPr="005D0F0C" w:rsidR="006B56A9">
        <w:t xml:space="preserve">. </w:t>
      </w:r>
      <w:r w:rsidRPr="005D0F0C">
        <w:t>Providing this information to EPA at a less frequent interval would comprom</w:t>
      </w:r>
      <w:r w:rsidRPr="005D0F0C" w:rsidR="008C49B8">
        <w:t>ise EPA</w:t>
      </w:r>
      <w:smartTag w:uri="urn:schemas-microsoft-com:office:smarttags" w:element="PersonName">
        <w:r w:rsidR="00C349A4" w:rsidRPr="005D0F0C">
          <w:t>'</w:t>
        </w:r>
      </w:smartTag>
      <w:r w:rsidRPr="005D0F0C" w:rsidR="008C49B8">
        <w:t xml:space="preserve">s </w:t>
      </w:r>
      <w:r w:rsidRPr="005D0F0C">
        <w:t xml:space="preserve">ability to expeditiously evaluate the emissions results and determine, in a timely manner, whether in-use engines conform to </w:t>
      </w:r>
      <w:r w:rsidRPr="005D0F0C" w:rsidR="00577FE4">
        <w:t xml:space="preserve">the applicable </w:t>
      </w:r>
      <w:r w:rsidRPr="005D0F0C">
        <w:t>emission standards</w:t>
      </w:r>
      <w:r w:rsidRPr="005D0F0C" w:rsidR="006B56A9">
        <w:t xml:space="preserve">. </w:t>
      </w:r>
      <w:r w:rsidRPr="005D0F0C">
        <w:t>Any delay in making such a determination reduces the universe of engines which will be reached by a potential recall because both engine scrappage and owners</w:t>
      </w:r>
      <w:smartTag w:uri="urn:schemas-microsoft-com:office:smarttags" w:element="PersonName">
        <w:r w:rsidR="00C349A4" w:rsidRPr="005D0F0C">
          <w:t>'</w:t>
        </w:r>
      </w:smartTag>
      <w:r w:rsidRPr="005D0F0C">
        <w:t xml:space="preserve"> unwillingness to participate in recalls increase with the age of the engine.</w:t>
      </w:r>
    </w:p>
    <w:p w:rsidRPr="005D0F0C" w:rsidR="009164D8" w:rsidP="00F50AE7" w:rsidRDefault="009164D8" w14:paraId="59812151" w14:textId="77777777"/>
    <w:p w:rsidRPr="005D0F0C" w:rsidR="009164D8" w:rsidP="00F50AE7" w:rsidRDefault="009164D8" w14:paraId="49E7FBFD" w14:textId="77777777">
      <w:r w:rsidRPr="005D0F0C">
        <w:tab/>
        <w:t>SEA information is only collected on occasion, when EPA has reason to believe that an audit of a particular manufacturer is in order.</w:t>
      </w:r>
    </w:p>
    <w:p w:rsidRPr="005D0F0C" w:rsidR="009164D8" w:rsidP="00F50AE7" w:rsidRDefault="009164D8" w14:paraId="63BAF166" w14:textId="77777777"/>
    <w:p w:rsidRPr="005D0F0C" w:rsidR="005309F1" w:rsidP="00F50AE7" w:rsidRDefault="005309F1" w14:paraId="15CBC3C1" w14:textId="77777777"/>
    <w:p w:rsidRPr="005D0F0C" w:rsidR="009164D8" w:rsidP="00F50AE7" w:rsidRDefault="00C349A4" w14:paraId="45217398" w14:textId="5587C410">
      <w:r w:rsidRPr="005D0F0C">
        <w:t>3</w:t>
      </w:r>
      <w:r w:rsidR="008133A0">
        <w:t>(</w:t>
      </w:r>
      <w:r w:rsidR="00072EFA">
        <w:t>e</w:t>
      </w:r>
      <w:r w:rsidRPr="005D0F0C" w:rsidR="00AC2066">
        <w:t>) General</w:t>
      </w:r>
      <w:r w:rsidRPr="005D0F0C" w:rsidR="009164D8">
        <w:t xml:space="preserve"> Guidelines</w:t>
      </w:r>
    </w:p>
    <w:p w:rsidRPr="005D0F0C" w:rsidR="009164D8" w:rsidP="00F50AE7" w:rsidRDefault="009164D8" w14:paraId="2F5C55B4" w14:textId="77777777"/>
    <w:p w:rsidRPr="005D0F0C" w:rsidR="009164D8" w:rsidP="00F50AE7" w:rsidRDefault="009164D8" w14:paraId="045098CF" w14:textId="77777777">
      <w:r w:rsidRPr="005D0F0C">
        <w:tab/>
      </w:r>
      <w:r w:rsidRPr="005D0F0C" w:rsidR="00685BD9">
        <w:t>E</w:t>
      </w:r>
      <w:r w:rsidRPr="005D0F0C" w:rsidR="00FB48CE">
        <w:t>mission test</w:t>
      </w:r>
      <w:r w:rsidRPr="005D0F0C">
        <w:t xml:space="preserve"> records must be maintained for eight years, except for routine emission test data such as those reporting the condition of the test cells</w:t>
      </w:r>
      <w:r w:rsidRPr="005D0F0C" w:rsidR="006B56A9">
        <w:t xml:space="preserve">. </w:t>
      </w:r>
      <w:r w:rsidRPr="005D0F0C" w:rsidR="00685BD9">
        <w:t>Test cell</w:t>
      </w:r>
      <w:r w:rsidRPr="005D0F0C">
        <w:t xml:space="preserve"> data need to be kept for one year only</w:t>
      </w:r>
      <w:r w:rsidRPr="005D0F0C" w:rsidR="006B56A9">
        <w:t xml:space="preserve">. </w:t>
      </w:r>
      <w:r w:rsidRPr="005D0F0C">
        <w:t xml:space="preserve">However, records may be kept in any format and media, provided </w:t>
      </w:r>
      <w:r w:rsidRPr="005D0F0C" w:rsidR="00FB48CE">
        <w:t>the manufacturer is able to provide organized, written records to EPA upon request</w:t>
      </w:r>
      <w:r w:rsidRPr="005D0F0C" w:rsidR="00685BD9">
        <w:t>.</w:t>
      </w:r>
      <w:r w:rsidRPr="005D0F0C">
        <w:t xml:space="preserve"> This requirement stems from the CAA </w:t>
      </w:r>
      <w:r w:rsidRPr="005D0F0C">
        <w:lastRenderedPageBreak/>
        <w:t>mandate that manufacturers recall engines failing to meet emission standards throughout their useful lives.</w:t>
      </w:r>
    </w:p>
    <w:p w:rsidRPr="005D0F0C" w:rsidR="009164D8" w:rsidP="00F50AE7" w:rsidRDefault="009164D8" w14:paraId="2302FC71" w14:textId="77777777"/>
    <w:p w:rsidRPr="005D0F0C" w:rsidR="009164D8" w:rsidP="00F50AE7" w:rsidRDefault="009164D8" w14:paraId="449B3A37" w14:textId="72F0469A">
      <w:r w:rsidRPr="005D0F0C">
        <w:tab/>
        <w:t xml:space="preserve">When audited, manufacturers must submit test </w:t>
      </w:r>
      <w:r w:rsidRPr="005D0F0C" w:rsidR="004B63F0">
        <w:t xml:space="preserve">results and information within </w:t>
      </w:r>
      <w:r w:rsidRPr="005D0F0C" w:rsidR="00FB48CE">
        <w:t>30</w:t>
      </w:r>
      <w:r w:rsidRPr="005D0F0C">
        <w:t xml:space="preserve"> working days after all testing ordered under </w:t>
      </w:r>
      <w:r w:rsidRPr="005D0F0C" w:rsidR="001C0E52">
        <w:t xml:space="preserve">notification of </w:t>
      </w:r>
      <w:r w:rsidRPr="005D0F0C" w:rsidR="0064481A">
        <w:t>a</w:t>
      </w:r>
      <w:r w:rsidRPr="005D0F0C">
        <w:t xml:space="preserve"> SEA has been completed</w:t>
      </w:r>
      <w:r w:rsidRPr="005D0F0C" w:rsidR="006B56A9">
        <w:t xml:space="preserve">. </w:t>
      </w:r>
      <w:r w:rsidRPr="005D0F0C">
        <w:t>The items requested are all readily available or generated during the SEA</w:t>
      </w:r>
      <w:r w:rsidRPr="005D0F0C" w:rsidR="006B56A9">
        <w:t xml:space="preserve">. </w:t>
      </w:r>
      <w:r w:rsidRPr="005D0F0C">
        <w:t xml:space="preserve">The information is requested in </w:t>
      </w:r>
      <w:r w:rsidRPr="005D0F0C" w:rsidR="005E1696">
        <w:t xml:space="preserve">this time frame </w:t>
      </w:r>
      <w:r w:rsidRPr="005D0F0C">
        <w:t>so that EPA can verify the accuracy and validity of the emission data and expeditiously reach a conclusive audit decision</w:t>
      </w:r>
      <w:r w:rsidRPr="005D0F0C" w:rsidR="006B56A9">
        <w:t xml:space="preserve">. </w:t>
      </w:r>
      <w:r w:rsidRPr="005D0F0C">
        <w:t>An expeditious audit decision allows the manufacturer to quickly release the tested vehicles or engines for introduction into commerce.</w:t>
      </w:r>
    </w:p>
    <w:p w:rsidRPr="005D0F0C" w:rsidR="009164D8" w:rsidP="00F50AE7" w:rsidRDefault="009164D8" w14:paraId="12152E8B" w14:textId="77777777"/>
    <w:p w:rsidRPr="005D0F0C" w:rsidR="009164D8" w:rsidP="00F50AE7" w:rsidRDefault="009164D8" w14:paraId="51A746D0" w14:textId="77777777">
      <w:r w:rsidRPr="005D0F0C">
        <w:tab/>
        <w:t>Under this information collection, manufacturers are required to submit confidential business information such as sales projections</w:t>
      </w:r>
      <w:r w:rsidRPr="005D0F0C" w:rsidR="006B56A9">
        <w:t xml:space="preserve">. </w:t>
      </w:r>
      <w:r w:rsidRPr="005D0F0C">
        <w:t>Furthermore, certain sensitive technical and proprietary information submitted during the certification process could be used during SEAs</w:t>
      </w:r>
      <w:r w:rsidRPr="005D0F0C" w:rsidR="006B56A9">
        <w:t xml:space="preserve">. </w:t>
      </w:r>
      <w:r w:rsidRPr="005D0F0C">
        <w:t>This information is kept confidential in accordance with the Freedom of Information Act</w:t>
      </w:r>
      <w:r w:rsidRPr="005D0F0C" w:rsidR="00906095">
        <w:t xml:space="preserve"> (FOIA)</w:t>
      </w:r>
      <w:r w:rsidRPr="005D0F0C">
        <w:t>, EPA regulations at 40 CFR Part 2, and class determinations issued by EPA</w:t>
      </w:r>
      <w:smartTag w:uri="urn:schemas-microsoft-com:office:smarttags" w:element="PersonName">
        <w:r w:rsidR="00C349A4" w:rsidRPr="005D0F0C">
          <w:t>'</w:t>
        </w:r>
      </w:smartTag>
      <w:r w:rsidRPr="005D0F0C">
        <w:t>s Office of General Counsel.</w:t>
      </w:r>
    </w:p>
    <w:p w:rsidRPr="005D0F0C" w:rsidR="009164D8" w:rsidP="00F50AE7" w:rsidRDefault="009164D8" w14:paraId="19547BDF" w14:textId="77777777"/>
    <w:p w:rsidRPr="005D0F0C" w:rsidR="009164D8" w:rsidP="00F50AE7" w:rsidRDefault="009164D8" w14:paraId="5920D97A" w14:textId="77777777">
      <w:r w:rsidRPr="005D0F0C">
        <w:tab/>
        <w:t>No other general guideline is exceeded by this information collection.</w:t>
      </w:r>
    </w:p>
    <w:p w:rsidRPr="005D0F0C" w:rsidR="009164D8" w:rsidP="00F50AE7" w:rsidRDefault="009164D8" w14:paraId="5C43F163" w14:textId="77777777"/>
    <w:p w:rsidRPr="005D0F0C" w:rsidR="004C3957" w:rsidP="00F50AE7" w:rsidRDefault="004C3957" w14:paraId="45D24525" w14:textId="77777777"/>
    <w:p w:rsidRPr="005D0F0C" w:rsidR="009164D8" w:rsidP="00F50AE7" w:rsidRDefault="00C349A4" w14:paraId="51E8A209" w14:textId="2B62E9DB">
      <w:r w:rsidRPr="005D0F0C">
        <w:t>3(</w:t>
      </w:r>
      <w:r w:rsidR="00072EFA">
        <w:t>f</w:t>
      </w:r>
      <w:r w:rsidRPr="005D0F0C" w:rsidR="00AC2066">
        <w:t>) Confidentiality</w:t>
      </w:r>
    </w:p>
    <w:p w:rsidRPr="005D0F0C" w:rsidR="009164D8" w:rsidP="00F50AE7" w:rsidRDefault="009164D8" w14:paraId="649D193F" w14:textId="77777777"/>
    <w:p w:rsidRPr="005D0F0C" w:rsidR="009164D8" w:rsidP="00F50AE7" w:rsidRDefault="009164D8" w14:paraId="79DE67E4" w14:textId="6B5C1B3A">
      <w:r w:rsidRPr="005D0F0C">
        <w:tab/>
        <w:t xml:space="preserve">Manufacturers </w:t>
      </w:r>
      <w:r w:rsidRPr="005D0F0C" w:rsidR="00E51B80">
        <w:t>may</w:t>
      </w:r>
      <w:r w:rsidRPr="005D0F0C">
        <w:t xml:space="preserve"> assert a claim of confidentiality over information provided to EPA</w:t>
      </w:r>
      <w:r w:rsidR="005F41F0">
        <w:t xml:space="preserve"> by marking such information in their submittals to the Agency</w:t>
      </w:r>
      <w:r w:rsidRPr="005D0F0C" w:rsidR="006B56A9">
        <w:t xml:space="preserve">. </w:t>
      </w:r>
      <w:r w:rsidRPr="005D0F0C">
        <w:t xml:space="preserve">Confidentiality </w:t>
      </w:r>
      <w:r w:rsidR="005F41F0">
        <w:t xml:space="preserve">of all subject material </w:t>
      </w:r>
      <w:r w:rsidRPr="005D0F0C">
        <w:t xml:space="preserve">is provided in accordance with the </w:t>
      </w:r>
      <w:r w:rsidRPr="005D0F0C" w:rsidR="00982464">
        <w:t>FOIA</w:t>
      </w:r>
      <w:r w:rsidRPr="005D0F0C" w:rsidR="00C349A4">
        <w:t xml:space="preserve"> regulations at 40 CFR Part 2.</w:t>
      </w:r>
    </w:p>
    <w:p w:rsidRPr="005D0F0C" w:rsidR="009164D8" w:rsidP="00F50AE7" w:rsidRDefault="009164D8" w14:paraId="64448625" w14:textId="77777777"/>
    <w:p w:rsidRPr="005D0F0C" w:rsidR="005309F1" w:rsidP="00F50AE7" w:rsidRDefault="005309F1" w14:paraId="33DB1E12" w14:textId="77777777"/>
    <w:p w:rsidRPr="005D0F0C" w:rsidR="009164D8" w:rsidP="00F50AE7" w:rsidRDefault="00C349A4" w14:paraId="781D7034" w14:textId="0CB24CE1">
      <w:r w:rsidRPr="005D0F0C">
        <w:t>3(</w:t>
      </w:r>
      <w:r w:rsidR="00072EFA">
        <w:t>g</w:t>
      </w:r>
      <w:r w:rsidRPr="005D0F0C" w:rsidR="00AC2066">
        <w:t>) Sensitive</w:t>
      </w:r>
      <w:r w:rsidRPr="005D0F0C" w:rsidR="009164D8">
        <w:t xml:space="preserve"> Questions</w:t>
      </w:r>
    </w:p>
    <w:p w:rsidRPr="005D0F0C" w:rsidR="009164D8" w:rsidP="00F50AE7" w:rsidRDefault="009164D8" w14:paraId="1C6668AA" w14:textId="77777777"/>
    <w:p w:rsidRPr="005D0F0C" w:rsidR="009164D8" w:rsidP="00F50AE7" w:rsidRDefault="00431EE9" w14:paraId="1FC9F948" w14:textId="77777777">
      <w:r w:rsidRPr="005D0F0C">
        <w:tab/>
      </w:r>
      <w:r w:rsidRPr="005D0F0C" w:rsidR="009164D8">
        <w:t xml:space="preserve">No sensitive questions are asked in this information collection. </w:t>
      </w:r>
    </w:p>
    <w:p w:rsidRPr="005D0F0C" w:rsidR="00752D61" w:rsidP="00F50AE7" w:rsidRDefault="00752D61" w14:paraId="226D097D" w14:textId="77777777"/>
    <w:p w:rsidRPr="005D0F0C" w:rsidR="00E51B80" w:rsidP="00F50AE7" w:rsidRDefault="00E51B80" w14:paraId="507A6BAD" w14:textId="77777777"/>
    <w:p w:rsidRPr="005D0F0C" w:rsidR="009164D8" w:rsidP="00F50AE7" w:rsidRDefault="009164D8" w14:paraId="4C11BB14" w14:textId="2BA41305">
      <w:r w:rsidRPr="005D0F0C">
        <w:t>4</w:t>
      </w:r>
      <w:r w:rsidRPr="005D0F0C" w:rsidR="006B56A9">
        <w:t xml:space="preserve">. </w:t>
      </w:r>
      <w:r w:rsidRPr="005D0F0C">
        <w:t>Respondents and Information Requested</w:t>
      </w:r>
    </w:p>
    <w:p w:rsidRPr="005D0F0C" w:rsidR="00E51B80" w:rsidP="00F50AE7" w:rsidRDefault="00E51B80" w14:paraId="2C6AE5BC" w14:textId="77777777"/>
    <w:p w:rsidRPr="005D0F0C" w:rsidR="009164D8" w:rsidP="00F50AE7" w:rsidRDefault="00C349A4" w14:paraId="214E169C" w14:textId="09C6D876">
      <w:r w:rsidRPr="005D0F0C">
        <w:t>4(a</w:t>
      </w:r>
      <w:r w:rsidRPr="005D0F0C" w:rsidR="00AC2066">
        <w:t>) Respondents</w:t>
      </w:r>
      <w:r w:rsidRPr="005D0F0C" w:rsidR="009164D8">
        <w:t>/</w:t>
      </w:r>
      <w:r w:rsidRPr="005D0F0C" w:rsidR="001861C7">
        <w:t>North American Industry Classification System (NAICS)</w:t>
      </w:r>
      <w:r w:rsidRPr="005D0F0C" w:rsidR="009164D8">
        <w:t xml:space="preserve"> Codes</w:t>
      </w:r>
    </w:p>
    <w:p w:rsidRPr="005D0F0C" w:rsidR="009164D8" w:rsidP="00F50AE7" w:rsidRDefault="009164D8" w14:paraId="4BC62A80" w14:textId="77777777"/>
    <w:p w:rsidRPr="005D0F0C" w:rsidR="009164D8" w:rsidP="00F50AE7" w:rsidRDefault="009164D8" w14:paraId="0C594373" w14:textId="77777777">
      <w:r w:rsidRPr="005D0F0C">
        <w:tab/>
        <w:t>Respondents are manufacturers of nonroad engines within the following North American Industry Classification System (NAICS) code:</w:t>
      </w:r>
    </w:p>
    <w:p w:rsidRPr="005D0F0C" w:rsidR="009164D8" w:rsidP="00F50AE7" w:rsidRDefault="009164D8" w14:paraId="577D492D" w14:textId="77777777"/>
    <w:p w:rsidRPr="005D0F0C" w:rsidR="009164D8" w:rsidP="00E51B80" w:rsidRDefault="00C349A4" w14:paraId="7C6D183D" w14:textId="77777777">
      <w:pPr>
        <w:keepNext/>
        <w:keepLines/>
      </w:pPr>
      <w:r w:rsidRPr="005D0F0C">
        <w:lastRenderedPageBreak/>
        <w:t>333618</w:t>
      </w:r>
      <w:r w:rsidRPr="005D0F0C">
        <w:tab/>
      </w:r>
      <w:r w:rsidRPr="005D0F0C" w:rsidR="009164D8">
        <w:t>Other Engine Equipment Manufacturing</w:t>
      </w:r>
    </w:p>
    <w:p w:rsidRPr="005D0F0C" w:rsidR="009164D8" w:rsidP="00E51B80" w:rsidRDefault="009164D8" w14:paraId="0047D4A6" w14:textId="77777777">
      <w:pPr>
        <w:keepNext/>
        <w:keepLines/>
      </w:pPr>
      <w:r w:rsidRPr="005D0F0C">
        <w:t xml:space="preserve">336312 </w:t>
      </w:r>
      <w:r w:rsidRPr="005D0F0C">
        <w:tab/>
        <w:t>Gasoline Engine and Engine Parts Manufacturing</w:t>
      </w:r>
    </w:p>
    <w:p w:rsidRPr="005D0F0C" w:rsidR="009164D8" w:rsidP="00E51B80" w:rsidRDefault="009164D8" w14:paraId="5EB59AC7" w14:textId="77777777">
      <w:pPr>
        <w:keepNext/>
        <w:keepLines/>
      </w:pPr>
      <w:r w:rsidRPr="005D0F0C">
        <w:t>336999</w:t>
      </w:r>
      <w:r w:rsidRPr="005D0F0C">
        <w:tab/>
        <w:t>Other Transportation Equipment Manufacturing</w:t>
      </w:r>
    </w:p>
    <w:p w:rsidRPr="005D0F0C" w:rsidR="009164D8" w:rsidP="00E51B80" w:rsidRDefault="009164D8" w14:paraId="77FFA027" w14:textId="77777777">
      <w:pPr>
        <w:keepNext/>
        <w:keepLines/>
      </w:pPr>
      <w:r w:rsidRPr="005D0F0C">
        <w:t xml:space="preserve">336991 </w:t>
      </w:r>
      <w:r w:rsidRPr="005D0F0C">
        <w:tab/>
        <w:t>Motorcycle, Bicycle and Parts Manufacturing</w:t>
      </w:r>
    </w:p>
    <w:p w:rsidRPr="005D0F0C" w:rsidR="00685BD9" w:rsidP="00E51B80" w:rsidRDefault="00685BD9" w14:paraId="24AFFAEB" w14:textId="77777777">
      <w:pPr>
        <w:keepNext/>
        <w:keepLines/>
      </w:pPr>
      <w:r w:rsidRPr="005D0F0C">
        <w:t xml:space="preserve">333112 </w:t>
      </w:r>
      <w:r w:rsidRPr="005D0F0C">
        <w:tab/>
        <w:t>Lawn &amp; Garden Tractor and Home Lawn &amp; Garden Equipment Manufacturing</w:t>
      </w:r>
    </w:p>
    <w:p w:rsidRPr="005D0F0C" w:rsidR="00685BD9" w:rsidP="00E51B80" w:rsidRDefault="00685BD9" w14:paraId="0E39E1DD" w14:textId="77777777">
      <w:pPr>
        <w:keepNext/>
        <w:keepLines/>
      </w:pPr>
      <w:r w:rsidRPr="005D0F0C">
        <w:t>335312</w:t>
      </w:r>
      <w:r w:rsidRPr="005D0F0C">
        <w:tab/>
        <w:t>Motor and Generator Manufacturing</w:t>
      </w:r>
    </w:p>
    <w:p w:rsidRPr="005D0F0C" w:rsidR="005309F1" w:rsidP="00F50AE7" w:rsidRDefault="005309F1" w14:paraId="5D9AA29E" w14:textId="77777777"/>
    <w:p w:rsidRPr="005D0F0C" w:rsidR="005309F1" w:rsidP="00F50AE7" w:rsidRDefault="005309F1" w14:paraId="105D5E3E" w14:textId="77777777"/>
    <w:p w:rsidRPr="005D0F0C" w:rsidR="009164D8" w:rsidP="00F50AE7" w:rsidRDefault="00C349A4" w14:paraId="68F53801" w14:textId="77777777">
      <w:r w:rsidRPr="005D0F0C">
        <w:t>4(</w:t>
      </w:r>
      <w:r w:rsidRPr="005D0F0C" w:rsidR="00A51BBE">
        <w:t>b) Information</w:t>
      </w:r>
      <w:r w:rsidRPr="005D0F0C" w:rsidR="009164D8">
        <w:t xml:space="preserve"> Requested</w:t>
      </w:r>
    </w:p>
    <w:p w:rsidRPr="005D0F0C" w:rsidR="009164D8" w:rsidP="00F50AE7" w:rsidRDefault="009164D8" w14:paraId="22726325" w14:textId="77777777"/>
    <w:p w:rsidRPr="005D0F0C" w:rsidR="009164D8" w:rsidP="00F50AE7" w:rsidRDefault="00804A13" w14:paraId="195241AF" w14:textId="77777777">
      <w:r w:rsidRPr="005D0F0C">
        <w:tab/>
        <w:t>M</w:t>
      </w:r>
      <w:r w:rsidRPr="005D0F0C" w:rsidR="009164D8">
        <w:t>anufacturers must describe their products and supply test data to verify compliance</w:t>
      </w:r>
      <w:r w:rsidRPr="005D0F0C" w:rsidR="006B56A9">
        <w:t xml:space="preserve">. </w:t>
      </w:r>
      <w:r w:rsidRPr="005D0F0C" w:rsidR="009164D8">
        <w:t xml:space="preserve">This information is organized by </w:t>
      </w:r>
      <w:r w:rsidRPr="005D0F0C" w:rsidR="00C349A4">
        <w:t>"</w:t>
      </w:r>
      <w:r w:rsidRPr="005D0F0C" w:rsidR="009164D8">
        <w:t>engine family</w:t>
      </w:r>
      <w:r w:rsidRPr="005D0F0C" w:rsidR="00C349A4">
        <w:t>"</w:t>
      </w:r>
      <w:r w:rsidRPr="005D0F0C" w:rsidR="009164D8">
        <w:t xml:space="preserve"> groups expected to have similar emission characteristics</w:t>
      </w:r>
      <w:r w:rsidRPr="005D0F0C" w:rsidR="006B56A9">
        <w:t xml:space="preserve">. </w:t>
      </w:r>
      <w:r w:rsidRPr="005D0F0C" w:rsidR="009164D8">
        <w:t xml:space="preserve">Manufacturers must also retain </w:t>
      </w:r>
      <w:r w:rsidRPr="005D0F0C" w:rsidR="000B76C6">
        <w:t xml:space="preserve">these </w:t>
      </w:r>
      <w:r w:rsidRPr="005D0F0C" w:rsidR="009164D8">
        <w:t>records.</w:t>
      </w:r>
    </w:p>
    <w:p w:rsidRPr="005D0F0C" w:rsidR="009164D8" w:rsidP="00F50AE7" w:rsidRDefault="009164D8" w14:paraId="03AE95BE" w14:textId="77777777"/>
    <w:p w:rsidRPr="005D0F0C" w:rsidR="005309F1" w:rsidP="0035794F" w:rsidRDefault="00C501FC" w14:paraId="5BB35238" w14:textId="77777777">
      <w:pPr>
        <w:ind w:firstLine="720"/>
      </w:pPr>
      <w:r w:rsidRPr="005D0F0C">
        <w:t>EPA has developed web-based and other electronic tools for manufacturers to submit their certification applications and compliance data</w:t>
      </w:r>
      <w:r w:rsidRPr="005D0F0C" w:rsidR="006B56A9">
        <w:t xml:space="preserve">. </w:t>
      </w:r>
      <w:r w:rsidRPr="005D0F0C">
        <w:t>Section 5(b), Collection Methodology, contains more details.</w:t>
      </w:r>
    </w:p>
    <w:p w:rsidRPr="005D0F0C" w:rsidR="005309F1" w:rsidP="00F50AE7" w:rsidRDefault="005309F1" w14:paraId="09661107" w14:textId="77777777"/>
    <w:p w:rsidRPr="005D0F0C" w:rsidR="009164D8" w:rsidP="00F50AE7" w:rsidRDefault="00470404" w14:paraId="2BA7F57D" w14:textId="77777777">
      <w:r w:rsidRPr="005D0F0C">
        <w:t>(</w:t>
      </w:r>
      <w:proofErr w:type="spellStart"/>
      <w:r w:rsidRPr="005D0F0C">
        <w:t>i</w:t>
      </w:r>
      <w:proofErr w:type="spellEnd"/>
      <w:r w:rsidRPr="005D0F0C">
        <w:t xml:space="preserve">)  </w:t>
      </w:r>
      <w:r w:rsidRPr="005D0F0C" w:rsidR="00C349A4">
        <w:t>Data Items</w:t>
      </w:r>
    </w:p>
    <w:p w:rsidRPr="005D0F0C" w:rsidR="009164D8" w:rsidP="00F50AE7" w:rsidRDefault="009164D8" w14:paraId="65817BDF" w14:textId="77777777"/>
    <w:p w:rsidRPr="005D0F0C" w:rsidR="00A10AF9" w:rsidP="00F50AE7" w:rsidRDefault="00685BD9" w14:paraId="337A1472" w14:textId="77777777">
      <w:r w:rsidRPr="005D0F0C">
        <w:t>While r</w:t>
      </w:r>
      <w:r w:rsidRPr="005D0F0C" w:rsidR="009164D8">
        <w:t>egulations may call for additional/different items depending on the characteristics of the regulated engine or vehicle</w:t>
      </w:r>
      <w:r w:rsidRPr="005D0F0C">
        <w:t>, below is a general list of the data items requested</w:t>
      </w:r>
      <w:r w:rsidRPr="005D0F0C" w:rsidR="006B56A9">
        <w:t xml:space="preserve">. </w:t>
      </w:r>
      <w:r w:rsidRPr="005D0F0C" w:rsidR="009164D8">
        <w:t>Plea</w:t>
      </w:r>
      <w:r w:rsidRPr="005D0F0C" w:rsidR="003F5450">
        <w:t xml:space="preserve">se refer to the regulations </w:t>
      </w:r>
      <w:r w:rsidRPr="005D0F0C" w:rsidR="009164D8">
        <w:t>c</w:t>
      </w:r>
      <w:r w:rsidRPr="005D0F0C" w:rsidR="00A25519">
        <w:t>ited previously in this ICR</w:t>
      </w:r>
      <w:r w:rsidRPr="005D0F0C" w:rsidR="003F5450">
        <w:t xml:space="preserve"> </w:t>
      </w:r>
      <w:r w:rsidRPr="005D0F0C" w:rsidR="009164D8">
        <w:t>for a comprehensive list of items per engine/vehicle category</w:t>
      </w:r>
      <w:r w:rsidRPr="005D0F0C" w:rsidR="006B56A9">
        <w:t xml:space="preserve">. </w:t>
      </w:r>
      <w:r w:rsidRPr="005D0F0C" w:rsidR="009164D8">
        <w:t>Some of these data items are required to be kept in records and submitted only upon request</w:t>
      </w:r>
      <w:r w:rsidRPr="005D0F0C" w:rsidR="006B56A9">
        <w:t xml:space="preserve">. </w:t>
      </w:r>
    </w:p>
    <w:p w:rsidRPr="005D0F0C" w:rsidR="005309F1" w:rsidP="00F50AE7" w:rsidRDefault="005309F1" w14:paraId="5CE8E37A" w14:textId="77777777"/>
    <w:p w:rsidRPr="005D0F0C" w:rsidR="009164D8" w:rsidP="00F50AE7" w:rsidRDefault="0028394B" w14:paraId="6D6B970F" w14:textId="77777777">
      <w:r w:rsidRPr="005D0F0C">
        <w:t>A</w:t>
      </w:r>
      <w:r w:rsidRPr="005D0F0C" w:rsidR="006B56A9">
        <w:t xml:space="preserve">. </w:t>
      </w:r>
      <w:r w:rsidRPr="005D0F0C" w:rsidR="004E6F87">
        <w:t>Certification</w:t>
      </w:r>
    </w:p>
    <w:p w:rsidRPr="005D0F0C" w:rsidR="009164D8" w:rsidP="00F50AE7" w:rsidRDefault="009164D8" w14:paraId="32467E47" w14:textId="77777777"/>
    <w:p w:rsidRPr="005D0F0C" w:rsidR="009164D8" w:rsidP="00F50AE7" w:rsidRDefault="009164D8" w14:paraId="55673B77" w14:textId="54F34FE3">
      <w:r w:rsidRPr="005D0F0C">
        <w:tab/>
        <w:t xml:space="preserve">Engine families </w:t>
      </w:r>
      <w:r w:rsidRPr="005D0F0C" w:rsidR="007557D0">
        <w:t>must</w:t>
      </w:r>
      <w:r w:rsidRPr="005D0F0C">
        <w:t xml:space="preserve"> be certified each model ye</w:t>
      </w:r>
      <w:r w:rsidRPr="005D0F0C" w:rsidR="00A4742B">
        <w:t>ar</w:t>
      </w:r>
      <w:r w:rsidRPr="005D0F0C" w:rsidR="006B56A9">
        <w:t xml:space="preserve">. </w:t>
      </w:r>
      <w:r w:rsidRPr="005D0F0C" w:rsidR="00C501FC">
        <w:t xml:space="preserve">Evaporative component families may be certified annually. </w:t>
      </w:r>
      <w:r w:rsidRPr="005D0F0C" w:rsidR="00A4742B">
        <w:t>A model year</w:t>
      </w:r>
      <w:r w:rsidRPr="005D0F0C" w:rsidR="00FD1F47">
        <w:t xml:space="preserve"> refers to the manufacturer</w:t>
      </w:r>
      <w:r w:rsidRPr="005D0F0C">
        <w:t>s</w:t>
      </w:r>
      <w:smartTag w:uri="urn:schemas-microsoft-com:office:smarttags" w:element="PersonName">
        <w:r w:rsidR="00C349A4" w:rsidRPr="005D0F0C">
          <w:t>'</w:t>
        </w:r>
      </w:smartTag>
      <w:r w:rsidRPr="005D0F0C">
        <w:t xml:space="preserve"> annual new model production period, or a calendar year if the manufacturer does not have a model year</w:t>
      </w:r>
      <w:r w:rsidRPr="005D0F0C" w:rsidR="006B56A9">
        <w:t xml:space="preserve">. </w:t>
      </w:r>
      <w:r w:rsidRPr="005D0F0C">
        <w:t>Manufacturers may make changes to one or more engine models within a family at any time during the model year</w:t>
      </w:r>
      <w:r w:rsidRPr="005D0F0C" w:rsidR="006B56A9">
        <w:t xml:space="preserve">. </w:t>
      </w:r>
      <w:r w:rsidRPr="005D0F0C">
        <w:t>These changes may signif</w:t>
      </w:r>
      <w:r w:rsidRPr="005D0F0C" w:rsidR="007C0840">
        <w:t>icantly affect the engine model</w:t>
      </w:r>
      <w:r w:rsidRPr="005D0F0C">
        <w:t>s, and therefore, the engine family</w:t>
      </w:r>
      <w:smartTag w:uri="urn:schemas-microsoft-com:office:smarttags" w:element="PersonName">
        <w:r w:rsidR="00C349A4" w:rsidRPr="005D0F0C">
          <w:t>'</w:t>
        </w:r>
      </w:smartTag>
      <w:r w:rsidRPr="005D0F0C">
        <w:t>s emission levels</w:t>
      </w:r>
      <w:r w:rsidRPr="005D0F0C" w:rsidR="006B56A9">
        <w:t xml:space="preserve">. </w:t>
      </w:r>
      <w:r w:rsidRPr="005D0F0C">
        <w:t>For this reason, all SI engine programs run on a model year basis.</w:t>
      </w:r>
      <w:r w:rsidRPr="005D0F0C" w:rsidR="00C501FC">
        <w:t xml:space="preserve"> </w:t>
      </w:r>
    </w:p>
    <w:p w:rsidRPr="005D0F0C" w:rsidR="009164D8" w:rsidP="00F50AE7" w:rsidRDefault="009164D8" w14:paraId="74611D9E" w14:textId="77777777"/>
    <w:p w:rsidRPr="005D0F0C" w:rsidR="009164D8" w:rsidP="00F50AE7" w:rsidRDefault="009164D8" w14:paraId="4CBA2AFD" w14:textId="45073E8A">
      <w:r w:rsidRPr="005D0F0C">
        <w:tab/>
        <w:t>The certification burden for a given engine family is reduced after the model</w:t>
      </w:r>
      <w:smartTag w:uri="urn:schemas-microsoft-com:office:smarttags" w:element="PersonName">
        <w:r w:rsidR="00C349A4" w:rsidRPr="005D0F0C">
          <w:t>'</w:t>
        </w:r>
      </w:smartTag>
      <w:r w:rsidRPr="005D0F0C">
        <w:t xml:space="preserve">s first production year, because data and information from previous years can be </w:t>
      </w:r>
      <w:r w:rsidRPr="005D0F0C" w:rsidR="00C349A4">
        <w:t>"</w:t>
      </w:r>
      <w:r w:rsidRPr="005D0F0C">
        <w:t>carried over</w:t>
      </w:r>
      <w:r w:rsidRPr="005D0F0C" w:rsidR="00C349A4">
        <w:t>"</w:t>
      </w:r>
      <w:r w:rsidRPr="005D0F0C">
        <w:t xml:space="preserve"> when no significant changes have occurred</w:t>
      </w:r>
      <w:r w:rsidRPr="005D0F0C" w:rsidR="006B56A9">
        <w:t xml:space="preserve">. </w:t>
      </w:r>
      <w:r w:rsidRPr="005D0F0C">
        <w:t>For instance, an engine fam</w:t>
      </w:r>
      <w:r w:rsidRPr="005D0F0C" w:rsidR="005B2295">
        <w:t xml:space="preserve">ily certified in model year </w:t>
      </w:r>
      <w:r w:rsidRPr="005D0F0C" w:rsidR="005F41F0">
        <w:t>20</w:t>
      </w:r>
      <w:r w:rsidR="005F41F0">
        <w:t>19</w:t>
      </w:r>
      <w:r w:rsidRPr="005D0F0C" w:rsidR="005F41F0">
        <w:t xml:space="preserve"> </w:t>
      </w:r>
      <w:r w:rsidRPr="005D0F0C" w:rsidR="005B2295">
        <w:t xml:space="preserve">can be certified in </w:t>
      </w:r>
      <w:r w:rsidRPr="005D0F0C" w:rsidR="007557D0">
        <w:t xml:space="preserve">model year </w:t>
      </w:r>
      <w:r w:rsidRPr="005D0F0C" w:rsidR="005F41F0">
        <w:t>20</w:t>
      </w:r>
      <w:r w:rsidR="005F41F0">
        <w:t>20</w:t>
      </w:r>
      <w:r w:rsidRPr="005D0F0C" w:rsidR="005F41F0">
        <w:t xml:space="preserve"> </w:t>
      </w:r>
      <w:r w:rsidRPr="005D0F0C">
        <w:t xml:space="preserve">by </w:t>
      </w:r>
      <w:r w:rsidRPr="005D0F0C" w:rsidR="00C349A4">
        <w:t>"</w:t>
      </w:r>
      <w:r w:rsidRPr="005D0F0C" w:rsidR="00F95661">
        <w:t>carry-over</w:t>
      </w:r>
      <w:r w:rsidRPr="005D0F0C" w:rsidR="00C349A4">
        <w:t>"</w:t>
      </w:r>
      <w:r w:rsidRPr="005D0F0C">
        <w:t xml:space="preserve"> of </w:t>
      </w:r>
      <w:r w:rsidRPr="005D0F0C" w:rsidR="005B2295">
        <w:t xml:space="preserve">data and paperwork </w:t>
      </w:r>
      <w:r w:rsidRPr="005D0F0C" w:rsidR="00BB2F55">
        <w:t>from model</w:t>
      </w:r>
      <w:r w:rsidRPr="005D0F0C" w:rsidR="007557D0">
        <w:t xml:space="preserve"> year </w:t>
      </w:r>
      <w:r w:rsidRPr="005D0F0C" w:rsidR="005F41F0">
        <w:t>20</w:t>
      </w:r>
      <w:r w:rsidR="005F41F0">
        <w:t>19</w:t>
      </w:r>
      <w:r w:rsidRPr="005D0F0C" w:rsidR="005F41F0">
        <w:t xml:space="preserve"> </w:t>
      </w:r>
      <w:r w:rsidRPr="005D0F0C">
        <w:t>if no significant changes have occurred to the engine family between model years</w:t>
      </w:r>
      <w:r w:rsidRPr="005D0F0C" w:rsidR="006B56A9">
        <w:t xml:space="preserve">. </w:t>
      </w:r>
      <w:r w:rsidRPr="005D0F0C">
        <w:t xml:space="preserve">Allowing manufacturers to </w:t>
      </w:r>
      <w:r w:rsidRPr="005D0F0C" w:rsidR="00C349A4">
        <w:t>"</w:t>
      </w:r>
      <w:r w:rsidRPr="005D0F0C" w:rsidR="00F95661">
        <w:t>carry-over</w:t>
      </w:r>
      <w:r w:rsidRPr="005D0F0C" w:rsidR="00C349A4">
        <w:t>"</w:t>
      </w:r>
      <w:r w:rsidRPr="005D0F0C">
        <w:t xml:space="preserve"> data and </w:t>
      </w:r>
      <w:r w:rsidRPr="005D0F0C" w:rsidR="007557D0">
        <w:t>other information</w:t>
      </w:r>
      <w:r w:rsidRPr="005D0F0C">
        <w:t xml:space="preserve"> saves manufacturers the burden of duplication which would occur in the absence of such provisions. </w:t>
      </w:r>
    </w:p>
    <w:p w:rsidRPr="005D0F0C" w:rsidR="009164D8" w:rsidP="00F50AE7" w:rsidRDefault="009164D8" w14:paraId="1D0FF7AA" w14:textId="77777777"/>
    <w:p w:rsidRPr="005D0F0C" w:rsidR="009164D8" w:rsidP="00F50AE7" w:rsidRDefault="009164D8" w14:paraId="089D00BD" w14:textId="77777777">
      <w:r w:rsidRPr="005D0F0C">
        <w:lastRenderedPageBreak/>
        <w:tab/>
        <w:t xml:space="preserve">A label identifying each engine and stating the engine family name, the fuels </w:t>
      </w:r>
      <w:r w:rsidRPr="005D0F0C" w:rsidR="00CE3813">
        <w:t xml:space="preserve">for which </w:t>
      </w:r>
      <w:r w:rsidRPr="005D0F0C">
        <w:t>the engine is certifi</w:t>
      </w:r>
      <w:r w:rsidRPr="005D0F0C" w:rsidR="0066628C">
        <w:t>ed to run, the engine useful</w:t>
      </w:r>
      <w:r w:rsidRPr="005D0F0C">
        <w:t xml:space="preserve"> life and</w:t>
      </w:r>
      <w:r w:rsidRPr="005D0F0C" w:rsidR="00FF7465">
        <w:t xml:space="preserve"> category, if applicable</w:t>
      </w:r>
      <w:r w:rsidRPr="005D0F0C">
        <w:t>, must be affixed to each engine</w:t>
      </w:r>
      <w:r w:rsidRPr="005D0F0C" w:rsidR="006B56A9">
        <w:t xml:space="preserve">. </w:t>
      </w:r>
      <w:r w:rsidRPr="005D0F0C">
        <w:t>Manufacturers are also required to provide warranties to consumers.</w:t>
      </w:r>
    </w:p>
    <w:p w:rsidRPr="005D0F0C" w:rsidR="00181B3C" w:rsidP="00F50AE7" w:rsidRDefault="00181B3C" w14:paraId="0A320D2F" w14:textId="77777777"/>
    <w:p w:rsidRPr="005D0F0C" w:rsidR="00181B3C" w:rsidP="00F50AE7" w:rsidRDefault="00181B3C" w14:paraId="3D30723B" w14:textId="5ABDECE9">
      <w:r w:rsidRPr="005D0F0C">
        <w:tab/>
        <w:t>Equipment manufacturers who use Class II Small SI engines typically add on their own evaporative components on their equipment. Since engine manufacturers do not typically supply these components, equipment manufacturers must annually certify that they are using certified components for fuel tanks and fuel lines and that they have applied the running loss control</w:t>
      </w:r>
      <w:r w:rsidRPr="005D0F0C" w:rsidR="006B56A9">
        <w:t xml:space="preserve">. </w:t>
      </w:r>
      <w:r w:rsidRPr="005D0F0C">
        <w:t>There is an optional ABT program for these equipment manufacturers.</w:t>
      </w:r>
    </w:p>
    <w:p w:rsidRPr="005D0F0C" w:rsidR="009164D8" w:rsidP="00F50AE7" w:rsidRDefault="009164D8" w14:paraId="069B1715" w14:textId="77777777"/>
    <w:p w:rsidRPr="005D0F0C" w:rsidR="009164D8" w:rsidP="00F50AE7" w:rsidRDefault="009164D8" w14:paraId="06D12559" w14:textId="1D11450A">
      <w:r w:rsidRPr="005D0F0C">
        <w:tab/>
        <w:t>An application fee must be paid per engine family per model year</w:t>
      </w:r>
      <w:r w:rsidRPr="005D0F0C" w:rsidR="006B56A9">
        <w:t xml:space="preserve">. </w:t>
      </w:r>
      <w:r w:rsidRPr="005D0F0C">
        <w:t xml:space="preserve">This fee is </w:t>
      </w:r>
      <w:r w:rsidRPr="005D0F0C" w:rsidR="00ED3913">
        <w:t xml:space="preserve">required </w:t>
      </w:r>
      <w:r w:rsidRPr="005D0F0C">
        <w:t xml:space="preserve">under the authority of Section 217 of the CAA and the Independent Offices Appropriation Act (31 U.S.C. 9701) to ensure that the motor vehicle emissions compliance program is self-sustaining to </w:t>
      </w:r>
      <w:r w:rsidRPr="005D0F0C" w:rsidR="0091769B">
        <w:t>the extent possible</w:t>
      </w:r>
      <w:r w:rsidRPr="005D0F0C" w:rsidR="006B56A9">
        <w:t xml:space="preserve">. </w:t>
      </w:r>
      <w:r w:rsidRPr="005D0F0C" w:rsidR="003F5DFB">
        <w:t>N</w:t>
      </w:r>
      <w:r w:rsidRPr="005D0F0C">
        <w:t>ew fee schedule</w:t>
      </w:r>
      <w:r w:rsidRPr="005D0F0C" w:rsidR="003F5DFB">
        <w:t>s</w:t>
      </w:r>
      <w:r w:rsidRPr="005D0F0C">
        <w:t xml:space="preserve"> </w:t>
      </w:r>
      <w:r w:rsidRPr="005D0F0C" w:rsidR="003F5DFB">
        <w:t>are</w:t>
      </w:r>
      <w:r w:rsidRPr="005D0F0C">
        <w:t xml:space="preserve"> published </w:t>
      </w:r>
      <w:r w:rsidRPr="005D0F0C" w:rsidR="005309F1">
        <w:t>on EPA’s website</w:t>
      </w:r>
      <w:r w:rsidRPr="005D0F0C" w:rsidR="006B56A9">
        <w:t xml:space="preserve">. </w:t>
      </w:r>
      <w:r w:rsidRPr="005D0F0C">
        <w:t xml:space="preserve">See section 6(b)(ii) for details. </w:t>
      </w:r>
    </w:p>
    <w:p w:rsidRPr="005D0F0C" w:rsidR="005B2295" w:rsidP="00F50AE7" w:rsidRDefault="005B2295" w14:paraId="20927AF6" w14:textId="77777777"/>
    <w:p w:rsidRPr="005D0F0C" w:rsidR="005B2295" w:rsidP="00F50AE7" w:rsidRDefault="005B2295" w14:paraId="2E83E89D" w14:textId="538D4043">
      <w:r w:rsidRPr="005D0F0C">
        <w:tab/>
        <w:t xml:space="preserve">Manufacturers of small SI engines must also post a bond upon importation of engines manufactured abroad. This requirement is waived if the engine manufacturer </w:t>
      </w:r>
      <w:r w:rsidRPr="005D0F0C" w:rsidR="00764227">
        <w:t xml:space="preserve">owns enough assets in the </w:t>
      </w:r>
      <w:smartTag w:uri="urn:schemas-microsoft-com:office:smarttags" w:element="country-region">
        <w:smartTag w:uri="urn:schemas-microsoft-com:office:smarttags" w:element="place">
          <w:r w:rsidR="00764227" w:rsidRPr="005D0F0C">
            <w:t>US</w:t>
          </w:r>
        </w:smartTag>
      </w:smartTag>
      <w:r w:rsidRPr="005D0F0C" w:rsidR="00764227">
        <w:t xml:space="preserve"> to cover its liability</w:t>
      </w:r>
      <w:r w:rsidRPr="005D0F0C" w:rsidR="006B56A9">
        <w:t xml:space="preserve">. </w:t>
      </w:r>
      <w:r w:rsidRPr="005D0F0C" w:rsidR="00764227">
        <w:t>SI bonding requirements are found at 40 CFR 1054.690</w:t>
      </w:r>
      <w:r w:rsidRPr="005D0F0C" w:rsidR="006B56A9">
        <w:t xml:space="preserve">. </w:t>
      </w:r>
      <w:r w:rsidRPr="005D0F0C" w:rsidR="00C346AF">
        <w:t xml:space="preserve">For more information on obtaining a </w:t>
      </w:r>
      <w:r w:rsidRPr="005D0F0C" w:rsidR="00C501FC">
        <w:t xml:space="preserve">Bond </w:t>
      </w:r>
      <w:r w:rsidRPr="005D0F0C" w:rsidR="00C346AF">
        <w:t xml:space="preserve">or for </w:t>
      </w:r>
      <w:r w:rsidRPr="005D0F0C" w:rsidR="00C501FC">
        <w:t xml:space="preserve">waivers </w:t>
      </w:r>
      <w:r w:rsidRPr="005D0F0C" w:rsidR="00C346AF">
        <w:t xml:space="preserve">please visit this website; </w:t>
      </w:r>
      <w:r w:rsidRPr="005D0F0C" w:rsidR="0057753A">
        <w:t>https://www.epa.gov/vehicle-and-engine-certification/certification-materials-small-nonroad-spark-ignition-nrsi</w:t>
      </w:r>
      <w:r w:rsidRPr="005D0F0C" w:rsidR="00C346AF">
        <w:t xml:space="preserve">. </w:t>
      </w:r>
    </w:p>
    <w:p w:rsidRPr="005D0F0C" w:rsidR="00C501FC" w:rsidP="00F50AE7" w:rsidRDefault="00C501FC" w14:paraId="157FA02F" w14:textId="77777777"/>
    <w:p w:rsidRPr="005D0F0C" w:rsidR="00C501FC" w:rsidP="00F50AE7" w:rsidRDefault="00C501FC" w14:paraId="5C30FA0C" w14:textId="77777777">
      <w:r w:rsidRPr="005D0F0C">
        <w:tab/>
        <w:t>From time to time, EPA may conduct confirmatory testing. When there is reason to believe that a compliance issue may exist with the emissions data submitted at certification, EPA may, at its own expense, purchase or rent engines and test them</w:t>
      </w:r>
      <w:r w:rsidRPr="005D0F0C" w:rsidR="006B56A9">
        <w:t xml:space="preserve">. </w:t>
      </w:r>
      <w:r w:rsidRPr="005D0F0C">
        <w:t>Manufacturers may be notified about this testing in advance or may be required to explain discrepancies found between EPA test data and that submitted by the manufacturer.</w:t>
      </w:r>
    </w:p>
    <w:p w:rsidRPr="005D0F0C" w:rsidR="009164D8" w:rsidP="00F50AE7" w:rsidRDefault="009164D8" w14:paraId="5DF5896E" w14:textId="77777777"/>
    <w:p w:rsidRPr="005D0F0C" w:rsidR="009164D8" w:rsidP="0035794F" w:rsidRDefault="009164D8" w14:paraId="2FA63075" w14:textId="1B21FE88">
      <w:pPr>
        <w:ind w:firstLine="360"/>
      </w:pPr>
      <w:r w:rsidRPr="005D0F0C">
        <w:t xml:space="preserve">Information </w:t>
      </w:r>
      <w:r w:rsidRPr="005D0F0C" w:rsidR="00111A1D">
        <w:t>I</w:t>
      </w:r>
      <w:r w:rsidRPr="005D0F0C">
        <w:t xml:space="preserve">tems </w:t>
      </w:r>
      <w:r w:rsidRPr="005D0F0C" w:rsidR="00ED3913">
        <w:t>Required</w:t>
      </w:r>
      <w:r w:rsidRPr="005D0F0C">
        <w:t xml:space="preserve"> </w:t>
      </w:r>
      <w:r w:rsidRPr="005D0F0C" w:rsidR="00912B00">
        <w:t>U</w:t>
      </w:r>
      <w:r w:rsidRPr="005D0F0C">
        <w:t xml:space="preserve">nder the </w:t>
      </w:r>
      <w:r w:rsidRPr="005D0F0C" w:rsidR="00912B00">
        <w:t>C</w:t>
      </w:r>
      <w:r w:rsidRPr="005D0F0C">
        <w:t xml:space="preserve">ertification </w:t>
      </w:r>
      <w:r w:rsidRPr="005D0F0C" w:rsidR="00912B00">
        <w:t>P</w:t>
      </w:r>
      <w:r w:rsidRPr="005D0F0C">
        <w:t>rogram:</w:t>
      </w:r>
    </w:p>
    <w:p w:rsidRPr="005D0F0C" w:rsidR="0053541E" w:rsidP="00F50AE7" w:rsidRDefault="0053541E" w14:paraId="159DB6C6" w14:textId="77777777"/>
    <w:p w:rsidRPr="005D0F0C" w:rsidR="005A7C0B" w:rsidP="006552A6" w:rsidRDefault="0053541E" w14:paraId="5E797B3B" w14:textId="022E73B0">
      <w:pPr>
        <w:pStyle w:val="Level1"/>
        <w:numPr>
          <w:ilvl w:val="0"/>
          <w:numId w:val="2"/>
        </w:numPr>
        <w:rPr>
          <w:rFonts w:ascii="Times New Roman" w:hAnsi="Times New Roman"/>
        </w:rPr>
      </w:pPr>
      <w:r w:rsidRPr="005D0F0C">
        <w:rPr>
          <w:rFonts w:ascii="Times New Roman" w:hAnsi="Times New Roman"/>
        </w:rPr>
        <w:t>Statement of compliance</w:t>
      </w:r>
      <w:r w:rsidRPr="005D0F0C" w:rsidR="00C349A4">
        <w:rPr>
          <w:rFonts w:ascii="Times New Roman" w:hAnsi="Times New Roman"/>
        </w:rPr>
        <w:t>;</w:t>
      </w:r>
    </w:p>
    <w:p w:rsidRPr="005D0F0C" w:rsidR="005A7C0B" w:rsidP="006552A6" w:rsidRDefault="0053541E" w14:paraId="75797433" w14:textId="4B18D6F7">
      <w:pPr>
        <w:pStyle w:val="Level1"/>
        <w:numPr>
          <w:ilvl w:val="0"/>
          <w:numId w:val="2"/>
        </w:numPr>
        <w:rPr>
          <w:rFonts w:ascii="Times New Roman" w:hAnsi="Times New Roman"/>
        </w:rPr>
      </w:pPr>
      <w:r w:rsidRPr="005D0F0C">
        <w:rPr>
          <w:rFonts w:ascii="Times New Roman" w:hAnsi="Times New Roman"/>
        </w:rPr>
        <w:t>Identification and description of the basic engine design including, but not limited to, the engine family specifications (fuel, cooling medium, etc.)</w:t>
      </w:r>
      <w:r w:rsidRPr="005D0F0C" w:rsidR="00C349A4">
        <w:rPr>
          <w:rFonts w:ascii="Times New Roman" w:hAnsi="Times New Roman"/>
        </w:rPr>
        <w:t>;</w:t>
      </w:r>
    </w:p>
    <w:p w:rsidRPr="005D0F0C" w:rsidR="005A7C0B" w:rsidP="006552A6" w:rsidRDefault="00684564" w14:paraId="4F6BCCB3" w14:textId="12FBAC22">
      <w:pPr>
        <w:pStyle w:val="Level1"/>
        <w:numPr>
          <w:ilvl w:val="0"/>
          <w:numId w:val="2"/>
        </w:numPr>
        <w:rPr>
          <w:rFonts w:ascii="Times New Roman" w:hAnsi="Times New Roman"/>
        </w:rPr>
      </w:pPr>
      <w:r w:rsidRPr="005D0F0C">
        <w:rPr>
          <w:rFonts w:ascii="Times New Roman" w:hAnsi="Times New Roman"/>
        </w:rPr>
        <w:t>E</w:t>
      </w:r>
      <w:r w:rsidRPr="005D0F0C" w:rsidR="0053541E">
        <w:rPr>
          <w:rFonts w:ascii="Times New Roman" w:hAnsi="Times New Roman"/>
        </w:rPr>
        <w:t>xplanation of how the e</w:t>
      </w:r>
      <w:r w:rsidRPr="005D0F0C" w:rsidR="00C349A4">
        <w:rPr>
          <w:rFonts w:ascii="Times New Roman" w:hAnsi="Times New Roman"/>
        </w:rPr>
        <w:t>mission control system operates;</w:t>
      </w:r>
    </w:p>
    <w:p w:rsidRPr="005D0F0C" w:rsidR="005A7C0B" w:rsidP="006552A6" w:rsidRDefault="0053541E" w14:paraId="7598D8C0" w14:textId="21665EA4">
      <w:pPr>
        <w:pStyle w:val="Level1"/>
        <w:numPr>
          <w:ilvl w:val="0"/>
          <w:numId w:val="2"/>
        </w:numPr>
        <w:rPr>
          <w:rFonts w:ascii="Times New Roman" w:hAnsi="Times New Roman"/>
        </w:rPr>
      </w:pPr>
      <w:r w:rsidRPr="005D0F0C">
        <w:rPr>
          <w:rFonts w:ascii="Times New Roman" w:hAnsi="Times New Roman"/>
        </w:rPr>
        <w:t xml:space="preserve">Fuel </w:t>
      </w:r>
      <w:r w:rsidRPr="005D0F0C" w:rsidR="00912B00">
        <w:rPr>
          <w:rFonts w:ascii="Times New Roman" w:hAnsi="Times New Roman"/>
        </w:rPr>
        <w:t>s</w:t>
      </w:r>
      <w:r w:rsidRPr="005D0F0C">
        <w:rPr>
          <w:rFonts w:ascii="Times New Roman" w:hAnsi="Times New Roman"/>
        </w:rPr>
        <w:t>ystem type and components</w:t>
      </w:r>
      <w:r w:rsidRPr="005D0F0C" w:rsidR="00C349A4">
        <w:rPr>
          <w:rFonts w:ascii="Times New Roman" w:hAnsi="Times New Roman"/>
        </w:rPr>
        <w:t>;</w:t>
      </w:r>
    </w:p>
    <w:p w:rsidRPr="005D0F0C" w:rsidR="005A7C0B" w:rsidP="006552A6" w:rsidRDefault="0053541E" w14:paraId="03C022E8" w14:textId="73F429B0">
      <w:pPr>
        <w:pStyle w:val="Level1"/>
        <w:numPr>
          <w:ilvl w:val="0"/>
          <w:numId w:val="2"/>
        </w:numPr>
        <w:rPr>
          <w:rFonts w:ascii="Times New Roman" w:hAnsi="Times New Roman"/>
        </w:rPr>
      </w:pPr>
      <w:r w:rsidRPr="005D0F0C">
        <w:rPr>
          <w:rFonts w:ascii="Times New Roman" w:hAnsi="Times New Roman"/>
        </w:rPr>
        <w:t xml:space="preserve">Useful life </w:t>
      </w:r>
      <w:r w:rsidRPr="005D0F0C" w:rsidR="000316DC">
        <w:rPr>
          <w:rFonts w:ascii="Times New Roman" w:hAnsi="Times New Roman"/>
        </w:rPr>
        <w:t>p</w:t>
      </w:r>
      <w:r w:rsidRPr="005D0F0C">
        <w:rPr>
          <w:rFonts w:ascii="Times New Roman" w:hAnsi="Times New Roman"/>
        </w:rPr>
        <w:t>eriod</w:t>
      </w:r>
      <w:r w:rsidRPr="005D0F0C" w:rsidR="00C349A4">
        <w:rPr>
          <w:rFonts w:ascii="Times New Roman" w:hAnsi="Times New Roman"/>
        </w:rPr>
        <w:t>;</w:t>
      </w:r>
    </w:p>
    <w:p w:rsidRPr="005D0F0C" w:rsidR="005A7C0B" w:rsidP="006552A6" w:rsidRDefault="0053541E" w14:paraId="7D07DA25" w14:textId="78F03BD8">
      <w:pPr>
        <w:pStyle w:val="Level1"/>
        <w:numPr>
          <w:ilvl w:val="0"/>
          <w:numId w:val="2"/>
        </w:numPr>
        <w:rPr>
          <w:rFonts w:ascii="Times New Roman" w:hAnsi="Times New Roman"/>
        </w:rPr>
      </w:pPr>
      <w:r w:rsidRPr="005D0F0C">
        <w:rPr>
          <w:rFonts w:ascii="Times New Roman" w:hAnsi="Times New Roman"/>
        </w:rPr>
        <w:t>Deterioration factors</w:t>
      </w:r>
      <w:r w:rsidRPr="005D0F0C" w:rsidR="00C349A4">
        <w:rPr>
          <w:rFonts w:ascii="Times New Roman" w:hAnsi="Times New Roman"/>
        </w:rPr>
        <w:t>;</w:t>
      </w:r>
    </w:p>
    <w:p w:rsidRPr="005D0F0C" w:rsidR="005A7C0B" w:rsidP="006552A6" w:rsidRDefault="0053541E" w14:paraId="3148C2AA" w14:textId="6AE125EB">
      <w:pPr>
        <w:pStyle w:val="Level1"/>
        <w:numPr>
          <w:ilvl w:val="0"/>
          <w:numId w:val="2"/>
        </w:numPr>
        <w:rPr>
          <w:rFonts w:ascii="Times New Roman" w:hAnsi="Times New Roman"/>
        </w:rPr>
      </w:pPr>
      <w:r w:rsidRPr="005D0F0C">
        <w:rPr>
          <w:rFonts w:ascii="Times New Roman" w:hAnsi="Times New Roman"/>
        </w:rPr>
        <w:t xml:space="preserve">Intended </w:t>
      </w:r>
      <w:r w:rsidRPr="005D0F0C" w:rsidR="000316DC">
        <w:rPr>
          <w:rFonts w:ascii="Times New Roman" w:hAnsi="Times New Roman"/>
        </w:rPr>
        <w:t>s</w:t>
      </w:r>
      <w:r w:rsidRPr="005D0F0C">
        <w:rPr>
          <w:rFonts w:ascii="Times New Roman" w:hAnsi="Times New Roman"/>
        </w:rPr>
        <w:t xml:space="preserve">ervice </w:t>
      </w:r>
      <w:r w:rsidRPr="005D0F0C" w:rsidR="000316DC">
        <w:rPr>
          <w:rFonts w:ascii="Times New Roman" w:hAnsi="Times New Roman"/>
        </w:rPr>
        <w:t>c</w:t>
      </w:r>
      <w:r w:rsidRPr="005D0F0C">
        <w:rPr>
          <w:rFonts w:ascii="Times New Roman" w:hAnsi="Times New Roman"/>
        </w:rPr>
        <w:t>lass</w:t>
      </w:r>
      <w:r w:rsidRPr="005D0F0C" w:rsidR="00C349A4">
        <w:rPr>
          <w:rFonts w:ascii="Times New Roman" w:hAnsi="Times New Roman"/>
        </w:rPr>
        <w:t>;</w:t>
      </w:r>
    </w:p>
    <w:p w:rsidRPr="005D0F0C" w:rsidR="005A7C0B" w:rsidP="006552A6" w:rsidRDefault="0053541E" w14:paraId="4F60CC19" w14:textId="616F2694">
      <w:pPr>
        <w:pStyle w:val="Level1"/>
        <w:numPr>
          <w:ilvl w:val="0"/>
          <w:numId w:val="2"/>
        </w:numPr>
        <w:rPr>
          <w:rFonts w:ascii="Times New Roman" w:hAnsi="Times New Roman"/>
        </w:rPr>
      </w:pPr>
      <w:r w:rsidRPr="005D0F0C">
        <w:rPr>
          <w:rFonts w:ascii="Times New Roman" w:hAnsi="Times New Roman"/>
        </w:rPr>
        <w:t xml:space="preserve">Projected </w:t>
      </w:r>
      <w:r w:rsidRPr="005D0F0C" w:rsidR="000316DC">
        <w:rPr>
          <w:rFonts w:ascii="Times New Roman" w:hAnsi="Times New Roman"/>
        </w:rPr>
        <w:t>s</w:t>
      </w:r>
      <w:r w:rsidRPr="005D0F0C">
        <w:rPr>
          <w:rFonts w:ascii="Times New Roman" w:hAnsi="Times New Roman"/>
        </w:rPr>
        <w:t>ales</w:t>
      </w:r>
      <w:r w:rsidRPr="005D0F0C" w:rsidR="00C349A4">
        <w:rPr>
          <w:rFonts w:ascii="Times New Roman" w:hAnsi="Times New Roman"/>
        </w:rPr>
        <w:t>;</w:t>
      </w:r>
    </w:p>
    <w:p w:rsidRPr="005D0F0C" w:rsidR="005A7C0B" w:rsidP="006552A6" w:rsidRDefault="0053541E" w14:paraId="4F82BAD7" w14:textId="19720E6B">
      <w:pPr>
        <w:pStyle w:val="Level1"/>
        <w:numPr>
          <w:ilvl w:val="0"/>
          <w:numId w:val="2"/>
        </w:numPr>
        <w:rPr>
          <w:rFonts w:ascii="Times New Roman" w:hAnsi="Times New Roman"/>
        </w:rPr>
      </w:pPr>
      <w:r w:rsidRPr="005D0F0C">
        <w:rPr>
          <w:rFonts w:ascii="Times New Roman" w:hAnsi="Times New Roman"/>
        </w:rPr>
        <w:t xml:space="preserve">Estimated </w:t>
      </w:r>
      <w:r w:rsidRPr="005D0F0C" w:rsidR="000316DC">
        <w:rPr>
          <w:rFonts w:ascii="Times New Roman" w:hAnsi="Times New Roman"/>
        </w:rPr>
        <w:t>p</w:t>
      </w:r>
      <w:r w:rsidRPr="005D0F0C">
        <w:rPr>
          <w:rFonts w:ascii="Times New Roman" w:hAnsi="Times New Roman"/>
        </w:rPr>
        <w:t xml:space="preserve">roduction </w:t>
      </w:r>
      <w:r w:rsidRPr="005D0F0C" w:rsidR="000316DC">
        <w:rPr>
          <w:rFonts w:ascii="Times New Roman" w:hAnsi="Times New Roman"/>
        </w:rPr>
        <w:t>p</w:t>
      </w:r>
      <w:r w:rsidRPr="005D0F0C">
        <w:rPr>
          <w:rFonts w:ascii="Times New Roman" w:hAnsi="Times New Roman"/>
        </w:rPr>
        <w:t>eriod</w:t>
      </w:r>
      <w:r w:rsidRPr="005D0F0C" w:rsidR="00C349A4">
        <w:rPr>
          <w:rFonts w:ascii="Times New Roman" w:hAnsi="Times New Roman"/>
        </w:rPr>
        <w:t>;</w:t>
      </w:r>
    </w:p>
    <w:p w:rsidRPr="005D0F0C" w:rsidR="005A7C0B" w:rsidP="006552A6" w:rsidRDefault="0053541E" w14:paraId="6546A930" w14:textId="479FE4C3">
      <w:pPr>
        <w:pStyle w:val="Level1"/>
        <w:numPr>
          <w:ilvl w:val="0"/>
          <w:numId w:val="2"/>
        </w:numPr>
        <w:rPr>
          <w:rFonts w:ascii="Times New Roman" w:hAnsi="Times New Roman"/>
        </w:rPr>
      </w:pPr>
      <w:r w:rsidRPr="005D0F0C">
        <w:rPr>
          <w:rFonts w:ascii="Times New Roman" w:hAnsi="Times New Roman"/>
        </w:rPr>
        <w:t xml:space="preserve">Sales </w:t>
      </w:r>
      <w:r w:rsidRPr="005D0F0C" w:rsidR="000316DC">
        <w:rPr>
          <w:rFonts w:ascii="Times New Roman" w:hAnsi="Times New Roman"/>
        </w:rPr>
        <w:t>a</w:t>
      </w:r>
      <w:r w:rsidRPr="005D0F0C">
        <w:rPr>
          <w:rFonts w:ascii="Times New Roman" w:hAnsi="Times New Roman"/>
        </w:rPr>
        <w:t>rea</w:t>
      </w:r>
      <w:r w:rsidRPr="005D0F0C" w:rsidR="00C349A4">
        <w:rPr>
          <w:rFonts w:ascii="Times New Roman" w:hAnsi="Times New Roman"/>
        </w:rPr>
        <w:t>;</w:t>
      </w:r>
    </w:p>
    <w:p w:rsidRPr="005D0F0C" w:rsidR="005A7C0B" w:rsidP="006552A6" w:rsidRDefault="0053541E" w14:paraId="62D58388" w14:textId="2E7F9523">
      <w:pPr>
        <w:pStyle w:val="ListParagraph"/>
        <w:numPr>
          <w:ilvl w:val="0"/>
          <w:numId w:val="2"/>
        </w:numPr>
      </w:pPr>
      <w:r w:rsidRPr="005D0F0C">
        <w:t xml:space="preserve">Plant </w:t>
      </w:r>
      <w:r w:rsidRPr="005D0F0C" w:rsidR="000316DC">
        <w:t>c</w:t>
      </w:r>
      <w:r w:rsidRPr="005D0F0C">
        <w:t xml:space="preserve">ontact and </w:t>
      </w:r>
      <w:r w:rsidRPr="005D0F0C" w:rsidR="000316DC">
        <w:t>l</w:t>
      </w:r>
      <w:r w:rsidRPr="005D0F0C">
        <w:t>ocation</w:t>
      </w:r>
      <w:r w:rsidRPr="005D0F0C" w:rsidR="00C349A4">
        <w:t>;</w:t>
      </w:r>
    </w:p>
    <w:p w:rsidRPr="005D0F0C" w:rsidR="005A7C0B" w:rsidP="006552A6" w:rsidRDefault="0053541E" w14:paraId="3423E43B" w14:textId="6F8931C2">
      <w:pPr>
        <w:pStyle w:val="Level1"/>
        <w:numPr>
          <w:ilvl w:val="0"/>
          <w:numId w:val="2"/>
        </w:numPr>
        <w:rPr>
          <w:rFonts w:ascii="Times New Roman" w:hAnsi="Times New Roman"/>
        </w:rPr>
      </w:pPr>
      <w:r w:rsidRPr="005D0F0C">
        <w:rPr>
          <w:rFonts w:ascii="Times New Roman" w:hAnsi="Times New Roman"/>
        </w:rPr>
        <w:t>Program information</w:t>
      </w:r>
      <w:r w:rsidRPr="005D0F0C" w:rsidR="00C349A4">
        <w:rPr>
          <w:rFonts w:ascii="Times New Roman" w:hAnsi="Times New Roman"/>
        </w:rPr>
        <w:t>;</w:t>
      </w:r>
    </w:p>
    <w:p w:rsidRPr="005D0F0C" w:rsidR="005A7C0B" w:rsidP="006552A6" w:rsidRDefault="004958DE" w14:paraId="5FF76D85" w14:textId="22678EE4">
      <w:pPr>
        <w:pStyle w:val="Level1"/>
        <w:numPr>
          <w:ilvl w:val="0"/>
          <w:numId w:val="2"/>
        </w:numPr>
        <w:rPr>
          <w:rFonts w:ascii="Times New Roman" w:hAnsi="Times New Roman"/>
        </w:rPr>
      </w:pPr>
      <w:r w:rsidRPr="005D0F0C">
        <w:rPr>
          <w:rFonts w:ascii="Times New Roman" w:hAnsi="Times New Roman"/>
        </w:rPr>
        <w:lastRenderedPageBreak/>
        <w:t>Family Emission L</w:t>
      </w:r>
      <w:r w:rsidRPr="005D0F0C" w:rsidR="0053541E">
        <w:rPr>
          <w:rFonts w:ascii="Times New Roman" w:hAnsi="Times New Roman"/>
        </w:rPr>
        <w:t>imit</w:t>
      </w:r>
      <w:r w:rsidRPr="005D0F0C" w:rsidR="00392F0E">
        <w:rPr>
          <w:rFonts w:ascii="Times New Roman" w:hAnsi="Times New Roman"/>
        </w:rPr>
        <w:t xml:space="preserve"> (FEL)</w:t>
      </w:r>
      <w:r w:rsidRPr="005D0F0C" w:rsidR="00C349A4">
        <w:rPr>
          <w:rFonts w:ascii="Times New Roman" w:hAnsi="Times New Roman"/>
        </w:rPr>
        <w:t>;</w:t>
      </w:r>
    </w:p>
    <w:p w:rsidRPr="005D0F0C" w:rsidR="005A7C0B" w:rsidP="006552A6" w:rsidRDefault="0053541E" w14:paraId="32316919" w14:textId="597CA2E7">
      <w:pPr>
        <w:pStyle w:val="Level1"/>
        <w:numPr>
          <w:ilvl w:val="0"/>
          <w:numId w:val="2"/>
        </w:numPr>
        <w:rPr>
          <w:rFonts w:ascii="Times New Roman" w:hAnsi="Times New Roman"/>
        </w:rPr>
      </w:pPr>
      <w:r w:rsidRPr="005D0F0C">
        <w:rPr>
          <w:rFonts w:ascii="Times New Roman" w:hAnsi="Times New Roman"/>
        </w:rPr>
        <w:t>Nonroad engine equipment types</w:t>
      </w:r>
      <w:r w:rsidRPr="005D0F0C" w:rsidR="00C349A4">
        <w:rPr>
          <w:rFonts w:ascii="Times New Roman" w:hAnsi="Times New Roman"/>
        </w:rPr>
        <w:t>;</w:t>
      </w:r>
    </w:p>
    <w:p w:rsidRPr="005D0F0C" w:rsidR="005A7C0B" w:rsidP="006552A6" w:rsidRDefault="0053541E" w14:paraId="2C99BF7F" w14:textId="1D8261A5">
      <w:pPr>
        <w:pStyle w:val="Level1"/>
        <w:numPr>
          <w:ilvl w:val="0"/>
          <w:numId w:val="2"/>
        </w:numPr>
        <w:rPr>
          <w:rFonts w:ascii="Times New Roman" w:hAnsi="Times New Roman"/>
        </w:rPr>
      </w:pPr>
      <w:r w:rsidRPr="005D0F0C">
        <w:rPr>
          <w:rFonts w:ascii="Times New Roman" w:hAnsi="Times New Roman"/>
        </w:rPr>
        <w:t>Detailed description and justification of each auxiliary emissi</w:t>
      </w:r>
      <w:r w:rsidRPr="005D0F0C" w:rsidR="006C4CA5">
        <w:rPr>
          <w:rFonts w:ascii="Times New Roman" w:hAnsi="Times New Roman"/>
        </w:rPr>
        <w:t xml:space="preserve">on control device (AECD), and </w:t>
      </w:r>
      <w:r w:rsidRPr="005D0F0C">
        <w:rPr>
          <w:rFonts w:ascii="Times New Roman" w:hAnsi="Times New Roman"/>
        </w:rPr>
        <w:t>how they affect emissions</w:t>
      </w:r>
      <w:r w:rsidRPr="005D0F0C" w:rsidR="00C349A4">
        <w:rPr>
          <w:rFonts w:ascii="Times New Roman" w:hAnsi="Times New Roman"/>
        </w:rPr>
        <w:t>;</w:t>
      </w:r>
    </w:p>
    <w:p w:rsidRPr="005D0F0C" w:rsidR="005A7C0B" w:rsidP="006552A6" w:rsidRDefault="006046C5" w14:paraId="215435B1" w14:textId="2DE8B5BC">
      <w:pPr>
        <w:pStyle w:val="Level1"/>
        <w:numPr>
          <w:ilvl w:val="0"/>
          <w:numId w:val="2"/>
        </w:numPr>
        <w:rPr>
          <w:rFonts w:ascii="Times New Roman" w:hAnsi="Times New Roman"/>
        </w:rPr>
      </w:pPr>
      <w:r w:rsidRPr="005D0F0C">
        <w:rPr>
          <w:rFonts w:ascii="Times New Roman" w:hAnsi="Times New Roman"/>
        </w:rPr>
        <w:t>D</w:t>
      </w:r>
      <w:r w:rsidRPr="005D0F0C" w:rsidR="0053541E">
        <w:rPr>
          <w:rFonts w:ascii="Times New Roman" w:hAnsi="Times New Roman"/>
        </w:rPr>
        <w:t>escription of all adjustable parameters, their adjustable ranges and methods employed to prevent tampering, etc</w:t>
      </w:r>
      <w:r w:rsidRPr="005D0F0C" w:rsidR="008266D9">
        <w:rPr>
          <w:rFonts w:ascii="Times New Roman" w:hAnsi="Times New Roman"/>
        </w:rPr>
        <w:t>.</w:t>
      </w:r>
      <w:r w:rsidRPr="005D0F0C" w:rsidR="00C349A4">
        <w:rPr>
          <w:rFonts w:ascii="Times New Roman" w:hAnsi="Times New Roman"/>
        </w:rPr>
        <w:t>;</w:t>
      </w:r>
    </w:p>
    <w:p w:rsidRPr="005D0F0C" w:rsidR="005A7C0B" w:rsidP="006552A6" w:rsidRDefault="0053541E" w14:paraId="369C96E0" w14:textId="5390A904">
      <w:pPr>
        <w:pStyle w:val="Level1"/>
        <w:numPr>
          <w:ilvl w:val="0"/>
          <w:numId w:val="2"/>
        </w:numPr>
        <w:rPr>
          <w:rFonts w:ascii="Times New Roman" w:hAnsi="Times New Roman"/>
        </w:rPr>
      </w:pPr>
      <w:r w:rsidRPr="005D0F0C">
        <w:rPr>
          <w:rFonts w:ascii="Times New Roman" w:hAnsi="Times New Roman"/>
        </w:rPr>
        <w:t>Detail</w:t>
      </w:r>
      <w:r w:rsidRPr="005D0F0C" w:rsidR="0042010C">
        <w:rPr>
          <w:rFonts w:ascii="Times New Roman" w:hAnsi="Times New Roman"/>
        </w:rPr>
        <w:t>ed</w:t>
      </w:r>
      <w:r w:rsidRPr="005D0F0C">
        <w:rPr>
          <w:rFonts w:ascii="Times New Roman" w:hAnsi="Times New Roman"/>
        </w:rPr>
        <w:t xml:space="preserve"> drawings and descriptions of the various emission related components</w:t>
      </w:r>
      <w:r w:rsidRPr="005D0F0C" w:rsidR="00C349A4">
        <w:rPr>
          <w:rFonts w:ascii="Times New Roman" w:hAnsi="Times New Roman"/>
        </w:rPr>
        <w:t>;</w:t>
      </w:r>
    </w:p>
    <w:p w:rsidRPr="005D0F0C" w:rsidR="005A7C0B" w:rsidP="006552A6" w:rsidRDefault="00684564" w14:paraId="3054E578" w14:textId="6FB0CF60">
      <w:pPr>
        <w:pStyle w:val="Level1"/>
        <w:numPr>
          <w:ilvl w:val="0"/>
          <w:numId w:val="2"/>
        </w:numPr>
        <w:rPr>
          <w:rFonts w:ascii="Times New Roman" w:hAnsi="Times New Roman"/>
        </w:rPr>
      </w:pPr>
      <w:r w:rsidRPr="005D0F0C">
        <w:rPr>
          <w:rFonts w:ascii="Times New Roman" w:hAnsi="Times New Roman"/>
        </w:rPr>
        <w:t>D</w:t>
      </w:r>
      <w:r w:rsidRPr="005D0F0C" w:rsidR="0053541E">
        <w:rPr>
          <w:rFonts w:ascii="Times New Roman" w:hAnsi="Times New Roman"/>
        </w:rPr>
        <w:t>escription of the test equipment and fuel to be used</w:t>
      </w:r>
      <w:r w:rsidRPr="005D0F0C" w:rsidR="00C349A4">
        <w:rPr>
          <w:rFonts w:ascii="Times New Roman" w:hAnsi="Times New Roman"/>
        </w:rPr>
        <w:t>;</w:t>
      </w:r>
    </w:p>
    <w:p w:rsidRPr="005D0F0C" w:rsidR="005A7C0B" w:rsidP="006552A6" w:rsidRDefault="00684564" w14:paraId="43F3FB1E" w14:textId="6D10764E">
      <w:pPr>
        <w:pStyle w:val="Level1"/>
        <w:numPr>
          <w:ilvl w:val="0"/>
          <w:numId w:val="2"/>
        </w:numPr>
        <w:rPr>
          <w:rFonts w:ascii="Times New Roman" w:hAnsi="Times New Roman"/>
        </w:rPr>
      </w:pPr>
      <w:r w:rsidRPr="005D0F0C">
        <w:rPr>
          <w:rFonts w:ascii="Times New Roman" w:hAnsi="Times New Roman"/>
        </w:rPr>
        <w:t>De</w:t>
      </w:r>
      <w:r w:rsidRPr="005D0F0C" w:rsidR="0053541E">
        <w:rPr>
          <w:rFonts w:ascii="Times New Roman" w:hAnsi="Times New Roman"/>
        </w:rPr>
        <w:t>scription of the test procedures to be used to establish the durability data or the exhaust emission deterioration factors</w:t>
      </w:r>
      <w:r w:rsidRPr="005D0F0C" w:rsidR="00C349A4">
        <w:rPr>
          <w:rFonts w:ascii="Times New Roman" w:hAnsi="Times New Roman"/>
        </w:rPr>
        <w:t>;</w:t>
      </w:r>
    </w:p>
    <w:p w:rsidRPr="005D0F0C" w:rsidR="005A7C0B" w:rsidP="006552A6" w:rsidRDefault="0053541E" w14:paraId="01F59587" w14:textId="2B9785D9">
      <w:pPr>
        <w:pStyle w:val="Level1"/>
        <w:numPr>
          <w:ilvl w:val="0"/>
          <w:numId w:val="2"/>
        </w:numPr>
        <w:rPr>
          <w:rFonts w:ascii="Times New Roman" w:hAnsi="Times New Roman"/>
        </w:rPr>
      </w:pPr>
      <w:r w:rsidRPr="005D0F0C">
        <w:rPr>
          <w:rFonts w:ascii="Times New Roman" w:hAnsi="Times New Roman"/>
        </w:rPr>
        <w:t>All test data obtained by the manufacturer on each test engine</w:t>
      </w:r>
      <w:r w:rsidRPr="005D0F0C" w:rsidR="00C349A4">
        <w:rPr>
          <w:rFonts w:ascii="Times New Roman" w:hAnsi="Times New Roman"/>
        </w:rPr>
        <w:t>;</w:t>
      </w:r>
    </w:p>
    <w:p w:rsidRPr="005D0F0C" w:rsidR="005A7C0B" w:rsidP="006552A6" w:rsidRDefault="00684564" w14:paraId="45761789" w14:textId="6EF6A4E1">
      <w:pPr>
        <w:pStyle w:val="Level1"/>
        <w:numPr>
          <w:ilvl w:val="0"/>
          <w:numId w:val="2"/>
        </w:numPr>
        <w:rPr>
          <w:rFonts w:ascii="Times New Roman" w:hAnsi="Times New Roman"/>
        </w:rPr>
      </w:pPr>
      <w:r w:rsidRPr="005D0F0C">
        <w:rPr>
          <w:rFonts w:ascii="Times New Roman" w:hAnsi="Times New Roman"/>
        </w:rPr>
        <w:t>S</w:t>
      </w:r>
      <w:r w:rsidRPr="005D0F0C" w:rsidR="0053541E">
        <w:rPr>
          <w:rFonts w:ascii="Times New Roman" w:hAnsi="Times New Roman"/>
        </w:rPr>
        <w:t>tatement of the useful life</w:t>
      </w:r>
      <w:r w:rsidRPr="005D0F0C" w:rsidR="00C349A4">
        <w:rPr>
          <w:rFonts w:ascii="Times New Roman" w:hAnsi="Times New Roman"/>
        </w:rPr>
        <w:t>;</w:t>
      </w:r>
    </w:p>
    <w:p w:rsidRPr="005D0F0C" w:rsidR="005A7C0B" w:rsidP="006552A6" w:rsidRDefault="00684564" w14:paraId="5E71C527" w14:textId="07203DC8">
      <w:pPr>
        <w:pStyle w:val="Level1"/>
        <w:numPr>
          <w:ilvl w:val="0"/>
          <w:numId w:val="2"/>
        </w:numPr>
        <w:rPr>
          <w:rFonts w:ascii="Times New Roman" w:hAnsi="Times New Roman"/>
        </w:rPr>
      </w:pPr>
      <w:r w:rsidRPr="005D0F0C">
        <w:rPr>
          <w:rFonts w:ascii="Times New Roman" w:hAnsi="Times New Roman"/>
        </w:rPr>
        <w:t>S</w:t>
      </w:r>
      <w:r w:rsidRPr="005D0F0C" w:rsidR="0053541E">
        <w:rPr>
          <w:rFonts w:ascii="Times New Roman" w:hAnsi="Times New Roman"/>
        </w:rPr>
        <w:t>tatement of the alternative useful-life period and a brief synopsis of the justification</w:t>
      </w:r>
      <w:r w:rsidRPr="005D0F0C">
        <w:rPr>
          <w:rFonts w:ascii="Times New Roman" w:hAnsi="Times New Roman"/>
        </w:rPr>
        <w:t>, if applicable</w:t>
      </w:r>
      <w:r w:rsidRPr="005D0F0C" w:rsidR="00C349A4">
        <w:rPr>
          <w:rFonts w:ascii="Times New Roman" w:hAnsi="Times New Roman"/>
        </w:rPr>
        <w:t>;</w:t>
      </w:r>
    </w:p>
    <w:p w:rsidRPr="005D0F0C" w:rsidR="005A7C0B" w:rsidP="006552A6" w:rsidRDefault="0053541E" w14:paraId="4DA5469A" w14:textId="7AEEE6D0">
      <w:pPr>
        <w:pStyle w:val="Level1"/>
        <w:numPr>
          <w:ilvl w:val="0"/>
          <w:numId w:val="2"/>
        </w:numPr>
        <w:rPr>
          <w:rFonts w:ascii="Times New Roman" w:hAnsi="Times New Roman"/>
        </w:rPr>
      </w:pPr>
      <w:r w:rsidRPr="005D0F0C">
        <w:rPr>
          <w:rFonts w:ascii="Times New Roman" w:hAnsi="Times New Roman"/>
        </w:rPr>
        <w:t>Maintenance information</w:t>
      </w:r>
      <w:r w:rsidRPr="005D0F0C" w:rsidR="00C349A4">
        <w:rPr>
          <w:rFonts w:ascii="Times New Roman" w:hAnsi="Times New Roman"/>
        </w:rPr>
        <w:t>;</w:t>
      </w:r>
    </w:p>
    <w:p w:rsidRPr="005D0F0C" w:rsidR="005A7C0B" w:rsidP="006552A6" w:rsidRDefault="0053541E" w14:paraId="58926F31" w14:textId="3A19AC81">
      <w:pPr>
        <w:pStyle w:val="Level1"/>
        <w:numPr>
          <w:ilvl w:val="0"/>
          <w:numId w:val="2"/>
        </w:numPr>
        <w:rPr>
          <w:rFonts w:ascii="Times New Roman" w:hAnsi="Times New Roman"/>
        </w:rPr>
      </w:pPr>
      <w:r w:rsidRPr="005D0F0C">
        <w:rPr>
          <w:rFonts w:ascii="Times New Roman" w:hAnsi="Times New Roman"/>
        </w:rPr>
        <w:t>Description of the provisions taken to prevent tampering with emission control computer instructions</w:t>
      </w:r>
      <w:r w:rsidRPr="005D0F0C" w:rsidR="00C349A4">
        <w:rPr>
          <w:rFonts w:ascii="Times New Roman" w:hAnsi="Times New Roman"/>
        </w:rPr>
        <w:t>;</w:t>
      </w:r>
    </w:p>
    <w:p w:rsidRPr="005D0F0C" w:rsidR="007C30B8" w:rsidP="006552A6" w:rsidRDefault="0053541E" w14:paraId="04C07E33" w14:textId="05FB9CEB">
      <w:pPr>
        <w:pStyle w:val="Level1"/>
        <w:numPr>
          <w:ilvl w:val="0"/>
          <w:numId w:val="2"/>
        </w:numPr>
        <w:rPr>
          <w:rFonts w:ascii="Times New Roman" w:hAnsi="Times New Roman"/>
        </w:rPr>
      </w:pPr>
      <w:r w:rsidRPr="005D0F0C">
        <w:rPr>
          <w:rFonts w:ascii="Times New Roman" w:hAnsi="Times New Roman"/>
        </w:rPr>
        <w:t>Proposed test fleet selection and the rationale for the test fleet selection</w:t>
      </w:r>
      <w:r w:rsidRPr="005D0F0C" w:rsidR="00C349A4">
        <w:rPr>
          <w:rFonts w:ascii="Times New Roman" w:hAnsi="Times New Roman"/>
        </w:rPr>
        <w:t>;</w:t>
      </w:r>
    </w:p>
    <w:p w:rsidRPr="005D0F0C" w:rsidR="005A7C0B" w:rsidP="006552A6" w:rsidRDefault="0053541E" w14:paraId="67B6245F" w14:textId="77777777">
      <w:pPr>
        <w:pStyle w:val="Level1"/>
        <w:numPr>
          <w:ilvl w:val="0"/>
          <w:numId w:val="2"/>
        </w:numPr>
        <w:rPr>
          <w:rFonts w:ascii="Times New Roman" w:hAnsi="Times New Roman"/>
        </w:rPr>
      </w:pPr>
      <w:r w:rsidRPr="005D0F0C">
        <w:rPr>
          <w:rFonts w:ascii="Times New Roman" w:hAnsi="Times New Roman"/>
        </w:rPr>
        <w:t>Special or alternate test procedures, if applicable</w:t>
      </w:r>
      <w:r w:rsidRPr="005D0F0C" w:rsidR="00C349A4">
        <w:rPr>
          <w:rFonts w:ascii="Times New Roman" w:hAnsi="Times New Roman"/>
        </w:rPr>
        <w:t>;</w:t>
      </w:r>
    </w:p>
    <w:p w:rsidRPr="005D0F0C" w:rsidR="005A7C0B" w:rsidP="006552A6" w:rsidRDefault="00684564" w14:paraId="519E330B" w14:textId="20BFA4DC">
      <w:pPr>
        <w:pStyle w:val="ListParagraph"/>
        <w:numPr>
          <w:ilvl w:val="0"/>
          <w:numId w:val="2"/>
        </w:numPr>
      </w:pPr>
      <w:r w:rsidRPr="005D0F0C">
        <w:t>P</w:t>
      </w:r>
      <w:r w:rsidRPr="005D0F0C" w:rsidR="0053541E">
        <w:t>eriod of operation necessary to accumulate service hours on test engines and stabilize emission levels</w:t>
      </w:r>
      <w:r w:rsidRPr="005D0F0C" w:rsidR="00C349A4">
        <w:t>;</w:t>
      </w:r>
    </w:p>
    <w:p w:rsidRPr="005D0F0C" w:rsidR="00DA593F" w:rsidP="006552A6" w:rsidRDefault="0053541E" w14:paraId="3D19015E" w14:textId="115E4BC2">
      <w:pPr>
        <w:pStyle w:val="Level1"/>
        <w:numPr>
          <w:ilvl w:val="0"/>
          <w:numId w:val="2"/>
        </w:numPr>
        <w:rPr>
          <w:rFonts w:ascii="Times New Roman" w:hAnsi="Times New Roman"/>
        </w:rPr>
      </w:pPr>
      <w:r w:rsidRPr="005D0F0C">
        <w:rPr>
          <w:rFonts w:ascii="Times New Roman" w:hAnsi="Times New Roman"/>
        </w:rPr>
        <w:t xml:space="preserve">Fee </w:t>
      </w:r>
      <w:r w:rsidRPr="005D0F0C" w:rsidR="000316DC">
        <w:rPr>
          <w:rFonts w:ascii="Times New Roman" w:hAnsi="Times New Roman"/>
        </w:rPr>
        <w:t>f</w:t>
      </w:r>
      <w:r w:rsidRPr="005D0F0C">
        <w:rPr>
          <w:rFonts w:ascii="Times New Roman" w:hAnsi="Times New Roman"/>
        </w:rPr>
        <w:t xml:space="preserve">iling </w:t>
      </w:r>
      <w:r w:rsidRPr="005D0F0C" w:rsidR="000316DC">
        <w:rPr>
          <w:rFonts w:ascii="Times New Roman" w:hAnsi="Times New Roman"/>
        </w:rPr>
        <w:t>f</w:t>
      </w:r>
      <w:r w:rsidRPr="005D0F0C">
        <w:rPr>
          <w:rFonts w:ascii="Times New Roman" w:hAnsi="Times New Roman"/>
        </w:rPr>
        <w:t>orm</w:t>
      </w:r>
      <w:r w:rsidRPr="005D0F0C" w:rsidR="00C349A4">
        <w:rPr>
          <w:rFonts w:ascii="Times New Roman" w:hAnsi="Times New Roman"/>
        </w:rPr>
        <w:t>; and</w:t>
      </w:r>
    </w:p>
    <w:p w:rsidRPr="005D0F0C" w:rsidR="00DA593F" w:rsidP="006552A6" w:rsidRDefault="00DA593F" w14:paraId="03563ADC" w14:textId="77777777">
      <w:pPr>
        <w:pStyle w:val="Level1"/>
        <w:numPr>
          <w:ilvl w:val="0"/>
          <w:numId w:val="2"/>
        </w:numPr>
        <w:rPr>
          <w:rFonts w:ascii="Times New Roman" w:hAnsi="Times New Roman"/>
        </w:rPr>
      </w:pPr>
      <w:r w:rsidRPr="005D0F0C">
        <w:rPr>
          <w:rFonts w:ascii="Times New Roman" w:hAnsi="Times New Roman"/>
        </w:rPr>
        <w:t>If EPA</w:t>
      </w:r>
      <w:r w:rsidRPr="005D0F0C" w:rsidR="004432B9">
        <w:rPr>
          <w:rFonts w:ascii="Times New Roman" w:hAnsi="Times New Roman"/>
        </w:rPr>
        <w:t xml:space="preserve"> submits a written request for </w:t>
      </w:r>
      <w:r w:rsidRPr="005D0F0C" w:rsidR="0044317B">
        <w:rPr>
          <w:rFonts w:ascii="Times New Roman" w:hAnsi="Times New Roman"/>
        </w:rPr>
        <w:t xml:space="preserve">an </w:t>
      </w:r>
      <w:r w:rsidRPr="005D0F0C" w:rsidR="004432B9">
        <w:rPr>
          <w:rFonts w:ascii="Times New Roman" w:hAnsi="Times New Roman"/>
        </w:rPr>
        <w:t xml:space="preserve">explanation of good engineering judgment, manufacturers must provide a written description of the </w:t>
      </w:r>
      <w:r w:rsidRPr="005D0F0C" w:rsidR="007F227B">
        <w:rPr>
          <w:rFonts w:ascii="Times New Roman" w:hAnsi="Times New Roman"/>
        </w:rPr>
        <w:t>judgment</w:t>
      </w:r>
      <w:r w:rsidRPr="005D0F0C" w:rsidR="004432B9">
        <w:rPr>
          <w:rFonts w:ascii="Times New Roman" w:hAnsi="Times New Roman"/>
        </w:rPr>
        <w:t xml:space="preserve"> in question within 15 working</w:t>
      </w:r>
      <w:r w:rsidRPr="005D0F0C" w:rsidR="007F227B">
        <w:rPr>
          <w:rFonts w:ascii="Times New Roman" w:hAnsi="Times New Roman"/>
        </w:rPr>
        <w:t xml:space="preserve"> days, unless otherwise specif</w:t>
      </w:r>
      <w:r w:rsidRPr="005D0F0C" w:rsidR="004432B9">
        <w:rPr>
          <w:rFonts w:ascii="Times New Roman" w:hAnsi="Times New Roman"/>
        </w:rPr>
        <w:t>ied.</w:t>
      </w:r>
    </w:p>
    <w:p w:rsidRPr="005D0F0C" w:rsidR="0053541E" w:rsidP="00F50AE7" w:rsidRDefault="0053541E" w14:paraId="1E1CB6E2" w14:textId="77777777"/>
    <w:p w:rsidRPr="005D0F0C" w:rsidR="009164D8" w:rsidP="00F50AE7" w:rsidRDefault="009164D8" w14:paraId="4EA0AEFA" w14:textId="77777777">
      <w:r w:rsidRPr="005D0F0C">
        <w:tab/>
        <w:t>Manufacturers must keep records for eight years except routine emission records</w:t>
      </w:r>
      <w:r w:rsidRPr="005D0F0C" w:rsidR="006B56A9">
        <w:t xml:space="preserve">. </w:t>
      </w:r>
      <w:r w:rsidRPr="005D0F0C">
        <w:t>Manufacturers must keep routine emission records for only one year.</w:t>
      </w:r>
    </w:p>
    <w:p w:rsidRPr="005D0F0C" w:rsidR="00446420" w:rsidP="00F50AE7" w:rsidRDefault="00446420" w14:paraId="24D75CF4" w14:textId="77777777"/>
    <w:p w:rsidRPr="005D0F0C" w:rsidR="0053541E" w:rsidP="00F50AE7" w:rsidRDefault="0053541E" w14:paraId="7515C7DE" w14:textId="77777777">
      <w:r w:rsidRPr="005D0F0C">
        <w:t xml:space="preserve">General </w:t>
      </w:r>
      <w:r w:rsidRPr="005D0F0C" w:rsidR="00DF1259">
        <w:t>R</w:t>
      </w:r>
      <w:r w:rsidRPr="005D0F0C">
        <w:t>ecords:</w:t>
      </w:r>
    </w:p>
    <w:p w:rsidRPr="005D0F0C" w:rsidR="005A7C0B" w:rsidP="00F50AE7" w:rsidRDefault="005A7C0B" w14:paraId="5FA17793" w14:textId="77777777"/>
    <w:p w:rsidRPr="005D0F0C" w:rsidR="005A7C0B" w:rsidP="005A7C0B" w:rsidRDefault="0053541E" w14:paraId="507519D8" w14:textId="77777777">
      <w:pPr>
        <w:pStyle w:val="Level1"/>
        <w:ind w:hanging="360"/>
        <w:rPr>
          <w:rFonts w:ascii="Times New Roman" w:hAnsi="Times New Roman"/>
        </w:rPr>
      </w:pPr>
      <w:r w:rsidRPr="005D0F0C">
        <w:rPr>
          <w:rFonts w:ascii="Times New Roman" w:hAnsi="Times New Roman"/>
        </w:rPr>
        <w:t>●</w:t>
      </w:r>
      <w:r w:rsidRPr="005D0F0C">
        <w:rPr>
          <w:rFonts w:ascii="Times New Roman" w:hAnsi="Times New Roman"/>
        </w:rPr>
        <w:tab/>
        <w:t>Identification and description of all engines for which testing is required</w:t>
      </w:r>
      <w:r w:rsidRPr="005D0F0C" w:rsidR="00C349A4">
        <w:rPr>
          <w:rFonts w:ascii="Times New Roman" w:hAnsi="Times New Roman"/>
        </w:rPr>
        <w:t>;</w:t>
      </w:r>
    </w:p>
    <w:p w:rsidRPr="005D0F0C" w:rsidR="005A7C0B" w:rsidP="007C30B8" w:rsidRDefault="0053541E" w14:paraId="376D4C56" w14:textId="77777777">
      <w:pPr>
        <w:ind w:left="360"/>
      </w:pPr>
      <w:r w:rsidRPr="005D0F0C">
        <w:t>●</w:t>
      </w:r>
      <w:r w:rsidRPr="005D0F0C">
        <w:tab/>
        <w:t>Description of emission control systems</w:t>
      </w:r>
      <w:r w:rsidRPr="005D0F0C" w:rsidR="00C349A4">
        <w:t>; and</w:t>
      </w:r>
    </w:p>
    <w:p w:rsidRPr="005D0F0C" w:rsidR="0053541E" w:rsidP="005A7C0B" w:rsidRDefault="0053541E" w14:paraId="7716430D" w14:textId="77777777">
      <w:pPr>
        <w:pStyle w:val="Level1"/>
        <w:ind w:hanging="360"/>
        <w:rPr>
          <w:rFonts w:ascii="Times New Roman" w:hAnsi="Times New Roman"/>
        </w:rPr>
      </w:pPr>
      <w:r w:rsidRPr="005D0F0C">
        <w:rPr>
          <w:rFonts w:ascii="Times New Roman" w:hAnsi="Times New Roman"/>
        </w:rPr>
        <w:t>●</w:t>
      </w:r>
      <w:r w:rsidRPr="005D0F0C">
        <w:rPr>
          <w:rFonts w:ascii="Times New Roman" w:hAnsi="Times New Roman"/>
        </w:rPr>
        <w:tab/>
        <w:t>Description of test procedures</w:t>
      </w:r>
      <w:r w:rsidRPr="005D0F0C" w:rsidR="00C349A4">
        <w:rPr>
          <w:rFonts w:ascii="Times New Roman" w:hAnsi="Times New Roman"/>
        </w:rPr>
        <w:t>.</w:t>
      </w:r>
    </w:p>
    <w:p w:rsidRPr="005D0F0C" w:rsidR="0053541E" w:rsidP="005A7C0B" w:rsidRDefault="0053541E" w14:paraId="2C173253" w14:textId="77777777">
      <w:pPr>
        <w:pStyle w:val="Level1"/>
        <w:tabs>
          <w:tab w:val="left" w:pos="360"/>
        </w:tabs>
        <w:ind w:left="360" w:hanging="360"/>
        <w:rPr>
          <w:rFonts w:ascii="Times New Roman" w:hAnsi="Times New Roman"/>
        </w:rPr>
      </w:pPr>
    </w:p>
    <w:p w:rsidRPr="005D0F0C" w:rsidR="0053541E" w:rsidP="00F50AE7" w:rsidRDefault="0053541E" w14:paraId="10F26383" w14:textId="77777777">
      <w:r w:rsidRPr="005D0F0C">
        <w:t>Individual Records:</w:t>
      </w:r>
    </w:p>
    <w:p w:rsidRPr="005D0F0C" w:rsidR="005A7C0B" w:rsidP="00F50AE7" w:rsidRDefault="005A7C0B" w14:paraId="3DE04566" w14:textId="77777777"/>
    <w:p w:rsidRPr="005D0F0C" w:rsidR="005A7C0B" w:rsidP="005A7C0B" w:rsidRDefault="0053541E" w14:paraId="5FD3255B" w14:textId="77777777">
      <w:pPr>
        <w:pStyle w:val="Level1"/>
        <w:ind w:hanging="360"/>
        <w:rPr>
          <w:rFonts w:ascii="Times New Roman" w:hAnsi="Times New Roman"/>
        </w:rPr>
      </w:pPr>
      <w:r w:rsidRPr="005D0F0C">
        <w:rPr>
          <w:rFonts w:ascii="Times New Roman" w:hAnsi="Times New Roman"/>
        </w:rPr>
        <w:t>●</w:t>
      </w:r>
      <w:r w:rsidRPr="005D0F0C">
        <w:rPr>
          <w:rFonts w:ascii="Times New Roman" w:hAnsi="Times New Roman"/>
        </w:rPr>
        <w:tab/>
        <w:t>Copies of all the applications submitted</w:t>
      </w:r>
      <w:r w:rsidRPr="005D0F0C" w:rsidR="00C349A4">
        <w:rPr>
          <w:rFonts w:ascii="Times New Roman" w:hAnsi="Times New Roman"/>
        </w:rPr>
        <w:t>;</w:t>
      </w:r>
    </w:p>
    <w:p w:rsidRPr="005D0F0C" w:rsidR="005A7C0B" w:rsidP="005A7C0B" w:rsidRDefault="0053541E" w14:paraId="424D02F4" w14:textId="77777777">
      <w:pPr>
        <w:pStyle w:val="Level1"/>
        <w:ind w:hanging="360"/>
        <w:rPr>
          <w:rFonts w:ascii="Times New Roman" w:hAnsi="Times New Roman"/>
        </w:rPr>
      </w:pPr>
      <w:r w:rsidRPr="005D0F0C">
        <w:rPr>
          <w:rFonts w:ascii="Times New Roman" w:hAnsi="Times New Roman"/>
        </w:rPr>
        <w:t>●</w:t>
      </w:r>
      <w:r w:rsidRPr="005D0F0C">
        <w:rPr>
          <w:rFonts w:ascii="Times New Roman" w:hAnsi="Times New Roman"/>
        </w:rPr>
        <w:tab/>
        <w:t>A brief history of all test engines and running changes</w:t>
      </w:r>
      <w:r w:rsidRPr="005D0F0C" w:rsidR="00C349A4">
        <w:rPr>
          <w:rFonts w:ascii="Times New Roman" w:hAnsi="Times New Roman"/>
        </w:rPr>
        <w:t>;</w:t>
      </w:r>
    </w:p>
    <w:p w:rsidRPr="005D0F0C" w:rsidR="005A7C0B" w:rsidP="005A7C0B" w:rsidRDefault="0053541E" w14:paraId="1F771DE3" w14:textId="77777777">
      <w:pPr>
        <w:pStyle w:val="Level1"/>
        <w:ind w:hanging="360"/>
        <w:rPr>
          <w:rFonts w:ascii="Times New Roman" w:hAnsi="Times New Roman"/>
        </w:rPr>
      </w:pPr>
      <w:r w:rsidRPr="005D0F0C">
        <w:rPr>
          <w:rFonts w:ascii="Times New Roman" w:hAnsi="Times New Roman"/>
        </w:rPr>
        <w:t>●</w:t>
      </w:r>
      <w:r w:rsidRPr="005D0F0C">
        <w:rPr>
          <w:rFonts w:ascii="Times New Roman" w:hAnsi="Times New Roman"/>
        </w:rPr>
        <w:tab/>
        <w:t>A complete record of all emission tests performed</w:t>
      </w:r>
      <w:r w:rsidRPr="005D0F0C" w:rsidR="00C349A4">
        <w:rPr>
          <w:rFonts w:ascii="Times New Roman" w:hAnsi="Times New Roman"/>
        </w:rPr>
        <w:t>;</w:t>
      </w:r>
    </w:p>
    <w:p w:rsidRPr="005D0F0C" w:rsidR="005A7C0B" w:rsidP="005A7C0B" w:rsidRDefault="0053541E" w14:paraId="37C25FBD" w14:textId="77777777">
      <w:pPr>
        <w:pStyle w:val="Level1"/>
        <w:ind w:hanging="360"/>
        <w:rPr>
          <w:rFonts w:ascii="Times New Roman" w:hAnsi="Times New Roman"/>
        </w:rPr>
      </w:pPr>
      <w:r w:rsidRPr="005D0F0C">
        <w:rPr>
          <w:rFonts w:ascii="Times New Roman" w:hAnsi="Times New Roman"/>
        </w:rPr>
        <w:t>●</w:t>
      </w:r>
      <w:r w:rsidRPr="005D0F0C">
        <w:rPr>
          <w:rFonts w:ascii="Times New Roman" w:hAnsi="Times New Roman"/>
        </w:rPr>
        <w:tab/>
        <w:t>The date of each mileage accumulation run and the mileage accumulated</w:t>
      </w:r>
      <w:r w:rsidRPr="005D0F0C" w:rsidR="00C349A4">
        <w:rPr>
          <w:rFonts w:ascii="Times New Roman" w:hAnsi="Times New Roman"/>
        </w:rPr>
        <w:t>;</w:t>
      </w:r>
    </w:p>
    <w:p w:rsidRPr="005D0F0C" w:rsidR="005A7C0B" w:rsidP="005A7C0B" w:rsidRDefault="0053541E" w14:paraId="36DF9A12" w14:textId="77777777">
      <w:pPr>
        <w:pStyle w:val="Level1"/>
        <w:ind w:hanging="360"/>
        <w:rPr>
          <w:rFonts w:ascii="Times New Roman" w:hAnsi="Times New Roman"/>
        </w:rPr>
      </w:pPr>
      <w:r w:rsidRPr="005D0F0C">
        <w:rPr>
          <w:rFonts w:ascii="Times New Roman" w:hAnsi="Times New Roman"/>
        </w:rPr>
        <w:t>●</w:t>
      </w:r>
      <w:r w:rsidRPr="005D0F0C">
        <w:rPr>
          <w:rFonts w:ascii="Times New Roman" w:hAnsi="Times New Roman"/>
        </w:rPr>
        <w:tab/>
        <w:t>Record and description of all maintenance and other servicing performed</w:t>
      </w:r>
      <w:r w:rsidRPr="005D0F0C" w:rsidR="00C349A4">
        <w:rPr>
          <w:rFonts w:ascii="Times New Roman" w:hAnsi="Times New Roman"/>
        </w:rPr>
        <w:t>;</w:t>
      </w:r>
    </w:p>
    <w:p w:rsidRPr="005D0F0C" w:rsidR="005A7C0B" w:rsidP="005A7C0B" w:rsidRDefault="0053541E" w14:paraId="3B267829" w14:textId="77777777">
      <w:pPr>
        <w:pStyle w:val="Level1"/>
        <w:ind w:hanging="360"/>
        <w:rPr>
          <w:rFonts w:ascii="Times New Roman" w:hAnsi="Times New Roman"/>
        </w:rPr>
      </w:pPr>
      <w:r w:rsidRPr="005D0F0C">
        <w:rPr>
          <w:rFonts w:ascii="Times New Roman" w:hAnsi="Times New Roman"/>
        </w:rPr>
        <w:lastRenderedPageBreak/>
        <w:t>●</w:t>
      </w:r>
      <w:r w:rsidRPr="005D0F0C">
        <w:rPr>
          <w:rFonts w:ascii="Times New Roman" w:hAnsi="Times New Roman"/>
        </w:rPr>
        <w:tab/>
        <w:t>Record and description of each test performed to diagnose engine or emission control system performance</w:t>
      </w:r>
      <w:r w:rsidRPr="005D0F0C" w:rsidR="00C349A4">
        <w:rPr>
          <w:rFonts w:ascii="Times New Roman" w:hAnsi="Times New Roman"/>
        </w:rPr>
        <w:t>;</w:t>
      </w:r>
    </w:p>
    <w:p w:rsidRPr="005D0F0C" w:rsidR="005A7C0B" w:rsidP="005A7C0B" w:rsidRDefault="0053541E" w14:paraId="4DDC8BA5" w14:textId="77777777">
      <w:pPr>
        <w:pStyle w:val="Level1"/>
        <w:ind w:hanging="360"/>
        <w:rPr>
          <w:rFonts w:ascii="Times New Roman" w:hAnsi="Times New Roman"/>
        </w:rPr>
      </w:pPr>
      <w:r w:rsidRPr="005D0F0C">
        <w:rPr>
          <w:rFonts w:ascii="Times New Roman" w:hAnsi="Times New Roman"/>
        </w:rPr>
        <w:t>●</w:t>
      </w:r>
      <w:r w:rsidRPr="005D0F0C">
        <w:rPr>
          <w:rFonts w:ascii="Times New Roman" w:hAnsi="Times New Roman"/>
        </w:rPr>
        <w:tab/>
        <w:t>A brief description of any significant events affecting the vehicle</w:t>
      </w:r>
      <w:r w:rsidRPr="005D0F0C" w:rsidR="00C349A4">
        <w:rPr>
          <w:rFonts w:ascii="Times New Roman" w:hAnsi="Times New Roman"/>
        </w:rPr>
        <w:t>;</w:t>
      </w:r>
    </w:p>
    <w:p w:rsidRPr="005D0F0C" w:rsidR="005A7C0B" w:rsidP="001C638B" w:rsidRDefault="0053541E" w14:paraId="34DE7AAB" w14:textId="42EF9B14">
      <w:pPr>
        <w:pStyle w:val="Level1"/>
        <w:ind w:hanging="360"/>
        <w:rPr>
          <w:rFonts w:ascii="Times New Roman" w:hAnsi="Times New Roman"/>
        </w:rPr>
      </w:pPr>
      <w:r w:rsidRPr="005D0F0C">
        <w:rPr>
          <w:rFonts w:ascii="Times New Roman" w:hAnsi="Times New Roman"/>
        </w:rPr>
        <w:t>●</w:t>
      </w:r>
      <w:r w:rsidRPr="005D0F0C">
        <w:rPr>
          <w:rFonts w:ascii="Times New Roman" w:hAnsi="Times New Roman"/>
        </w:rPr>
        <w:tab/>
        <w:t xml:space="preserve">Actual </w:t>
      </w:r>
      <w:smartTag w:uri="urn:schemas-microsoft-com:office:smarttags" w:element="place">
        <w:smartTag w:uri="urn:schemas-microsoft-com:office:smarttags" w:element="country-region">
          <w:r w:rsidRPr="005D0F0C">
            <w:rPr>
              <w:rFonts w:ascii="Times New Roman" w:hAnsi="Times New Roman"/>
            </w:rPr>
            <w:t>U.S.</w:t>
          </w:r>
        </w:smartTag>
      </w:smartTag>
      <w:r w:rsidRPr="005D0F0C">
        <w:rPr>
          <w:rFonts w:ascii="Times New Roman" w:hAnsi="Times New Roman"/>
        </w:rPr>
        <w:t xml:space="preserve"> sales volume</w:t>
      </w:r>
      <w:r w:rsidRPr="005D0F0C" w:rsidR="00C349A4">
        <w:rPr>
          <w:rFonts w:ascii="Times New Roman" w:hAnsi="Times New Roman"/>
        </w:rPr>
        <w:t>;</w:t>
      </w:r>
      <w:r w:rsidRPr="005D0F0C" w:rsidR="00ED3913">
        <w:rPr>
          <w:rFonts w:ascii="Times New Roman" w:hAnsi="Times New Roman"/>
        </w:rPr>
        <w:t xml:space="preserve"> and</w:t>
      </w:r>
    </w:p>
    <w:p w:rsidRPr="005D0F0C" w:rsidR="0053541E" w:rsidP="007C30B8" w:rsidRDefault="0053541E" w14:paraId="5614AF43" w14:textId="77777777">
      <w:pPr>
        <w:ind w:left="360"/>
      </w:pPr>
      <w:r w:rsidRPr="005D0F0C">
        <w:t>●</w:t>
      </w:r>
      <w:r w:rsidRPr="005D0F0C">
        <w:tab/>
        <w:t>Routine emission test data</w:t>
      </w:r>
      <w:r w:rsidRPr="005D0F0C" w:rsidR="00C349A4">
        <w:t>.</w:t>
      </w:r>
    </w:p>
    <w:p w:rsidRPr="005D0F0C" w:rsidR="009164D8" w:rsidP="00F50AE7" w:rsidRDefault="009164D8" w14:paraId="72947F91" w14:textId="77777777"/>
    <w:p w:rsidRPr="005D0F0C" w:rsidR="009164D8" w:rsidP="00F50AE7" w:rsidRDefault="009164D8" w14:paraId="45EEE2E6" w14:textId="77777777">
      <w:r w:rsidRPr="005D0F0C">
        <w:tab/>
        <w:t>When a manufacturer needs to make changes to a certified engine, or to add an engine model to an already certified engine family, the following information must be submitted</w:t>
      </w:r>
      <w:r w:rsidRPr="005D0F0C" w:rsidR="006B56A9">
        <w:t xml:space="preserve">. </w:t>
      </w:r>
      <w:r w:rsidRPr="005D0F0C">
        <w:t>Running changes are submitted using the same electronic format used to apply for a certificate of conformity</w:t>
      </w:r>
      <w:r w:rsidRPr="005D0F0C" w:rsidR="006B56A9">
        <w:t xml:space="preserve">. </w:t>
      </w:r>
      <w:r w:rsidRPr="005D0F0C">
        <w:t>Data items requested:</w:t>
      </w:r>
    </w:p>
    <w:p w:rsidRPr="005D0F0C" w:rsidR="005A7C0B" w:rsidP="000A1C8F" w:rsidRDefault="005A7C0B" w14:paraId="788369E4" w14:textId="77777777">
      <w:pPr>
        <w:pStyle w:val="Level1"/>
        <w:keepNext/>
        <w:keepLines/>
        <w:ind w:hanging="360"/>
        <w:rPr>
          <w:rFonts w:ascii="Times New Roman" w:hAnsi="Times New Roman"/>
        </w:rPr>
      </w:pPr>
    </w:p>
    <w:p w:rsidRPr="005D0F0C" w:rsidR="005A7C0B" w:rsidP="000A1C8F" w:rsidRDefault="0053541E" w14:paraId="648255F3" w14:textId="77777777">
      <w:pPr>
        <w:pStyle w:val="Level1"/>
        <w:keepNext/>
        <w:keepLines/>
        <w:ind w:hanging="360"/>
        <w:rPr>
          <w:rFonts w:ascii="Times New Roman" w:hAnsi="Times New Roman"/>
        </w:rPr>
      </w:pPr>
      <w:r w:rsidRPr="005D0F0C">
        <w:t>●</w:t>
      </w:r>
      <w:r w:rsidRPr="005D0F0C">
        <w:tab/>
      </w:r>
      <w:r w:rsidRPr="005D0F0C">
        <w:rPr>
          <w:rFonts w:ascii="Times New Roman" w:hAnsi="Times New Roman"/>
        </w:rPr>
        <w:t>Notification of changes made to the application and</w:t>
      </w:r>
      <w:r w:rsidRPr="005D0F0C" w:rsidR="00283100">
        <w:rPr>
          <w:rFonts w:ascii="Times New Roman" w:hAnsi="Times New Roman"/>
        </w:rPr>
        <w:t>/or</w:t>
      </w:r>
      <w:r w:rsidRPr="005D0F0C">
        <w:rPr>
          <w:rFonts w:ascii="Times New Roman" w:hAnsi="Times New Roman"/>
        </w:rPr>
        <w:t xml:space="preserve"> request to amend the application</w:t>
      </w:r>
      <w:r w:rsidRPr="005D0F0C" w:rsidR="00C349A4">
        <w:rPr>
          <w:rFonts w:ascii="Times New Roman" w:hAnsi="Times New Roman"/>
        </w:rPr>
        <w:t>;</w:t>
      </w:r>
    </w:p>
    <w:p w:rsidRPr="005D0F0C" w:rsidR="005A7C0B" w:rsidP="007C30B8" w:rsidRDefault="0053541E" w14:paraId="77282A82" w14:textId="77777777">
      <w:pPr>
        <w:ind w:left="360"/>
      </w:pPr>
      <w:r w:rsidRPr="005D0F0C">
        <w:t>●</w:t>
      </w:r>
      <w:r w:rsidRPr="005D0F0C">
        <w:tab/>
      </w:r>
      <w:r w:rsidRPr="005D0F0C" w:rsidR="00283100">
        <w:t>D</w:t>
      </w:r>
      <w:r w:rsidRPr="005D0F0C">
        <w:t>escription of change to be made</w:t>
      </w:r>
      <w:r w:rsidRPr="005D0F0C" w:rsidR="00C349A4">
        <w:t>;</w:t>
      </w:r>
    </w:p>
    <w:p w:rsidRPr="005D0F0C" w:rsidR="005A7C0B" w:rsidP="00EA6561" w:rsidRDefault="0053541E" w14:paraId="5AF3B842" w14:textId="77777777">
      <w:pPr>
        <w:pStyle w:val="Level1"/>
        <w:ind w:hanging="360"/>
        <w:rPr>
          <w:rFonts w:ascii="Times New Roman" w:hAnsi="Times New Roman"/>
        </w:rPr>
      </w:pPr>
      <w:r w:rsidRPr="005D0F0C">
        <w:rPr>
          <w:rFonts w:ascii="Times New Roman" w:hAnsi="Times New Roman"/>
        </w:rPr>
        <w:t>●</w:t>
      </w:r>
      <w:r w:rsidRPr="005D0F0C">
        <w:rPr>
          <w:rFonts w:ascii="Times New Roman" w:hAnsi="Times New Roman"/>
        </w:rPr>
        <w:tab/>
        <w:t>Engineering evaluations or data showing that engines as modified or added will comply with all applicable emission standards</w:t>
      </w:r>
      <w:r w:rsidRPr="005D0F0C" w:rsidR="00C349A4">
        <w:rPr>
          <w:rFonts w:ascii="Times New Roman" w:hAnsi="Times New Roman"/>
        </w:rPr>
        <w:t>;</w:t>
      </w:r>
    </w:p>
    <w:p w:rsidRPr="005D0F0C" w:rsidR="005A7C0B" w:rsidP="007C30B8" w:rsidRDefault="0053541E" w14:paraId="52F09FB5" w14:textId="77777777">
      <w:pPr>
        <w:ind w:left="360"/>
      </w:pPr>
      <w:r w:rsidRPr="005D0F0C">
        <w:t>●</w:t>
      </w:r>
      <w:r w:rsidRPr="005D0F0C">
        <w:tab/>
      </w:r>
      <w:r w:rsidRPr="005D0F0C" w:rsidR="00283100">
        <w:t>D</w:t>
      </w:r>
      <w:r w:rsidRPr="005D0F0C">
        <w:t xml:space="preserve">etermination </w:t>
      </w:r>
      <w:r w:rsidRPr="005D0F0C" w:rsidR="00283100">
        <w:t xml:space="preserve">of </w:t>
      </w:r>
      <w:r w:rsidRPr="005D0F0C" w:rsidR="00D379B3">
        <w:t>whether</w:t>
      </w:r>
      <w:r w:rsidRPr="005D0F0C">
        <w:t xml:space="preserve"> the original test fleet selection is still appropriate, and proposed new test fleet selections, if applicable</w:t>
      </w:r>
      <w:r w:rsidRPr="005D0F0C" w:rsidR="00C349A4">
        <w:t>;</w:t>
      </w:r>
    </w:p>
    <w:p w:rsidRPr="005D0F0C" w:rsidR="005A7C0B" w:rsidP="00EA6561" w:rsidRDefault="0053541E" w14:paraId="742BB386" w14:textId="77777777">
      <w:pPr>
        <w:pStyle w:val="Level1"/>
        <w:ind w:hanging="360"/>
        <w:rPr>
          <w:rFonts w:ascii="Times New Roman" w:hAnsi="Times New Roman"/>
        </w:rPr>
      </w:pPr>
      <w:r w:rsidRPr="005D0F0C">
        <w:rPr>
          <w:rFonts w:ascii="Times New Roman" w:hAnsi="Times New Roman"/>
        </w:rPr>
        <w:t>●</w:t>
      </w:r>
      <w:r w:rsidRPr="005D0F0C">
        <w:rPr>
          <w:rFonts w:ascii="Times New Roman" w:hAnsi="Times New Roman"/>
        </w:rPr>
        <w:tab/>
      </w:r>
      <w:r w:rsidRPr="005D0F0C" w:rsidR="00283100">
        <w:rPr>
          <w:rFonts w:ascii="Times New Roman" w:hAnsi="Times New Roman"/>
        </w:rPr>
        <w:t>T</w:t>
      </w:r>
      <w:r w:rsidRPr="005D0F0C">
        <w:rPr>
          <w:rFonts w:ascii="Times New Roman" w:hAnsi="Times New Roman"/>
        </w:rPr>
        <w:t>est data on engine</w:t>
      </w:r>
      <w:r w:rsidRPr="005D0F0C" w:rsidR="00283100">
        <w:rPr>
          <w:rFonts w:ascii="Times New Roman" w:hAnsi="Times New Roman"/>
        </w:rPr>
        <w:t>s</w:t>
      </w:r>
      <w:r w:rsidRPr="005D0F0C">
        <w:rPr>
          <w:rFonts w:ascii="Times New Roman" w:hAnsi="Times New Roman"/>
        </w:rPr>
        <w:t xml:space="preserve"> changed or added</w:t>
      </w:r>
      <w:r w:rsidRPr="005D0F0C" w:rsidR="00283100">
        <w:rPr>
          <w:rFonts w:ascii="Times New Roman" w:hAnsi="Times New Roman"/>
        </w:rPr>
        <w:t>, upon request</w:t>
      </w:r>
      <w:r w:rsidRPr="005D0F0C" w:rsidR="00C349A4">
        <w:rPr>
          <w:rFonts w:ascii="Times New Roman" w:hAnsi="Times New Roman"/>
        </w:rPr>
        <w:t>; and</w:t>
      </w:r>
    </w:p>
    <w:p w:rsidRPr="005D0F0C" w:rsidR="0053541E" w:rsidP="007C30B8" w:rsidRDefault="0053541E" w14:paraId="4B93148A" w14:textId="77777777">
      <w:pPr>
        <w:ind w:left="360"/>
      </w:pPr>
      <w:r w:rsidRPr="005D0F0C">
        <w:t>●</w:t>
      </w:r>
      <w:r w:rsidRPr="005D0F0C">
        <w:tab/>
        <w:t>Supporting documentation, test data and engineering evaluations as appropriate to demonstrate that all affected engines will still meet applicable emission standards</w:t>
      </w:r>
      <w:r w:rsidRPr="005D0F0C" w:rsidR="00C349A4">
        <w:t>.</w:t>
      </w:r>
    </w:p>
    <w:p w:rsidRPr="005D0F0C" w:rsidR="00383361" w:rsidP="00F50AE7" w:rsidRDefault="00383361" w14:paraId="6487CB85" w14:textId="77777777"/>
    <w:p w:rsidRPr="005D0F0C" w:rsidR="006046C5" w:rsidP="00F50AE7" w:rsidRDefault="007C30B8" w14:paraId="4897A1E8" w14:textId="77777777">
      <w:r w:rsidRPr="005D0F0C">
        <w:tab/>
      </w:r>
      <w:r w:rsidRPr="005D0F0C" w:rsidR="006046C5">
        <w:t>If an engine is ins</w:t>
      </w:r>
      <w:r w:rsidRPr="005D0F0C" w:rsidR="00577FE4">
        <w:t>talled that has been rebuilt</w:t>
      </w:r>
      <w:r w:rsidRPr="005D0F0C" w:rsidR="006046C5">
        <w:t>, emissions-related components must be checked</w:t>
      </w:r>
      <w:r w:rsidRPr="005D0F0C" w:rsidR="006B56A9">
        <w:t xml:space="preserve">. </w:t>
      </w:r>
      <w:r w:rsidRPr="005D0F0C" w:rsidR="006046C5">
        <w:t xml:space="preserve">The following records must be kept for at least two years after rebuilding an </w:t>
      </w:r>
      <w:r w:rsidRPr="005D0F0C" w:rsidR="000F6A08">
        <w:t>engine and</w:t>
      </w:r>
      <w:r w:rsidRPr="005D0F0C" w:rsidR="006046C5">
        <w:t xml:space="preserve"> must be accessible for EPA</w:t>
      </w:r>
      <w:smartTag w:uri="urn:schemas-microsoft-com:office:smarttags" w:element="PersonName">
        <w:r w:rsidR="00C349A4" w:rsidRPr="005D0F0C">
          <w:t>'</w:t>
        </w:r>
      </w:smartTag>
      <w:r w:rsidRPr="005D0F0C" w:rsidR="006046C5">
        <w:t>s review</w:t>
      </w:r>
      <w:r w:rsidRPr="005D0F0C" w:rsidR="006B56A9">
        <w:t xml:space="preserve">. </w:t>
      </w:r>
      <w:r w:rsidRPr="005D0F0C" w:rsidR="006046C5">
        <w:t>Records may be based on engine families rather than individual engines if that is a normal business practice.</w:t>
      </w:r>
    </w:p>
    <w:p w:rsidRPr="005D0F0C" w:rsidR="006046C5" w:rsidP="00F50AE7" w:rsidRDefault="006046C5" w14:paraId="7C2B0D08" w14:textId="77777777"/>
    <w:p w:rsidRPr="005D0F0C" w:rsidR="006046C5" w:rsidP="00517F1D" w:rsidRDefault="00C349A4" w14:paraId="1A9FDE40" w14:textId="77777777">
      <w:pPr>
        <w:ind w:left="360"/>
      </w:pPr>
      <w:r w:rsidRPr="005D0F0C">
        <w:t>●</w:t>
      </w:r>
      <w:r w:rsidRPr="005D0F0C">
        <w:tab/>
      </w:r>
      <w:r w:rsidRPr="005D0F0C" w:rsidR="00283100">
        <w:t>H</w:t>
      </w:r>
      <w:r w:rsidRPr="005D0F0C" w:rsidR="006046C5">
        <w:t>ours of operation (or mileage, as appropri</w:t>
      </w:r>
      <w:r w:rsidRPr="005D0F0C">
        <w:t>ate) at the time of the rebuild;</w:t>
      </w:r>
    </w:p>
    <w:p w:rsidRPr="005D0F0C" w:rsidR="006046C5" w:rsidP="00517F1D" w:rsidRDefault="00C349A4" w14:paraId="021DF7EC" w14:textId="77777777">
      <w:pPr>
        <w:ind w:left="360"/>
      </w:pPr>
      <w:r w:rsidRPr="005D0F0C">
        <w:t>●</w:t>
      </w:r>
      <w:r w:rsidRPr="005D0F0C">
        <w:tab/>
      </w:r>
      <w:r w:rsidRPr="005D0F0C" w:rsidR="00283100">
        <w:t>W</w:t>
      </w:r>
      <w:r w:rsidRPr="005D0F0C" w:rsidR="006046C5">
        <w:t xml:space="preserve">ork </w:t>
      </w:r>
      <w:r w:rsidRPr="005D0F0C" w:rsidR="00283100">
        <w:t xml:space="preserve">completed </w:t>
      </w:r>
      <w:r w:rsidRPr="005D0F0C" w:rsidR="006046C5">
        <w:t>on the engine or any emission-related control components, including a listi</w:t>
      </w:r>
      <w:r w:rsidRPr="005D0F0C">
        <w:t>ng of parts and components used;</w:t>
      </w:r>
    </w:p>
    <w:p w:rsidRPr="005D0F0C" w:rsidR="006046C5" w:rsidP="00517F1D" w:rsidRDefault="00C349A4" w14:paraId="52BCD4D3" w14:textId="77777777">
      <w:pPr>
        <w:ind w:left="360"/>
      </w:pPr>
      <w:r w:rsidRPr="005D0F0C">
        <w:t>●</w:t>
      </w:r>
      <w:r w:rsidRPr="005D0F0C">
        <w:tab/>
      </w:r>
      <w:r w:rsidRPr="005D0F0C" w:rsidR="006046C5">
        <w:t>A</w:t>
      </w:r>
      <w:r w:rsidRPr="005D0F0C">
        <w:t>ny engine parameter adjustments; and</w:t>
      </w:r>
    </w:p>
    <w:p w:rsidRPr="005D0F0C" w:rsidR="006046C5" w:rsidP="00517F1D" w:rsidRDefault="00C349A4" w14:paraId="313D966C" w14:textId="77777777">
      <w:pPr>
        <w:ind w:left="360"/>
      </w:pPr>
      <w:r w:rsidRPr="005D0F0C">
        <w:t>●</w:t>
      </w:r>
      <w:r w:rsidRPr="005D0F0C">
        <w:tab/>
      </w:r>
      <w:r w:rsidRPr="005D0F0C" w:rsidR="006046C5">
        <w:t>Any emission-related codes or signals responded to and any retests.</w:t>
      </w:r>
    </w:p>
    <w:p w:rsidRPr="005D0F0C" w:rsidR="0065653B" w:rsidP="00F50AE7" w:rsidRDefault="0065653B" w14:paraId="22C069B4" w14:textId="77777777"/>
    <w:p w:rsidRPr="005D0F0C" w:rsidR="0065653B" w:rsidP="00F50AE7" w:rsidRDefault="007C30B8" w14:paraId="4AA3E845" w14:textId="77777777">
      <w:r w:rsidRPr="005D0F0C">
        <w:tab/>
      </w:r>
      <w:r w:rsidRPr="005D0F0C" w:rsidR="0065653B">
        <w:t>For manufacturers or rebuilders of aftermarket engine parts for large SI engines and recreational vehicles, information must be maintained that shows how their parts or service affect emissions</w:t>
      </w:r>
      <w:r w:rsidRPr="005D0F0C" w:rsidR="006B56A9">
        <w:t xml:space="preserve">. </w:t>
      </w:r>
      <w:r w:rsidRPr="005D0F0C" w:rsidR="0065653B">
        <w:t>EPA may test engines and equipment to investigate potential defeat devices or may require the manufacturer to complete this testing</w:t>
      </w:r>
      <w:r w:rsidRPr="005D0F0C" w:rsidR="006B56A9">
        <w:t xml:space="preserve">. </w:t>
      </w:r>
      <w:r w:rsidRPr="005D0F0C" w:rsidR="0065653B">
        <w:t>Manufacturers may need to provide information regarding test programs, engineering evaluations, design specifications, calibrations, on-board computer algorithms, and design strategies</w:t>
      </w:r>
      <w:r w:rsidRPr="005D0F0C" w:rsidR="006B56A9">
        <w:t xml:space="preserve">. </w:t>
      </w:r>
      <w:r w:rsidRPr="005D0F0C" w:rsidR="00B265B8">
        <w:t xml:space="preserve">(see Section 1068.110) </w:t>
      </w:r>
    </w:p>
    <w:p w:rsidRPr="005D0F0C" w:rsidR="004F479F" w:rsidP="00F50AE7" w:rsidRDefault="004F479F" w14:paraId="0D127CA8" w14:textId="77777777"/>
    <w:p w:rsidRPr="005D0F0C" w:rsidR="0053541E" w:rsidP="00F50AE7" w:rsidRDefault="007C30B8" w14:paraId="1944E77D" w14:textId="77777777">
      <w:r w:rsidRPr="005D0F0C">
        <w:tab/>
      </w:r>
      <w:r w:rsidRPr="005D0F0C" w:rsidR="009164D8">
        <w:t>Each manufacturer is also required to submit</w:t>
      </w:r>
      <w:r w:rsidRPr="005D0F0C" w:rsidR="004F479F">
        <w:t xml:space="preserve"> a</w:t>
      </w:r>
      <w:r w:rsidRPr="005D0F0C" w:rsidR="0053541E">
        <w:t>n annual production report identifying the number of engines produced by engine family, by gross power, by displacement, by fuel system, or by other categories as the Administrator may require</w:t>
      </w:r>
      <w:r w:rsidRPr="005D0F0C" w:rsidR="006B56A9">
        <w:t xml:space="preserve">. </w:t>
      </w:r>
      <w:r w:rsidRPr="005D0F0C" w:rsidR="0053541E">
        <w:t>If the manufacturer requests a hearing on the Administrator</w:t>
      </w:r>
      <w:smartTag w:uri="urn:schemas-microsoft-com:office:smarttags" w:element="PersonName">
        <w:r w:rsidR="00C349A4" w:rsidRPr="005D0F0C">
          <w:t>'</w:t>
        </w:r>
      </w:smartTag>
      <w:r w:rsidRPr="005D0F0C" w:rsidR="0053541E">
        <w:t xml:space="preserve">s denial or revocation of a certificate of conformity, the request shall be filed within </w:t>
      </w:r>
      <w:r w:rsidRPr="005D0F0C" w:rsidR="0053541E">
        <w:lastRenderedPageBreak/>
        <w:t>30 days of the Administrator</w:t>
      </w:r>
      <w:smartTag w:uri="urn:schemas-microsoft-com:office:smarttags" w:element="PersonName">
        <w:r w:rsidR="00C349A4" w:rsidRPr="005D0F0C">
          <w:t>'</w:t>
        </w:r>
      </w:smartTag>
      <w:r w:rsidRPr="005D0F0C" w:rsidR="0053541E">
        <w:t>s decision, shall be in writing, and shall set forth the manufacturer</w:t>
      </w:r>
      <w:smartTag w:uri="urn:schemas-microsoft-com:office:smarttags" w:element="PersonName">
        <w:r w:rsidR="00C349A4" w:rsidRPr="005D0F0C">
          <w:t>'</w:t>
        </w:r>
      </w:smartTag>
      <w:r w:rsidRPr="005D0F0C" w:rsidR="0053541E">
        <w:t>s objections to the Administrator</w:t>
      </w:r>
      <w:smartTag w:uri="urn:schemas-microsoft-com:office:smarttags" w:element="PersonName">
        <w:r w:rsidR="00C349A4" w:rsidRPr="005D0F0C">
          <w:t>'</w:t>
        </w:r>
      </w:smartTag>
      <w:r w:rsidRPr="005D0F0C" w:rsidR="0053541E">
        <w:t>s decision and data to support the objection</w:t>
      </w:r>
      <w:r w:rsidRPr="005D0F0C" w:rsidR="00FA7C41">
        <w:t>(</w:t>
      </w:r>
      <w:r w:rsidRPr="005D0F0C" w:rsidR="0053541E">
        <w:t>s</w:t>
      </w:r>
      <w:r w:rsidRPr="005D0F0C" w:rsidR="00FA7C41">
        <w:t>)</w:t>
      </w:r>
      <w:r w:rsidRPr="005D0F0C" w:rsidR="0053541E">
        <w:t>.</w:t>
      </w:r>
    </w:p>
    <w:p w:rsidRPr="005D0F0C" w:rsidR="009164D8" w:rsidP="00F50AE7" w:rsidRDefault="009164D8" w14:paraId="03717191" w14:textId="77777777"/>
    <w:p w:rsidRPr="005D0F0C" w:rsidR="009164D8" w:rsidP="00F50AE7" w:rsidRDefault="009164D8" w14:paraId="321E8245" w14:textId="77777777">
      <w:r w:rsidRPr="005D0F0C">
        <w:t>B</w:t>
      </w:r>
      <w:r w:rsidRPr="005D0F0C" w:rsidR="006B56A9">
        <w:t xml:space="preserve">. </w:t>
      </w:r>
      <w:r w:rsidRPr="005D0F0C">
        <w:t>A</w:t>
      </w:r>
      <w:r w:rsidRPr="005D0F0C" w:rsidR="00DE1269">
        <w:t>verage, Banking and Trading</w:t>
      </w:r>
    </w:p>
    <w:p w:rsidRPr="005D0F0C" w:rsidR="009164D8" w:rsidP="00F50AE7" w:rsidRDefault="009164D8" w14:paraId="57786C8E" w14:textId="77777777"/>
    <w:p w:rsidRPr="005D0F0C" w:rsidR="009164D8" w:rsidP="00F50AE7" w:rsidRDefault="009164D8" w14:paraId="41E9551C" w14:textId="77777777">
      <w:r w:rsidRPr="005D0F0C">
        <w:t xml:space="preserve">Information Items Required Under the </w:t>
      </w:r>
      <w:r w:rsidRPr="005D0F0C" w:rsidR="00DF1259">
        <w:t>ABT</w:t>
      </w:r>
      <w:r w:rsidRPr="005D0F0C">
        <w:t xml:space="preserve"> Program:</w:t>
      </w:r>
    </w:p>
    <w:p w:rsidRPr="005D0F0C" w:rsidR="0053541E" w:rsidP="00F50AE7" w:rsidRDefault="0053541E" w14:paraId="2F72DEA0" w14:textId="77777777"/>
    <w:p w:rsidRPr="005D0F0C" w:rsidR="00F33AD2" w:rsidP="00F33AD2" w:rsidRDefault="008511B1" w14:paraId="64D37697" w14:textId="77777777">
      <w:pPr>
        <w:pStyle w:val="Level1"/>
        <w:ind w:hanging="360"/>
        <w:rPr>
          <w:rFonts w:ascii="Times New Roman" w:hAnsi="Times New Roman"/>
        </w:rPr>
      </w:pPr>
      <w:r w:rsidRPr="005D0F0C">
        <w:rPr>
          <w:rFonts w:ascii="Times New Roman" w:hAnsi="Times New Roman"/>
        </w:rPr>
        <w:t>●</w:t>
      </w:r>
      <w:r w:rsidRPr="005D0F0C">
        <w:rPr>
          <w:rFonts w:ascii="Times New Roman" w:hAnsi="Times New Roman"/>
        </w:rPr>
        <w:tab/>
      </w:r>
      <w:r w:rsidRPr="005D0F0C" w:rsidR="0053541E">
        <w:rPr>
          <w:rFonts w:ascii="Times New Roman" w:hAnsi="Times New Roman"/>
        </w:rPr>
        <w:t xml:space="preserve">Intent to include </w:t>
      </w:r>
      <w:r w:rsidRPr="005D0F0C" w:rsidR="00730C03">
        <w:rPr>
          <w:rFonts w:ascii="Times New Roman" w:hAnsi="Times New Roman"/>
        </w:rPr>
        <w:t>the</w:t>
      </w:r>
      <w:r w:rsidRPr="005D0F0C" w:rsidR="0053541E">
        <w:rPr>
          <w:rFonts w:ascii="Times New Roman" w:hAnsi="Times New Roman"/>
        </w:rPr>
        <w:t xml:space="preserve"> engine family in the ABT program</w:t>
      </w:r>
      <w:r w:rsidRPr="005D0F0C" w:rsidR="00C349A4">
        <w:rPr>
          <w:rFonts w:ascii="Times New Roman" w:hAnsi="Times New Roman"/>
        </w:rPr>
        <w:t>;</w:t>
      </w:r>
    </w:p>
    <w:p w:rsidRPr="005D0F0C" w:rsidR="00F33AD2" w:rsidP="00F33AD2" w:rsidRDefault="008511B1" w14:paraId="1F797039" w14:textId="77777777">
      <w:pPr>
        <w:pStyle w:val="Level1"/>
        <w:ind w:hanging="360"/>
        <w:rPr>
          <w:rFonts w:ascii="Times New Roman" w:hAnsi="Times New Roman"/>
        </w:rPr>
      </w:pPr>
      <w:r w:rsidRPr="005D0F0C">
        <w:rPr>
          <w:rFonts w:ascii="Times New Roman" w:hAnsi="Times New Roman"/>
        </w:rPr>
        <w:t>●</w:t>
      </w:r>
      <w:r w:rsidRPr="005D0F0C">
        <w:rPr>
          <w:rFonts w:ascii="Times New Roman" w:hAnsi="Times New Roman"/>
        </w:rPr>
        <w:tab/>
      </w:r>
      <w:r w:rsidRPr="005D0F0C" w:rsidR="0053541E">
        <w:rPr>
          <w:rFonts w:ascii="Times New Roman" w:hAnsi="Times New Roman"/>
        </w:rPr>
        <w:t>Declaration that participation in this program will not cause the applicable emission standard to be exceeded (</w:t>
      </w:r>
      <w:r w:rsidRPr="005D0F0C" w:rsidR="00730C03">
        <w:rPr>
          <w:rFonts w:ascii="Times New Roman" w:hAnsi="Times New Roman"/>
        </w:rPr>
        <w:t xml:space="preserve">i.e., result in a </w:t>
      </w:r>
      <w:r w:rsidRPr="005D0F0C" w:rsidR="0053541E">
        <w:rPr>
          <w:rFonts w:ascii="Times New Roman" w:hAnsi="Times New Roman"/>
        </w:rPr>
        <w:t>negative credit balance)</w:t>
      </w:r>
      <w:r w:rsidRPr="005D0F0C" w:rsidR="00C349A4">
        <w:rPr>
          <w:rFonts w:ascii="Times New Roman" w:hAnsi="Times New Roman"/>
        </w:rPr>
        <w:t>;</w:t>
      </w:r>
    </w:p>
    <w:p w:rsidRPr="005D0F0C" w:rsidR="00F33AD2" w:rsidP="00F33AD2" w:rsidRDefault="008511B1" w14:paraId="10D30DBB" w14:textId="580EBDE0">
      <w:pPr>
        <w:pStyle w:val="Level1"/>
        <w:ind w:hanging="360"/>
        <w:rPr>
          <w:rFonts w:ascii="Times New Roman" w:hAnsi="Times New Roman"/>
        </w:rPr>
      </w:pPr>
      <w:r w:rsidRPr="005D0F0C">
        <w:rPr>
          <w:rFonts w:ascii="Times New Roman" w:hAnsi="Times New Roman"/>
        </w:rPr>
        <w:t>●</w:t>
      </w:r>
      <w:r w:rsidRPr="005D0F0C">
        <w:rPr>
          <w:rFonts w:ascii="Times New Roman" w:hAnsi="Times New Roman"/>
        </w:rPr>
        <w:tab/>
      </w:r>
      <w:r w:rsidRPr="005D0F0C" w:rsidR="00425CD8">
        <w:rPr>
          <w:rFonts w:ascii="Times New Roman" w:hAnsi="Times New Roman"/>
        </w:rPr>
        <w:t>FEL</w:t>
      </w:r>
      <w:r w:rsidRPr="005D0F0C" w:rsidR="00C349A4">
        <w:rPr>
          <w:rFonts w:ascii="Times New Roman" w:hAnsi="Times New Roman"/>
        </w:rPr>
        <w:t>;</w:t>
      </w:r>
    </w:p>
    <w:p w:rsidRPr="005D0F0C" w:rsidR="00F33AD2" w:rsidP="00F33AD2" w:rsidRDefault="008511B1" w14:paraId="0BC27C4E" w14:textId="77777777">
      <w:pPr>
        <w:pStyle w:val="Level1"/>
        <w:ind w:hanging="360"/>
        <w:rPr>
          <w:rFonts w:ascii="Times New Roman" w:hAnsi="Times New Roman"/>
        </w:rPr>
      </w:pPr>
      <w:r w:rsidRPr="005D0F0C">
        <w:rPr>
          <w:rFonts w:ascii="Times New Roman" w:hAnsi="Times New Roman"/>
        </w:rPr>
        <w:t>●</w:t>
      </w:r>
      <w:r w:rsidRPr="005D0F0C">
        <w:rPr>
          <w:rFonts w:ascii="Times New Roman" w:hAnsi="Times New Roman"/>
        </w:rPr>
        <w:tab/>
      </w:r>
      <w:r w:rsidRPr="005D0F0C" w:rsidR="0053541E">
        <w:rPr>
          <w:rFonts w:ascii="Times New Roman" w:hAnsi="Times New Roman"/>
        </w:rPr>
        <w:t>Projected applicable production volumes for the model year</w:t>
      </w:r>
      <w:r w:rsidRPr="005D0F0C" w:rsidR="00C349A4">
        <w:rPr>
          <w:rFonts w:ascii="Times New Roman" w:hAnsi="Times New Roman"/>
        </w:rPr>
        <w:t>;</w:t>
      </w:r>
    </w:p>
    <w:p w:rsidRPr="005D0F0C" w:rsidR="00F33AD2" w:rsidP="00EA6561" w:rsidRDefault="008511B1" w14:paraId="3F2766BF" w14:textId="77777777">
      <w:pPr>
        <w:pStyle w:val="Level1"/>
        <w:ind w:hanging="360"/>
        <w:rPr>
          <w:rFonts w:ascii="Times New Roman" w:hAnsi="Times New Roman"/>
        </w:rPr>
      </w:pPr>
      <w:r w:rsidRPr="005D0F0C">
        <w:t>●</w:t>
      </w:r>
      <w:r w:rsidRPr="005D0F0C">
        <w:tab/>
      </w:r>
      <w:r w:rsidRPr="005D0F0C" w:rsidR="0053541E">
        <w:rPr>
          <w:rFonts w:ascii="Times New Roman" w:hAnsi="Times New Roman"/>
        </w:rPr>
        <w:t>Values required to calculate credits</w:t>
      </w:r>
      <w:r w:rsidRPr="005D0F0C" w:rsidR="00C349A4">
        <w:rPr>
          <w:rFonts w:ascii="Times New Roman" w:hAnsi="Times New Roman"/>
        </w:rPr>
        <w:t>;</w:t>
      </w:r>
    </w:p>
    <w:p w:rsidRPr="005D0F0C" w:rsidR="00F33AD2" w:rsidP="007C30B8" w:rsidRDefault="008511B1" w14:paraId="659D7FE1" w14:textId="77777777">
      <w:pPr>
        <w:ind w:left="360"/>
      </w:pPr>
      <w:r w:rsidRPr="005D0F0C">
        <w:t>●</w:t>
      </w:r>
      <w:r w:rsidRPr="005D0F0C">
        <w:tab/>
      </w:r>
      <w:r w:rsidRPr="005D0F0C" w:rsidR="0053541E">
        <w:t>Projected number of credits generated/used</w:t>
      </w:r>
      <w:r w:rsidRPr="005D0F0C" w:rsidR="00C349A4">
        <w:t>; and</w:t>
      </w:r>
    </w:p>
    <w:p w:rsidRPr="005D0F0C" w:rsidR="0053541E" w:rsidP="007C30B8" w:rsidRDefault="008511B1" w14:paraId="663FDA6A" w14:textId="77777777">
      <w:pPr>
        <w:ind w:left="360"/>
      </w:pPr>
      <w:r w:rsidRPr="005D0F0C">
        <w:t>●</w:t>
      </w:r>
      <w:r w:rsidRPr="005D0F0C">
        <w:tab/>
      </w:r>
      <w:r w:rsidRPr="005D0F0C" w:rsidR="00730C03">
        <w:t>D</w:t>
      </w:r>
      <w:r w:rsidRPr="005D0F0C" w:rsidR="0053541E">
        <w:t xml:space="preserve">esignated use of </w:t>
      </w:r>
      <w:r w:rsidRPr="005D0F0C" w:rsidR="00730C03">
        <w:t>generated</w:t>
      </w:r>
      <w:r w:rsidRPr="005D0F0C" w:rsidR="0053541E">
        <w:t xml:space="preserve"> credits </w:t>
      </w:r>
      <w:r w:rsidRPr="005D0F0C" w:rsidR="00730C03">
        <w:t>and/</w:t>
      </w:r>
      <w:r w:rsidRPr="005D0F0C" w:rsidR="0053541E">
        <w:t xml:space="preserve">or </w:t>
      </w:r>
      <w:r w:rsidRPr="005D0F0C" w:rsidR="00730C03">
        <w:t xml:space="preserve">source of </w:t>
      </w:r>
      <w:r w:rsidRPr="005D0F0C" w:rsidR="0053541E">
        <w:t>credits used</w:t>
      </w:r>
      <w:r w:rsidRPr="005D0F0C" w:rsidR="00C349A4">
        <w:t>.</w:t>
      </w:r>
    </w:p>
    <w:p w:rsidRPr="005D0F0C" w:rsidR="000A1C8F" w:rsidP="00F50AE7" w:rsidRDefault="000A1C8F" w14:paraId="3AAB0221" w14:textId="77777777"/>
    <w:p w:rsidRPr="005D0F0C" w:rsidR="009164D8" w:rsidP="00F50AE7" w:rsidRDefault="00062D74" w14:paraId="4D7D7BDD" w14:textId="77777777">
      <w:r w:rsidRPr="005D0F0C">
        <w:tab/>
      </w:r>
      <w:r w:rsidRPr="005D0F0C" w:rsidR="00730C03">
        <w:t xml:space="preserve">The following </w:t>
      </w:r>
      <w:r w:rsidRPr="005D0F0C">
        <w:t>AB</w:t>
      </w:r>
      <w:r w:rsidRPr="005D0F0C" w:rsidR="009164D8">
        <w:t>T records are to be kept for eight years:</w:t>
      </w:r>
    </w:p>
    <w:p w:rsidRPr="005D0F0C" w:rsidR="009164D8" w:rsidP="00F50AE7" w:rsidRDefault="009164D8" w14:paraId="620598E3" w14:textId="77777777"/>
    <w:p w:rsidRPr="005D0F0C" w:rsidR="00F33AD2" w:rsidP="00F33AD2" w:rsidRDefault="008511B1" w14:paraId="0BC720DF" w14:textId="77777777">
      <w:pPr>
        <w:pStyle w:val="Level1"/>
        <w:ind w:hanging="360"/>
        <w:rPr>
          <w:rFonts w:ascii="Times New Roman" w:hAnsi="Times New Roman"/>
        </w:rPr>
      </w:pPr>
      <w:r w:rsidRPr="005D0F0C">
        <w:rPr>
          <w:rFonts w:ascii="Times New Roman" w:hAnsi="Times New Roman"/>
        </w:rPr>
        <w:t>●</w:t>
      </w:r>
      <w:r w:rsidRPr="005D0F0C">
        <w:rPr>
          <w:rFonts w:ascii="Times New Roman" w:hAnsi="Times New Roman"/>
        </w:rPr>
        <w:tab/>
        <w:t>EPA engine family</w:t>
      </w:r>
      <w:r w:rsidRPr="005D0F0C" w:rsidR="00C349A4">
        <w:rPr>
          <w:rFonts w:ascii="Times New Roman" w:hAnsi="Times New Roman"/>
        </w:rPr>
        <w:t>;</w:t>
      </w:r>
    </w:p>
    <w:p w:rsidRPr="005D0F0C" w:rsidR="00F33AD2" w:rsidP="00F33AD2" w:rsidRDefault="008511B1" w14:paraId="7144CDC5" w14:textId="77777777">
      <w:pPr>
        <w:pStyle w:val="Level1"/>
        <w:ind w:hanging="360"/>
        <w:rPr>
          <w:rFonts w:ascii="Times New Roman" w:hAnsi="Times New Roman"/>
        </w:rPr>
      </w:pPr>
      <w:r w:rsidRPr="005D0F0C">
        <w:rPr>
          <w:rFonts w:ascii="Times New Roman" w:hAnsi="Times New Roman"/>
        </w:rPr>
        <w:t>●</w:t>
      </w:r>
      <w:r w:rsidRPr="005D0F0C">
        <w:rPr>
          <w:rFonts w:ascii="Times New Roman" w:hAnsi="Times New Roman"/>
        </w:rPr>
        <w:tab/>
        <w:t>Engine identification number</w:t>
      </w:r>
      <w:r w:rsidRPr="005D0F0C" w:rsidR="00C349A4">
        <w:rPr>
          <w:rFonts w:ascii="Times New Roman" w:hAnsi="Times New Roman"/>
        </w:rPr>
        <w:t>;</w:t>
      </w:r>
    </w:p>
    <w:p w:rsidRPr="005D0F0C" w:rsidR="00F33AD2" w:rsidP="00F33AD2" w:rsidRDefault="008511B1" w14:paraId="7796F8B2" w14:textId="77777777">
      <w:pPr>
        <w:pStyle w:val="Level1"/>
        <w:ind w:hanging="360"/>
        <w:rPr>
          <w:rFonts w:ascii="Times New Roman" w:hAnsi="Times New Roman"/>
        </w:rPr>
      </w:pPr>
      <w:r w:rsidRPr="005D0F0C">
        <w:rPr>
          <w:rFonts w:ascii="Times New Roman" w:hAnsi="Times New Roman"/>
        </w:rPr>
        <w:t>●</w:t>
      </w:r>
      <w:r w:rsidRPr="005D0F0C">
        <w:rPr>
          <w:rFonts w:ascii="Times New Roman" w:hAnsi="Times New Roman"/>
        </w:rPr>
        <w:tab/>
        <w:t>Engine build date and model year</w:t>
      </w:r>
      <w:r w:rsidRPr="005D0F0C" w:rsidR="00C349A4">
        <w:rPr>
          <w:rFonts w:ascii="Times New Roman" w:hAnsi="Times New Roman"/>
        </w:rPr>
        <w:t>;</w:t>
      </w:r>
    </w:p>
    <w:p w:rsidRPr="005D0F0C" w:rsidR="00F33AD2" w:rsidP="00F33AD2" w:rsidRDefault="008511B1" w14:paraId="75CFC7DC" w14:textId="77777777">
      <w:pPr>
        <w:pStyle w:val="Level1"/>
        <w:ind w:hanging="360"/>
        <w:rPr>
          <w:rFonts w:ascii="Times New Roman" w:hAnsi="Times New Roman"/>
        </w:rPr>
      </w:pPr>
      <w:r w:rsidRPr="005D0F0C">
        <w:rPr>
          <w:rFonts w:ascii="Times New Roman" w:hAnsi="Times New Roman"/>
        </w:rPr>
        <w:t>●</w:t>
      </w:r>
      <w:r w:rsidRPr="005D0F0C">
        <w:rPr>
          <w:rFonts w:ascii="Times New Roman" w:hAnsi="Times New Roman"/>
        </w:rPr>
        <w:tab/>
        <w:t>Power rating</w:t>
      </w:r>
      <w:r w:rsidRPr="005D0F0C" w:rsidR="00C349A4">
        <w:rPr>
          <w:rFonts w:ascii="Times New Roman" w:hAnsi="Times New Roman"/>
        </w:rPr>
        <w:t>;</w:t>
      </w:r>
    </w:p>
    <w:p w:rsidRPr="005D0F0C" w:rsidR="00F33AD2" w:rsidP="00F33AD2" w:rsidRDefault="008511B1" w14:paraId="3F334539" w14:textId="77777777">
      <w:pPr>
        <w:pStyle w:val="Level1"/>
        <w:ind w:hanging="360"/>
        <w:rPr>
          <w:rFonts w:ascii="Times New Roman" w:hAnsi="Times New Roman"/>
        </w:rPr>
      </w:pPr>
      <w:r w:rsidRPr="005D0F0C">
        <w:rPr>
          <w:rFonts w:ascii="Times New Roman" w:hAnsi="Times New Roman"/>
        </w:rPr>
        <w:t>●</w:t>
      </w:r>
      <w:r w:rsidRPr="005D0F0C">
        <w:rPr>
          <w:rFonts w:ascii="Times New Roman" w:hAnsi="Times New Roman"/>
        </w:rPr>
        <w:tab/>
        <w:t>Purchaser and destination</w:t>
      </w:r>
      <w:r w:rsidRPr="005D0F0C" w:rsidR="00C349A4">
        <w:rPr>
          <w:rFonts w:ascii="Times New Roman" w:hAnsi="Times New Roman"/>
        </w:rPr>
        <w:t>;</w:t>
      </w:r>
    </w:p>
    <w:p w:rsidRPr="005D0F0C" w:rsidR="00F33AD2" w:rsidP="00F33AD2" w:rsidRDefault="008511B1" w14:paraId="2CF370C1" w14:textId="77777777">
      <w:pPr>
        <w:pStyle w:val="Level1"/>
        <w:ind w:hanging="360"/>
        <w:rPr>
          <w:rFonts w:ascii="Times New Roman" w:hAnsi="Times New Roman"/>
        </w:rPr>
      </w:pPr>
      <w:r w:rsidRPr="005D0F0C">
        <w:rPr>
          <w:rFonts w:ascii="Times New Roman" w:hAnsi="Times New Roman"/>
        </w:rPr>
        <w:t>●</w:t>
      </w:r>
      <w:r w:rsidRPr="005D0F0C">
        <w:rPr>
          <w:rFonts w:ascii="Times New Roman" w:hAnsi="Times New Roman"/>
        </w:rPr>
        <w:tab/>
        <w:t>Assembly plant</w:t>
      </w:r>
      <w:r w:rsidRPr="005D0F0C" w:rsidR="00C349A4">
        <w:rPr>
          <w:rFonts w:ascii="Times New Roman" w:hAnsi="Times New Roman"/>
        </w:rPr>
        <w:t>;</w:t>
      </w:r>
    </w:p>
    <w:p w:rsidRPr="005D0F0C" w:rsidR="00F33AD2" w:rsidP="00EA6561" w:rsidRDefault="00BC4197" w14:paraId="123955D0" w14:textId="5E819D94">
      <w:pPr>
        <w:pStyle w:val="Level1"/>
        <w:ind w:hanging="360"/>
        <w:rPr>
          <w:rFonts w:ascii="Times New Roman" w:hAnsi="Times New Roman"/>
        </w:rPr>
      </w:pPr>
      <w:r w:rsidRPr="005D0F0C">
        <w:t>●</w:t>
      </w:r>
      <w:r w:rsidRPr="005D0F0C">
        <w:tab/>
      </w:r>
      <w:r w:rsidRPr="005D0F0C">
        <w:rPr>
          <w:rFonts w:ascii="Times New Roman" w:hAnsi="Times New Roman"/>
        </w:rPr>
        <w:t>FEL</w:t>
      </w:r>
      <w:r w:rsidRPr="005D0F0C" w:rsidR="00C349A4">
        <w:rPr>
          <w:rFonts w:ascii="Times New Roman" w:hAnsi="Times New Roman"/>
        </w:rPr>
        <w:t>;</w:t>
      </w:r>
    </w:p>
    <w:p w:rsidRPr="005D0F0C" w:rsidR="00F33AD2" w:rsidP="007C30B8" w:rsidRDefault="008511B1" w14:paraId="3C9DBACB" w14:textId="77777777">
      <w:pPr>
        <w:ind w:left="360"/>
      </w:pPr>
      <w:r w:rsidRPr="005D0F0C">
        <w:t>●</w:t>
      </w:r>
      <w:r w:rsidRPr="005D0F0C">
        <w:tab/>
        <w:t>Useful life</w:t>
      </w:r>
      <w:r w:rsidRPr="005D0F0C" w:rsidR="00C349A4">
        <w:t>;</w:t>
      </w:r>
    </w:p>
    <w:p w:rsidRPr="005D0F0C" w:rsidR="00730C03" w:rsidP="00F33AD2" w:rsidRDefault="008511B1" w14:paraId="0A13DA5C" w14:textId="77777777">
      <w:pPr>
        <w:pStyle w:val="Level1"/>
        <w:ind w:hanging="360"/>
        <w:rPr>
          <w:rFonts w:ascii="Times New Roman" w:hAnsi="Times New Roman"/>
        </w:rPr>
      </w:pPr>
      <w:r w:rsidRPr="005D0F0C">
        <w:rPr>
          <w:rFonts w:ascii="Times New Roman" w:hAnsi="Times New Roman"/>
        </w:rPr>
        <w:t>●</w:t>
      </w:r>
      <w:r w:rsidRPr="005D0F0C">
        <w:rPr>
          <w:rFonts w:ascii="Times New Roman" w:hAnsi="Times New Roman"/>
        </w:rPr>
        <w:tab/>
        <w:t xml:space="preserve">Projected and actual production </w:t>
      </w:r>
      <w:r w:rsidRPr="005D0F0C" w:rsidR="00725CC7">
        <w:rPr>
          <w:rFonts w:ascii="Times New Roman" w:hAnsi="Times New Roman"/>
        </w:rPr>
        <w:t xml:space="preserve">for each </w:t>
      </w:r>
      <w:r w:rsidRPr="005D0F0C">
        <w:rPr>
          <w:rFonts w:ascii="Times New Roman" w:hAnsi="Times New Roman"/>
        </w:rPr>
        <w:t>model</w:t>
      </w:r>
      <w:r w:rsidRPr="005D0F0C" w:rsidR="00C349A4">
        <w:rPr>
          <w:rFonts w:ascii="Times New Roman" w:hAnsi="Times New Roman"/>
        </w:rPr>
        <w:t>;</w:t>
      </w:r>
    </w:p>
    <w:p w:rsidRPr="005D0F0C" w:rsidR="00F33AD2" w:rsidP="00F33AD2" w:rsidRDefault="00725CC7" w14:paraId="36ACC261" w14:textId="77777777">
      <w:pPr>
        <w:pStyle w:val="Level1"/>
        <w:ind w:hanging="360"/>
        <w:rPr>
          <w:rFonts w:ascii="Times New Roman" w:hAnsi="Times New Roman"/>
        </w:rPr>
      </w:pPr>
      <w:r w:rsidRPr="005D0F0C">
        <w:rPr>
          <w:rFonts w:ascii="Times New Roman" w:hAnsi="Times New Roman"/>
        </w:rPr>
        <w:t>●</w:t>
      </w:r>
      <w:r w:rsidRPr="005D0F0C">
        <w:rPr>
          <w:rFonts w:ascii="Times New Roman" w:hAnsi="Times New Roman"/>
        </w:rPr>
        <w:tab/>
        <w:t>Applicable production/sales volume</w:t>
      </w:r>
      <w:r w:rsidRPr="005D0F0C" w:rsidR="00C349A4">
        <w:rPr>
          <w:rFonts w:ascii="Times New Roman" w:hAnsi="Times New Roman"/>
        </w:rPr>
        <w:t xml:space="preserve"> --</w:t>
      </w:r>
      <w:r w:rsidRPr="005D0F0C">
        <w:rPr>
          <w:rFonts w:ascii="Times New Roman" w:hAnsi="Times New Roman"/>
        </w:rPr>
        <w:t xml:space="preserve"> actual quarterly and cumulative (this is required quarterly for all families participating in trading)</w:t>
      </w:r>
      <w:r w:rsidRPr="005D0F0C" w:rsidR="00C349A4">
        <w:rPr>
          <w:rFonts w:ascii="Times New Roman" w:hAnsi="Times New Roman"/>
        </w:rPr>
        <w:t>;</w:t>
      </w:r>
    </w:p>
    <w:p w:rsidRPr="005D0F0C" w:rsidR="00F33AD2" w:rsidP="00F33AD2" w:rsidRDefault="008511B1" w14:paraId="1CA9DD9B" w14:textId="77777777">
      <w:pPr>
        <w:pStyle w:val="Level1"/>
        <w:ind w:hanging="360"/>
        <w:rPr>
          <w:rFonts w:ascii="Times New Roman" w:hAnsi="Times New Roman"/>
        </w:rPr>
      </w:pPr>
      <w:r w:rsidRPr="005D0F0C">
        <w:rPr>
          <w:rFonts w:ascii="Times New Roman" w:hAnsi="Times New Roman"/>
        </w:rPr>
        <w:t>●</w:t>
      </w:r>
      <w:r w:rsidRPr="005D0F0C">
        <w:rPr>
          <w:rFonts w:ascii="Times New Roman" w:hAnsi="Times New Roman"/>
        </w:rPr>
        <w:tab/>
        <w:t>Value</w:t>
      </w:r>
      <w:r w:rsidRPr="005D0F0C" w:rsidR="00725CC7">
        <w:rPr>
          <w:rFonts w:ascii="Times New Roman" w:hAnsi="Times New Roman"/>
        </w:rPr>
        <w:t>s</w:t>
      </w:r>
      <w:r w:rsidRPr="005D0F0C">
        <w:rPr>
          <w:rFonts w:ascii="Times New Roman" w:hAnsi="Times New Roman"/>
        </w:rPr>
        <w:t xml:space="preserve"> required to calculate credits</w:t>
      </w:r>
      <w:r w:rsidRPr="005D0F0C" w:rsidR="00C349A4">
        <w:rPr>
          <w:rFonts w:ascii="Times New Roman" w:hAnsi="Times New Roman"/>
        </w:rPr>
        <w:t>;</w:t>
      </w:r>
    </w:p>
    <w:p w:rsidRPr="005D0F0C" w:rsidR="00F33AD2" w:rsidP="00F33AD2" w:rsidRDefault="008511B1" w14:paraId="3BA73908" w14:textId="77777777">
      <w:pPr>
        <w:pStyle w:val="Level1"/>
        <w:ind w:hanging="360"/>
        <w:rPr>
          <w:rFonts w:ascii="Times New Roman" w:hAnsi="Times New Roman"/>
        </w:rPr>
      </w:pPr>
      <w:r w:rsidRPr="005D0F0C">
        <w:rPr>
          <w:rFonts w:ascii="Times New Roman" w:hAnsi="Times New Roman"/>
        </w:rPr>
        <w:t>●</w:t>
      </w:r>
      <w:r w:rsidRPr="005D0F0C">
        <w:rPr>
          <w:rFonts w:ascii="Times New Roman" w:hAnsi="Times New Roman"/>
        </w:rPr>
        <w:tab/>
        <w:t>Resulting type and number of credits generated/required</w:t>
      </w:r>
      <w:r w:rsidRPr="005D0F0C" w:rsidR="00C349A4">
        <w:rPr>
          <w:rFonts w:ascii="Times New Roman" w:hAnsi="Times New Roman"/>
        </w:rPr>
        <w:t>;</w:t>
      </w:r>
    </w:p>
    <w:p w:rsidRPr="005D0F0C" w:rsidR="00F33AD2" w:rsidP="00EA6561" w:rsidRDefault="008511B1" w14:paraId="1943CAD0" w14:textId="77777777">
      <w:pPr>
        <w:pStyle w:val="Level1"/>
        <w:ind w:hanging="360"/>
      </w:pPr>
      <w:r w:rsidRPr="005D0F0C">
        <w:t>●</w:t>
      </w:r>
      <w:r w:rsidRPr="005D0F0C">
        <w:tab/>
      </w:r>
      <w:r w:rsidRPr="005D0F0C">
        <w:rPr>
          <w:rFonts w:ascii="Times New Roman" w:hAnsi="Times New Roman"/>
        </w:rPr>
        <w:t>How and where credit surpluses are dispersed</w:t>
      </w:r>
      <w:r w:rsidRPr="005D0F0C" w:rsidR="00C349A4">
        <w:rPr>
          <w:rFonts w:ascii="Times New Roman" w:hAnsi="Times New Roman"/>
        </w:rPr>
        <w:t>; and</w:t>
      </w:r>
    </w:p>
    <w:p w:rsidRPr="005D0F0C" w:rsidR="008511B1" w:rsidP="007C30B8" w:rsidRDefault="008511B1" w14:paraId="58C85E69" w14:textId="77777777">
      <w:pPr>
        <w:ind w:left="360"/>
      </w:pPr>
      <w:r w:rsidRPr="005D0F0C">
        <w:t>●</w:t>
      </w:r>
      <w:r w:rsidRPr="005D0F0C">
        <w:tab/>
        <w:t>How and through what means credit deficits are met</w:t>
      </w:r>
      <w:r w:rsidRPr="005D0F0C" w:rsidR="00C349A4">
        <w:t>.</w:t>
      </w:r>
    </w:p>
    <w:p w:rsidRPr="005D0F0C" w:rsidR="00B960EE" w:rsidP="00F50AE7" w:rsidRDefault="00B960EE" w14:paraId="775C24DD" w14:textId="77777777"/>
    <w:p w:rsidRPr="005D0F0C" w:rsidR="00B960EE" w:rsidP="00F50AE7" w:rsidRDefault="00B960EE" w14:paraId="24FF2048" w14:textId="77777777"/>
    <w:p w:rsidRPr="005D0F0C" w:rsidR="009164D8" w:rsidP="00F50AE7" w:rsidRDefault="00C349A4" w14:paraId="6A863682" w14:textId="77777777">
      <w:r w:rsidRPr="005D0F0C">
        <w:t>C</w:t>
      </w:r>
      <w:r w:rsidRPr="005D0F0C" w:rsidR="006B56A9">
        <w:t xml:space="preserve">. </w:t>
      </w:r>
      <w:r w:rsidRPr="005D0F0C" w:rsidR="009164D8">
        <w:t>Production-Line Testing (PLT) Program</w:t>
      </w:r>
    </w:p>
    <w:p w:rsidRPr="005D0F0C" w:rsidR="009164D8" w:rsidP="00F50AE7" w:rsidRDefault="009164D8" w14:paraId="39E5F697" w14:textId="77777777"/>
    <w:p w:rsidRPr="005D0F0C" w:rsidR="00181B3C" w:rsidP="00F50AE7" w:rsidRDefault="007C30B8" w14:paraId="4631BEC5" w14:textId="77777777">
      <w:r w:rsidRPr="005D0F0C">
        <w:tab/>
      </w:r>
      <w:r w:rsidRPr="005D0F0C" w:rsidR="00181B3C">
        <w:t>Under PLT, each calendar quarter, participating manufacturers must test a sample of their engines taken directly from the assembly line</w:t>
      </w:r>
      <w:r w:rsidRPr="005D0F0C" w:rsidR="006B56A9">
        <w:t xml:space="preserve">. </w:t>
      </w:r>
      <w:r w:rsidRPr="005D0F0C" w:rsidR="00181B3C">
        <w:t>These tests must be performed unless EPA approves a variation.</w:t>
      </w:r>
      <w:r w:rsidRPr="005D0F0C" w:rsidR="009164D8">
        <w:tab/>
      </w:r>
    </w:p>
    <w:p w:rsidRPr="005D0F0C" w:rsidR="00181B3C" w:rsidP="00F50AE7" w:rsidRDefault="00181B3C" w14:paraId="7D706314" w14:textId="77777777"/>
    <w:p w:rsidRPr="005D0F0C" w:rsidR="009164D8" w:rsidP="00F50AE7" w:rsidRDefault="007C30B8" w14:paraId="5B95FC76" w14:textId="65ED7875">
      <w:r w:rsidRPr="005D0F0C">
        <w:tab/>
      </w:r>
      <w:r w:rsidRPr="005D0F0C" w:rsidR="002A2179">
        <w:t xml:space="preserve">In the small SI, marine SI, and large SI engine sectors, only Phase 2 small SI engines are subject to PLT requirements.  Phase 2 refers to a second, more stringent tier of emission regulations </w:t>
      </w:r>
      <w:r w:rsidRPr="005D0F0C" w:rsidR="002A2179">
        <w:lastRenderedPageBreak/>
        <w:t>for small SI engines.  The different provisions in these and other small SI emission control programs are designed to ease manufacturers' transition from Phase 1 to Phase 2 standards.  Participation in PLT is optional for small volume engine manufacturers and small volume engine families; or engine families with limited production (see section 5(c) for details).  Engine families, regardless of size, which the manufacturer opts to conduct in-use testing, are exempt from PLT requirements.  All manufacturers and engine families, however, remain subject to SEAs.  PLT is mandatory for all other small SI, large SI engines, marine SI, and recreational vehicles participating in the ABT program, subject to sample size limits on the number of vehicle(s) per PLT reporting period.</w:t>
      </w:r>
    </w:p>
    <w:p w:rsidRPr="005D0F0C" w:rsidR="009164D8" w:rsidP="00F50AE7" w:rsidRDefault="009164D8" w14:paraId="240320FF" w14:textId="77777777"/>
    <w:p w:rsidR="007C562A" w:rsidP="00F50AE7" w:rsidRDefault="00C10CA4" w14:paraId="476E6CC9" w14:textId="5219983C">
      <w:r w:rsidRPr="005D0F0C">
        <w:tab/>
      </w:r>
      <w:r w:rsidRPr="005D0F0C" w:rsidR="009164D8">
        <w:t xml:space="preserve">EPA </w:t>
      </w:r>
      <w:r w:rsidR="007C562A">
        <w:t>may</w:t>
      </w:r>
      <w:r w:rsidRPr="005D0F0C" w:rsidR="007C562A">
        <w:t xml:space="preserve"> </w:t>
      </w:r>
      <w:r w:rsidRPr="005D0F0C" w:rsidR="009164D8">
        <w:t xml:space="preserve">require </w:t>
      </w:r>
      <w:r w:rsidR="007C562A">
        <w:t xml:space="preserve">a </w:t>
      </w:r>
      <w:r w:rsidRPr="005D0F0C" w:rsidR="009164D8">
        <w:t>manufacturer to submit or retain additional information not specifically listed here</w:t>
      </w:r>
      <w:r w:rsidRPr="005D0F0C" w:rsidR="006B56A9">
        <w:t xml:space="preserve">. </w:t>
      </w:r>
      <w:r w:rsidR="007C562A">
        <w:t>Generally</w:t>
      </w:r>
      <w:r w:rsidR="008E42DF">
        <w:t>,</w:t>
      </w:r>
      <w:r w:rsidR="007C562A">
        <w:t xml:space="preserve"> that information will be requested to further identify or explain elements required in the application or better understand data submitted to demonstrate compliance with the standard. Each nonroad SI category has a regulation authorizing EPA to request additional information if needed to better understand and evaluate an application for certification. Since this is done only in concert with an application, on an individual manufacturer basis, and the information request may vary in what is sought, this information is not covered in this information collection request. </w:t>
      </w:r>
    </w:p>
    <w:p w:rsidR="007C562A" w:rsidP="008A079A" w:rsidRDefault="007C562A" w14:paraId="09E35ABE" w14:textId="77777777">
      <w:pPr>
        <w:ind w:firstLine="360"/>
      </w:pPr>
    </w:p>
    <w:p w:rsidRPr="005D0F0C" w:rsidR="009164D8" w:rsidP="008D5530" w:rsidRDefault="009164D8" w14:paraId="2715A038" w14:textId="725033E2">
      <w:pPr>
        <w:ind w:firstLine="360"/>
      </w:pPr>
      <w:r w:rsidRPr="005D0F0C">
        <w:t>Within 45 days of the end of each quarter, manufacturers must report the following information</w:t>
      </w:r>
      <w:r w:rsidRPr="005D0F0C" w:rsidR="00181B3C">
        <w:t xml:space="preserve"> (30 days for marine SI manufacturers)</w:t>
      </w:r>
      <w:r w:rsidRPr="005D0F0C">
        <w:t>:</w:t>
      </w:r>
    </w:p>
    <w:p w:rsidRPr="005D0F0C" w:rsidR="008511B1" w:rsidP="00F50AE7" w:rsidRDefault="008511B1" w14:paraId="03B0460F" w14:textId="77777777"/>
    <w:p w:rsidRPr="005D0F0C" w:rsidR="009164D8" w:rsidP="007C30B8" w:rsidRDefault="008511B1" w14:paraId="1C7C6C64" w14:textId="77777777">
      <w:pPr>
        <w:ind w:left="360"/>
      </w:pPr>
      <w:r w:rsidRPr="005D0F0C">
        <w:t>●</w:t>
      </w:r>
      <w:r w:rsidRPr="005D0F0C">
        <w:tab/>
      </w:r>
      <w:r w:rsidRPr="005D0F0C" w:rsidR="00A952A5">
        <w:t>L</w:t>
      </w:r>
      <w:r w:rsidRPr="005D0F0C">
        <w:t>ocation and description of the test facilities where testing was conducted</w:t>
      </w:r>
      <w:r w:rsidRPr="005D0F0C" w:rsidR="00190DE8">
        <w:t>;</w:t>
      </w:r>
    </w:p>
    <w:p w:rsidRPr="005D0F0C" w:rsidR="009164D8" w:rsidP="007C30B8" w:rsidRDefault="008511B1" w14:paraId="6C5701FB" w14:textId="77777777">
      <w:pPr>
        <w:ind w:left="360"/>
      </w:pPr>
      <w:r w:rsidRPr="005D0F0C">
        <w:t>●</w:t>
      </w:r>
      <w:r w:rsidRPr="005D0F0C">
        <w:tab/>
        <w:t>Total production and sample size for each engine family</w:t>
      </w:r>
      <w:r w:rsidRPr="005D0F0C" w:rsidR="00190DE8">
        <w:t>;</w:t>
      </w:r>
    </w:p>
    <w:p w:rsidRPr="005D0F0C" w:rsidR="008511B1" w:rsidP="007C30B8" w:rsidRDefault="008511B1" w14:paraId="60F3E93A" w14:textId="77777777">
      <w:pPr>
        <w:ind w:left="360"/>
      </w:pPr>
      <w:r w:rsidRPr="005D0F0C">
        <w:t>●</w:t>
      </w:r>
      <w:r w:rsidRPr="005D0F0C">
        <w:tab/>
        <w:t>Applicable standards and/or FELs</w:t>
      </w:r>
      <w:r w:rsidRPr="005D0F0C" w:rsidR="00190DE8">
        <w:t>;</w:t>
      </w:r>
    </w:p>
    <w:p w:rsidRPr="005D0F0C" w:rsidR="008511B1" w:rsidP="00F33AD2" w:rsidRDefault="00F33AD2" w14:paraId="08473768" w14:textId="77777777">
      <w:pPr>
        <w:pStyle w:val="Level1"/>
        <w:ind w:hanging="360"/>
        <w:rPr>
          <w:rFonts w:ascii="Times New Roman" w:hAnsi="Times New Roman"/>
        </w:rPr>
      </w:pPr>
      <w:r w:rsidRPr="005D0F0C">
        <w:rPr>
          <w:rFonts w:ascii="Times New Roman" w:hAnsi="Times New Roman"/>
        </w:rPr>
        <w:t>●</w:t>
      </w:r>
      <w:r w:rsidRPr="005D0F0C">
        <w:rPr>
          <w:rFonts w:ascii="Times New Roman" w:hAnsi="Times New Roman"/>
        </w:rPr>
        <w:tab/>
      </w:r>
      <w:r w:rsidRPr="005D0F0C" w:rsidR="009B19D2">
        <w:rPr>
          <w:rFonts w:ascii="Times New Roman" w:hAnsi="Times New Roman"/>
        </w:rPr>
        <w:t>D</w:t>
      </w:r>
      <w:r w:rsidRPr="005D0F0C" w:rsidR="008511B1">
        <w:rPr>
          <w:rFonts w:ascii="Times New Roman" w:hAnsi="Times New Roman"/>
        </w:rPr>
        <w:t>escription of the process used to obtain engines on a random basis</w:t>
      </w:r>
      <w:r w:rsidRPr="005D0F0C" w:rsidR="00190DE8">
        <w:rPr>
          <w:rFonts w:ascii="Times New Roman" w:hAnsi="Times New Roman"/>
        </w:rPr>
        <w:t>; and</w:t>
      </w:r>
    </w:p>
    <w:p w:rsidRPr="005D0F0C" w:rsidR="008511B1" w:rsidP="00F33AD2" w:rsidRDefault="00F33AD2" w14:paraId="2F254263" w14:textId="77777777">
      <w:pPr>
        <w:pStyle w:val="Level1"/>
        <w:ind w:hanging="360"/>
        <w:rPr>
          <w:rFonts w:ascii="Times New Roman" w:hAnsi="Times New Roman"/>
        </w:rPr>
      </w:pPr>
      <w:r w:rsidRPr="005D0F0C">
        <w:rPr>
          <w:rFonts w:ascii="Times New Roman" w:hAnsi="Times New Roman"/>
        </w:rPr>
        <w:t>●</w:t>
      </w:r>
      <w:r w:rsidRPr="005D0F0C">
        <w:rPr>
          <w:rFonts w:ascii="Times New Roman" w:hAnsi="Times New Roman"/>
        </w:rPr>
        <w:tab/>
      </w:r>
      <w:r w:rsidRPr="005D0F0C" w:rsidR="009B19D2">
        <w:rPr>
          <w:rFonts w:ascii="Times New Roman" w:hAnsi="Times New Roman"/>
        </w:rPr>
        <w:t>D</w:t>
      </w:r>
      <w:r w:rsidRPr="005D0F0C" w:rsidR="008511B1">
        <w:rPr>
          <w:rFonts w:ascii="Times New Roman" w:hAnsi="Times New Roman"/>
        </w:rPr>
        <w:t>escription of the test engine</w:t>
      </w:r>
      <w:r w:rsidRPr="005D0F0C" w:rsidR="00190DE8">
        <w:rPr>
          <w:rFonts w:ascii="Times New Roman" w:hAnsi="Times New Roman"/>
        </w:rPr>
        <w:t>.</w:t>
      </w:r>
    </w:p>
    <w:p w:rsidRPr="005D0F0C" w:rsidR="00F33AD2" w:rsidP="00F33AD2" w:rsidRDefault="00F33AD2" w14:paraId="43708CE2" w14:textId="77777777">
      <w:pPr>
        <w:pStyle w:val="Level1"/>
        <w:ind w:hanging="360"/>
        <w:rPr>
          <w:rFonts w:ascii="Times New Roman" w:hAnsi="Times New Roman"/>
        </w:rPr>
      </w:pPr>
    </w:p>
    <w:p w:rsidRPr="005D0F0C" w:rsidR="008511B1" w:rsidP="00F50AE7" w:rsidRDefault="008511B1" w14:paraId="4FD9876D" w14:textId="55EAF46D">
      <w:r w:rsidRPr="005D0F0C">
        <w:t>For each test conducted</w:t>
      </w:r>
      <w:r w:rsidRPr="005D0F0C" w:rsidR="00615277">
        <w:t xml:space="preserve">, </w:t>
      </w:r>
      <w:r w:rsidRPr="005D0F0C" w:rsidR="002022FC">
        <w:t xml:space="preserve">manufacturers must </w:t>
      </w:r>
      <w:r w:rsidRPr="005D0F0C" w:rsidR="00615277">
        <w:t>submit the following information</w:t>
      </w:r>
      <w:r w:rsidRPr="005D0F0C">
        <w:t>:</w:t>
      </w:r>
    </w:p>
    <w:p w:rsidRPr="005D0F0C" w:rsidR="008511B1" w:rsidP="00F50AE7" w:rsidRDefault="008511B1" w14:paraId="672D4BD1" w14:textId="77777777"/>
    <w:p w:rsidRPr="005D0F0C" w:rsidR="00F33AD2" w:rsidP="00F33AD2" w:rsidRDefault="008511B1" w14:paraId="4FC28E5B" w14:textId="77777777">
      <w:pPr>
        <w:pStyle w:val="Level1"/>
        <w:ind w:hanging="360"/>
        <w:rPr>
          <w:rFonts w:ascii="Times New Roman" w:hAnsi="Times New Roman"/>
        </w:rPr>
      </w:pPr>
      <w:r w:rsidRPr="005D0F0C">
        <w:rPr>
          <w:rFonts w:ascii="Times New Roman" w:hAnsi="Times New Roman"/>
        </w:rPr>
        <w:t>●</w:t>
      </w:r>
      <w:r w:rsidRPr="005D0F0C">
        <w:rPr>
          <w:rFonts w:ascii="Times New Roman" w:hAnsi="Times New Roman"/>
        </w:rPr>
        <w:tab/>
      </w:r>
      <w:r w:rsidRPr="005D0F0C" w:rsidR="009B19D2">
        <w:rPr>
          <w:rFonts w:ascii="Times New Roman" w:hAnsi="Times New Roman"/>
        </w:rPr>
        <w:t>D</w:t>
      </w:r>
      <w:r w:rsidRPr="005D0F0C">
        <w:rPr>
          <w:rFonts w:ascii="Times New Roman" w:hAnsi="Times New Roman"/>
        </w:rPr>
        <w:t xml:space="preserve">escription of the test engine, including engine family and configuration, year, make, build date, engine ID number, and number of hours of service accumulated on </w:t>
      </w:r>
      <w:r w:rsidRPr="005D0F0C" w:rsidR="009B19D2">
        <w:rPr>
          <w:rFonts w:ascii="Times New Roman" w:hAnsi="Times New Roman"/>
        </w:rPr>
        <w:t xml:space="preserve">the </w:t>
      </w:r>
      <w:r w:rsidRPr="005D0F0C">
        <w:rPr>
          <w:rFonts w:ascii="Times New Roman" w:hAnsi="Times New Roman"/>
        </w:rPr>
        <w:t>engine prior to testing</w:t>
      </w:r>
      <w:r w:rsidRPr="005D0F0C" w:rsidR="00190DE8">
        <w:rPr>
          <w:rFonts w:ascii="Times New Roman" w:hAnsi="Times New Roman"/>
        </w:rPr>
        <w:t>;</w:t>
      </w:r>
    </w:p>
    <w:p w:rsidRPr="005D0F0C" w:rsidR="00F33AD2" w:rsidP="00F33AD2" w:rsidRDefault="008511B1" w14:paraId="75DC1571" w14:textId="77777777">
      <w:pPr>
        <w:pStyle w:val="Level1"/>
        <w:ind w:hanging="360"/>
        <w:rPr>
          <w:rFonts w:ascii="Times New Roman" w:hAnsi="Times New Roman"/>
        </w:rPr>
      </w:pPr>
      <w:r w:rsidRPr="005D0F0C">
        <w:rPr>
          <w:rFonts w:ascii="Times New Roman" w:hAnsi="Times New Roman"/>
        </w:rPr>
        <w:t>●</w:t>
      </w:r>
      <w:r w:rsidRPr="005D0F0C">
        <w:rPr>
          <w:rFonts w:ascii="Times New Roman" w:hAnsi="Times New Roman"/>
        </w:rPr>
        <w:tab/>
        <w:t>Location(s) where service accumulation was conducted and description of accumulation procedure and schedule</w:t>
      </w:r>
      <w:r w:rsidRPr="005D0F0C" w:rsidR="00190DE8">
        <w:rPr>
          <w:rFonts w:ascii="Times New Roman" w:hAnsi="Times New Roman"/>
        </w:rPr>
        <w:t>;</w:t>
      </w:r>
    </w:p>
    <w:p w:rsidRPr="005D0F0C" w:rsidR="00F33AD2" w:rsidP="00EA6561" w:rsidRDefault="008511B1" w14:paraId="172F8ED5" w14:textId="77777777">
      <w:pPr>
        <w:pStyle w:val="Level1"/>
        <w:ind w:hanging="360"/>
        <w:rPr>
          <w:rFonts w:ascii="Times New Roman" w:hAnsi="Times New Roman"/>
        </w:rPr>
      </w:pPr>
      <w:r w:rsidRPr="005D0F0C">
        <w:t>●</w:t>
      </w:r>
      <w:r w:rsidRPr="005D0F0C">
        <w:tab/>
      </w:r>
      <w:r w:rsidRPr="005D0F0C">
        <w:rPr>
          <w:rFonts w:ascii="Times New Roman" w:hAnsi="Times New Roman"/>
        </w:rPr>
        <w:t>Test number, date, test procedure used, initial test results before and after rounding, final test results before and after rounding, and final deteriorated test results for all tests, etc.</w:t>
      </w:r>
      <w:r w:rsidRPr="005D0F0C" w:rsidR="00190DE8">
        <w:rPr>
          <w:rFonts w:ascii="Times New Roman" w:hAnsi="Times New Roman"/>
        </w:rPr>
        <w:t>;</w:t>
      </w:r>
    </w:p>
    <w:p w:rsidRPr="005D0F0C" w:rsidR="00F33AD2" w:rsidP="007C30B8" w:rsidRDefault="008511B1" w14:paraId="168741BF" w14:textId="77777777">
      <w:pPr>
        <w:ind w:left="360"/>
      </w:pPr>
      <w:r w:rsidRPr="005D0F0C">
        <w:t>●</w:t>
      </w:r>
      <w:r w:rsidRPr="005D0F0C">
        <w:tab/>
      </w:r>
      <w:r w:rsidRPr="005D0F0C" w:rsidR="009B19D2">
        <w:t>Co</w:t>
      </w:r>
      <w:r w:rsidRPr="005D0F0C">
        <w:t>mplete description of any adjustment, modification, repair, preparation, maintenance, and testing which was performed on the test engine, etc.</w:t>
      </w:r>
      <w:r w:rsidRPr="005D0F0C" w:rsidR="00190DE8">
        <w:t>;</w:t>
      </w:r>
    </w:p>
    <w:p w:rsidRPr="005D0F0C" w:rsidR="00F33AD2" w:rsidP="00F33AD2" w:rsidRDefault="008511B1" w14:paraId="5DF1F0FC" w14:textId="7127DCCA">
      <w:pPr>
        <w:pStyle w:val="Level1"/>
        <w:ind w:hanging="360"/>
        <w:rPr>
          <w:rFonts w:ascii="Times New Roman" w:hAnsi="Times New Roman"/>
        </w:rPr>
      </w:pPr>
      <w:r w:rsidRPr="005D0F0C">
        <w:rPr>
          <w:rFonts w:ascii="Times New Roman" w:hAnsi="Times New Roman"/>
        </w:rPr>
        <w:t>●</w:t>
      </w:r>
      <w:r w:rsidRPr="005D0F0C">
        <w:rPr>
          <w:rFonts w:ascii="Times New Roman" w:hAnsi="Times New Roman"/>
        </w:rPr>
        <w:tab/>
      </w:r>
      <w:proofErr w:type="spellStart"/>
      <w:r w:rsidRPr="005D0F0C">
        <w:rPr>
          <w:rFonts w:ascii="Times New Roman" w:hAnsi="Times New Roman"/>
        </w:rPr>
        <w:t>CumSum</w:t>
      </w:r>
      <w:proofErr w:type="spellEnd"/>
      <w:r w:rsidRPr="005D0F0C">
        <w:rPr>
          <w:rFonts w:ascii="Times New Roman" w:hAnsi="Times New Roman"/>
        </w:rPr>
        <w:t xml:space="preserve"> Analysis</w:t>
      </w:r>
      <w:r w:rsidRPr="005D0F0C" w:rsidR="00190DE8">
        <w:rPr>
          <w:rFonts w:ascii="Times New Roman" w:hAnsi="Times New Roman"/>
        </w:rPr>
        <w:t>;</w:t>
      </w:r>
      <w:r w:rsidRPr="005D0F0C" w:rsidR="002A2179">
        <w:rPr>
          <w:rStyle w:val="FootnoteReference"/>
          <w:rFonts w:ascii="Times New Roman" w:hAnsi="Times New Roman"/>
        </w:rPr>
        <w:footnoteReference w:id="2"/>
      </w:r>
    </w:p>
    <w:p w:rsidRPr="005D0F0C" w:rsidR="00F33AD2" w:rsidP="00F33AD2" w:rsidRDefault="008511B1" w14:paraId="25B6E105" w14:textId="77777777">
      <w:pPr>
        <w:pStyle w:val="Level1"/>
        <w:ind w:hanging="360"/>
        <w:rPr>
          <w:rFonts w:ascii="Times New Roman" w:hAnsi="Times New Roman"/>
        </w:rPr>
      </w:pPr>
      <w:r w:rsidRPr="005D0F0C">
        <w:rPr>
          <w:rFonts w:ascii="Times New Roman" w:hAnsi="Times New Roman"/>
        </w:rPr>
        <w:lastRenderedPageBreak/>
        <w:t>●</w:t>
      </w:r>
      <w:r w:rsidRPr="005D0F0C">
        <w:rPr>
          <w:rFonts w:ascii="Times New Roman" w:hAnsi="Times New Roman"/>
        </w:rPr>
        <w:tab/>
        <w:t>Any other information the Administrator may request</w:t>
      </w:r>
      <w:r w:rsidRPr="005D0F0C" w:rsidR="00190DE8">
        <w:rPr>
          <w:rFonts w:ascii="Times New Roman" w:hAnsi="Times New Roman"/>
        </w:rPr>
        <w:t>;</w:t>
      </w:r>
    </w:p>
    <w:p w:rsidRPr="005D0F0C" w:rsidR="00C75911" w:rsidP="00F33AD2" w:rsidRDefault="008511B1" w14:paraId="73E33EC0" w14:textId="77777777">
      <w:pPr>
        <w:pStyle w:val="Level1"/>
        <w:ind w:hanging="360"/>
        <w:rPr>
          <w:rFonts w:ascii="Times New Roman" w:hAnsi="Times New Roman"/>
        </w:rPr>
      </w:pPr>
      <w:r w:rsidRPr="005D0F0C">
        <w:rPr>
          <w:rFonts w:ascii="Times New Roman" w:hAnsi="Times New Roman"/>
        </w:rPr>
        <w:t>●</w:t>
      </w:r>
      <w:r w:rsidRPr="005D0F0C">
        <w:rPr>
          <w:rFonts w:ascii="Times New Roman" w:hAnsi="Times New Roman"/>
        </w:rPr>
        <w:tab/>
        <w:t>For each failed engine, a description of the remedy a</w:t>
      </w:r>
      <w:r w:rsidRPr="005D0F0C" w:rsidR="00190DE8">
        <w:rPr>
          <w:rFonts w:ascii="Times New Roman" w:hAnsi="Times New Roman"/>
        </w:rPr>
        <w:t>nd test results for all retests;</w:t>
      </w:r>
    </w:p>
    <w:p w:rsidRPr="005D0F0C" w:rsidR="00F33AD2" w:rsidP="00F33AD2" w:rsidRDefault="008511B1" w14:paraId="6FEB45F5" w14:textId="77777777">
      <w:pPr>
        <w:pStyle w:val="Level1"/>
        <w:ind w:hanging="360"/>
        <w:rPr>
          <w:rFonts w:ascii="Times New Roman" w:hAnsi="Times New Roman"/>
        </w:rPr>
      </w:pPr>
      <w:r w:rsidRPr="005D0F0C">
        <w:rPr>
          <w:rFonts w:ascii="Times New Roman" w:hAnsi="Times New Roman"/>
        </w:rPr>
        <w:t>●</w:t>
      </w:r>
      <w:r w:rsidRPr="005D0F0C">
        <w:rPr>
          <w:rFonts w:ascii="Times New Roman" w:hAnsi="Times New Roman"/>
        </w:rPr>
        <w:tab/>
      </w:r>
      <w:r w:rsidRPr="005D0F0C" w:rsidR="00C75911">
        <w:rPr>
          <w:rFonts w:ascii="Times New Roman" w:hAnsi="Times New Roman"/>
        </w:rPr>
        <w:t>D</w:t>
      </w:r>
      <w:r w:rsidRPr="005D0F0C">
        <w:rPr>
          <w:rFonts w:ascii="Times New Roman" w:hAnsi="Times New Roman"/>
        </w:rPr>
        <w:t>ate of the end of the engine manufacturer</w:t>
      </w:r>
      <w:smartTag w:uri="urn:schemas-microsoft-com:office:smarttags" w:element="PersonName">
        <w:r w:rsidR="00C349A4" w:rsidRPr="005D0F0C">
          <w:rPr>
            <w:rFonts w:ascii="Times New Roman" w:hAnsi="Times New Roman"/>
          </w:rPr>
          <w:t>'</w:t>
        </w:r>
      </w:smartTag>
      <w:r w:rsidRPr="005D0F0C">
        <w:rPr>
          <w:rFonts w:ascii="Times New Roman" w:hAnsi="Times New Roman"/>
        </w:rPr>
        <w:t>s model year pr</w:t>
      </w:r>
      <w:r w:rsidRPr="005D0F0C" w:rsidR="00190DE8">
        <w:rPr>
          <w:rFonts w:ascii="Times New Roman" w:hAnsi="Times New Roman"/>
        </w:rPr>
        <w:t>oduction for each engine family;</w:t>
      </w:r>
    </w:p>
    <w:p w:rsidRPr="005D0F0C" w:rsidR="00C75911" w:rsidP="00C75911" w:rsidRDefault="008511B1" w14:paraId="2FE7ABBC" w14:textId="77777777">
      <w:pPr>
        <w:pStyle w:val="Level1"/>
        <w:ind w:hanging="360"/>
        <w:rPr>
          <w:rFonts w:ascii="Times New Roman" w:hAnsi="Times New Roman"/>
        </w:rPr>
      </w:pPr>
      <w:r w:rsidRPr="005D0F0C">
        <w:rPr>
          <w:rFonts w:ascii="Times New Roman" w:hAnsi="Times New Roman"/>
        </w:rPr>
        <w:t>●</w:t>
      </w:r>
      <w:r w:rsidRPr="005D0F0C">
        <w:rPr>
          <w:rFonts w:ascii="Times New Roman" w:hAnsi="Times New Roman"/>
        </w:rPr>
        <w:tab/>
        <w:t xml:space="preserve">A signed statement </w:t>
      </w:r>
      <w:r w:rsidRPr="005D0F0C" w:rsidR="00C75911">
        <w:rPr>
          <w:rFonts w:ascii="Times New Roman" w:hAnsi="Times New Roman"/>
        </w:rPr>
        <w:t xml:space="preserve">(e.g., see </w:t>
      </w:r>
      <w:r w:rsidRPr="005D0F0C" w:rsidR="000F06F1">
        <w:rPr>
          <w:rFonts w:ascii="Times New Roman" w:hAnsi="Times New Roman"/>
        </w:rPr>
        <w:t>§1054.201(e)</w:t>
      </w:r>
      <w:r w:rsidRPr="005D0F0C" w:rsidR="00C75911">
        <w:rPr>
          <w:rFonts w:ascii="Times New Roman" w:hAnsi="Times New Roman"/>
        </w:rPr>
        <w:t xml:space="preserve"> for small SI engines) </w:t>
      </w:r>
      <w:r w:rsidRPr="005D0F0C">
        <w:rPr>
          <w:rFonts w:ascii="Times New Roman" w:hAnsi="Times New Roman"/>
        </w:rPr>
        <w:t>and endorsement by an authorized representative of the manufacturer</w:t>
      </w:r>
      <w:r w:rsidRPr="005D0F0C" w:rsidR="00190DE8">
        <w:rPr>
          <w:rFonts w:ascii="Times New Roman" w:hAnsi="Times New Roman"/>
        </w:rPr>
        <w:t>; and</w:t>
      </w:r>
    </w:p>
    <w:p w:rsidRPr="005D0F0C" w:rsidR="008511B1" w:rsidP="00C75911" w:rsidRDefault="00C75911" w14:paraId="65B41C24" w14:textId="77777777">
      <w:pPr>
        <w:pStyle w:val="Level1"/>
        <w:ind w:hanging="360"/>
        <w:rPr>
          <w:rFonts w:ascii="Times New Roman" w:hAnsi="Times New Roman"/>
        </w:rPr>
      </w:pPr>
      <w:r w:rsidRPr="005D0F0C">
        <w:rPr>
          <w:rFonts w:ascii="Times New Roman" w:hAnsi="Times New Roman"/>
        </w:rPr>
        <w:t>●</w:t>
      </w:r>
      <w:r w:rsidRPr="005D0F0C">
        <w:rPr>
          <w:rFonts w:ascii="Times New Roman" w:hAnsi="Times New Roman"/>
        </w:rPr>
        <w:tab/>
      </w:r>
      <w:r w:rsidRPr="005D0F0C" w:rsidR="00615277">
        <w:rPr>
          <w:rFonts w:ascii="Times New Roman" w:hAnsi="Times New Roman"/>
        </w:rPr>
        <w:t>Submit, u</w:t>
      </w:r>
      <w:r w:rsidRPr="005D0F0C" w:rsidR="008511B1">
        <w:rPr>
          <w:rFonts w:ascii="Times New Roman" w:hAnsi="Times New Roman"/>
        </w:rPr>
        <w:t>pon request:</w:t>
      </w:r>
      <w:r w:rsidRPr="005D0F0C">
        <w:rPr>
          <w:rFonts w:ascii="Times New Roman" w:hAnsi="Times New Roman"/>
        </w:rPr>
        <w:t xml:space="preserve">  1) p</w:t>
      </w:r>
      <w:r w:rsidRPr="005D0F0C" w:rsidR="008511B1">
        <w:rPr>
          <w:rFonts w:ascii="Times New Roman" w:hAnsi="Times New Roman"/>
        </w:rPr>
        <w:t>rojected production for each configuration within each engine family for which certification has been requested and/or approved</w:t>
      </w:r>
      <w:r w:rsidRPr="005D0F0C">
        <w:rPr>
          <w:rFonts w:ascii="Times New Roman" w:hAnsi="Times New Roman"/>
        </w:rPr>
        <w:t xml:space="preserve">; and 2) </w:t>
      </w:r>
      <w:r w:rsidRPr="005D0F0C" w:rsidR="008511B1">
        <w:rPr>
          <w:rFonts w:ascii="Times New Roman" w:hAnsi="Times New Roman"/>
        </w:rPr>
        <w:t>Number of engines, by configuration and assembly plant, scheduled for production or actually produced</w:t>
      </w:r>
      <w:r w:rsidRPr="005D0F0C" w:rsidR="00190DE8">
        <w:rPr>
          <w:rFonts w:ascii="Times New Roman" w:hAnsi="Times New Roman"/>
        </w:rPr>
        <w:t>.</w:t>
      </w:r>
    </w:p>
    <w:p w:rsidRPr="005D0F0C" w:rsidR="009164D8" w:rsidP="00F50AE7" w:rsidRDefault="009164D8" w14:paraId="49A890E8" w14:textId="77777777"/>
    <w:p w:rsidRPr="005D0F0C" w:rsidR="009164D8" w:rsidP="00F50AE7" w:rsidRDefault="00615277" w14:paraId="62CBE979" w14:textId="77777777">
      <w:r w:rsidRPr="005D0F0C">
        <w:t xml:space="preserve">Record and maintain the following information </w:t>
      </w:r>
      <w:r w:rsidRPr="005D0F0C" w:rsidR="009164D8">
        <w:t>for one year after completion of testing:</w:t>
      </w:r>
    </w:p>
    <w:p w:rsidRPr="005D0F0C" w:rsidR="008511B1" w:rsidP="00F50AE7" w:rsidRDefault="008511B1" w14:paraId="43C8B4F4" w14:textId="77777777"/>
    <w:p w:rsidRPr="005D0F0C" w:rsidR="00615277" w:rsidP="00F33AD2" w:rsidRDefault="008511B1" w14:paraId="05D2C0FF" w14:textId="77777777">
      <w:pPr>
        <w:pStyle w:val="Level1"/>
        <w:ind w:hanging="360"/>
        <w:rPr>
          <w:rFonts w:ascii="Times New Roman" w:hAnsi="Times New Roman"/>
        </w:rPr>
      </w:pPr>
      <w:r w:rsidRPr="005D0F0C">
        <w:rPr>
          <w:rFonts w:ascii="Times New Roman" w:hAnsi="Times New Roman"/>
        </w:rPr>
        <w:t>●</w:t>
      </w:r>
      <w:r w:rsidRPr="005D0F0C">
        <w:rPr>
          <w:rFonts w:ascii="Times New Roman" w:hAnsi="Times New Roman"/>
        </w:rPr>
        <w:tab/>
      </w:r>
      <w:r w:rsidRPr="005D0F0C" w:rsidR="00615277">
        <w:rPr>
          <w:rFonts w:ascii="Times New Roman" w:hAnsi="Times New Roman"/>
        </w:rPr>
        <w:t>D</w:t>
      </w:r>
      <w:r w:rsidRPr="005D0F0C">
        <w:rPr>
          <w:rFonts w:ascii="Times New Roman" w:hAnsi="Times New Roman"/>
        </w:rPr>
        <w:t>escription of all testing equipment used and each test cell that can be used to perform PLT</w:t>
      </w:r>
      <w:r w:rsidRPr="005D0F0C" w:rsidR="00190DE8">
        <w:rPr>
          <w:rFonts w:ascii="Times New Roman" w:hAnsi="Times New Roman"/>
        </w:rPr>
        <w:t>;</w:t>
      </w:r>
    </w:p>
    <w:p w:rsidRPr="005D0F0C" w:rsidR="00F33AD2" w:rsidP="00F33AD2" w:rsidRDefault="008511B1" w14:paraId="0142ADA3" w14:textId="77777777">
      <w:pPr>
        <w:pStyle w:val="Level1"/>
        <w:ind w:hanging="360"/>
        <w:rPr>
          <w:rFonts w:ascii="Times New Roman" w:hAnsi="Times New Roman"/>
        </w:rPr>
      </w:pPr>
      <w:r w:rsidRPr="005D0F0C">
        <w:rPr>
          <w:rFonts w:ascii="Times New Roman" w:hAnsi="Times New Roman"/>
        </w:rPr>
        <w:t>●</w:t>
      </w:r>
      <w:r w:rsidRPr="005D0F0C">
        <w:rPr>
          <w:rFonts w:ascii="Times New Roman" w:hAnsi="Times New Roman"/>
        </w:rPr>
        <w:tab/>
      </w:r>
      <w:r w:rsidRPr="005D0F0C" w:rsidR="00615277">
        <w:rPr>
          <w:rFonts w:ascii="Times New Roman" w:hAnsi="Times New Roman"/>
        </w:rPr>
        <w:t>D</w:t>
      </w:r>
      <w:r w:rsidRPr="005D0F0C">
        <w:rPr>
          <w:rFonts w:ascii="Times New Roman" w:hAnsi="Times New Roman"/>
        </w:rPr>
        <w:t xml:space="preserve">ate, time, and location of each </w:t>
      </w:r>
      <w:r w:rsidRPr="005D0F0C" w:rsidR="00615277">
        <w:rPr>
          <w:rFonts w:ascii="Times New Roman" w:hAnsi="Times New Roman"/>
        </w:rPr>
        <w:t xml:space="preserve">test </w:t>
      </w:r>
      <w:r w:rsidRPr="005D0F0C">
        <w:rPr>
          <w:rFonts w:ascii="Times New Roman" w:hAnsi="Times New Roman"/>
        </w:rPr>
        <w:t>or audit</w:t>
      </w:r>
      <w:r w:rsidRPr="005D0F0C" w:rsidR="00190DE8">
        <w:rPr>
          <w:rFonts w:ascii="Times New Roman" w:hAnsi="Times New Roman"/>
        </w:rPr>
        <w:t>;</w:t>
      </w:r>
    </w:p>
    <w:p w:rsidRPr="005D0F0C" w:rsidR="00F33AD2" w:rsidP="00F33AD2" w:rsidRDefault="00AD493C" w14:paraId="760C0620" w14:textId="77777777">
      <w:pPr>
        <w:pStyle w:val="Level1"/>
        <w:ind w:hanging="360"/>
        <w:rPr>
          <w:rFonts w:ascii="Times New Roman" w:hAnsi="Times New Roman"/>
        </w:rPr>
      </w:pPr>
      <w:r w:rsidRPr="005D0F0C">
        <w:rPr>
          <w:rFonts w:ascii="Times New Roman" w:hAnsi="Times New Roman"/>
        </w:rPr>
        <w:t>●</w:t>
      </w:r>
      <w:r w:rsidRPr="005D0F0C">
        <w:rPr>
          <w:rFonts w:ascii="Times New Roman" w:hAnsi="Times New Roman"/>
        </w:rPr>
        <w:tab/>
      </w:r>
      <w:r w:rsidRPr="005D0F0C" w:rsidR="00615277">
        <w:rPr>
          <w:rFonts w:ascii="Times New Roman" w:hAnsi="Times New Roman"/>
        </w:rPr>
        <w:t>N</w:t>
      </w:r>
      <w:r w:rsidRPr="005D0F0C" w:rsidR="008511B1">
        <w:rPr>
          <w:rFonts w:ascii="Times New Roman" w:hAnsi="Times New Roman"/>
        </w:rPr>
        <w:t xml:space="preserve">umber of </w:t>
      </w:r>
      <w:r w:rsidRPr="005D0F0C" w:rsidR="00615277">
        <w:rPr>
          <w:rFonts w:ascii="Times New Roman" w:hAnsi="Times New Roman"/>
        </w:rPr>
        <w:t xml:space="preserve">service accumulation </w:t>
      </w:r>
      <w:r w:rsidRPr="005D0F0C" w:rsidR="008511B1">
        <w:rPr>
          <w:rFonts w:ascii="Times New Roman" w:hAnsi="Times New Roman"/>
        </w:rPr>
        <w:t xml:space="preserve">hours on the test engine </w:t>
      </w:r>
      <w:r w:rsidRPr="005D0F0C" w:rsidR="00FB74FA">
        <w:rPr>
          <w:rFonts w:ascii="Times New Roman" w:hAnsi="Times New Roman"/>
        </w:rPr>
        <w:t xml:space="preserve">at the start and end of the </w:t>
      </w:r>
      <w:r w:rsidRPr="005D0F0C" w:rsidR="008511B1">
        <w:rPr>
          <w:rFonts w:ascii="Times New Roman" w:hAnsi="Times New Roman"/>
        </w:rPr>
        <w:t>test</w:t>
      </w:r>
      <w:r w:rsidRPr="005D0F0C" w:rsidR="00FB74FA">
        <w:rPr>
          <w:rFonts w:ascii="Times New Roman" w:hAnsi="Times New Roman"/>
        </w:rPr>
        <w:t>(s)</w:t>
      </w:r>
      <w:r w:rsidRPr="005D0F0C" w:rsidR="00190DE8">
        <w:rPr>
          <w:rFonts w:ascii="Times New Roman" w:hAnsi="Times New Roman"/>
        </w:rPr>
        <w:t>;</w:t>
      </w:r>
    </w:p>
    <w:p w:rsidRPr="005D0F0C" w:rsidR="00F33AD2" w:rsidP="00F33AD2" w:rsidRDefault="006C6E05" w14:paraId="4653F781" w14:textId="77777777">
      <w:pPr>
        <w:pStyle w:val="Level1"/>
        <w:ind w:hanging="360"/>
        <w:rPr>
          <w:rFonts w:ascii="Times New Roman" w:hAnsi="Times New Roman"/>
        </w:rPr>
      </w:pPr>
      <w:r w:rsidRPr="005D0F0C">
        <w:rPr>
          <w:rFonts w:ascii="Times New Roman" w:hAnsi="Times New Roman"/>
        </w:rPr>
        <w:t>●</w:t>
      </w:r>
      <w:r w:rsidRPr="005D0F0C">
        <w:rPr>
          <w:rFonts w:ascii="Times New Roman" w:hAnsi="Times New Roman"/>
        </w:rPr>
        <w:tab/>
      </w:r>
      <w:r w:rsidRPr="005D0F0C" w:rsidR="00FB74FA">
        <w:rPr>
          <w:rFonts w:ascii="Times New Roman" w:hAnsi="Times New Roman"/>
        </w:rPr>
        <w:t>N</w:t>
      </w:r>
      <w:r w:rsidRPr="005D0F0C" w:rsidR="008511B1">
        <w:rPr>
          <w:rFonts w:ascii="Times New Roman" w:hAnsi="Times New Roman"/>
        </w:rPr>
        <w:t>ames of all supervisory personnel involved in the conduct of the test or audit</w:t>
      </w:r>
      <w:r w:rsidRPr="005D0F0C" w:rsidR="00190DE8">
        <w:rPr>
          <w:rFonts w:ascii="Times New Roman" w:hAnsi="Times New Roman"/>
        </w:rPr>
        <w:t>;</w:t>
      </w:r>
    </w:p>
    <w:p w:rsidRPr="005D0F0C" w:rsidR="00F33AD2" w:rsidP="00F33AD2" w:rsidRDefault="00656757" w14:paraId="1E4AFB3D" w14:textId="77777777">
      <w:pPr>
        <w:pStyle w:val="Level1"/>
        <w:ind w:hanging="360"/>
        <w:rPr>
          <w:rFonts w:ascii="Times New Roman" w:hAnsi="Times New Roman"/>
        </w:rPr>
      </w:pPr>
      <w:r w:rsidRPr="005D0F0C">
        <w:rPr>
          <w:rFonts w:ascii="Times New Roman" w:hAnsi="Times New Roman"/>
        </w:rPr>
        <w:t>●</w:t>
      </w:r>
      <w:r w:rsidRPr="005D0F0C">
        <w:rPr>
          <w:rFonts w:ascii="Times New Roman" w:hAnsi="Times New Roman"/>
        </w:rPr>
        <w:tab/>
      </w:r>
      <w:r w:rsidRPr="005D0F0C" w:rsidR="00FB74FA">
        <w:rPr>
          <w:rFonts w:ascii="Times New Roman" w:hAnsi="Times New Roman"/>
        </w:rPr>
        <w:t>R</w:t>
      </w:r>
      <w:r w:rsidRPr="005D0F0C" w:rsidR="008511B1">
        <w:rPr>
          <w:rFonts w:ascii="Times New Roman" w:hAnsi="Times New Roman"/>
        </w:rPr>
        <w:t xml:space="preserve">ecord and description of any adjustment, repair, preparation or modification performed on test engines, </w:t>
      </w:r>
      <w:r w:rsidRPr="005D0F0C" w:rsidR="00FB74FA">
        <w:rPr>
          <w:rFonts w:ascii="Times New Roman" w:hAnsi="Times New Roman"/>
        </w:rPr>
        <w:t xml:space="preserve">including </w:t>
      </w:r>
      <w:r w:rsidRPr="005D0F0C" w:rsidR="008511B1">
        <w:rPr>
          <w:rFonts w:ascii="Times New Roman" w:hAnsi="Times New Roman"/>
        </w:rPr>
        <w:t>date, associated time, justification, name(s) of the authorizing personnel, and</w:t>
      </w:r>
      <w:r w:rsidRPr="005D0F0C" w:rsidR="00FB74FA">
        <w:rPr>
          <w:rFonts w:ascii="Times New Roman" w:hAnsi="Times New Roman"/>
        </w:rPr>
        <w:t>/or</w:t>
      </w:r>
      <w:r w:rsidRPr="005D0F0C" w:rsidR="008511B1">
        <w:rPr>
          <w:rFonts w:ascii="Times New Roman" w:hAnsi="Times New Roman"/>
        </w:rPr>
        <w:t xml:space="preserve"> name</w:t>
      </w:r>
      <w:r w:rsidRPr="005D0F0C" w:rsidR="00FB74FA">
        <w:rPr>
          <w:rFonts w:ascii="Times New Roman" w:hAnsi="Times New Roman"/>
        </w:rPr>
        <w:t>(</w:t>
      </w:r>
      <w:r w:rsidRPr="005D0F0C" w:rsidR="008511B1">
        <w:rPr>
          <w:rFonts w:ascii="Times New Roman" w:hAnsi="Times New Roman"/>
        </w:rPr>
        <w:t>s</w:t>
      </w:r>
      <w:r w:rsidRPr="005D0F0C" w:rsidR="00FB74FA">
        <w:rPr>
          <w:rFonts w:ascii="Times New Roman" w:hAnsi="Times New Roman"/>
        </w:rPr>
        <w:t>)</w:t>
      </w:r>
      <w:r w:rsidRPr="005D0F0C" w:rsidR="008511B1">
        <w:rPr>
          <w:rFonts w:ascii="Times New Roman" w:hAnsi="Times New Roman"/>
        </w:rPr>
        <w:t xml:space="preserve"> of supervisory personnel responsible for the conduct of the repair</w:t>
      </w:r>
      <w:r w:rsidRPr="005D0F0C" w:rsidR="00190DE8">
        <w:rPr>
          <w:rFonts w:ascii="Times New Roman" w:hAnsi="Times New Roman"/>
        </w:rPr>
        <w:t>;</w:t>
      </w:r>
    </w:p>
    <w:p w:rsidRPr="005D0F0C" w:rsidR="00F33AD2" w:rsidP="00F33AD2" w:rsidRDefault="00656757" w14:paraId="3D9511CD" w14:textId="77777777">
      <w:pPr>
        <w:pStyle w:val="Level1"/>
        <w:ind w:hanging="360"/>
        <w:rPr>
          <w:rFonts w:ascii="Times New Roman" w:hAnsi="Times New Roman"/>
        </w:rPr>
      </w:pPr>
      <w:r w:rsidRPr="005D0F0C">
        <w:rPr>
          <w:rFonts w:ascii="Times New Roman" w:hAnsi="Times New Roman"/>
        </w:rPr>
        <w:t>●</w:t>
      </w:r>
      <w:r w:rsidRPr="005D0F0C">
        <w:rPr>
          <w:rFonts w:ascii="Times New Roman" w:hAnsi="Times New Roman"/>
        </w:rPr>
        <w:tab/>
      </w:r>
      <w:r w:rsidRPr="005D0F0C" w:rsidR="008511B1">
        <w:rPr>
          <w:rFonts w:ascii="Times New Roman" w:hAnsi="Times New Roman"/>
        </w:rPr>
        <w:t>If applicable, the date the engine was shipped from the assembly plant, associated storage facility or port facility, and the date the engine was received at the testing facility</w:t>
      </w:r>
      <w:r w:rsidRPr="005D0F0C" w:rsidR="00190DE8">
        <w:rPr>
          <w:rFonts w:ascii="Times New Roman" w:hAnsi="Times New Roman"/>
        </w:rPr>
        <w:t>;</w:t>
      </w:r>
    </w:p>
    <w:p w:rsidRPr="005D0F0C" w:rsidR="00F33AD2" w:rsidP="00EA6561" w:rsidRDefault="00656757" w14:paraId="1AD8B99F" w14:textId="77777777">
      <w:pPr>
        <w:pStyle w:val="Level1"/>
        <w:ind w:hanging="360"/>
      </w:pPr>
      <w:r w:rsidRPr="005D0F0C">
        <w:t>●</w:t>
      </w:r>
      <w:r w:rsidRPr="005D0F0C">
        <w:tab/>
      </w:r>
      <w:r w:rsidRPr="005D0F0C" w:rsidR="00FB74FA">
        <w:rPr>
          <w:rFonts w:ascii="Times New Roman" w:hAnsi="Times New Roman"/>
        </w:rPr>
        <w:t>C</w:t>
      </w:r>
      <w:r w:rsidRPr="005D0F0C" w:rsidR="008511B1">
        <w:rPr>
          <w:rFonts w:ascii="Times New Roman" w:hAnsi="Times New Roman"/>
        </w:rPr>
        <w:t>omplete record of all PLT emission tests or audits performed (except tests performed directly by EPA), including all individual worksheets and/or other documentation relating to each test, or exact copies</w:t>
      </w:r>
      <w:r w:rsidRPr="005D0F0C" w:rsidR="00190DE8">
        <w:rPr>
          <w:rFonts w:ascii="Times New Roman" w:hAnsi="Times New Roman"/>
        </w:rPr>
        <w:t>; and</w:t>
      </w:r>
    </w:p>
    <w:p w:rsidRPr="005D0F0C" w:rsidR="009164D8" w:rsidP="007C30B8" w:rsidRDefault="00656757" w14:paraId="0755BB91" w14:textId="77777777">
      <w:pPr>
        <w:ind w:left="360"/>
      </w:pPr>
      <w:r w:rsidRPr="005D0F0C">
        <w:t>●</w:t>
      </w:r>
      <w:r w:rsidRPr="005D0F0C">
        <w:tab/>
      </w:r>
      <w:r w:rsidRPr="005D0F0C" w:rsidR="001917A4">
        <w:t>B</w:t>
      </w:r>
      <w:r w:rsidRPr="005D0F0C" w:rsidR="008511B1">
        <w:t>rief description of any significant events during testing not otherwise described, commencing with the test engine selection process and including such extraordinary events as engine damage during shipment.</w:t>
      </w:r>
    </w:p>
    <w:p w:rsidRPr="005D0F0C" w:rsidR="009164D8" w:rsidP="00F50AE7" w:rsidRDefault="009164D8" w14:paraId="7F0962FE" w14:textId="77777777"/>
    <w:p w:rsidRPr="005D0F0C" w:rsidR="009164D8" w:rsidP="00F50AE7" w:rsidRDefault="009164D8" w14:paraId="2627A8C1" w14:textId="77777777">
      <w:r w:rsidRPr="005D0F0C">
        <w:tab/>
      </w:r>
      <w:r w:rsidRPr="005D0F0C" w:rsidR="00E023F7">
        <w:t xml:space="preserve">If </w:t>
      </w:r>
      <w:r w:rsidRPr="005D0F0C">
        <w:t>an engine family fails PLT, its certificate of conformity may be suspended, effective from the time testing was completed</w:t>
      </w:r>
      <w:r w:rsidRPr="005D0F0C" w:rsidR="006B56A9">
        <w:t xml:space="preserve">. </w:t>
      </w:r>
      <w:r w:rsidRPr="005D0F0C">
        <w:t>Before suspending a certificate, EPA will work with the affected manufacturer to achieve appropriate production line changes and try to avoid the need to halt engine production</w:t>
      </w:r>
      <w:r w:rsidRPr="005D0F0C" w:rsidR="006B56A9">
        <w:t xml:space="preserve">. </w:t>
      </w:r>
      <w:r w:rsidRPr="005D0F0C">
        <w:t>Manufacturers with a suspended certificate must remedy the non-conformity, retest or re-audit</w:t>
      </w:r>
      <w:r w:rsidRPr="005D0F0C" w:rsidR="006B56A9">
        <w:t xml:space="preserve">. </w:t>
      </w:r>
      <w:r w:rsidRPr="005D0F0C">
        <w:t>After a successful test is completed, the manufacturer must submit a report with the same information required during the initial test</w:t>
      </w:r>
      <w:r w:rsidRPr="005D0F0C" w:rsidR="006B56A9">
        <w:t xml:space="preserve">. </w:t>
      </w:r>
    </w:p>
    <w:p w:rsidRPr="005D0F0C" w:rsidR="009164D8" w:rsidP="00F50AE7" w:rsidRDefault="009164D8" w14:paraId="5A81BEF7" w14:textId="77777777"/>
    <w:p w:rsidRPr="005D0F0C" w:rsidR="009164D8" w:rsidP="00F50AE7" w:rsidRDefault="009164D8" w14:paraId="3E87F52E" w14:textId="77777777">
      <w:r w:rsidRPr="005D0F0C">
        <w:tab/>
        <w:t>For EPA to consider reinstating a suspended certificate of conformity, the manufacturer must submit another report with the following information:</w:t>
      </w:r>
    </w:p>
    <w:p w:rsidRPr="005D0F0C" w:rsidR="004E0980" w:rsidP="00F50AE7" w:rsidRDefault="004E0980" w14:paraId="00D5AB53" w14:textId="77777777"/>
    <w:p w:rsidRPr="005D0F0C" w:rsidR="004E0980" w:rsidP="007C30B8" w:rsidRDefault="001917A4" w14:paraId="201A38D1" w14:textId="77777777">
      <w:pPr>
        <w:ind w:left="360"/>
      </w:pPr>
      <w:r w:rsidRPr="005D0F0C">
        <w:t>●</w:t>
      </w:r>
      <w:r w:rsidRPr="005D0F0C">
        <w:tab/>
        <w:t>D</w:t>
      </w:r>
      <w:r w:rsidRPr="005D0F0C" w:rsidR="004E0980">
        <w:t>escription of the reason for noncompliance</w:t>
      </w:r>
      <w:r w:rsidRPr="005D0F0C" w:rsidR="00190DE8">
        <w:t>;</w:t>
      </w:r>
    </w:p>
    <w:p w:rsidRPr="005D0F0C" w:rsidR="00F33AD2" w:rsidP="00F33AD2" w:rsidRDefault="004E0980" w14:paraId="29025D1B" w14:textId="77777777">
      <w:pPr>
        <w:pStyle w:val="Level1"/>
        <w:ind w:hanging="360"/>
        <w:rPr>
          <w:rFonts w:ascii="Times New Roman" w:hAnsi="Times New Roman"/>
        </w:rPr>
      </w:pPr>
      <w:r w:rsidRPr="005D0F0C">
        <w:rPr>
          <w:rFonts w:ascii="Times New Roman" w:hAnsi="Times New Roman"/>
        </w:rPr>
        <w:t>●</w:t>
      </w:r>
      <w:r w:rsidRPr="005D0F0C">
        <w:rPr>
          <w:rFonts w:ascii="Times New Roman" w:hAnsi="Times New Roman"/>
        </w:rPr>
        <w:tab/>
      </w:r>
      <w:r w:rsidRPr="005D0F0C" w:rsidR="001917A4">
        <w:rPr>
          <w:rFonts w:ascii="Times New Roman" w:hAnsi="Times New Roman"/>
        </w:rPr>
        <w:t>D</w:t>
      </w:r>
      <w:r w:rsidRPr="005D0F0C">
        <w:rPr>
          <w:rFonts w:ascii="Times New Roman" w:hAnsi="Times New Roman"/>
        </w:rPr>
        <w:t>escription of the proposed remedies, including a description of any proposed quality control measures to be taken to prevent future occurrences of the problem, and the date when the remedies will be implemented</w:t>
      </w:r>
      <w:r w:rsidRPr="005D0F0C" w:rsidR="00190DE8">
        <w:rPr>
          <w:rFonts w:ascii="Times New Roman" w:hAnsi="Times New Roman"/>
        </w:rPr>
        <w:t>;</w:t>
      </w:r>
    </w:p>
    <w:p w:rsidRPr="005D0F0C" w:rsidR="00F33AD2" w:rsidP="00F33AD2" w:rsidRDefault="004E0980" w14:paraId="5ABA961B" w14:textId="77777777">
      <w:pPr>
        <w:pStyle w:val="Level1"/>
        <w:ind w:hanging="360"/>
        <w:rPr>
          <w:rFonts w:ascii="Times New Roman" w:hAnsi="Times New Roman"/>
        </w:rPr>
      </w:pPr>
      <w:r w:rsidRPr="005D0F0C">
        <w:rPr>
          <w:rFonts w:ascii="Times New Roman" w:hAnsi="Times New Roman"/>
        </w:rPr>
        <w:t>●</w:t>
      </w:r>
      <w:r w:rsidRPr="005D0F0C">
        <w:rPr>
          <w:rFonts w:ascii="Times New Roman" w:hAnsi="Times New Roman"/>
        </w:rPr>
        <w:tab/>
      </w:r>
      <w:r w:rsidRPr="005D0F0C" w:rsidR="001917A4">
        <w:rPr>
          <w:rFonts w:ascii="Times New Roman" w:hAnsi="Times New Roman"/>
        </w:rPr>
        <w:t>D</w:t>
      </w:r>
      <w:r w:rsidRPr="005D0F0C">
        <w:rPr>
          <w:rFonts w:ascii="Times New Roman" w:hAnsi="Times New Roman"/>
        </w:rPr>
        <w:t>emonstration, through testing, that the failed engine family does in fact conform</w:t>
      </w:r>
      <w:r w:rsidRPr="005D0F0C" w:rsidR="00190DE8">
        <w:rPr>
          <w:rFonts w:ascii="Times New Roman" w:hAnsi="Times New Roman"/>
        </w:rPr>
        <w:t>;</w:t>
      </w:r>
    </w:p>
    <w:p w:rsidRPr="005D0F0C" w:rsidR="00F33AD2" w:rsidP="00F33AD2" w:rsidRDefault="00F33AD2" w14:paraId="431D8255" w14:textId="77777777">
      <w:pPr>
        <w:pStyle w:val="Level1"/>
        <w:ind w:hanging="360"/>
        <w:rPr>
          <w:rFonts w:ascii="Times New Roman" w:hAnsi="Times New Roman"/>
        </w:rPr>
      </w:pPr>
      <w:r w:rsidRPr="005D0F0C">
        <w:rPr>
          <w:rFonts w:ascii="Times New Roman" w:hAnsi="Times New Roman"/>
        </w:rPr>
        <w:lastRenderedPageBreak/>
        <w:t>●</w:t>
      </w:r>
      <w:r w:rsidRPr="005D0F0C">
        <w:rPr>
          <w:rFonts w:ascii="Times New Roman" w:hAnsi="Times New Roman"/>
        </w:rPr>
        <w:tab/>
      </w:r>
      <w:r w:rsidRPr="005D0F0C" w:rsidR="004E0980">
        <w:rPr>
          <w:rFonts w:ascii="Times New Roman" w:hAnsi="Times New Roman"/>
        </w:rPr>
        <w:t>Manufacturers may request a hearing</w:t>
      </w:r>
      <w:r w:rsidRPr="005D0F0C" w:rsidR="00190DE8">
        <w:rPr>
          <w:rFonts w:ascii="Times New Roman" w:hAnsi="Times New Roman"/>
        </w:rPr>
        <w:t>; and</w:t>
      </w:r>
    </w:p>
    <w:p w:rsidRPr="005D0F0C" w:rsidR="004E0980" w:rsidP="00F33AD2" w:rsidRDefault="004E0980" w14:paraId="5E1DC40E" w14:textId="77777777">
      <w:pPr>
        <w:pStyle w:val="Level1"/>
        <w:ind w:hanging="360"/>
        <w:rPr>
          <w:rFonts w:ascii="Times New Roman" w:hAnsi="Times New Roman"/>
        </w:rPr>
      </w:pPr>
      <w:r w:rsidRPr="005D0F0C">
        <w:rPr>
          <w:rFonts w:ascii="Times New Roman" w:hAnsi="Times New Roman"/>
        </w:rPr>
        <w:t>●</w:t>
      </w:r>
      <w:r w:rsidRPr="005D0F0C">
        <w:rPr>
          <w:rFonts w:ascii="Times New Roman" w:hAnsi="Times New Roman"/>
        </w:rPr>
        <w:tab/>
        <w:t>Manufacturers may request conditional reinstatement of a revoked certificate while conducting further testing</w:t>
      </w:r>
      <w:r w:rsidRPr="005D0F0C" w:rsidR="00190DE8">
        <w:rPr>
          <w:rFonts w:ascii="Times New Roman" w:hAnsi="Times New Roman"/>
        </w:rPr>
        <w:t>.</w:t>
      </w:r>
    </w:p>
    <w:p w:rsidRPr="005D0F0C" w:rsidR="00F33AD2" w:rsidP="00F50AE7" w:rsidRDefault="00F33AD2" w14:paraId="36F72A5F" w14:textId="77777777"/>
    <w:p w:rsidRPr="005D0F0C" w:rsidR="004E0980" w:rsidP="0035794F" w:rsidRDefault="001917A4" w14:paraId="43215DD2" w14:textId="77777777">
      <w:pPr>
        <w:ind w:firstLine="360"/>
      </w:pPr>
      <w:r w:rsidRPr="005D0F0C">
        <w:t>The manufacturer must submit a request for public hearing, i</w:t>
      </w:r>
      <w:r w:rsidRPr="005D0F0C" w:rsidR="004E0980">
        <w:t>f the reason for suspension of the certificate</w:t>
      </w:r>
      <w:r w:rsidRPr="005D0F0C">
        <w:t xml:space="preserve"> is being challenged</w:t>
      </w:r>
      <w:r w:rsidRPr="005D0F0C" w:rsidR="006B56A9">
        <w:t xml:space="preserve">. </w:t>
      </w:r>
      <w:r w:rsidRPr="005D0F0C">
        <w:t xml:space="preserve">This request </w:t>
      </w:r>
      <w:r w:rsidRPr="005D0F0C" w:rsidR="004E0980">
        <w:t>must be made in writing within 15 days of the revocation</w:t>
      </w:r>
      <w:r w:rsidRPr="005D0F0C" w:rsidR="006B56A9">
        <w:t xml:space="preserve">. </w:t>
      </w:r>
      <w:r w:rsidRPr="005D0F0C" w:rsidR="004E0980">
        <w:t>Four copies of the request must be filed containing the following information:</w:t>
      </w:r>
    </w:p>
    <w:p w:rsidRPr="005D0F0C" w:rsidR="00F33AD2" w:rsidP="00F33AD2" w:rsidRDefault="00F33AD2" w14:paraId="72191CEC" w14:textId="77777777">
      <w:pPr>
        <w:pStyle w:val="Level1"/>
        <w:ind w:hanging="360"/>
        <w:rPr>
          <w:rFonts w:ascii="Times New Roman" w:hAnsi="Times New Roman"/>
        </w:rPr>
      </w:pPr>
    </w:p>
    <w:p w:rsidRPr="005D0F0C" w:rsidR="00F33AD2" w:rsidP="00F33AD2" w:rsidRDefault="00974B5D" w14:paraId="48778F8E" w14:textId="77777777">
      <w:pPr>
        <w:pStyle w:val="Level1"/>
        <w:ind w:hanging="360"/>
        <w:rPr>
          <w:rFonts w:ascii="Times New Roman" w:hAnsi="Times New Roman"/>
        </w:rPr>
      </w:pPr>
      <w:r w:rsidRPr="005D0F0C">
        <w:rPr>
          <w:rFonts w:ascii="Times New Roman" w:hAnsi="Times New Roman"/>
        </w:rPr>
        <w:t>●</w:t>
      </w:r>
      <w:r w:rsidRPr="005D0F0C">
        <w:rPr>
          <w:rFonts w:ascii="Times New Roman" w:hAnsi="Times New Roman"/>
        </w:rPr>
        <w:tab/>
      </w:r>
      <w:r w:rsidRPr="005D0F0C" w:rsidR="001917A4">
        <w:rPr>
          <w:rFonts w:ascii="Times New Roman" w:hAnsi="Times New Roman"/>
        </w:rPr>
        <w:t>S</w:t>
      </w:r>
      <w:r w:rsidRPr="005D0F0C" w:rsidR="004E0980">
        <w:rPr>
          <w:rFonts w:ascii="Times New Roman" w:hAnsi="Times New Roman"/>
        </w:rPr>
        <w:t xml:space="preserve">tatement </w:t>
      </w:r>
      <w:r w:rsidRPr="005D0F0C" w:rsidR="001917A4">
        <w:rPr>
          <w:rFonts w:ascii="Times New Roman" w:hAnsi="Times New Roman"/>
        </w:rPr>
        <w:t xml:space="preserve">regarding </w:t>
      </w:r>
      <w:r w:rsidRPr="005D0F0C" w:rsidR="004E0980">
        <w:rPr>
          <w:rFonts w:ascii="Times New Roman" w:hAnsi="Times New Roman"/>
        </w:rPr>
        <w:t xml:space="preserve">which </w:t>
      </w:r>
      <w:r w:rsidRPr="005D0F0C" w:rsidR="001917A4">
        <w:rPr>
          <w:rFonts w:ascii="Times New Roman" w:hAnsi="Times New Roman"/>
        </w:rPr>
        <w:t xml:space="preserve">engine family </w:t>
      </w:r>
      <w:r w:rsidRPr="005D0F0C" w:rsidR="004E0980">
        <w:rPr>
          <w:rFonts w:ascii="Times New Roman" w:hAnsi="Times New Roman"/>
        </w:rPr>
        <w:t>configuration(s) will be the subject of the hearing</w:t>
      </w:r>
      <w:r w:rsidRPr="005D0F0C" w:rsidR="00190DE8">
        <w:rPr>
          <w:rFonts w:ascii="Times New Roman" w:hAnsi="Times New Roman"/>
        </w:rPr>
        <w:t>;</w:t>
      </w:r>
    </w:p>
    <w:p w:rsidRPr="005D0F0C" w:rsidR="00F33AD2" w:rsidP="00F33AD2" w:rsidRDefault="00974B5D" w14:paraId="2DCB2450" w14:textId="77777777">
      <w:pPr>
        <w:pStyle w:val="Level1"/>
        <w:ind w:hanging="360"/>
        <w:rPr>
          <w:rFonts w:ascii="Times New Roman" w:hAnsi="Times New Roman"/>
        </w:rPr>
      </w:pPr>
      <w:r w:rsidRPr="005D0F0C">
        <w:rPr>
          <w:rFonts w:ascii="Times New Roman" w:hAnsi="Times New Roman"/>
        </w:rPr>
        <w:t>●</w:t>
      </w:r>
      <w:r w:rsidRPr="005D0F0C">
        <w:rPr>
          <w:rFonts w:ascii="Times New Roman" w:hAnsi="Times New Roman"/>
        </w:rPr>
        <w:tab/>
      </w:r>
      <w:r w:rsidRPr="005D0F0C" w:rsidR="00A83674">
        <w:rPr>
          <w:rFonts w:ascii="Times New Roman" w:hAnsi="Times New Roman"/>
        </w:rPr>
        <w:t>C</w:t>
      </w:r>
      <w:r w:rsidRPr="005D0F0C" w:rsidR="004E0980">
        <w:rPr>
          <w:rFonts w:ascii="Times New Roman" w:hAnsi="Times New Roman"/>
        </w:rPr>
        <w:t>oncise statement of the issues to be raised at the hearing</w:t>
      </w:r>
      <w:r w:rsidRPr="005D0F0C" w:rsidR="00190DE8">
        <w:rPr>
          <w:rFonts w:ascii="Times New Roman" w:hAnsi="Times New Roman"/>
        </w:rPr>
        <w:t>;</w:t>
      </w:r>
    </w:p>
    <w:p w:rsidRPr="005D0F0C" w:rsidR="00F33AD2" w:rsidP="00EA6561" w:rsidRDefault="000D4A43" w14:paraId="653CCFDA" w14:textId="77777777">
      <w:pPr>
        <w:pStyle w:val="Level1"/>
        <w:ind w:hanging="360"/>
        <w:rPr>
          <w:rFonts w:ascii="Times New Roman" w:hAnsi="Times New Roman"/>
        </w:rPr>
      </w:pPr>
      <w:r w:rsidRPr="005D0F0C">
        <w:t>●</w:t>
      </w:r>
      <w:r w:rsidRPr="005D0F0C">
        <w:tab/>
      </w:r>
      <w:r w:rsidRPr="005D0F0C" w:rsidR="00A83674">
        <w:rPr>
          <w:rFonts w:ascii="Times New Roman" w:hAnsi="Times New Roman"/>
        </w:rPr>
        <w:t>S</w:t>
      </w:r>
      <w:r w:rsidRPr="005D0F0C" w:rsidR="004E0980">
        <w:rPr>
          <w:rFonts w:ascii="Times New Roman" w:hAnsi="Times New Roman"/>
        </w:rPr>
        <w:t>tatement specifying reasons why the manufacturer believes it will prevail on the merits of each of the issues raised</w:t>
      </w:r>
      <w:r w:rsidRPr="005D0F0C" w:rsidR="00190DE8">
        <w:rPr>
          <w:rFonts w:ascii="Times New Roman" w:hAnsi="Times New Roman"/>
        </w:rPr>
        <w:t>; and</w:t>
      </w:r>
    </w:p>
    <w:p w:rsidRPr="005D0F0C" w:rsidR="004E0980" w:rsidP="007C30B8" w:rsidRDefault="00FE3A9E" w14:paraId="68FEC046" w14:textId="77777777">
      <w:pPr>
        <w:ind w:left="360"/>
      </w:pPr>
      <w:r w:rsidRPr="005D0F0C">
        <w:t>●</w:t>
      </w:r>
      <w:r w:rsidRPr="005D0F0C">
        <w:tab/>
      </w:r>
      <w:r w:rsidRPr="005D0F0C" w:rsidR="00A83674">
        <w:t>S</w:t>
      </w:r>
      <w:r w:rsidRPr="005D0F0C" w:rsidR="004E0980">
        <w:t>ummary of the evidence which supports the manufacturer</w:t>
      </w:r>
      <w:smartTag w:uri="urn:schemas-microsoft-com:office:smarttags" w:element="PersonName">
        <w:r w:rsidR="00C349A4" w:rsidRPr="005D0F0C">
          <w:t>'</w:t>
        </w:r>
      </w:smartTag>
      <w:r w:rsidRPr="005D0F0C" w:rsidR="004E0980">
        <w:t>s position on each of the issues raised</w:t>
      </w:r>
      <w:r w:rsidRPr="005D0F0C" w:rsidR="00190DE8">
        <w:t>.</w:t>
      </w:r>
    </w:p>
    <w:p w:rsidRPr="005D0F0C" w:rsidR="00B960EE" w:rsidP="00F50AE7" w:rsidRDefault="00B960EE" w14:paraId="102334B8" w14:textId="77777777"/>
    <w:p w:rsidRPr="005D0F0C" w:rsidR="009164D8" w:rsidP="00F50AE7" w:rsidRDefault="00DE1269" w14:paraId="31AA30EA" w14:textId="77777777">
      <w:r w:rsidRPr="005D0F0C">
        <w:t>D</w:t>
      </w:r>
      <w:r w:rsidRPr="005D0F0C" w:rsidR="006B56A9">
        <w:t xml:space="preserve">. </w:t>
      </w:r>
      <w:r w:rsidRPr="005D0F0C" w:rsidR="009164D8">
        <w:t>In-use Testing Program</w:t>
      </w:r>
      <w:r w:rsidRPr="005D0F0C" w:rsidR="00B054CF">
        <w:t>s</w:t>
      </w:r>
    </w:p>
    <w:p w:rsidRPr="005D0F0C" w:rsidR="009164D8" w:rsidP="00F50AE7" w:rsidRDefault="009164D8" w14:paraId="69235214" w14:textId="77777777"/>
    <w:p w:rsidRPr="005D0F0C" w:rsidR="00BE1E96" w:rsidP="00F50AE7" w:rsidRDefault="009164D8" w14:paraId="0B10B7A3" w14:textId="5BF6AE65">
      <w:r w:rsidRPr="005D0F0C">
        <w:tab/>
      </w:r>
      <w:r w:rsidRPr="005D0F0C" w:rsidR="00446420">
        <w:t>There are i</w:t>
      </w:r>
      <w:r w:rsidRPr="005D0F0C">
        <w:t xml:space="preserve">n-use </w:t>
      </w:r>
      <w:r w:rsidRPr="005D0F0C" w:rsidR="00DE1269">
        <w:t>t</w:t>
      </w:r>
      <w:r w:rsidRPr="005D0F0C">
        <w:t xml:space="preserve">esting requirements </w:t>
      </w:r>
      <w:r w:rsidRPr="005D0F0C" w:rsidR="00446420">
        <w:t xml:space="preserve">for large SI and marine SI engines. </w:t>
      </w:r>
      <w:r w:rsidRPr="005D0F0C">
        <w:t>There is no in</w:t>
      </w:r>
      <w:r w:rsidRPr="005D0F0C" w:rsidR="00DE1269">
        <w:t>-</w:t>
      </w:r>
      <w:r w:rsidRPr="005D0F0C">
        <w:t>use testing requirement at this point for recreational vehicles</w:t>
      </w:r>
      <w:r w:rsidRPr="005D0F0C" w:rsidR="006B56A9">
        <w:t xml:space="preserve">. </w:t>
      </w:r>
      <w:r w:rsidRPr="005D0F0C" w:rsidR="00BE1E96">
        <w:t>In-use records, including data generated in the engine procurement process, must be generally kept for eight years.</w:t>
      </w:r>
      <w:r w:rsidRPr="005D0F0C" w:rsidR="00F42D0B">
        <w:t xml:space="preserve"> Under this program, EPA selects for testing a number of engine families, generally not to exceed 25</w:t>
      </w:r>
      <w:r w:rsidRPr="005D0F0C" w:rsidR="008B2950">
        <w:t xml:space="preserve"> percent</w:t>
      </w:r>
      <w:r w:rsidRPr="005D0F0C" w:rsidR="00F42D0B">
        <w:t xml:space="preserve"> of that year’s certified families. Manufacturers must complete the required testing and submit the data.</w:t>
      </w:r>
    </w:p>
    <w:p w:rsidRPr="005D0F0C" w:rsidR="00BE1E96" w:rsidP="00F50AE7" w:rsidRDefault="00BE1E96" w14:paraId="1B61B10C" w14:textId="77777777"/>
    <w:p w:rsidRPr="005D0F0C" w:rsidR="00BE1E96" w:rsidP="00F50AE7" w:rsidRDefault="00BE1E96" w14:paraId="0DD1E21E" w14:textId="77777777">
      <w:r w:rsidRPr="005D0F0C">
        <w:tab/>
        <w:t>While some of the details of the in-use program may vary from one type of engine to another, the information collected is very similar. Generally, SI engine manufacturers submit:</w:t>
      </w:r>
    </w:p>
    <w:p w:rsidRPr="005D0F0C" w:rsidR="00BE1E96" w:rsidP="00F50AE7" w:rsidRDefault="00BE1E96" w14:paraId="47DC5AAF" w14:textId="77777777"/>
    <w:p w:rsidRPr="005D0F0C" w:rsidR="004E0980" w:rsidP="00F33AD2" w:rsidRDefault="004E0980" w14:paraId="6B8FD7D8" w14:textId="77777777">
      <w:pPr>
        <w:pStyle w:val="Level1"/>
        <w:ind w:hanging="360"/>
        <w:rPr>
          <w:rFonts w:ascii="Times New Roman" w:hAnsi="Times New Roman"/>
        </w:rPr>
      </w:pPr>
      <w:r w:rsidRPr="005D0F0C">
        <w:rPr>
          <w:rFonts w:ascii="Times New Roman" w:hAnsi="Times New Roman"/>
        </w:rPr>
        <w:t>●</w:t>
      </w:r>
      <w:r w:rsidRPr="005D0F0C">
        <w:rPr>
          <w:rFonts w:ascii="Times New Roman" w:hAnsi="Times New Roman"/>
        </w:rPr>
        <w:tab/>
        <w:t>Engine family</w:t>
      </w:r>
      <w:r w:rsidRPr="005D0F0C" w:rsidR="00190DE8">
        <w:rPr>
          <w:rFonts w:ascii="Times New Roman" w:hAnsi="Times New Roman"/>
        </w:rPr>
        <w:t>;</w:t>
      </w:r>
    </w:p>
    <w:p w:rsidRPr="005D0F0C" w:rsidR="004E0980" w:rsidP="00F33AD2" w:rsidRDefault="004E0980" w14:paraId="0858655F" w14:textId="77777777">
      <w:pPr>
        <w:pStyle w:val="Level1"/>
        <w:ind w:hanging="360"/>
        <w:rPr>
          <w:rFonts w:ascii="Times New Roman" w:hAnsi="Times New Roman"/>
        </w:rPr>
      </w:pPr>
      <w:r w:rsidRPr="005D0F0C">
        <w:rPr>
          <w:rFonts w:ascii="Times New Roman" w:hAnsi="Times New Roman"/>
        </w:rPr>
        <w:t>●</w:t>
      </w:r>
      <w:r w:rsidRPr="005D0F0C">
        <w:rPr>
          <w:rFonts w:ascii="Times New Roman" w:hAnsi="Times New Roman"/>
        </w:rPr>
        <w:tab/>
        <w:t>Model</w:t>
      </w:r>
      <w:r w:rsidRPr="005D0F0C" w:rsidR="00190DE8">
        <w:rPr>
          <w:rFonts w:ascii="Times New Roman" w:hAnsi="Times New Roman"/>
        </w:rPr>
        <w:t>;</w:t>
      </w:r>
    </w:p>
    <w:p w:rsidRPr="005D0F0C" w:rsidR="004E0980" w:rsidP="00F33AD2" w:rsidRDefault="004E0980" w14:paraId="42359034" w14:textId="77777777">
      <w:pPr>
        <w:pStyle w:val="Level1"/>
        <w:ind w:hanging="360"/>
        <w:rPr>
          <w:rFonts w:ascii="Times New Roman" w:hAnsi="Times New Roman"/>
        </w:rPr>
      </w:pPr>
      <w:r w:rsidRPr="005D0F0C">
        <w:rPr>
          <w:rFonts w:ascii="Times New Roman" w:hAnsi="Times New Roman"/>
        </w:rPr>
        <w:t>●</w:t>
      </w:r>
      <w:r w:rsidRPr="005D0F0C">
        <w:rPr>
          <w:rFonts w:ascii="Times New Roman" w:hAnsi="Times New Roman"/>
        </w:rPr>
        <w:tab/>
        <w:t>Engine serial number</w:t>
      </w:r>
      <w:r w:rsidRPr="005D0F0C" w:rsidR="00190DE8">
        <w:rPr>
          <w:rFonts w:ascii="Times New Roman" w:hAnsi="Times New Roman"/>
        </w:rPr>
        <w:t>;</w:t>
      </w:r>
    </w:p>
    <w:p w:rsidRPr="005D0F0C" w:rsidR="004E0980" w:rsidP="00F33AD2" w:rsidRDefault="004E0980" w14:paraId="1BE9F88E" w14:textId="77777777">
      <w:pPr>
        <w:pStyle w:val="Level1"/>
        <w:ind w:hanging="360"/>
        <w:rPr>
          <w:rFonts w:ascii="Times New Roman" w:hAnsi="Times New Roman"/>
        </w:rPr>
      </w:pPr>
      <w:r w:rsidRPr="005D0F0C">
        <w:rPr>
          <w:rFonts w:ascii="Times New Roman" w:hAnsi="Times New Roman"/>
        </w:rPr>
        <w:t>●</w:t>
      </w:r>
      <w:r w:rsidRPr="005D0F0C">
        <w:rPr>
          <w:rFonts w:ascii="Times New Roman" w:hAnsi="Times New Roman"/>
        </w:rPr>
        <w:tab/>
        <w:t>Date of manufacture</w:t>
      </w:r>
      <w:r w:rsidRPr="005D0F0C" w:rsidR="00190DE8">
        <w:rPr>
          <w:rFonts w:ascii="Times New Roman" w:hAnsi="Times New Roman"/>
        </w:rPr>
        <w:t>;</w:t>
      </w:r>
    </w:p>
    <w:p w:rsidRPr="005D0F0C" w:rsidR="004E0980" w:rsidP="00F33AD2" w:rsidRDefault="004E0980" w14:paraId="79F11502" w14:textId="77777777">
      <w:pPr>
        <w:pStyle w:val="Level1"/>
        <w:ind w:hanging="360"/>
        <w:rPr>
          <w:rFonts w:ascii="Times New Roman" w:hAnsi="Times New Roman"/>
        </w:rPr>
      </w:pPr>
      <w:r w:rsidRPr="005D0F0C">
        <w:rPr>
          <w:rFonts w:ascii="Times New Roman" w:hAnsi="Times New Roman"/>
        </w:rPr>
        <w:t>●</w:t>
      </w:r>
      <w:r w:rsidRPr="005D0F0C">
        <w:rPr>
          <w:rFonts w:ascii="Times New Roman" w:hAnsi="Times New Roman"/>
        </w:rPr>
        <w:tab/>
        <w:t>Estimated hours of use</w:t>
      </w:r>
      <w:r w:rsidRPr="005D0F0C" w:rsidR="00190DE8">
        <w:rPr>
          <w:rFonts w:ascii="Times New Roman" w:hAnsi="Times New Roman"/>
        </w:rPr>
        <w:t>;</w:t>
      </w:r>
    </w:p>
    <w:p w:rsidRPr="005D0F0C" w:rsidR="004E0980" w:rsidP="00F33AD2" w:rsidRDefault="004E0980" w14:paraId="30BFDB20" w14:textId="77777777">
      <w:pPr>
        <w:pStyle w:val="Level1"/>
        <w:ind w:hanging="360"/>
        <w:rPr>
          <w:rFonts w:ascii="Times New Roman" w:hAnsi="Times New Roman"/>
        </w:rPr>
      </w:pPr>
      <w:r w:rsidRPr="005D0F0C">
        <w:rPr>
          <w:rFonts w:ascii="Times New Roman" w:hAnsi="Times New Roman"/>
        </w:rPr>
        <w:t>●</w:t>
      </w:r>
      <w:r w:rsidRPr="005D0F0C">
        <w:rPr>
          <w:rFonts w:ascii="Times New Roman" w:hAnsi="Times New Roman"/>
        </w:rPr>
        <w:tab/>
        <w:t>Results of all emission testing</w:t>
      </w:r>
      <w:r w:rsidRPr="005D0F0C" w:rsidR="00190DE8">
        <w:rPr>
          <w:rFonts w:ascii="Times New Roman" w:hAnsi="Times New Roman"/>
        </w:rPr>
        <w:t>;</w:t>
      </w:r>
    </w:p>
    <w:p w:rsidRPr="005D0F0C" w:rsidR="004E0980" w:rsidP="00F33AD2" w:rsidRDefault="004E0980" w14:paraId="4B461598" w14:textId="77777777">
      <w:pPr>
        <w:pStyle w:val="Level1"/>
        <w:ind w:hanging="360"/>
        <w:rPr>
          <w:rFonts w:ascii="Times New Roman" w:hAnsi="Times New Roman"/>
        </w:rPr>
      </w:pPr>
      <w:r w:rsidRPr="005D0F0C">
        <w:rPr>
          <w:rFonts w:ascii="Times New Roman" w:hAnsi="Times New Roman"/>
        </w:rPr>
        <w:t>●</w:t>
      </w:r>
      <w:r w:rsidRPr="005D0F0C">
        <w:rPr>
          <w:rFonts w:ascii="Times New Roman" w:hAnsi="Times New Roman"/>
        </w:rPr>
        <w:tab/>
        <w:t>Summary of all maintenance and/or adjustments performed</w:t>
      </w:r>
      <w:r w:rsidRPr="005D0F0C" w:rsidR="00190DE8">
        <w:rPr>
          <w:rFonts w:ascii="Times New Roman" w:hAnsi="Times New Roman"/>
        </w:rPr>
        <w:t>;</w:t>
      </w:r>
    </w:p>
    <w:p w:rsidRPr="005D0F0C" w:rsidR="004E0980" w:rsidP="00F33AD2" w:rsidRDefault="004E0980" w14:paraId="5AB7402F" w14:textId="77777777">
      <w:pPr>
        <w:pStyle w:val="Level1"/>
        <w:ind w:hanging="360"/>
        <w:rPr>
          <w:rFonts w:ascii="Times New Roman" w:hAnsi="Times New Roman"/>
        </w:rPr>
      </w:pPr>
      <w:r w:rsidRPr="005D0F0C">
        <w:rPr>
          <w:rFonts w:ascii="Times New Roman" w:hAnsi="Times New Roman"/>
        </w:rPr>
        <w:t>●</w:t>
      </w:r>
      <w:r w:rsidRPr="005D0F0C">
        <w:rPr>
          <w:rFonts w:ascii="Times New Roman" w:hAnsi="Times New Roman"/>
        </w:rPr>
        <w:tab/>
        <w:t>Summary of all modifications and/or repairs</w:t>
      </w:r>
      <w:r w:rsidRPr="005D0F0C" w:rsidR="00190DE8">
        <w:rPr>
          <w:rFonts w:ascii="Times New Roman" w:hAnsi="Times New Roman"/>
        </w:rPr>
        <w:t>; and</w:t>
      </w:r>
    </w:p>
    <w:p w:rsidRPr="005D0F0C" w:rsidR="004E0980" w:rsidP="007C30B8" w:rsidRDefault="00BE1E96" w14:paraId="43262E5B" w14:textId="77777777">
      <w:pPr>
        <w:ind w:left="360"/>
      </w:pPr>
      <w:r w:rsidRPr="005D0F0C">
        <w:t>●</w:t>
      </w:r>
      <w:r w:rsidRPr="005D0F0C">
        <w:tab/>
      </w:r>
      <w:r w:rsidRPr="005D0F0C" w:rsidR="004E0980">
        <w:t>Determinations of compliance or noncompliance</w:t>
      </w:r>
      <w:r w:rsidRPr="005D0F0C" w:rsidR="00190DE8">
        <w:t>.</w:t>
      </w:r>
    </w:p>
    <w:p w:rsidRPr="005D0F0C" w:rsidR="00B960EE" w:rsidP="00F50AE7" w:rsidRDefault="00B960EE" w14:paraId="1B4668D4" w14:textId="77777777"/>
    <w:p w:rsidRPr="005D0F0C" w:rsidR="00B960EE" w:rsidP="00F50AE7" w:rsidRDefault="00B960EE" w14:paraId="77303DB7" w14:textId="77777777"/>
    <w:p w:rsidRPr="005D0F0C" w:rsidR="009164D8" w:rsidP="00BF4C9B" w:rsidRDefault="00190DE8" w14:paraId="10BC983C" w14:textId="77777777">
      <w:pPr>
        <w:pStyle w:val="Level1"/>
        <w:ind w:left="0"/>
        <w:rPr>
          <w:rFonts w:ascii="Times New Roman" w:hAnsi="Times New Roman"/>
        </w:rPr>
      </w:pPr>
      <w:r w:rsidRPr="005D0F0C">
        <w:rPr>
          <w:rFonts w:ascii="Times New Roman" w:hAnsi="Times New Roman"/>
        </w:rPr>
        <w:t>E</w:t>
      </w:r>
      <w:r w:rsidRPr="005D0F0C" w:rsidR="006B56A9">
        <w:rPr>
          <w:rFonts w:ascii="Times New Roman" w:hAnsi="Times New Roman"/>
        </w:rPr>
        <w:t xml:space="preserve">. </w:t>
      </w:r>
      <w:r w:rsidRPr="005D0F0C" w:rsidR="009164D8">
        <w:rPr>
          <w:rFonts w:ascii="Times New Roman" w:hAnsi="Times New Roman"/>
        </w:rPr>
        <w:t>Selective Enforcement Auditing (SEAs)</w:t>
      </w:r>
    </w:p>
    <w:p w:rsidRPr="005D0F0C" w:rsidR="009164D8" w:rsidP="00F50AE7" w:rsidRDefault="009164D8" w14:paraId="2E28E7ED" w14:textId="77777777"/>
    <w:p w:rsidRPr="005D0F0C" w:rsidR="009164D8" w:rsidP="00F50AE7" w:rsidRDefault="009164D8" w14:paraId="7256366D" w14:textId="77777777">
      <w:r w:rsidRPr="005D0F0C">
        <w:tab/>
      </w:r>
      <w:r w:rsidRPr="005D0F0C" w:rsidR="00F42D0B">
        <w:t>While EPA performs SEAs sparingly, a</w:t>
      </w:r>
      <w:r w:rsidRPr="005D0F0C">
        <w:t xml:space="preserve">ll engine and vehicle manufacturers are </w:t>
      </w:r>
      <w:r w:rsidRPr="005D0F0C" w:rsidR="00F42D0B">
        <w:t xml:space="preserve">potentially </w:t>
      </w:r>
      <w:r w:rsidRPr="005D0F0C">
        <w:t>subject to audit</w:t>
      </w:r>
      <w:r w:rsidRPr="005D0F0C" w:rsidR="00DB7D9A">
        <w:t>s</w:t>
      </w:r>
      <w:r w:rsidRPr="005D0F0C" w:rsidR="006B56A9">
        <w:t xml:space="preserve">. </w:t>
      </w:r>
      <w:r w:rsidRPr="005D0F0C">
        <w:t>After a manufacturer has been</w:t>
      </w:r>
      <w:r w:rsidRPr="005D0F0C" w:rsidR="00DB7D9A">
        <w:t xml:space="preserve"> selected</w:t>
      </w:r>
      <w:r w:rsidRPr="005D0F0C">
        <w:t>, EPA issues a test order specifying which engine models and configurations will be tested</w:t>
      </w:r>
      <w:r w:rsidRPr="005D0F0C" w:rsidR="006B56A9">
        <w:t xml:space="preserve">. </w:t>
      </w:r>
      <w:r w:rsidRPr="005D0F0C">
        <w:t>When all required testing i</w:t>
      </w:r>
      <w:r w:rsidRPr="005D0F0C" w:rsidR="00686C7A">
        <w:t>s</w:t>
      </w:r>
      <w:r w:rsidRPr="005D0F0C">
        <w:t xml:space="preserve"> completed, </w:t>
      </w:r>
      <w:r w:rsidRPr="005D0F0C">
        <w:lastRenderedPageBreak/>
        <w:t>manufacturers submit a report containing all testing results</w:t>
      </w:r>
      <w:r w:rsidRPr="005D0F0C" w:rsidR="006B56A9">
        <w:t xml:space="preserve">. </w:t>
      </w:r>
      <w:r w:rsidRPr="005D0F0C">
        <w:t xml:space="preserve">This </w:t>
      </w:r>
      <w:r w:rsidRPr="005D0F0C" w:rsidR="00C349A4">
        <w:t>"</w:t>
      </w:r>
      <w:r w:rsidRPr="005D0F0C">
        <w:t>audit</w:t>
      </w:r>
      <w:r w:rsidRPr="005D0F0C" w:rsidR="00C349A4">
        <w:t>"</w:t>
      </w:r>
      <w:r w:rsidRPr="005D0F0C">
        <w:t xml:space="preserve"> information is then used to determine compliance with applicab</w:t>
      </w:r>
      <w:r w:rsidRPr="005D0F0C" w:rsidR="00A97E15">
        <w:t>le emission standards</w:t>
      </w:r>
      <w:r w:rsidRPr="005D0F0C" w:rsidR="006B56A9">
        <w:t xml:space="preserve">. </w:t>
      </w:r>
    </w:p>
    <w:p w:rsidRPr="005D0F0C" w:rsidR="009164D8" w:rsidP="00F50AE7" w:rsidRDefault="009164D8" w14:paraId="7072F0CD" w14:textId="77777777"/>
    <w:p w:rsidRPr="005D0F0C" w:rsidR="009164D8" w:rsidP="00F50AE7" w:rsidRDefault="009164D8" w14:paraId="048CD665" w14:textId="77777777">
      <w:r w:rsidRPr="005D0F0C">
        <w:tab/>
        <w:t>Upon EPA</w:t>
      </w:r>
      <w:smartTag w:uri="urn:schemas-microsoft-com:office:smarttags" w:element="PersonName">
        <w:r w:rsidR="00C349A4" w:rsidRPr="005D0F0C">
          <w:t>'</w:t>
        </w:r>
      </w:smartTag>
      <w:r w:rsidRPr="005D0F0C">
        <w:t>s request, engine manufacturers must submit the following information regarding engine production</w:t>
      </w:r>
      <w:r w:rsidRPr="005D0F0C" w:rsidR="006B56A9">
        <w:t xml:space="preserve">. </w:t>
      </w:r>
      <w:r w:rsidRPr="005D0F0C">
        <w:t xml:space="preserve">EPA uses </w:t>
      </w:r>
      <w:r w:rsidRPr="005D0F0C" w:rsidR="00AE6951">
        <w:t>these</w:t>
      </w:r>
      <w:r w:rsidRPr="005D0F0C" w:rsidR="00AF6FA7">
        <w:t xml:space="preserve"> data </w:t>
      </w:r>
      <w:r w:rsidRPr="005D0F0C">
        <w:t>to determine which engines will be audited.</w:t>
      </w:r>
    </w:p>
    <w:p w:rsidRPr="005D0F0C" w:rsidR="004E0980" w:rsidP="00F50AE7" w:rsidRDefault="004E0980" w14:paraId="2A09A627" w14:textId="77777777"/>
    <w:p w:rsidRPr="005D0F0C" w:rsidR="00F33AD2" w:rsidP="00F33AD2" w:rsidRDefault="004E0980" w14:paraId="4F37E841" w14:textId="77777777">
      <w:pPr>
        <w:pStyle w:val="Level1"/>
        <w:ind w:hanging="360"/>
        <w:rPr>
          <w:rFonts w:ascii="Times New Roman" w:hAnsi="Times New Roman"/>
        </w:rPr>
      </w:pPr>
      <w:r w:rsidRPr="005D0F0C">
        <w:rPr>
          <w:rFonts w:ascii="Times New Roman" w:hAnsi="Times New Roman"/>
        </w:rPr>
        <w:t>●</w:t>
      </w:r>
      <w:r w:rsidRPr="005D0F0C">
        <w:rPr>
          <w:rFonts w:ascii="Times New Roman" w:hAnsi="Times New Roman"/>
        </w:rPr>
        <w:tab/>
        <w:t xml:space="preserve">Projected </w:t>
      </w:r>
      <w:smartTag w:uri="urn:schemas-microsoft-com:office:smarttags" w:element="place">
        <w:smartTag w:uri="urn:schemas-microsoft-com:office:smarttags" w:element="country-region">
          <w:r w:rsidRPr="005D0F0C">
            <w:rPr>
              <w:rFonts w:ascii="Times New Roman" w:hAnsi="Times New Roman"/>
            </w:rPr>
            <w:t>U.S.</w:t>
          </w:r>
        </w:smartTag>
      </w:smartTag>
      <w:r w:rsidRPr="005D0F0C">
        <w:rPr>
          <w:rFonts w:ascii="Times New Roman" w:hAnsi="Times New Roman"/>
        </w:rPr>
        <w:t xml:space="preserve"> sales data for each engine </w:t>
      </w:r>
      <w:r w:rsidRPr="005D0F0C" w:rsidR="00520181">
        <w:rPr>
          <w:rFonts w:ascii="Times New Roman" w:hAnsi="Times New Roman"/>
        </w:rPr>
        <w:t>family and configuration</w:t>
      </w:r>
      <w:r w:rsidRPr="005D0F0C" w:rsidR="00190DE8">
        <w:rPr>
          <w:rFonts w:ascii="Times New Roman" w:hAnsi="Times New Roman"/>
        </w:rPr>
        <w:t>;</w:t>
      </w:r>
    </w:p>
    <w:p w:rsidRPr="005D0F0C" w:rsidR="00F33AD2" w:rsidP="00F33AD2" w:rsidRDefault="004E0980" w14:paraId="2ED5E765" w14:textId="77777777">
      <w:pPr>
        <w:pStyle w:val="Level1"/>
        <w:ind w:hanging="360"/>
        <w:rPr>
          <w:rFonts w:ascii="Times New Roman" w:hAnsi="Times New Roman"/>
        </w:rPr>
      </w:pPr>
      <w:r w:rsidRPr="005D0F0C">
        <w:rPr>
          <w:rFonts w:ascii="Times New Roman" w:hAnsi="Times New Roman"/>
        </w:rPr>
        <w:t>●</w:t>
      </w:r>
      <w:r w:rsidRPr="005D0F0C">
        <w:rPr>
          <w:rFonts w:ascii="Times New Roman" w:hAnsi="Times New Roman"/>
        </w:rPr>
        <w:tab/>
        <w:t>Number of engines, by configuration and assembly plant, scheduled for production within the time period designated by EPA</w:t>
      </w:r>
      <w:r w:rsidRPr="005D0F0C" w:rsidR="00190DE8">
        <w:rPr>
          <w:rFonts w:ascii="Times New Roman" w:hAnsi="Times New Roman"/>
        </w:rPr>
        <w:t>;</w:t>
      </w:r>
    </w:p>
    <w:p w:rsidRPr="005D0F0C" w:rsidR="00F33AD2" w:rsidP="00EA6561" w:rsidRDefault="004E0980" w14:paraId="5F1AE91A" w14:textId="77777777">
      <w:pPr>
        <w:pStyle w:val="Level1"/>
        <w:ind w:hanging="360"/>
      </w:pPr>
      <w:r w:rsidRPr="005D0F0C">
        <w:t>●</w:t>
      </w:r>
      <w:r w:rsidRPr="005D0F0C">
        <w:tab/>
      </w:r>
      <w:r w:rsidRPr="005D0F0C">
        <w:rPr>
          <w:rFonts w:ascii="Times New Roman" w:hAnsi="Times New Roman"/>
        </w:rPr>
        <w:t>Number of engines, by configuration and assembly plant, storage facility or port facility, scheduled to be stored during the time period designated by EPA</w:t>
      </w:r>
      <w:r w:rsidRPr="005D0F0C" w:rsidR="00190DE8">
        <w:rPr>
          <w:rFonts w:ascii="Times New Roman" w:hAnsi="Times New Roman"/>
        </w:rPr>
        <w:t>; and</w:t>
      </w:r>
    </w:p>
    <w:p w:rsidRPr="005D0F0C" w:rsidR="004E0980" w:rsidP="00517F1D" w:rsidRDefault="004E0980" w14:paraId="266D7B5D" w14:textId="77777777">
      <w:pPr>
        <w:ind w:left="720" w:hanging="360"/>
      </w:pPr>
      <w:r w:rsidRPr="005D0F0C">
        <w:t>●</w:t>
      </w:r>
      <w:r w:rsidRPr="005D0F0C">
        <w:tab/>
        <w:t>Number of engines, by configuration and assembly plant, produced during the designated period that are complete for introduction into commerce</w:t>
      </w:r>
      <w:r w:rsidRPr="005D0F0C" w:rsidR="00190DE8">
        <w:t>.</w:t>
      </w:r>
    </w:p>
    <w:p w:rsidRPr="005D0F0C" w:rsidR="009164D8" w:rsidP="00F50AE7" w:rsidRDefault="009164D8" w14:paraId="51226E5C" w14:textId="77777777"/>
    <w:p w:rsidRPr="005D0F0C" w:rsidR="009164D8" w:rsidP="00F50AE7" w:rsidRDefault="009164D8" w14:paraId="30F09584" w14:textId="77777777">
      <w:r w:rsidRPr="005D0F0C">
        <w:tab/>
      </w:r>
      <w:r w:rsidRPr="005D0F0C" w:rsidR="00531393">
        <w:t xml:space="preserve">Within 30 calendar days of the end of each audit, </w:t>
      </w:r>
      <w:r w:rsidRPr="005D0F0C" w:rsidR="004775B6">
        <w:t>nonroad SI manufacturers</w:t>
      </w:r>
      <w:r w:rsidRPr="005D0F0C" w:rsidR="00531393">
        <w:t xml:space="preserve"> must submit a report to EPA </w:t>
      </w:r>
      <w:r w:rsidRPr="005D0F0C" w:rsidR="00AE6951">
        <w:t xml:space="preserve">based on the requirements </w:t>
      </w:r>
      <w:r w:rsidRPr="005D0F0C" w:rsidR="00531393">
        <w:t xml:space="preserve">in </w:t>
      </w:r>
      <w:r w:rsidRPr="005D0F0C" w:rsidR="00AE6951">
        <w:t>S</w:t>
      </w:r>
      <w:r w:rsidRPr="005D0F0C" w:rsidR="00531393">
        <w:t>ection 1068.450</w:t>
      </w:r>
      <w:r w:rsidRPr="005D0F0C" w:rsidR="006B56A9">
        <w:t xml:space="preserve">. </w:t>
      </w:r>
      <w:r w:rsidRPr="005D0F0C" w:rsidR="00531393">
        <w:t>M</w:t>
      </w:r>
      <w:r w:rsidRPr="005D0F0C">
        <w:t>anufacturers</w:t>
      </w:r>
      <w:smartTag w:uri="urn:schemas-microsoft-com:office:smarttags" w:element="PersonName">
        <w:r w:rsidR="00C349A4" w:rsidRPr="005D0F0C">
          <w:t>'</w:t>
        </w:r>
      </w:smartTag>
      <w:r w:rsidRPr="005D0F0C">
        <w:t xml:space="preserve"> report</w:t>
      </w:r>
      <w:r w:rsidRPr="005D0F0C" w:rsidR="00531393">
        <w:t xml:space="preserve">s </w:t>
      </w:r>
      <w:r w:rsidRPr="005D0F0C" w:rsidR="00E506CE">
        <w:t>should</w:t>
      </w:r>
      <w:r w:rsidRPr="005D0F0C" w:rsidR="00531393">
        <w:t xml:space="preserve"> include</w:t>
      </w:r>
      <w:r w:rsidRPr="005D0F0C">
        <w:t xml:space="preserve"> the following information:</w:t>
      </w:r>
    </w:p>
    <w:p w:rsidRPr="005D0F0C" w:rsidR="00F33AD2" w:rsidP="00F50AE7" w:rsidRDefault="00F33AD2" w14:paraId="18A4B77B" w14:textId="77777777"/>
    <w:p w:rsidRPr="005D0F0C" w:rsidR="00F33AD2" w:rsidP="00F33AD2" w:rsidRDefault="004E0980" w14:paraId="021FAAF3" w14:textId="77777777">
      <w:pPr>
        <w:pStyle w:val="Level1"/>
        <w:ind w:hanging="360"/>
        <w:rPr>
          <w:rFonts w:ascii="Times New Roman" w:hAnsi="Times New Roman"/>
        </w:rPr>
      </w:pPr>
      <w:r w:rsidRPr="005D0F0C">
        <w:rPr>
          <w:rFonts w:ascii="Times New Roman" w:hAnsi="Times New Roman"/>
        </w:rPr>
        <w:t>●</w:t>
      </w:r>
      <w:r w:rsidRPr="005D0F0C">
        <w:rPr>
          <w:rFonts w:ascii="Times New Roman" w:hAnsi="Times New Roman"/>
        </w:rPr>
        <w:tab/>
        <w:t>Testing facilities</w:t>
      </w:r>
      <w:smartTag w:uri="urn:schemas-microsoft-com:office:smarttags" w:element="PersonName">
        <w:r w:rsidR="00C349A4" w:rsidRPr="005D0F0C">
          <w:rPr>
            <w:rFonts w:ascii="Times New Roman" w:hAnsi="Times New Roman"/>
          </w:rPr>
          <w:t>'</w:t>
        </w:r>
      </w:smartTag>
      <w:r w:rsidRPr="005D0F0C">
        <w:rPr>
          <w:rFonts w:ascii="Times New Roman" w:hAnsi="Times New Roman"/>
        </w:rPr>
        <w:t xml:space="preserve"> location and description</w:t>
      </w:r>
      <w:r w:rsidRPr="005D0F0C" w:rsidR="000A1C8F">
        <w:rPr>
          <w:rFonts w:ascii="Times New Roman" w:hAnsi="Times New Roman"/>
        </w:rPr>
        <w:t>.</w:t>
      </w:r>
    </w:p>
    <w:p w:rsidRPr="005D0F0C" w:rsidR="00507BB2" w:rsidP="00F33AD2" w:rsidRDefault="00507BB2" w14:paraId="13EDE7C6" w14:textId="77777777">
      <w:pPr>
        <w:pStyle w:val="Level1"/>
        <w:ind w:hanging="360"/>
        <w:rPr>
          <w:rFonts w:ascii="Times New Roman" w:hAnsi="Times New Roman"/>
        </w:rPr>
      </w:pPr>
      <w:r w:rsidRPr="005D0F0C">
        <w:rPr>
          <w:rFonts w:ascii="Times New Roman" w:hAnsi="Times New Roman"/>
        </w:rPr>
        <w:t>●</w:t>
      </w:r>
      <w:r w:rsidRPr="005D0F0C">
        <w:rPr>
          <w:rFonts w:ascii="Times New Roman" w:hAnsi="Times New Roman"/>
        </w:rPr>
        <w:tab/>
        <w:t>U.S.-directed production volume and number of tests for each engine family</w:t>
      </w:r>
      <w:r w:rsidRPr="005D0F0C" w:rsidR="000A1C8F">
        <w:rPr>
          <w:rFonts w:ascii="Times New Roman" w:hAnsi="Times New Roman"/>
        </w:rPr>
        <w:t>.</w:t>
      </w:r>
    </w:p>
    <w:p w:rsidRPr="005D0F0C" w:rsidR="00F33AD2" w:rsidP="00EA6561" w:rsidRDefault="004E0980" w14:paraId="28E152F4" w14:textId="77777777">
      <w:pPr>
        <w:pStyle w:val="Level1"/>
        <w:ind w:hanging="360"/>
        <w:rPr>
          <w:rFonts w:ascii="Times New Roman" w:hAnsi="Times New Roman"/>
        </w:rPr>
      </w:pPr>
      <w:r w:rsidRPr="005D0F0C">
        <w:t>●</w:t>
      </w:r>
      <w:r w:rsidRPr="005D0F0C">
        <w:tab/>
      </w:r>
      <w:r w:rsidRPr="005D0F0C" w:rsidR="00520181">
        <w:rPr>
          <w:rFonts w:ascii="Times New Roman" w:hAnsi="Times New Roman"/>
        </w:rPr>
        <w:t>A</w:t>
      </w:r>
      <w:r w:rsidRPr="005D0F0C">
        <w:rPr>
          <w:rFonts w:ascii="Times New Roman" w:hAnsi="Times New Roman"/>
        </w:rPr>
        <w:t>pplicable standards or compliance levels against which the engines were tested</w:t>
      </w:r>
      <w:r w:rsidRPr="005D0F0C" w:rsidR="000A1C8F">
        <w:rPr>
          <w:rFonts w:ascii="Times New Roman" w:hAnsi="Times New Roman"/>
        </w:rPr>
        <w:t>.</w:t>
      </w:r>
    </w:p>
    <w:p w:rsidRPr="005D0F0C" w:rsidR="00AB78C8" w:rsidP="007C30B8" w:rsidRDefault="004E0980" w14:paraId="673811B6" w14:textId="77777777">
      <w:pPr>
        <w:ind w:left="360"/>
      </w:pPr>
      <w:r w:rsidRPr="005D0F0C">
        <w:t>●</w:t>
      </w:r>
      <w:r w:rsidRPr="005D0F0C">
        <w:tab/>
      </w:r>
      <w:r w:rsidRPr="005D0F0C" w:rsidR="00520181">
        <w:t>D</w:t>
      </w:r>
      <w:r w:rsidRPr="005D0F0C">
        <w:t>escription of the engine and the method used to select its emission-related components</w:t>
      </w:r>
      <w:r w:rsidRPr="005D0F0C" w:rsidR="000A1C8F">
        <w:t>.</w:t>
      </w:r>
    </w:p>
    <w:p w:rsidRPr="005D0F0C" w:rsidR="00F33AD2" w:rsidP="00EA6561" w:rsidRDefault="00AF6FA7" w14:paraId="6D0C605C" w14:textId="77777777">
      <w:pPr>
        <w:pStyle w:val="Level1"/>
        <w:ind w:left="0" w:firstLine="360"/>
        <w:rPr>
          <w:rFonts w:ascii="Times New Roman" w:hAnsi="Times New Roman"/>
        </w:rPr>
      </w:pPr>
      <w:r w:rsidRPr="005D0F0C">
        <w:rPr>
          <w:rFonts w:ascii="Times New Roman" w:hAnsi="Times New Roman"/>
        </w:rPr>
        <w:t>●</w:t>
      </w:r>
      <w:r w:rsidRPr="005D0F0C">
        <w:rPr>
          <w:rFonts w:ascii="Times New Roman" w:hAnsi="Times New Roman"/>
        </w:rPr>
        <w:tab/>
      </w:r>
      <w:r w:rsidRPr="005D0F0C" w:rsidR="004E0980">
        <w:rPr>
          <w:rFonts w:ascii="Times New Roman" w:hAnsi="Times New Roman"/>
        </w:rPr>
        <w:t>For each test conducted</w:t>
      </w:r>
      <w:r w:rsidRPr="005D0F0C" w:rsidR="00520181">
        <w:rPr>
          <w:rFonts w:ascii="Times New Roman" w:hAnsi="Times New Roman"/>
        </w:rPr>
        <w:t>, the following information:</w:t>
      </w:r>
    </w:p>
    <w:p w:rsidRPr="005D0F0C" w:rsidR="00190DE8" w:rsidP="00EA6561" w:rsidRDefault="00190DE8" w14:paraId="0ED9A32F" w14:textId="77777777">
      <w:pPr>
        <w:pStyle w:val="Level1"/>
        <w:ind w:left="0" w:firstLine="360"/>
        <w:rPr>
          <w:rFonts w:ascii="Times New Roman" w:hAnsi="Times New Roman"/>
        </w:rPr>
      </w:pPr>
    </w:p>
    <w:p w:rsidRPr="005D0F0C" w:rsidR="00F33AD2" w:rsidP="00190DE8" w:rsidRDefault="00190DE8" w14:paraId="4E55FBFE" w14:textId="77777777">
      <w:pPr>
        <w:pStyle w:val="Level1"/>
        <w:ind w:left="1080" w:hanging="360"/>
        <w:rPr>
          <w:rFonts w:ascii="Times New Roman" w:hAnsi="Times New Roman"/>
        </w:rPr>
      </w:pPr>
      <w:r w:rsidRPr="005D0F0C">
        <w:rPr>
          <w:rFonts w:ascii="Times New Roman" w:hAnsi="Times New Roman"/>
        </w:rPr>
        <w:t>--</w:t>
      </w:r>
      <w:r w:rsidRPr="005D0F0C">
        <w:rPr>
          <w:rFonts w:ascii="Times New Roman" w:hAnsi="Times New Roman"/>
        </w:rPr>
        <w:tab/>
      </w:r>
      <w:r w:rsidRPr="005D0F0C" w:rsidR="004E0980">
        <w:rPr>
          <w:rFonts w:ascii="Times New Roman" w:hAnsi="Times New Roman"/>
        </w:rPr>
        <w:t>Test engine description</w:t>
      </w:r>
      <w:r w:rsidRPr="005D0F0C">
        <w:rPr>
          <w:rFonts w:ascii="Times New Roman" w:hAnsi="Times New Roman"/>
        </w:rPr>
        <w:t>;</w:t>
      </w:r>
    </w:p>
    <w:p w:rsidRPr="005D0F0C" w:rsidR="00F33AD2" w:rsidP="00190DE8" w:rsidRDefault="00190DE8" w14:paraId="53B128C6" w14:textId="77777777">
      <w:pPr>
        <w:pStyle w:val="Level1"/>
        <w:ind w:left="1080" w:hanging="360"/>
        <w:rPr>
          <w:rFonts w:ascii="Times New Roman" w:hAnsi="Times New Roman"/>
        </w:rPr>
      </w:pPr>
      <w:r w:rsidRPr="005D0F0C">
        <w:rPr>
          <w:rFonts w:ascii="Times New Roman" w:hAnsi="Times New Roman"/>
        </w:rPr>
        <w:t>--</w:t>
      </w:r>
      <w:r w:rsidRPr="005D0F0C">
        <w:rPr>
          <w:rFonts w:ascii="Times New Roman" w:hAnsi="Times New Roman"/>
        </w:rPr>
        <w:tab/>
      </w:r>
      <w:r w:rsidRPr="005D0F0C" w:rsidR="004E0980">
        <w:rPr>
          <w:rFonts w:ascii="Times New Roman" w:hAnsi="Times New Roman"/>
        </w:rPr>
        <w:t>Location where service accumulation was conducted and a description of the procedure</w:t>
      </w:r>
      <w:r w:rsidRPr="005D0F0C">
        <w:rPr>
          <w:rFonts w:ascii="Times New Roman" w:hAnsi="Times New Roman"/>
        </w:rPr>
        <w:t>;</w:t>
      </w:r>
    </w:p>
    <w:p w:rsidRPr="005D0F0C" w:rsidR="00F33AD2" w:rsidP="00190DE8" w:rsidRDefault="00190DE8" w14:paraId="4E76042D" w14:textId="77777777">
      <w:pPr>
        <w:pStyle w:val="Level1"/>
        <w:ind w:left="1080" w:hanging="360"/>
        <w:rPr>
          <w:rFonts w:ascii="Times New Roman" w:hAnsi="Times New Roman"/>
        </w:rPr>
      </w:pPr>
      <w:r w:rsidRPr="005D0F0C">
        <w:rPr>
          <w:rFonts w:ascii="Times New Roman" w:hAnsi="Times New Roman"/>
        </w:rPr>
        <w:t>--</w:t>
      </w:r>
      <w:r w:rsidRPr="005D0F0C">
        <w:rPr>
          <w:rFonts w:ascii="Times New Roman" w:hAnsi="Times New Roman"/>
        </w:rPr>
        <w:tab/>
      </w:r>
      <w:r w:rsidRPr="005D0F0C" w:rsidR="004E0980">
        <w:rPr>
          <w:rFonts w:ascii="Times New Roman" w:hAnsi="Times New Roman"/>
        </w:rPr>
        <w:t xml:space="preserve">Test information, </w:t>
      </w:r>
      <w:r w:rsidRPr="005D0F0C" w:rsidR="00A129D1">
        <w:rPr>
          <w:rFonts w:ascii="Times New Roman" w:hAnsi="Times New Roman"/>
        </w:rPr>
        <w:t>raw results, which include</w:t>
      </w:r>
      <w:r w:rsidRPr="005D0F0C" w:rsidR="00FC2547">
        <w:rPr>
          <w:rFonts w:ascii="Times New Roman" w:hAnsi="Times New Roman"/>
        </w:rPr>
        <w:t xml:space="preserve"> emission figures for all measured pollutants, for both</w:t>
      </w:r>
      <w:r w:rsidRPr="005D0F0C" w:rsidR="007557B8">
        <w:rPr>
          <w:rFonts w:ascii="Times New Roman" w:hAnsi="Times New Roman"/>
        </w:rPr>
        <w:t xml:space="preserve"> valid and invalid test results</w:t>
      </w:r>
      <w:r w:rsidRPr="005D0F0C">
        <w:rPr>
          <w:rFonts w:ascii="Times New Roman" w:hAnsi="Times New Roman"/>
        </w:rPr>
        <w:t>;</w:t>
      </w:r>
    </w:p>
    <w:p w:rsidRPr="005D0F0C" w:rsidR="00F33AD2" w:rsidP="00190DE8" w:rsidRDefault="00190DE8" w14:paraId="208B20CB" w14:textId="77777777">
      <w:pPr>
        <w:pStyle w:val="Level1"/>
        <w:ind w:left="1080" w:hanging="360"/>
        <w:rPr>
          <w:rFonts w:ascii="Times New Roman" w:hAnsi="Times New Roman"/>
        </w:rPr>
      </w:pPr>
      <w:r w:rsidRPr="005D0F0C">
        <w:rPr>
          <w:rFonts w:ascii="Times New Roman" w:hAnsi="Times New Roman"/>
        </w:rPr>
        <w:t>--</w:t>
      </w:r>
      <w:r w:rsidRPr="005D0F0C">
        <w:rPr>
          <w:rFonts w:ascii="Times New Roman" w:hAnsi="Times New Roman"/>
        </w:rPr>
        <w:tab/>
      </w:r>
      <w:r w:rsidRPr="005D0F0C" w:rsidR="004E0980">
        <w:rPr>
          <w:rFonts w:ascii="Times New Roman" w:hAnsi="Times New Roman"/>
        </w:rPr>
        <w:t>A complete description of any modification, repair, preparation, maintenance and/or testing performed on the engine not previously reported</w:t>
      </w:r>
      <w:r w:rsidRPr="005D0F0C" w:rsidR="006B56A9">
        <w:rPr>
          <w:rFonts w:ascii="Times New Roman" w:hAnsi="Times New Roman"/>
        </w:rPr>
        <w:t xml:space="preserve">. </w:t>
      </w:r>
      <w:r w:rsidRPr="005D0F0C" w:rsidR="006A10D6">
        <w:rPr>
          <w:rFonts w:ascii="Times New Roman" w:hAnsi="Times New Roman"/>
        </w:rPr>
        <w:t>This must include the results of any emission measurements, regardless of the</w:t>
      </w:r>
      <w:r w:rsidRPr="005D0F0C">
        <w:rPr>
          <w:rFonts w:ascii="Times New Roman" w:hAnsi="Times New Roman"/>
        </w:rPr>
        <w:t xml:space="preserve"> procedure or type of equipment;</w:t>
      </w:r>
    </w:p>
    <w:p w:rsidRPr="005D0F0C" w:rsidR="00F33AD2" w:rsidP="00190DE8" w:rsidRDefault="00190DE8" w14:paraId="1475DB8C" w14:textId="77777777">
      <w:pPr>
        <w:pStyle w:val="Level1"/>
        <w:ind w:left="1080" w:hanging="360"/>
        <w:rPr>
          <w:rFonts w:ascii="Times New Roman" w:hAnsi="Times New Roman"/>
        </w:rPr>
      </w:pPr>
      <w:r w:rsidRPr="005D0F0C">
        <w:rPr>
          <w:rFonts w:ascii="Times New Roman" w:hAnsi="Times New Roman"/>
        </w:rPr>
        <w:t>--</w:t>
      </w:r>
      <w:r w:rsidRPr="005D0F0C">
        <w:rPr>
          <w:rFonts w:ascii="Times New Roman" w:hAnsi="Times New Roman"/>
        </w:rPr>
        <w:tab/>
      </w:r>
      <w:r w:rsidRPr="005D0F0C" w:rsidR="003F0E6C">
        <w:rPr>
          <w:rFonts w:ascii="Times New Roman" w:hAnsi="Times New Roman"/>
        </w:rPr>
        <w:t xml:space="preserve">Reason(s) for removal of </w:t>
      </w:r>
      <w:r w:rsidRPr="005D0F0C" w:rsidR="004E0980">
        <w:rPr>
          <w:rFonts w:ascii="Times New Roman" w:hAnsi="Times New Roman"/>
        </w:rPr>
        <w:t>engine</w:t>
      </w:r>
      <w:r w:rsidRPr="005D0F0C" w:rsidR="003F0E6C">
        <w:rPr>
          <w:rFonts w:ascii="Times New Roman" w:hAnsi="Times New Roman"/>
        </w:rPr>
        <w:t>s</w:t>
      </w:r>
      <w:r w:rsidRPr="005D0F0C" w:rsidR="004E0980">
        <w:rPr>
          <w:rFonts w:ascii="Times New Roman" w:hAnsi="Times New Roman"/>
        </w:rPr>
        <w:t xml:space="preserve"> from the test sequence </w:t>
      </w:r>
      <w:r w:rsidRPr="005D0F0C" w:rsidR="003F0E6C">
        <w:rPr>
          <w:rFonts w:ascii="Times New Roman" w:hAnsi="Times New Roman"/>
        </w:rPr>
        <w:t>(as</w:t>
      </w:r>
      <w:r w:rsidRPr="005D0F0C" w:rsidR="004E0980">
        <w:rPr>
          <w:rFonts w:ascii="Times New Roman" w:hAnsi="Times New Roman"/>
        </w:rPr>
        <w:t xml:space="preserve"> authorization </w:t>
      </w:r>
      <w:r w:rsidRPr="005D0F0C" w:rsidR="003F0E6C">
        <w:rPr>
          <w:rFonts w:ascii="Times New Roman" w:hAnsi="Times New Roman"/>
        </w:rPr>
        <w:t>by</w:t>
      </w:r>
      <w:r w:rsidRPr="005D0F0C" w:rsidR="004E0980">
        <w:rPr>
          <w:rFonts w:ascii="Times New Roman" w:hAnsi="Times New Roman"/>
        </w:rPr>
        <w:t xml:space="preserve"> EPA</w:t>
      </w:r>
      <w:r w:rsidRPr="005D0F0C" w:rsidR="003F0E6C">
        <w:rPr>
          <w:rFonts w:ascii="Times New Roman" w:hAnsi="Times New Roman"/>
        </w:rPr>
        <w:t>)</w:t>
      </w:r>
      <w:r w:rsidRPr="005D0F0C" w:rsidR="004E0980">
        <w:rPr>
          <w:rFonts w:ascii="Times New Roman" w:hAnsi="Times New Roman"/>
        </w:rPr>
        <w:t xml:space="preserve">, </w:t>
      </w:r>
      <w:r w:rsidRPr="005D0F0C" w:rsidR="003F0E6C">
        <w:rPr>
          <w:rFonts w:ascii="Times New Roman" w:hAnsi="Times New Roman"/>
        </w:rPr>
        <w:t>if applicable</w:t>
      </w:r>
      <w:r w:rsidRPr="005D0F0C">
        <w:rPr>
          <w:rFonts w:ascii="Times New Roman" w:hAnsi="Times New Roman"/>
        </w:rPr>
        <w:t>; and</w:t>
      </w:r>
    </w:p>
    <w:p w:rsidRPr="005D0F0C" w:rsidR="003C5D11" w:rsidP="003C5D11" w:rsidRDefault="0035794F" w14:paraId="5C97B289" w14:textId="77777777">
      <w:pPr>
        <w:ind w:firstLine="720"/>
      </w:pPr>
      <w:r w:rsidRPr="005D0F0C">
        <w:t xml:space="preserve">--   </w:t>
      </w:r>
      <w:r w:rsidRPr="005D0F0C" w:rsidR="004E0980">
        <w:t xml:space="preserve">Any other information </w:t>
      </w:r>
      <w:r w:rsidRPr="005D0F0C" w:rsidR="003F0E6C">
        <w:t xml:space="preserve">as </w:t>
      </w:r>
      <w:r w:rsidRPr="005D0F0C" w:rsidR="004E0980">
        <w:t>requested by EPA</w:t>
      </w:r>
      <w:r w:rsidRPr="005D0F0C" w:rsidR="00190DE8">
        <w:t>.</w:t>
      </w:r>
    </w:p>
    <w:p w:rsidRPr="005D0F0C" w:rsidR="003C5D11" w:rsidP="006552A6" w:rsidRDefault="003F0E6C" w14:paraId="66A1120C" w14:textId="77777777">
      <w:pPr>
        <w:pStyle w:val="ListParagraph"/>
        <w:numPr>
          <w:ilvl w:val="0"/>
          <w:numId w:val="1"/>
        </w:numPr>
      </w:pPr>
      <w:r w:rsidRPr="005D0F0C">
        <w:t>S</w:t>
      </w:r>
      <w:r w:rsidRPr="005D0F0C" w:rsidR="004E0980">
        <w:t>tatement of compliance and endorsement</w:t>
      </w:r>
      <w:r w:rsidRPr="005D0F0C" w:rsidR="000A1C8F">
        <w:t>.</w:t>
      </w:r>
      <w:r w:rsidRPr="005D0F0C" w:rsidR="003C5D11">
        <w:t xml:space="preserve"> </w:t>
      </w:r>
    </w:p>
    <w:p w:rsidRPr="005D0F0C" w:rsidR="003C5D11" w:rsidP="006552A6" w:rsidRDefault="002F5E92" w14:paraId="740188DB" w14:textId="77777777">
      <w:pPr>
        <w:pStyle w:val="ListParagraph"/>
        <w:numPr>
          <w:ilvl w:val="0"/>
          <w:numId w:val="1"/>
        </w:numPr>
      </w:pPr>
      <w:r w:rsidRPr="005D0F0C">
        <w:t xml:space="preserve">For </w:t>
      </w:r>
      <w:r w:rsidRPr="005D0F0C" w:rsidR="00F814B1">
        <w:t>large</w:t>
      </w:r>
      <w:r w:rsidRPr="005D0F0C">
        <w:t xml:space="preserve"> SI and recreational engines, a report on each failed engine</w:t>
      </w:r>
      <w:r w:rsidRPr="005D0F0C" w:rsidR="000A1C8F">
        <w:t>.</w:t>
      </w:r>
      <w:r w:rsidRPr="005D0F0C" w:rsidR="003C5D11">
        <w:t xml:space="preserve"> </w:t>
      </w:r>
    </w:p>
    <w:p w:rsidRPr="005D0F0C" w:rsidR="0024116E" w:rsidP="006552A6" w:rsidRDefault="00F1582F" w14:paraId="59835CDD" w14:textId="583E95B1">
      <w:pPr>
        <w:pStyle w:val="ListParagraph"/>
        <w:numPr>
          <w:ilvl w:val="0"/>
          <w:numId w:val="1"/>
        </w:numPr>
      </w:pPr>
      <w:r w:rsidRPr="005D0F0C">
        <w:t xml:space="preserve">Request for </w:t>
      </w:r>
      <w:r w:rsidRPr="005D0F0C" w:rsidR="004E0980">
        <w:t>re-testing of failed engines</w:t>
      </w:r>
      <w:r w:rsidRPr="005D0F0C">
        <w:t>, if applicable</w:t>
      </w:r>
      <w:r w:rsidRPr="005D0F0C" w:rsidR="000A1C8F">
        <w:t>.</w:t>
      </w:r>
    </w:p>
    <w:p w:rsidRPr="005D0F0C" w:rsidR="0024116E" w:rsidP="006552A6" w:rsidRDefault="003F0E6C" w14:paraId="1F8E6327" w14:textId="66C39958">
      <w:pPr>
        <w:pStyle w:val="ListParagraph"/>
        <w:numPr>
          <w:ilvl w:val="0"/>
          <w:numId w:val="1"/>
        </w:numPr>
        <w:ind w:left="432" w:firstLine="0"/>
      </w:pPr>
      <w:r w:rsidRPr="005D0F0C">
        <w:t>Signed statement by an authorized manufacturer representative (f</w:t>
      </w:r>
      <w:r w:rsidRPr="005D0F0C" w:rsidR="0024116E">
        <w:t xml:space="preserve">or </w:t>
      </w:r>
      <w:r w:rsidRPr="005D0F0C" w:rsidR="00507BB2">
        <w:t>large</w:t>
      </w:r>
      <w:r w:rsidRPr="005D0F0C" w:rsidR="0024116E">
        <w:t xml:space="preserve"> SI and recreational engine</w:t>
      </w:r>
      <w:r w:rsidRPr="005D0F0C">
        <w:t xml:space="preserve"> manufacturers) as required</w:t>
      </w:r>
      <w:r w:rsidRPr="005D0F0C" w:rsidR="0024116E">
        <w:t xml:space="preserve"> under </w:t>
      </w:r>
      <w:r w:rsidRPr="005D0F0C" w:rsidR="00700F59">
        <w:t>s</w:t>
      </w:r>
      <w:r w:rsidRPr="005D0F0C" w:rsidR="0024116E">
        <w:t>ec</w:t>
      </w:r>
      <w:r w:rsidRPr="005D0F0C" w:rsidR="00700F59">
        <w:t>tion</w:t>
      </w:r>
      <w:r w:rsidRPr="005D0F0C" w:rsidR="0024116E">
        <w:t xml:space="preserve"> 1068.</w:t>
      </w:r>
      <w:r w:rsidRPr="005D0F0C" w:rsidR="00953801">
        <w:t>4</w:t>
      </w:r>
      <w:r w:rsidRPr="005D0F0C" w:rsidR="0024116E">
        <w:t>50(c)</w:t>
      </w:r>
      <w:r w:rsidRPr="005D0F0C" w:rsidR="00190DE8">
        <w:t>.</w:t>
      </w:r>
    </w:p>
    <w:p w:rsidRPr="005D0F0C" w:rsidR="009164D8" w:rsidP="00F50AE7" w:rsidRDefault="009164D8" w14:paraId="347E92FB" w14:textId="77777777"/>
    <w:p w:rsidRPr="005D0F0C" w:rsidR="009164D8" w:rsidP="00F50AE7" w:rsidRDefault="009164D8" w14:paraId="76D9696B" w14:textId="77777777">
      <w:r w:rsidRPr="005D0F0C">
        <w:tab/>
        <w:t>Records must be kept for one year after all ordered tests have been completed</w:t>
      </w:r>
      <w:r w:rsidRPr="005D0F0C" w:rsidR="006B56A9">
        <w:t xml:space="preserve">. </w:t>
      </w:r>
      <w:r w:rsidRPr="005D0F0C">
        <w:t>Records may be kept in any media, according to the manufacturer</w:t>
      </w:r>
      <w:smartTag w:uri="urn:schemas-microsoft-com:office:smarttags" w:element="PersonName">
        <w:r w:rsidR="00C349A4" w:rsidRPr="005D0F0C">
          <w:t>'</w:t>
        </w:r>
      </w:smartTag>
      <w:r w:rsidRPr="005D0F0C">
        <w:t xml:space="preserve">s procedures, provided that in every case all the </w:t>
      </w:r>
      <w:r w:rsidRPr="005D0F0C">
        <w:lastRenderedPageBreak/>
        <w:t xml:space="preserve">information contained in the hard copy is </w:t>
      </w:r>
      <w:r w:rsidRPr="005D0F0C" w:rsidR="003F0E6C">
        <w:t>maintained</w:t>
      </w:r>
      <w:r w:rsidRPr="005D0F0C" w:rsidR="006B56A9">
        <w:t xml:space="preserve">. </w:t>
      </w:r>
      <w:r w:rsidRPr="005D0F0C" w:rsidR="00700F59">
        <w:t>EPA</w:t>
      </w:r>
      <w:r w:rsidRPr="005D0F0C" w:rsidR="00437BD3">
        <w:t xml:space="preserve"> may review manufacturer records at any time.</w:t>
      </w:r>
    </w:p>
    <w:p w:rsidRPr="005D0F0C" w:rsidR="004E0980" w:rsidP="00F50AE7" w:rsidRDefault="004E0980" w14:paraId="0DAE1D98" w14:textId="77777777"/>
    <w:p w:rsidRPr="005D0F0C" w:rsidR="00076274" w:rsidP="006552A6" w:rsidRDefault="004E0980" w14:paraId="6BB1FD19" w14:textId="218D347B">
      <w:pPr>
        <w:pStyle w:val="ListParagraph"/>
        <w:numPr>
          <w:ilvl w:val="0"/>
          <w:numId w:val="3"/>
        </w:numPr>
      </w:pPr>
      <w:r w:rsidRPr="005D0F0C">
        <w:t xml:space="preserve">General records: </w:t>
      </w:r>
      <w:r w:rsidRPr="005D0F0C" w:rsidR="000A1C8F">
        <w:t xml:space="preserve"> </w:t>
      </w:r>
      <w:r w:rsidRPr="005D0F0C">
        <w:t>a description of all test equipment used</w:t>
      </w:r>
      <w:r w:rsidRPr="005D0F0C" w:rsidR="005C07D7">
        <w:t>, including the information submitted with the audit report described above.</w:t>
      </w:r>
    </w:p>
    <w:p w:rsidRPr="005D0F0C" w:rsidR="00076274" w:rsidP="006552A6" w:rsidRDefault="004E0980" w14:paraId="2647A0B8" w14:textId="7A9E62CF">
      <w:pPr>
        <w:pStyle w:val="Level1"/>
        <w:numPr>
          <w:ilvl w:val="0"/>
          <w:numId w:val="3"/>
        </w:numPr>
        <w:rPr>
          <w:rFonts w:ascii="Times New Roman" w:hAnsi="Times New Roman"/>
        </w:rPr>
      </w:pPr>
      <w:r w:rsidRPr="005D0F0C">
        <w:rPr>
          <w:rFonts w:ascii="Times New Roman" w:hAnsi="Times New Roman"/>
        </w:rPr>
        <w:t>In</w:t>
      </w:r>
      <w:r w:rsidRPr="005D0F0C" w:rsidR="00076274">
        <w:rPr>
          <w:rFonts w:ascii="Times New Roman" w:hAnsi="Times New Roman"/>
        </w:rPr>
        <w:t>dividual records for each audit</w:t>
      </w:r>
      <w:r w:rsidRPr="005D0F0C" w:rsidR="00953801">
        <w:rPr>
          <w:rFonts w:ascii="Times New Roman" w:hAnsi="Times New Roman"/>
        </w:rPr>
        <w:t>:</w:t>
      </w:r>
    </w:p>
    <w:p w:rsidRPr="005D0F0C" w:rsidR="00190DE8" w:rsidP="00F33AD2" w:rsidRDefault="00190DE8" w14:paraId="24ED7768" w14:textId="77777777">
      <w:pPr>
        <w:pStyle w:val="Level1"/>
        <w:ind w:hanging="360"/>
        <w:rPr>
          <w:rFonts w:ascii="Times New Roman" w:hAnsi="Times New Roman"/>
        </w:rPr>
      </w:pPr>
    </w:p>
    <w:p w:rsidRPr="005D0F0C" w:rsidR="00D74865" w:rsidP="006552A6" w:rsidRDefault="004E0980" w14:paraId="450A8BFA" w14:textId="29419D88">
      <w:pPr>
        <w:pStyle w:val="Level1"/>
        <w:numPr>
          <w:ilvl w:val="1"/>
          <w:numId w:val="4"/>
        </w:numPr>
        <w:rPr>
          <w:rFonts w:ascii="Times New Roman" w:hAnsi="Times New Roman"/>
        </w:rPr>
      </w:pPr>
      <w:r w:rsidRPr="005D0F0C">
        <w:rPr>
          <w:rFonts w:ascii="Times New Roman" w:hAnsi="Times New Roman"/>
        </w:rPr>
        <w:t>Date, time and location of each test</w:t>
      </w:r>
      <w:r w:rsidRPr="005D0F0C" w:rsidR="00190DE8">
        <w:rPr>
          <w:rFonts w:ascii="Times New Roman" w:hAnsi="Times New Roman"/>
        </w:rPr>
        <w:t>;</w:t>
      </w:r>
    </w:p>
    <w:p w:rsidRPr="005D0F0C" w:rsidR="00076274" w:rsidP="006552A6" w:rsidRDefault="004E0980" w14:paraId="40A8BC54" w14:textId="55452779">
      <w:pPr>
        <w:pStyle w:val="Level1"/>
        <w:numPr>
          <w:ilvl w:val="1"/>
          <w:numId w:val="4"/>
        </w:numPr>
        <w:rPr>
          <w:rFonts w:ascii="Times New Roman" w:hAnsi="Times New Roman"/>
        </w:rPr>
      </w:pPr>
      <w:r w:rsidRPr="005D0F0C">
        <w:rPr>
          <w:rFonts w:ascii="Times New Roman" w:hAnsi="Times New Roman"/>
        </w:rPr>
        <w:t>Number of hours accumulated in each engine when testing began</w:t>
      </w:r>
      <w:r w:rsidRPr="005D0F0C" w:rsidR="001D4D3A">
        <w:rPr>
          <w:rFonts w:ascii="Times New Roman" w:hAnsi="Times New Roman"/>
        </w:rPr>
        <w:t xml:space="preserve"> and ended</w:t>
      </w:r>
      <w:r w:rsidRPr="005D0F0C" w:rsidR="00190DE8">
        <w:rPr>
          <w:rFonts w:ascii="Times New Roman" w:hAnsi="Times New Roman"/>
        </w:rPr>
        <w:t>;</w:t>
      </w:r>
    </w:p>
    <w:p w:rsidRPr="005D0F0C" w:rsidR="00076274" w:rsidP="006552A6" w:rsidRDefault="004E0980" w14:paraId="244DB96F" w14:textId="59082838">
      <w:pPr>
        <w:pStyle w:val="Level1"/>
        <w:numPr>
          <w:ilvl w:val="1"/>
          <w:numId w:val="4"/>
        </w:numPr>
        <w:rPr>
          <w:rFonts w:ascii="Times New Roman" w:hAnsi="Times New Roman"/>
        </w:rPr>
      </w:pPr>
      <w:r w:rsidRPr="005D0F0C">
        <w:rPr>
          <w:rFonts w:ascii="Times New Roman" w:hAnsi="Times New Roman"/>
        </w:rPr>
        <w:t>Names of all supervisory personnel involved</w:t>
      </w:r>
      <w:r w:rsidRPr="005D0F0C" w:rsidR="001D4D3A">
        <w:rPr>
          <w:rFonts w:ascii="Times New Roman" w:hAnsi="Times New Roman"/>
        </w:rPr>
        <w:t xml:space="preserve"> in the conduct of the audit</w:t>
      </w:r>
      <w:r w:rsidRPr="005D0F0C" w:rsidR="00190DE8">
        <w:rPr>
          <w:rFonts w:ascii="Times New Roman" w:hAnsi="Times New Roman"/>
        </w:rPr>
        <w:t>;</w:t>
      </w:r>
    </w:p>
    <w:p w:rsidRPr="005D0F0C" w:rsidR="00D35976" w:rsidP="006552A6" w:rsidRDefault="004E0980" w14:paraId="54CFA5C6" w14:textId="28FBCF53">
      <w:pPr>
        <w:pStyle w:val="Level1"/>
        <w:numPr>
          <w:ilvl w:val="1"/>
          <w:numId w:val="4"/>
        </w:numPr>
        <w:rPr>
          <w:rFonts w:ascii="Times New Roman" w:hAnsi="Times New Roman"/>
        </w:rPr>
      </w:pPr>
      <w:r w:rsidRPr="005D0F0C">
        <w:rPr>
          <w:rFonts w:ascii="Times New Roman" w:hAnsi="Times New Roman"/>
        </w:rPr>
        <w:t>Detail</w:t>
      </w:r>
      <w:r w:rsidRPr="005D0F0C" w:rsidR="003F0E6C">
        <w:rPr>
          <w:rFonts w:ascii="Times New Roman" w:hAnsi="Times New Roman"/>
        </w:rPr>
        <w:t>ed</w:t>
      </w:r>
      <w:r w:rsidRPr="005D0F0C">
        <w:rPr>
          <w:rFonts w:ascii="Times New Roman" w:hAnsi="Times New Roman"/>
        </w:rPr>
        <w:t xml:space="preserve"> records of all repairs performed prior/after EPA</w:t>
      </w:r>
      <w:r w:rsidRPr="005D0F0C" w:rsidR="00C349A4">
        <w:rPr>
          <w:rFonts w:ascii="Times New Roman" w:hAnsi="Times New Roman"/>
        </w:rPr>
        <w:t>'</w:t>
      </w:r>
      <w:r w:rsidRPr="005D0F0C">
        <w:rPr>
          <w:rFonts w:ascii="Times New Roman" w:hAnsi="Times New Roman"/>
        </w:rPr>
        <w:t>s authorization</w:t>
      </w:r>
      <w:r w:rsidRPr="005D0F0C" w:rsidR="00190DE8">
        <w:rPr>
          <w:rFonts w:ascii="Times New Roman" w:hAnsi="Times New Roman"/>
        </w:rPr>
        <w:t>;</w:t>
      </w:r>
    </w:p>
    <w:p w:rsidRPr="005D0F0C" w:rsidR="00076274" w:rsidP="006552A6" w:rsidRDefault="00D35976" w14:paraId="3D177D96" w14:textId="5F4D7AF7">
      <w:pPr>
        <w:pStyle w:val="Level1"/>
        <w:numPr>
          <w:ilvl w:val="1"/>
          <w:numId w:val="4"/>
        </w:numPr>
        <w:rPr>
          <w:rFonts w:ascii="Times New Roman" w:hAnsi="Times New Roman"/>
        </w:rPr>
      </w:pPr>
      <w:r w:rsidRPr="005D0F0C">
        <w:rPr>
          <w:rFonts w:ascii="Times New Roman" w:hAnsi="Times New Roman"/>
        </w:rPr>
        <w:t xml:space="preserve">Any records related to </w:t>
      </w:r>
      <w:r w:rsidRPr="005D0F0C" w:rsidR="00513D5E">
        <w:rPr>
          <w:rFonts w:ascii="Times New Roman" w:hAnsi="Times New Roman"/>
        </w:rPr>
        <w:t>an</w:t>
      </w:r>
      <w:r w:rsidRPr="005D0F0C">
        <w:rPr>
          <w:rFonts w:ascii="Times New Roman" w:hAnsi="Times New Roman"/>
        </w:rPr>
        <w:t xml:space="preserve"> audit not in the written report</w:t>
      </w:r>
      <w:r w:rsidRPr="005D0F0C" w:rsidR="00190DE8">
        <w:rPr>
          <w:rFonts w:ascii="Times New Roman" w:hAnsi="Times New Roman"/>
        </w:rPr>
        <w:t>;</w:t>
      </w:r>
    </w:p>
    <w:p w:rsidRPr="005D0F0C" w:rsidR="00076274" w:rsidP="006552A6" w:rsidRDefault="004E0980" w14:paraId="4939C978" w14:textId="3A735170">
      <w:pPr>
        <w:pStyle w:val="Level1"/>
        <w:numPr>
          <w:ilvl w:val="1"/>
          <w:numId w:val="4"/>
        </w:numPr>
        <w:rPr>
          <w:rFonts w:ascii="Times New Roman" w:hAnsi="Times New Roman"/>
        </w:rPr>
      </w:pPr>
      <w:r w:rsidRPr="005D0F0C">
        <w:rPr>
          <w:rFonts w:ascii="Times New Roman" w:hAnsi="Times New Roman"/>
        </w:rPr>
        <w:t>Date engine</w:t>
      </w:r>
      <w:r w:rsidRPr="005D0F0C" w:rsidR="004A456B">
        <w:rPr>
          <w:rFonts w:ascii="Times New Roman" w:hAnsi="Times New Roman"/>
        </w:rPr>
        <w:t>(s)</w:t>
      </w:r>
      <w:r w:rsidRPr="005D0F0C">
        <w:rPr>
          <w:rFonts w:ascii="Times New Roman" w:hAnsi="Times New Roman"/>
        </w:rPr>
        <w:t xml:space="preserve"> shipped</w:t>
      </w:r>
      <w:r w:rsidRPr="005D0F0C" w:rsidR="003162D7">
        <w:rPr>
          <w:rFonts w:ascii="Times New Roman" w:hAnsi="Times New Roman"/>
        </w:rPr>
        <w:t>, associated port/storage facility</w:t>
      </w:r>
      <w:r w:rsidRPr="005D0F0C">
        <w:rPr>
          <w:rFonts w:ascii="Times New Roman" w:hAnsi="Times New Roman"/>
        </w:rPr>
        <w:t xml:space="preserve"> and date received</w:t>
      </w:r>
      <w:r w:rsidRPr="005D0F0C" w:rsidR="003162D7">
        <w:rPr>
          <w:rFonts w:ascii="Times New Roman" w:hAnsi="Times New Roman"/>
        </w:rPr>
        <w:t>, if applicable</w:t>
      </w:r>
      <w:r w:rsidRPr="005D0F0C" w:rsidR="00190DE8">
        <w:rPr>
          <w:rFonts w:ascii="Times New Roman" w:hAnsi="Times New Roman"/>
        </w:rPr>
        <w:t>;</w:t>
      </w:r>
    </w:p>
    <w:p w:rsidRPr="005D0F0C" w:rsidR="00076274" w:rsidP="006552A6" w:rsidRDefault="004E0980" w14:paraId="48F2E29A" w14:textId="75080B41">
      <w:pPr>
        <w:pStyle w:val="Level1"/>
        <w:numPr>
          <w:ilvl w:val="1"/>
          <w:numId w:val="4"/>
        </w:numPr>
        <w:rPr>
          <w:rFonts w:ascii="Times New Roman" w:hAnsi="Times New Roman"/>
        </w:rPr>
      </w:pPr>
      <w:r w:rsidRPr="005D0F0C">
        <w:rPr>
          <w:rFonts w:ascii="Times New Roman" w:hAnsi="Times New Roman"/>
        </w:rPr>
        <w:t>A complete record of all tests performed including worksheets and other documentation</w:t>
      </w:r>
      <w:r w:rsidRPr="005D0F0C" w:rsidR="00190DE8">
        <w:rPr>
          <w:rFonts w:ascii="Times New Roman" w:hAnsi="Times New Roman"/>
        </w:rPr>
        <w:t>; and</w:t>
      </w:r>
    </w:p>
    <w:p w:rsidRPr="005D0F0C" w:rsidR="00C37631" w:rsidP="006552A6" w:rsidRDefault="004A456B" w14:paraId="28EBF7E7" w14:textId="50A4A716">
      <w:pPr>
        <w:pStyle w:val="Level1"/>
        <w:numPr>
          <w:ilvl w:val="1"/>
          <w:numId w:val="4"/>
        </w:numPr>
        <w:rPr>
          <w:rFonts w:ascii="Times New Roman" w:hAnsi="Times New Roman"/>
        </w:rPr>
      </w:pPr>
      <w:r w:rsidRPr="005D0F0C">
        <w:rPr>
          <w:rFonts w:ascii="Times New Roman" w:hAnsi="Times New Roman"/>
        </w:rPr>
        <w:t>B</w:t>
      </w:r>
      <w:r w:rsidRPr="005D0F0C" w:rsidR="004E0980">
        <w:rPr>
          <w:rFonts w:ascii="Times New Roman" w:hAnsi="Times New Roman"/>
        </w:rPr>
        <w:t>rief description of any significant event</w:t>
      </w:r>
      <w:r w:rsidRPr="005D0F0C">
        <w:rPr>
          <w:rFonts w:ascii="Times New Roman" w:hAnsi="Times New Roman"/>
        </w:rPr>
        <w:t>(s)</w:t>
      </w:r>
      <w:r w:rsidRPr="005D0F0C" w:rsidR="004E0980">
        <w:rPr>
          <w:rFonts w:ascii="Times New Roman" w:hAnsi="Times New Roman"/>
        </w:rPr>
        <w:t xml:space="preserve"> </w:t>
      </w:r>
      <w:r w:rsidRPr="005D0F0C">
        <w:rPr>
          <w:rFonts w:ascii="Times New Roman" w:hAnsi="Times New Roman"/>
        </w:rPr>
        <w:t xml:space="preserve">that </w:t>
      </w:r>
      <w:r w:rsidRPr="005D0F0C" w:rsidR="004E0980">
        <w:rPr>
          <w:rFonts w:ascii="Times New Roman" w:hAnsi="Times New Roman"/>
        </w:rPr>
        <w:t>occurred during the audit</w:t>
      </w:r>
      <w:r w:rsidRPr="005D0F0C" w:rsidR="00190DE8">
        <w:rPr>
          <w:rFonts w:ascii="Times New Roman" w:hAnsi="Times New Roman"/>
        </w:rPr>
        <w:t>.</w:t>
      </w:r>
    </w:p>
    <w:p w:rsidRPr="005D0F0C" w:rsidR="00076274" w:rsidP="006552A6" w:rsidRDefault="001D675F" w14:paraId="228D5DDF" w14:textId="77777777">
      <w:pPr>
        <w:pStyle w:val="Level1"/>
        <w:numPr>
          <w:ilvl w:val="0"/>
          <w:numId w:val="3"/>
        </w:numPr>
        <w:rPr>
          <w:rFonts w:ascii="Times New Roman" w:hAnsi="Times New Roman"/>
        </w:rPr>
      </w:pPr>
      <w:r w:rsidRPr="005D0F0C">
        <w:rPr>
          <w:rFonts w:ascii="Times New Roman" w:hAnsi="Times New Roman"/>
        </w:rPr>
        <w:t>M</w:t>
      </w:r>
      <w:r w:rsidRPr="005D0F0C" w:rsidR="00C37631">
        <w:rPr>
          <w:rFonts w:ascii="Times New Roman" w:hAnsi="Times New Roman"/>
        </w:rPr>
        <w:t>anuf</w:t>
      </w:r>
      <w:r w:rsidRPr="005D0F0C" w:rsidR="00396074">
        <w:rPr>
          <w:rFonts w:ascii="Times New Roman" w:hAnsi="Times New Roman"/>
        </w:rPr>
        <w:t>acturer</w:t>
      </w:r>
      <w:r w:rsidRPr="005D0F0C">
        <w:rPr>
          <w:rFonts w:ascii="Times New Roman" w:hAnsi="Times New Roman"/>
        </w:rPr>
        <w:t>s</w:t>
      </w:r>
      <w:r w:rsidRPr="005D0F0C" w:rsidR="00396074">
        <w:rPr>
          <w:rFonts w:ascii="Times New Roman" w:hAnsi="Times New Roman"/>
        </w:rPr>
        <w:t xml:space="preserve"> must be able to provide</w:t>
      </w:r>
      <w:r w:rsidRPr="005D0F0C" w:rsidR="00C37631">
        <w:rPr>
          <w:rFonts w:ascii="Times New Roman" w:hAnsi="Times New Roman"/>
        </w:rPr>
        <w:t xml:space="preserve"> projected or actual production for an engine family, </w:t>
      </w:r>
      <w:r w:rsidRPr="005D0F0C" w:rsidR="004A456B">
        <w:rPr>
          <w:rFonts w:ascii="Times New Roman" w:hAnsi="Times New Roman"/>
        </w:rPr>
        <w:t xml:space="preserve">by </w:t>
      </w:r>
      <w:r w:rsidRPr="005D0F0C" w:rsidR="00C37631">
        <w:rPr>
          <w:rFonts w:ascii="Times New Roman" w:hAnsi="Times New Roman"/>
        </w:rPr>
        <w:t>assembly plant.</w:t>
      </w:r>
    </w:p>
    <w:p w:rsidRPr="005D0F0C" w:rsidR="004E0980" w:rsidP="006552A6" w:rsidRDefault="0011314A" w14:paraId="2456FF9E" w14:textId="57AAD52D">
      <w:pPr>
        <w:pStyle w:val="ListParagraph"/>
        <w:numPr>
          <w:ilvl w:val="0"/>
          <w:numId w:val="3"/>
        </w:numPr>
      </w:pPr>
      <w:r w:rsidRPr="005D0F0C">
        <w:t>D</w:t>
      </w:r>
      <w:r w:rsidRPr="005D0F0C" w:rsidR="004E0980">
        <w:t>escription of the equipment in each test cell that can be used to perform SEA testing</w:t>
      </w:r>
      <w:r w:rsidRPr="005D0F0C" w:rsidR="001D675F">
        <w:t>, where applicable</w:t>
      </w:r>
      <w:r w:rsidRPr="005D0F0C" w:rsidR="00190DE8">
        <w:t>.</w:t>
      </w:r>
    </w:p>
    <w:p w:rsidRPr="005D0F0C" w:rsidR="009164D8" w:rsidP="00F50AE7" w:rsidRDefault="009164D8" w14:paraId="38990E71" w14:textId="77777777"/>
    <w:p w:rsidRPr="005D0F0C" w:rsidR="00686C7A" w:rsidP="00F50AE7" w:rsidRDefault="00686C7A" w14:paraId="62CBC7CF" w14:textId="77777777">
      <w:r w:rsidRPr="005D0F0C">
        <w:t>EPA can request manufacturers to submit additional SEA information or keep records not specifically listed in this section.</w:t>
      </w:r>
    </w:p>
    <w:p w:rsidR="00FA7C32" w:rsidP="00FA7C32" w:rsidRDefault="00FA7C32" w14:paraId="11D1AF16" w14:textId="77777777"/>
    <w:p w:rsidR="00FA7C32" w:rsidP="006552A6" w:rsidRDefault="00FA7C32" w14:paraId="7BBED9EC" w14:textId="219CD8C9">
      <w:pPr>
        <w:pStyle w:val="ListParagraph"/>
        <w:numPr>
          <w:ilvl w:val="0"/>
          <w:numId w:val="5"/>
        </w:numPr>
      </w:pPr>
      <w:r>
        <w:t>Defects and Recalls</w:t>
      </w:r>
    </w:p>
    <w:p w:rsidR="00FA7C32" w:rsidP="005D3D07" w:rsidRDefault="007C562A" w14:paraId="1C3CB9F0" w14:textId="067D6FC0">
      <w:pPr>
        <w:ind w:firstLine="720"/>
      </w:pPr>
      <w:r>
        <w:t>In this Information Collection Request, we are consolidati</w:t>
      </w:r>
      <w:r w:rsidR="00BC2FD5">
        <w:t>ng</w:t>
      </w:r>
      <w:r>
        <w:t xml:space="preserve"> Emissions Defect Information Reports and Voluntary Emission Recall Reports for nonroad Spark-Ignited engines and vehicles. </w:t>
      </w:r>
      <w:r w:rsidR="00FA7C32">
        <w:t>All certificate holders “must investigate in certain circumstances whether engines/equipment</w:t>
      </w:r>
      <w:r w:rsidR="00BC2FD5">
        <w:t xml:space="preserve"> </w:t>
      </w:r>
      <w:r w:rsidR="00FA7C32">
        <w:t>that have been introduced into U.S. commerce under your certificate have incorrect, improperly</w:t>
      </w:r>
    </w:p>
    <w:p w:rsidR="00FA7C32" w:rsidP="00FA7C32" w:rsidRDefault="00FA7C32" w14:paraId="60B5F9F6" w14:textId="77777777">
      <w:r>
        <w:t>installed, or otherwise defective emission-related components or systems. This includes defects in</w:t>
      </w:r>
    </w:p>
    <w:p w:rsidR="00FA7C32" w:rsidP="00FA7C32" w:rsidRDefault="00FA7C32" w14:paraId="12949915" w14:textId="7190F74A">
      <w:r>
        <w:t>design, materials, or workmanship” (1068.501). Part 1068, Subpart F describes the process applicable to most certified engines/vehicles/equipment. For older engines/vehicles/equipment, a similar but slightly different process may apply under the applicable standard setting part. Manufacturers of defect</w:t>
      </w:r>
      <w:r w:rsidR="005D3D07">
        <w:t>ive</w:t>
      </w:r>
      <w:r>
        <w:t xml:space="preserve"> HD engines used to submit their defects and recall reports under Part</w:t>
      </w:r>
    </w:p>
    <w:p w:rsidR="00FA7C32" w:rsidP="00FA7C32" w:rsidRDefault="00FA7C32" w14:paraId="69C1796B" w14:textId="77777777">
      <w:r>
        <w:t>85, Subparts S and T using the following Adobe Reader-based forms:</w:t>
      </w:r>
    </w:p>
    <w:p w:rsidR="00FA7C32" w:rsidP="006552A6" w:rsidRDefault="00FA7C32" w14:paraId="3E5BDFF4" w14:textId="3F6561CC">
      <w:pPr>
        <w:pStyle w:val="ListParagraph"/>
        <w:numPr>
          <w:ilvl w:val="0"/>
          <w:numId w:val="11"/>
        </w:numPr>
      </w:pPr>
      <w:r>
        <w:t>Form 590-301 – HD Defect Information Reports</w:t>
      </w:r>
    </w:p>
    <w:p w:rsidR="00FA7C32" w:rsidP="006552A6" w:rsidRDefault="00FA7C32" w14:paraId="65AB6490" w14:textId="219C5A7E">
      <w:pPr>
        <w:pStyle w:val="ListParagraph"/>
        <w:numPr>
          <w:ilvl w:val="0"/>
          <w:numId w:val="11"/>
        </w:numPr>
      </w:pPr>
      <w:r>
        <w:t>Form 590-300 – HD Voluntary Emissions Recall Reports VERRs, and</w:t>
      </w:r>
    </w:p>
    <w:p w:rsidR="00FA7C32" w:rsidP="006552A6" w:rsidRDefault="00FA7C32" w14:paraId="7B3DC8BE" w14:textId="7DE4ED51">
      <w:pPr>
        <w:pStyle w:val="ListParagraph"/>
        <w:numPr>
          <w:ilvl w:val="0"/>
          <w:numId w:val="11"/>
        </w:numPr>
      </w:pPr>
      <w:r>
        <w:t>Form 590-302 – HD VER Quarterly Reports</w:t>
      </w:r>
    </w:p>
    <w:p w:rsidR="00FA7C32" w:rsidP="00FA7C32" w:rsidRDefault="00FA7C32" w14:paraId="0C4B1876" w14:textId="077F461B">
      <w:r>
        <w:t>However, EPA recently created a module within EV-CIS w</w:t>
      </w:r>
      <w:r w:rsidR="00BC2FD5">
        <w:t>h</w:t>
      </w:r>
      <w:r>
        <w:t>ere manufacturers can submit the</w:t>
      </w:r>
    </w:p>
    <w:p w:rsidR="00FA7C32" w:rsidP="00FA7C32" w:rsidRDefault="00FA7C32" w14:paraId="37F62F06" w14:textId="77777777">
      <w:r>
        <w:t>data using webforms (screens) or XML files in the same way as they submit their applications for</w:t>
      </w:r>
    </w:p>
    <w:p w:rsidR="00FA7C32" w:rsidP="00FA7C32" w:rsidRDefault="00FA7C32" w14:paraId="7A76CFF2" w14:textId="77777777">
      <w:r>
        <w:t>certification. Therefore, the Adobe-Reader forms are no longer in use. Since the system is new and</w:t>
      </w:r>
    </w:p>
    <w:p w:rsidR="00FA7C32" w:rsidP="00FA7C32" w:rsidRDefault="00FA7C32" w14:paraId="3B145DCB" w14:textId="1534D824">
      <w:r>
        <w:t xml:space="preserve">some manufacturers may still need/want to use the forms, we are not requesting </w:t>
      </w:r>
      <w:r w:rsidR="00BC2FD5">
        <w:t xml:space="preserve">to </w:t>
      </w:r>
      <w:r>
        <w:t>discontinu</w:t>
      </w:r>
      <w:r w:rsidR="00BC2FD5">
        <w:t>e</w:t>
      </w:r>
      <w:r>
        <w:t xml:space="preserve"> these</w:t>
      </w:r>
    </w:p>
    <w:p w:rsidR="00FA7C32" w:rsidP="00FA7C32" w:rsidRDefault="00FA7C32" w14:paraId="175EF75C" w14:textId="51124D39">
      <w:r>
        <w:lastRenderedPageBreak/>
        <w:t xml:space="preserve">forms </w:t>
      </w:r>
      <w:proofErr w:type="gramStart"/>
      <w:r w:rsidR="005D3D07">
        <w:t>at this time</w:t>
      </w:r>
      <w:proofErr w:type="gramEnd"/>
      <w:r>
        <w:t>.</w:t>
      </w:r>
      <w:r w:rsidR="003D2D9D">
        <w:t xml:space="preserve"> Below is a description of the </w:t>
      </w:r>
      <w:proofErr w:type="gramStart"/>
      <w:r w:rsidR="003D2D9D">
        <w:t>elements</w:t>
      </w:r>
      <w:proofErr w:type="gramEnd"/>
      <w:r w:rsidR="003D2D9D">
        <w:t xml:space="preserve"> manufacturers must submit and the procedures governing a defect and recall report.</w:t>
      </w:r>
    </w:p>
    <w:p w:rsidR="00FA7C32" w:rsidP="00FA7C32" w:rsidRDefault="00FA7C32" w14:paraId="10974D40" w14:textId="77777777"/>
    <w:p w:rsidR="00FA7C32" w:rsidP="00FA7C32" w:rsidRDefault="00FA7C32" w14:paraId="31444A42" w14:textId="1576FB67">
      <w:r w:rsidRPr="001C57F3">
        <w:rPr>
          <w:i/>
          <w:iCs/>
        </w:rPr>
        <w:t>Investigation Report</w:t>
      </w:r>
      <w:r>
        <w:t>s</w:t>
      </w:r>
    </w:p>
    <w:p w:rsidR="00FA7C32" w:rsidP="00B376E9" w:rsidRDefault="00FA7C32" w14:paraId="185AE075" w14:textId="5CD58207">
      <w:pPr>
        <w:ind w:firstLine="720"/>
      </w:pPr>
      <w:r>
        <w:t>Manufacturers are required to start an investigation when their data indicates that an emission-related defect may exist in a substantial number of properly maintain</w:t>
      </w:r>
      <w:r w:rsidR="00BC2FD5">
        <w:t>ed</w:t>
      </w:r>
      <w:r>
        <w:t xml:space="preserve"> engines. If the number of engines/equipment that have a possible defect reach a threshold specified in Section1068.501(e), the manufacturer must investigate. The thresholds are based on the family’s projected sales. Under Parts 85-94, the regulations generally trigger defect reporting requirement</w:t>
      </w:r>
      <w:r w:rsidR="00BC2FD5">
        <w:t>s</w:t>
      </w:r>
      <w:r>
        <w:t xml:space="preserve"> at 25 engines or more, and do not regulate the investigation phase. During the investigation phase, manufacturers must submit mid-year (by June 30) and end-of-year (by December 31) reports to describe the methods used and the status of the investigation. The reports must explain progress made and conclusions reached, including:</w:t>
      </w:r>
    </w:p>
    <w:p w:rsidR="00FA7C32" w:rsidP="006552A6" w:rsidRDefault="00FA7C32" w14:paraId="7161B8AD" w14:textId="151791ED">
      <w:pPr>
        <w:pStyle w:val="ListParagraph"/>
        <w:numPr>
          <w:ilvl w:val="0"/>
          <w:numId w:val="10"/>
        </w:numPr>
      </w:pPr>
      <w:r>
        <w:t>Description of the defect and the engines that have it</w:t>
      </w:r>
    </w:p>
    <w:p w:rsidR="00FA7C32" w:rsidP="006552A6" w:rsidRDefault="00FA7C32" w14:paraId="4CF6AC53" w14:textId="053CE201">
      <w:pPr>
        <w:pStyle w:val="ListParagraph"/>
        <w:numPr>
          <w:ilvl w:val="0"/>
          <w:numId w:val="10"/>
        </w:numPr>
      </w:pPr>
      <w:r>
        <w:t>Estimates of the number or percentage of affected engines/equipment per class or category</w:t>
      </w:r>
    </w:p>
    <w:p w:rsidR="00FA7C32" w:rsidP="006552A6" w:rsidRDefault="00FA7C32" w14:paraId="2E3DC026" w14:textId="18B52E2F">
      <w:pPr>
        <w:pStyle w:val="ListParagraph"/>
        <w:numPr>
          <w:ilvl w:val="0"/>
          <w:numId w:val="10"/>
        </w:numPr>
      </w:pPr>
      <w:r>
        <w:t>Estimate of the defect’s impact on emissions</w:t>
      </w:r>
    </w:p>
    <w:p w:rsidR="00FA7C32" w:rsidP="006552A6" w:rsidRDefault="00FA7C32" w14:paraId="548F43D5" w14:textId="0D625FEB">
      <w:pPr>
        <w:pStyle w:val="ListParagraph"/>
        <w:numPr>
          <w:ilvl w:val="0"/>
          <w:numId w:val="10"/>
        </w:numPr>
      </w:pPr>
      <w:r>
        <w:t>A plan for addressing the defect or an explanation of the reasons that the defect does not need</w:t>
      </w:r>
      <w:r w:rsidR="00736823">
        <w:t xml:space="preserve"> </w:t>
      </w:r>
      <w:r>
        <w:t>to be addressed</w:t>
      </w:r>
    </w:p>
    <w:p w:rsidR="00FA7C32" w:rsidP="00FA7C32" w:rsidRDefault="00FA7C32" w14:paraId="30081799" w14:textId="77777777"/>
    <w:p w:rsidRPr="001C57F3" w:rsidR="00FA7C32" w:rsidP="00FA7C32" w:rsidRDefault="007C562A" w14:paraId="172A19C0" w14:textId="55BF9B6F">
      <w:pPr>
        <w:rPr>
          <w:i/>
          <w:iCs/>
        </w:rPr>
      </w:pPr>
      <w:r w:rsidRPr="001C57F3">
        <w:rPr>
          <w:i/>
          <w:iCs/>
        </w:rPr>
        <w:t xml:space="preserve">Emission </w:t>
      </w:r>
      <w:r w:rsidRPr="001C57F3" w:rsidR="00FA7C32">
        <w:rPr>
          <w:i/>
          <w:iCs/>
        </w:rPr>
        <w:t>Defect Information Reports (</w:t>
      </w:r>
      <w:r w:rsidRPr="001C57F3">
        <w:rPr>
          <w:i/>
          <w:iCs/>
        </w:rPr>
        <w:t>E</w:t>
      </w:r>
      <w:r w:rsidRPr="001C57F3" w:rsidR="00FA7C32">
        <w:rPr>
          <w:i/>
          <w:iCs/>
        </w:rPr>
        <w:t>DIRs)</w:t>
      </w:r>
    </w:p>
    <w:p w:rsidR="00FA7C32" w:rsidP="00B376E9" w:rsidRDefault="00FA7C32" w14:paraId="452A8649" w14:textId="77777777">
      <w:pPr>
        <w:ind w:firstLine="720"/>
      </w:pPr>
      <w:r>
        <w:t>If the investigation shows that the number of defective engines/equipment in fact meet the</w:t>
      </w:r>
    </w:p>
    <w:p w:rsidR="00FA7C32" w:rsidP="00FA7C32" w:rsidRDefault="00FA7C32" w14:paraId="2614928B" w14:textId="1A1FF386">
      <w:r>
        <w:t>threshold, the manufacturer m</w:t>
      </w:r>
      <w:r w:rsidR="00BC2FD5">
        <w:t>u</w:t>
      </w:r>
      <w:r>
        <w:t>st submit a</w:t>
      </w:r>
      <w:r w:rsidR="007C562A">
        <w:t>n</w:t>
      </w:r>
      <w:r>
        <w:t xml:space="preserve"> </w:t>
      </w:r>
      <w:r w:rsidR="007C562A">
        <w:t xml:space="preserve">Emissions </w:t>
      </w:r>
      <w:r>
        <w:t>Defect Information Report (</w:t>
      </w:r>
      <w:r w:rsidR="007C562A">
        <w:t>E</w:t>
      </w:r>
      <w:r>
        <w:t>DIR) within 21 days after</w:t>
      </w:r>
      <w:r w:rsidR="00BC2FD5">
        <w:t xml:space="preserve"> </w:t>
      </w:r>
      <w:r>
        <w:t>learning that the threshold has been met. (Under Parts 85-94, the deadline is usually 15 working days.) These requirements apply only to engines that have already been sold to the public and remain in effect for five years after the model year in which the engine was certified. For engines subject to Part 1068, the requirements apply for the entire useful life of the engine or five years after the end of the model year, whichever is longer [40 CFR 1068.501(b)(4)].</w:t>
      </w:r>
    </w:p>
    <w:p w:rsidR="00FA7C32" w:rsidP="00FA7C32" w:rsidRDefault="00FA7C32" w14:paraId="7E469C9C" w14:textId="77777777">
      <w:r>
        <w:t>Data items requested in Defect Information Reports include:</w:t>
      </w:r>
    </w:p>
    <w:p w:rsidR="00FA7C32" w:rsidP="006552A6" w:rsidRDefault="00FA7C32" w14:paraId="75F2FCC3" w14:textId="7BADB220">
      <w:pPr>
        <w:pStyle w:val="ListParagraph"/>
        <w:numPr>
          <w:ilvl w:val="0"/>
          <w:numId w:val="9"/>
        </w:numPr>
      </w:pPr>
      <w:r>
        <w:t>The manufacturer's corporate name</w:t>
      </w:r>
    </w:p>
    <w:p w:rsidR="00FA7C32" w:rsidP="006552A6" w:rsidRDefault="00FA7C32" w14:paraId="05D7BADB" w14:textId="654EC383">
      <w:pPr>
        <w:pStyle w:val="ListParagraph"/>
        <w:numPr>
          <w:ilvl w:val="0"/>
          <w:numId w:val="9"/>
        </w:numPr>
      </w:pPr>
      <w:r>
        <w:t>A description of the defect</w:t>
      </w:r>
    </w:p>
    <w:p w:rsidR="00FA7C32" w:rsidP="006552A6" w:rsidRDefault="00FA7C32" w14:paraId="40281A55" w14:textId="3962A620">
      <w:pPr>
        <w:pStyle w:val="ListParagraph"/>
        <w:numPr>
          <w:ilvl w:val="0"/>
          <w:numId w:val="9"/>
        </w:numPr>
      </w:pPr>
      <w:r>
        <w:t>A description of the class or category of engines</w:t>
      </w:r>
    </w:p>
    <w:p w:rsidR="00FA7C32" w:rsidP="006552A6" w:rsidRDefault="00FA7C32" w14:paraId="1F217B22" w14:textId="656B3D81">
      <w:pPr>
        <w:pStyle w:val="ListParagraph"/>
        <w:numPr>
          <w:ilvl w:val="0"/>
          <w:numId w:val="9"/>
        </w:numPr>
      </w:pPr>
      <w:r>
        <w:t>Number of vehicle or engines estimated or known to have the defect and explanation of</w:t>
      </w:r>
      <w:r w:rsidR="00736823">
        <w:t xml:space="preserve"> </w:t>
      </w:r>
      <w:r>
        <w:t>derivation.</w:t>
      </w:r>
    </w:p>
    <w:p w:rsidR="00FA7C32" w:rsidP="006552A6" w:rsidRDefault="00FA7C32" w14:paraId="627D7FB2" w14:textId="4FFC3F40">
      <w:pPr>
        <w:pStyle w:val="ListParagraph"/>
        <w:numPr>
          <w:ilvl w:val="0"/>
          <w:numId w:val="9"/>
        </w:numPr>
      </w:pPr>
      <w:r>
        <w:t>The address of the plant(s) where they were produced</w:t>
      </w:r>
    </w:p>
    <w:p w:rsidR="00FA7C32" w:rsidP="006552A6" w:rsidRDefault="00FA7C32" w14:paraId="0398C049" w14:textId="328C2065">
      <w:pPr>
        <w:pStyle w:val="ListParagraph"/>
        <w:numPr>
          <w:ilvl w:val="0"/>
          <w:numId w:val="9"/>
        </w:numPr>
      </w:pPr>
      <w:r>
        <w:t xml:space="preserve">Evaluation of the emissions impact and any </w:t>
      </w:r>
      <w:proofErr w:type="spellStart"/>
      <w:r>
        <w:t>driveability</w:t>
      </w:r>
      <w:proofErr w:type="spellEnd"/>
      <w:r>
        <w:t xml:space="preserve"> problems it might cause</w:t>
      </w:r>
    </w:p>
    <w:p w:rsidR="00FA7C32" w:rsidP="006552A6" w:rsidRDefault="00FA7C32" w14:paraId="16156439" w14:textId="7062BFAF">
      <w:pPr>
        <w:pStyle w:val="ListParagraph"/>
        <w:numPr>
          <w:ilvl w:val="0"/>
          <w:numId w:val="9"/>
        </w:numPr>
      </w:pPr>
      <w:r>
        <w:t>Available emissions data related to the defect</w:t>
      </w:r>
    </w:p>
    <w:p w:rsidR="00FA7C32" w:rsidP="006552A6" w:rsidRDefault="00FA7C32" w14:paraId="4DB29EEC" w14:textId="618E51CA">
      <w:pPr>
        <w:pStyle w:val="ListParagraph"/>
        <w:numPr>
          <w:ilvl w:val="0"/>
          <w:numId w:val="9"/>
        </w:numPr>
      </w:pPr>
      <w:r>
        <w:t>Indication of any anticipated manufacturer follow-up</w:t>
      </w:r>
    </w:p>
    <w:p w:rsidR="00FA7C32" w:rsidP="00FA7C32" w:rsidRDefault="00FA7C32" w14:paraId="415AE063" w14:textId="77777777"/>
    <w:p w:rsidRPr="001C57F3" w:rsidR="00FA7C32" w:rsidP="00FA7C32" w:rsidRDefault="00BC2FD5" w14:paraId="588790C2" w14:textId="56CE0B2F">
      <w:pPr>
        <w:rPr>
          <w:i/>
          <w:iCs/>
        </w:rPr>
      </w:pPr>
      <w:r>
        <w:rPr>
          <w:i/>
          <w:iCs/>
        </w:rPr>
        <w:t xml:space="preserve">Mandatory and Voluntary </w:t>
      </w:r>
      <w:r w:rsidRPr="001C57F3" w:rsidR="00FA7C32">
        <w:rPr>
          <w:i/>
          <w:iCs/>
        </w:rPr>
        <w:t>Recalls</w:t>
      </w:r>
    </w:p>
    <w:p w:rsidR="00FA7C32" w:rsidP="00B376E9" w:rsidRDefault="00FA7C32" w14:paraId="63C95830" w14:textId="77777777">
      <w:pPr>
        <w:ind w:firstLine="720"/>
      </w:pPr>
      <w:r>
        <w:t>After a manufacturer determines that the applicable threshold was met, the manufacturer may</w:t>
      </w:r>
    </w:p>
    <w:p w:rsidR="00FA7C32" w:rsidP="00FA7C32" w:rsidRDefault="00FA7C32" w14:paraId="3E4910FD" w14:textId="77777777">
      <w:r>
        <w:t>choose to recall the engines or EPA may order a recall. (For simplicity, we are referring to all recall</w:t>
      </w:r>
    </w:p>
    <w:p w:rsidR="00FA7C32" w:rsidP="00FA7C32" w:rsidRDefault="00FA7C32" w14:paraId="4B9B8130" w14:textId="398FEA0F">
      <w:r>
        <w:t xml:space="preserve">reports as VERRs, a widely used name, regardless of whether the recall was voluntary or mandated. Note, the EPA has rarely mandated a recall </w:t>
      </w:r>
      <w:r w:rsidR="00736823">
        <w:t xml:space="preserve">as a matter of </w:t>
      </w:r>
      <w:r w:rsidR="005871AC">
        <w:t>compliance,</w:t>
      </w:r>
      <w:r w:rsidR="00736823">
        <w:t xml:space="preserve"> but recalls may still be </w:t>
      </w:r>
      <w:r w:rsidR="00736823">
        <w:lastRenderedPageBreak/>
        <w:t xml:space="preserve">mandated in the course of enforcement for violations of the CAA. </w:t>
      </w:r>
      <w:r>
        <w:t>Under Part 1068.505(c), manufacturers have 60 days to submit a remedial plan (VERR).</w:t>
      </w:r>
      <w:r w:rsidR="00736823">
        <w:t xml:space="preserve"> </w:t>
      </w:r>
      <w:r>
        <w:t>For other industries, if the recall involves 25 engines or more (one for locomotives), they must notify</w:t>
      </w:r>
      <w:r w:rsidR="00736823">
        <w:t xml:space="preserve"> </w:t>
      </w:r>
      <w:r>
        <w:t>EPA about the recall within 15 days of the date they first started to notify engine owners.</w:t>
      </w:r>
    </w:p>
    <w:p w:rsidR="00FA7C32" w:rsidP="00FA7C32" w:rsidRDefault="00FA7C32" w14:paraId="27B7F5C4" w14:textId="77777777">
      <w:r>
        <w:t>Information items requested in VERRs include:</w:t>
      </w:r>
    </w:p>
    <w:p w:rsidR="00FA7C32" w:rsidP="006552A6" w:rsidRDefault="00FA7C32" w14:paraId="6269A17C" w14:textId="743B8617">
      <w:pPr>
        <w:pStyle w:val="ListParagraph"/>
        <w:numPr>
          <w:ilvl w:val="0"/>
          <w:numId w:val="8"/>
        </w:numPr>
      </w:pPr>
      <w:r>
        <w:t xml:space="preserve">A description of the class or category of engines being recalled </w:t>
      </w:r>
    </w:p>
    <w:p w:rsidR="00FA7C32" w:rsidP="006552A6" w:rsidRDefault="00FA7C32" w14:paraId="0964F016" w14:textId="2741C1D4">
      <w:pPr>
        <w:pStyle w:val="ListParagraph"/>
        <w:numPr>
          <w:ilvl w:val="0"/>
          <w:numId w:val="8"/>
        </w:numPr>
      </w:pPr>
      <w:r>
        <w:t>A description of the modifications or repairs made to correct the defects</w:t>
      </w:r>
    </w:p>
    <w:p w:rsidR="00FA7C32" w:rsidP="006552A6" w:rsidRDefault="00FA7C32" w14:paraId="005B2DE6" w14:textId="2F2786AD">
      <w:pPr>
        <w:pStyle w:val="ListParagraph"/>
        <w:numPr>
          <w:ilvl w:val="0"/>
          <w:numId w:val="8"/>
        </w:numPr>
      </w:pPr>
      <w:r>
        <w:t>A description of the method being used to identify and contact the owners</w:t>
      </w:r>
    </w:p>
    <w:p w:rsidR="00FA7C32" w:rsidP="006552A6" w:rsidRDefault="00FA7C32" w14:paraId="2639BA64" w14:textId="4EB53AC9">
      <w:pPr>
        <w:pStyle w:val="ListParagraph"/>
        <w:numPr>
          <w:ilvl w:val="0"/>
          <w:numId w:val="8"/>
        </w:numPr>
      </w:pPr>
      <w:r>
        <w:t>A description of any conditions for eligibility for repair and any reasons for the</w:t>
      </w:r>
      <w:r w:rsidR="00736823">
        <w:t xml:space="preserve"> </w:t>
      </w:r>
      <w:r>
        <w:t>conditions</w:t>
      </w:r>
    </w:p>
    <w:p w:rsidR="00FA7C32" w:rsidP="006552A6" w:rsidRDefault="00FA7C32" w14:paraId="7CD59415" w14:textId="1445F9C7">
      <w:pPr>
        <w:pStyle w:val="ListParagraph"/>
        <w:numPr>
          <w:ilvl w:val="0"/>
          <w:numId w:val="8"/>
        </w:numPr>
      </w:pPr>
      <w:r>
        <w:t>A description of the procedure to be followed by the owner to obtain repairs and where</w:t>
      </w:r>
      <w:r w:rsidR="00736823">
        <w:t xml:space="preserve"> </w:t>
      </w:r>
      <w:r>
        <w:t>the repairs can be obtained</w:t>
      </w:r>
    </w:p>
    <w:p w:rsidR="00FA7C32" w:rsidP="006552A6" w:rsidRDefault="00FA7C32" w14:paraId="752C8EB9" w14:textId="00BCF147">
      <w:pPr>
        <w:pStyle w:val="ListParagraph"/>
        <w:numPr>
          <w:ilvl w:val="0"/>
          <w:numId w:val="8"/>
        </w:numPr>
      </w:pPr>
      <w:r>
        <w:t>If repairs are not being performed at dealers, a description of who will perform the</w:t>
      </w:r>
      <w:r w:rsidR="00736823">
        <w:t xml:space="preserve"> </w:t>
      </w:r>
      <w:r>
        <w:t>repairs and where the defect will be remedied</w:t>
      </w:r>
    </w:p>
    <w:p w:rsidR="00FA7C32" w:rsidP="006552A6" w:rsidRDefault="00FA7C32" w14:paraId="496C5195" w14:textId="38DD619E">
      <w:pPr>
        <w:pStyle w:val="ListParagraph"/>
        <w:numPr>
          <w:ilvl w:val="0"/>
          <w:numId w:val="8"/>
        </w:numPr>
      </w:pPr>
      <w:r>
        <w:t>Copies of the letters of notification to be sent to the vehicle owners</w:t>
      </w:r>
    </w:p>
    <w:p w:rsidR="00FA7C32" w:rsidP="006552A6" w:rsidRDefault="00FA7C32" w14:paraId="3CD06A25" w14:textId="61130F13">
      <w:pPr>
        <w:pStyle w:val="ListParagraph"/>
        <w:numPr>
          <w:ilvl w:val="0"/>
          <w:numId w:val="8"/>
        </w:numPr>
      </w:pPr>
      <w:r>
        <w:t>A description of the system for assuring an adequate supply of parts is available for the</w:t>
      </w:r>
      <w:r w:rsidR="00736823">
        <w:t xml:space="preserve"> </w:t>
      </w:r>
      <w:r>
        <w:t>repairs and that they are performed in a timely manner</w:t>
      </w:r>
    </w:p>
    <w:p w:rsidR="00FA7C32" w:rsidP="006552A6" w:rsidRDefault="00FA7C32" w14:paraId="5F8CC81F" w14:textId="47A576A3">
      <w:pPr>
        <w:pStyle w:val="ListParagraph"/>
        <w:numPr>
          <w:ilvl w:val="0"/>
          <w:numId w:val="8"/>
        </w:numPr>
      </w:pPr>
      <w:r>
        <w:t>Copies of all necessary instructions to be sent to the persons who are to perform the</w:t>
      </w:r>
      <w:r w:rsidR="00736823">
        <w:t xml:space="preserve"> </w:t>
      </w:r>
      <w:r>
        <w:t>repairs</w:t>
      </w:r>
    </w:p>
    <w:p w:rsidR="00FA7C32" w:rsidP="006552A6" w:rsidRDefault="00FA7C32" w14:paraId="36D2DDFB" w14:textId="0595592C">
      <w:pPr>
        <w:pStyle w:val="ListParagraph"/>
        <w:numPr>
          <w:ilvl w:val="0"/>
          <w:numId w:val="8"/>
        </w:numPr>
      </w:pPr>
      <w:r>
        <w:t>A description of the impact of the proposed changes on fuel consumption, drivability,</w:t>
      </w:r>
      <w:r w:rsidR="00736823">
        <w:t xml:space="preserve"> </w:t>
      </w:r>
      <w:r>
        <w:t>and safety of the engines</w:t>
      </w:r>
    </w:p>
    <w:p w:rsidR="00FA7C32" w:rsidP="006552A6" w:rsidRDefault="00FA7C32" w14:paraId="13305599" w14:textId="20C5EF73">
      <w:pPr>
        <w:pStyle w:val="ListParagraph"/>
        <w:numPr>
          <w:ilvl w:val="0"/>
          <w:numId w:val="8"/>
        </w:numPr>
      </w:pPr>
      <w:r>
        <w:t>A sample of any labels to be applied to the participant engines identifying the recall</w:t>
      </w:r>
      <w:r w:rsidR="00736823">
        <w:t xml:space="preserve"> </w:t>
      </w:r>
      <w:r>
        <w:t>being performed</w:t>
      </w:r>
    </w:p>
    <w:p w:rsidR="00736823" w:rsidP="00FA7C32" w:rsidRDefault="00736823" w14:paraId="12681876" w14:textId="77777777"/>
    <w:p w:rsidRPr="001C57F3" w:rsidR="00FA7C32" w:rsidP="00FA7C32" w:rsidRDefault="00FA7C32" w14:paraId="40509CBC" w14:textId="436B9CB8">
      <w:pPr>
        <w:rPr>
          <w:i/>
          <w:iCs/>
        </w:rPr>
      </w:pPr>
      <w:r w:rsidRPr="001C57F3">
        <w:rPr>
          <w:i/>
          <w:iCs/>
        </w:rPr>
        <w:t>Recall Progress Reports</w:t>
      </w:r>
    </w:p>
    <w:p w:rsidR="00FA7C32" w:rsidP="00B376E9" w:rsidRDefault="00FA7C32" w14:paraId="6F999D14" w14:textId="77777777">
      <w:pPr>
        <w:ind w:firstLine="720"/>
      </w:pPr>
      <w:r>
        <w:t>VERR Quarterly Progress Reports (VERR updates) document the progress of voluntary (or</w:t>
      </w:r>
    </w:p>
    <w:p w:rsidR="00FA7C32" w:rsidP="00FA7C32" w:rsidRDefault="00FA7C32" w14:paraId="732BFEB9" w14:textId="77777777">
      <w:r>
        <w:t>mandated) recalls. Manufacturers must submit VERR updates for six consecutive quarters following</w:t>
      </w:r>
    </w:p>
    <w:p w:rsidR="00FA7C32" w:rsidP="00FA7C32" w:rsidRDefault="00FA7C32" w14:paraId="79D80626" w14:textId="77777777">
      <w:r>
        <w:t>the beginning of any recall campaign, or until all engines have been inspected, whichever comes first</w:t>
      </w:r>
    </w:p>
    <w:p w:rsidR="00FA7C32" w:rsidP="00FA7C32" w:rsidRDefault="00FA7C32" w14:paraId="7D97BCBC" w14:textId="33362CA3">
      <w:r>
        <w:t>(Part 1068.525(b)). These reports must be submitted no later than</w:t>
      </w:r>
      <w:r w:rsidR="00736823">
        <w:t xml:space="preserve"> </w:t>
      </w:r>
      <w:r>
        <w:t>25 working days after the end of each calendar quarter.</w:t>
      </w:r>
      <w:r w:rsidR="00BC2FD5">
        <w:t xml:space="preserve"> </w:t>
      </w:r>
      <w:r>
        <w:t>For all industries, VERR updates generally include:</w:t>
      </w:r>
    </w:p>
    <w:p w:rsidR="00FA7C32" w:rsidP="006552A6" w:rsidRDefault="00FA7C32" w14:paraId="41306398" w14:textId="71A69F54">
      <w:pPr>
        <w:pStyle w:val="ListParagraph"/>
        <w:numPr>
          <w:ilvl w:val="0"/>
          <w:numId w:val="7"/>
        </w:numPr>
      </w:pPr>
      <w:r>
        <w:t>Recall campaign number</w:t>
      </w:r>
    </w:p>
    <w:p w:rsidR="00FA7C32" w:rsidP="006552A6" w:rsidRDefault="00FA7C32" w14:paraId="78699C40" w14:textId="3BB861AD">
      <w:pPr>
        <w:pStyle w:val="ListParagraph"/>
        <w:numPr>
          <w:ilvl w:val="0"/>
          <w:numId w:val="7"/>
        </w:numPr>
      </w:pPr>
      <w:r>
        <w:t>Date of owner notification and completion</w:t>
      </w:r>
    </w:p>
    <w:p w:rsidR="00FA7C32" w:rsidP="006552A6" w:rsidRDefault="00FA7C32" w14:paraId="069C41E2" w14:textId="2FBBFE91">
      <w:pPr>
        <w:pStyle w:val="ListParagraph"/>
        <w:numPr>
          <w:ilvl w:val="0"/>
          <w:numId w:val="7"/>
        </w:numPr>
      </w:pPr>
      <w:r>
        <w:t>Number of engines known or estimated to be affected by the defect</w:t>
      </w:r>
    </w:p>
    <w:p w:rsidR="00FA7C32" w:rsidP="006552A6" w:rsidRDefault="00FA7C32" w14:paraId="33982DAE" w14:textId="72529828">
      <w:pPr>
        <w:pStyle w:val="ListParagraph"/>
        <w:numPr>
          <w:ilvl w:val="0"/>
          <w:numId w:val="7"/>
        </w:numPr>
      </w:pPr>
      <w:r>
        <w:t>Number of or engines brought in and inspected as part of the campaign</w:t>
      </w:r>
    </w:p>
    <w:p w:rsidR="00FA7C32" w:rsidP="006552A6" w:rsidRDefault="00FA7C32" w14:paraId="701D36FD" w14:textId="1B6A2092">
      <w:pPr>
        <w:pStyle w:val="ListParagraph"/>
        <w:numPr>
          <w:ilvl w:val="0"/>
          <w:numId w:val="7"/>
        </w:numPr>
      </w:pPr>
      <w:r>
        <w:t>Number of engines found to have the defect after inspection</w:t>
      </w:r>
    </w:p>
    <w:p w:rsidR="00FA7C32" w:rsidP="006552A6" w:rsidRDefault="00FA7C32" w14:paraId="2BD36C64" w14:textId="4E46846E">
      <w:pPr>
        <w:pStyle w:val="ListParagraph"/>
        <w:numPr>
          <w:ilvl w:val="0"/>
          <w:numId w:val="7"/>
        </w:numPr>
      </w:pPr>
      <w:r>
        <w:t xml:space="preserve">Number of engines </w:t>
      </w:r>
      <w:r w:rsidR="00736823">
        <w:t>receiving</w:t>
      </w:r>
      <w:r>
        <w:t xml:space="preserve"> repair</w:t>
      </w:r>
    </w:p>
    <w:p w:rsidR="00FA7C32" w:rsidP="006552A6" w:rsidRDefault="00FA7C32" w14:paraId="2748A8F8" w14:textId="31736C33">
      <w:pPr>
        <w:pStyle w:val="ListParagraph"/>
        <w:numPr>
          <w:ilvl w:val="0"/>
          <w:numId w:val="7"/>
        </w:numPr>
      </w:pPr>
      <w:r>
        <w:t>Number of engines determined to be unavailable due to exportation, theft, scrapping or other</w:t>
      </w:r>
      <w:r w:rsidR="00736823">
        <w:t xml:space="preserve"> </w:t>
      </w:r>
      <w:r>
        <w:t>reasons</w:t>
      </w:r>
    </w:p>
    <w:p w:rsidR="00FA7C32" w:rsidP="006552A6" w:rsidRDefault="00FA7C32" w14:paraId="29870B09" w14:textId="27220894">
      <w:pPr>
        <w:pStyle w:val="ListParagraph"/>
        <w:numPr>
          <w:ilvl w:val="0"/>
          <w:numId w:val="7"/>
        </w:numPr>
      </w:pPr>
      <w:r>
        <w:t>Number of engines determined to be ineligible because of improper maintenance or use</w:t>
      </w:r>
    </w:p>
    <w:p w:rsidR="00FA7C32" w:rsidP="006552A6" w:rsidRDefault="00FA7C32" w14:paraId="0BB067D7" w14:textId="5FCC2EC0">
      <w:pPr>
        <w:pStyle w:val="ListParagraph"/>
        <w:numPr>
          <w:ilvl w:val="0"/>
          <w:numId w:val="7"/>
        </w:numPr>
      </w:pPr>
      <w:r>
        <w:t>Copies of any service bulletins sent to dealers which relate to the defect that had not</w:t>
      </w:r>
      <w:r w:rsidR="00736823">
        <w:t xml:space="preserve"> </w:t>
      </w:r>
      <w:r>
        <w:t>previously</w:t>
      </w:r>
      <w:r w:rsidR="00736823">
        <w:t xml:space="preserve"> </w:t>
      </w:r>
      <w:r>
        <w:t>been reported</w:t>
      </w:r>
    </w:p>
    <w:p w:rsidR="00FA7C32" w:rsidP="006552A6" w:rsidRDefault="00FA7C32" w14:paraId="6B381D63" w14:textId="5F2C313C">
      <w:pPr>
        <w:pStyle w:val="ListParagraph"/>
        <w:numPr>
          <w:ilvl w:val="0"/>
          <w:numId w:val="7"/>
        </w:numPr>
      </w:pPr>
      <w:r>
        <w:t>Copies of all communications transmitted to vehicle owners which relate to the defect to be</w:t>
      </w:r>
      <w:r w:rsidR="00736823">
        <w:t xml:space="preserve"> </w:t>
      </w:r>
      <w:r>
        <w:t>corrected not previously submitted</w:t>
      </w:r>
    </w:p>
    <w:p w:rsidR="00FA7C32" w:rsidP="006552A6" w:rsidRDefault="00FA7C32" w14:paraId="287C8DAD" w14:textId="3ED6B941">
      <w:pPr>
        <w:pStyle w:val="ListParagraph"/>
        <w:numPr>
          <w:ilvl w:val="0"/>
          <w:numId w:val="7"/>
        </w:numPr>
      </w:pPr>
      <w:r>
        <w:t>Revisions to any of the information previously submitted</w:t>
      </w:r>
    </w:p>
    <w:p w:rsidR="00FA7C32" w:rsidP="006552A6" w:rsidRDefault="00FA7C32" w14:paraId="4D53FBF1" w14:textId="48CB6070">
      <w:pPr>
        <w:pStyle w:val="ListParagraph"/>
        <w:numPr>
          <w:ilvl w:val="0"/>
          <w:numId w:val="7"/>
        </w:numPr>
      </w:pPr>
      <w:r>
        <w:lastRenderedPageBreak/>
        <w:t>Vehicle owner contact information upon request</w:t>
      </w:r>
    </w:p>
    <w:p w:rsidR="00736823" w:rsidP="00FA7C32" w:rsidRDefault="00736823" w14:paraId="79692DFD" w14:textId="77777777"/>
    <w:p w:rsidRPr="001C57F3" w:rsidR="00FA7C32" w:rsidP="00FA7C32" w:rsidRDefault="00FA7C32" w14:paraId="29F51B14" w14:textId="61B860DF">
      <w:pPr>
        <w:rPr>
          <w:i/>
          <w:iCs/>
        </w:rPr>
      </w:pPr>
      <w:r w:rsidRPr="001C57F3">
        <w:rPr>
          <w:i/>
          <w:iCs/>
        </w:rPr>
        <w:t>Defects &amp; Recalls Recordkeeping Requirements</w:t>
      </w:r>
    </w:p>
    <w:p w:rsidR="00FA7C32" w:rsidP="00B376E9" w:rsidRDefault="00FA7C32" w14:paraId="105DCCF0" w14:textId="3DF9F4DD">
      <w:pPr>
        <w:ind w:firstLine="720"/>
      </w:pPr>
      <w:r>
        <w:t>Defect and recall records must be kept for at least five years after the last report was submitted.</w:t>
      </w:r>
      <w:r w:rsidR="00736823">
        <w:t xml:space="preserve"> </w:t>
      </w:r>
      <w:r>
        <w:t>Records may be kept in any format, as long as they are readily available and EPA can</w:t>
      </w:r>
    </w:p>
    <w:p w:rsidR="00FA7C32" w:rsidP="00FA7C32" w:rsidRDefault="00FA7C32" w14:paraId="798BD99E" w14:textId="77777777">
      <w:r>
        <w:t>inspect them:</w:t>
      </w:r>
    </w:p>
    <w:p w:rsidR="00FA7C32" w:rsidP="006552A6" w:rsidRDefault="00FA7C32" w14:paraId="052878B7" w14:textId="0743F983">
      <w:pPr>
        <w:pStyle w:val="ListParagraph"/>
        <w:numPr>
          <w:ilvl w:val="0"/>
          <w:numId w:val="6"/>
        </w:numPr>
      </w:pPr>
      <w:r>
        <w:t>A paper copy of written reports</w:t>
      </w:r>
    </w:p>
    <w:p w:rsidR="00FA7C32" w:rsidP="006552A6" w:rsidRDefault="00FA7C32" w14:paraId="7CABB0C2" w14:textId="597CF134">
      <w:pPr>
        <w:pStyle w:val="ListParagraph"/>
        <w:numPr>
          <w:ilvl w:val="0"/>
          <w:numId w:val="6"/>
        </w:numPr>
      </w:pPr>
      <w:r>
        <w:t>The names and addresses of vehicle or engine owners who were notified</w:t>
      </w:r>
    </w:p>
    <w:p w:rsidRPr="005D0F0C" w:rsidR="00B960EE" w:rsidP="006552A6" w:rsidRDefault="00FA7C32" w14:paraId="7ED97B90" w14:textId="33B0C727">
      <w:pPr>
        <w:pStyle w:val="ListParagraph"/>
        <w:numPr>
          <w:ilvl w:val="0"/>
          <w:numId w:val="6"/>
        </w:numPr>
      </w:pPr>
      <w:r>
        <w:t>For every engine or piece of equipment state whether it was inspected, disqualified or repaired</w:t>
      </w:r>
    </w:p>
    <w:p w:rsidRPr="005D0F0C" w:rsidR="00B960EE" w:rsidP="00F50AE7" w:rsidRDefault="00B960EE" w14:paraId="78663799" w14:textId="77777777"/>
    <w:p w:rsidRPr="005D0F0C" w:rsidR="009164D8" w:rsidP="00F50AE7" w:rsidRDefault="00190DE8" w14:paraId="046FE531" w14:textId="77777777">
      <w:r w:rsidRPr="005D0F0C">
        <w:t xml:space="preserve">(ii)  </w:t>
      </w:r>
      <w:r w:rsidRPr="005D0F0C" w:rsidR="009164D8">
        <w:t>Respondent Activities</w:t>
      </w:r>
    </w:p>
    <w:p w:rsidRPr="005D0F0C" w:rsidR="009164D8" w:rsidP="00F50AE7" w:rsidRDefault="009164D8" w14:paraId="53B83EF9" w14:textId="77777777"/>
    <w:p w:rsidRPr="005D0F0C" w:rsidR="009164D8" w:rsidP="00C76BA7" w:rsidRDefault="009164D8" w14:paraId="5E54BCCF" w14:textId="77777777">
      <w:pPr>
        <w:ind w:firstLine="720"/>
      </w:pPr>
      <w:r w:rsidRPr="005D0F0C">
        <w:t>The activities manufacturers need to perform to comply with the requirements of each program are as follows:</w:t>
      </w:r>
    </w:p>
    <w:p w:rsidRPr="005D0F0C" w:rsidR="00B960EE" w:rsidP="00F50AE7" w:rsidRDefault="00B960EE" w14:paraId="73DC2FAE" w14:textId="77777777"/>
    <w:p w:rsidRPr="005D0F0C" w:rsidR="009164D8" w:rsidP="00F50AE7" w:rsidRDefault="00602C38" w14:paraId="611E2849" w14:textId="77777777">
      <w:r w:rsidRPr="005D0F0C">
        <w:t>A</w:t>
      </w:r>
      <w:r w:rsidRPr="005D0F0C" w:rsidR="006B56A9">
        <w:t xml:space="preserve">. </w:t>
      </w:r>
      <w:r w:rsidRPr="005D0F0C" w:rsidR="009164D8">
        <w:t>Certifica</w:t>
      </w:r>
      <w:r w:rsidRPr="005D0F0C" w:rsidR="00190DE8">
        <w:t>tion activities</w:t>
      </w:r>
    </w:p>
    <w:p w:rsidRPr="005D0F0C" w:rsidR="009164D8" w:rsidP="00F50AE7" w:rsidRDefault="009164D8" w14:paraId="5CFC5EF2" w14:textId="77777777"/>
    <w:p w:rsidRPr="005D0F0C" w:rsidR="00F33AD2" w:rsidP="005A7C0B" w:rsidRDefault="005A7C0B" w14:paraId="58D34F5E" w14:textId="77777777">
      <w:pPr>
        <w:pStyle w:val="Level1"/>
        <w:ind w:hanging="360"/>
        <w:rPr>
          <w:rFonts w:ascii="Times New Roman" w:hAnsi="Times New Roman"/>
        </w:rPr>
      </w:pPr>
      <w:r w:rsidRPr="005D0F0C">
        <w:rPr>
          <w:rFonts w:ascii="Times New Roman" w:hAnsi="Times New Roman"/>
        </w:rPr>
        <w:t>●</w:t>
      </w:r>
      <w:r w:rsidRPr="005D0F0C">
        <w:rPr>
          <w:rFonts w:ascii="Times New Roman" w:hAnsi="Times New Roman"/>
        </w:rPr>
        <w:tab/>
      </w:r>
      <w:r w:rsidRPr="005D0F0C" w:rsidR="009164D8">
        <w:rPr>
          <w:rFonts w:ascii="Times New Roman" w:hAnsi="Times New Roman"/>
        </w:rPr>
        <w:t>Review the regulations and the guidance document</w:t>
      </w:r>
      <w:r w:rsidRPr="005D0F0C" w:rsidR="00190DE8">
        <w:rPr>
          <w:rFonts w:ascii="Times New Roman" w:hAnsi="Times New Roman"/>
        </w:rPr>
        <w:t>;</w:t>
      </w:r>
    </w:p>
    <w:p w:rsidRPr="005D0F0C" w:rsidR="00F33AD2" w:rsidP="005A7C0B" w:rsidRDefault="005A7C0B" w14:paraId="3D98A0BD" w14:textId="77777777">
      <w:pPr>
        <w:pStyle w:val="Level1"/>
        <w:ind w:hanging="360"/>
        <w:rPr>
          <w:rFonts w:ascii="Times New Roman" w:hAnsi="Times New Roman"/>
        </w:rPr>
      </w:pPr>
      <w:r w:rsidRPr="005D0F0C">
        <w:rPr>
          <w:rFonts w:ascii="Times New Roman" w:hAnsi="Times New Roman"/>
        </w:rPr>
        <w:t>●</w:t>
      </w:r>
      <w:r w:rsidRPr="005D0F0C">
        <w:rPr>
          <w:rFonts w:ascii="Times New Roman" w:hAnsi="Times New Roman"/>
        </w:rPr>
        <w:tab/>
      </w:r>
      <w:r w:rsidRPr="005D0F0C" w:rsidR="009164D8">
        <w:rPr>
          <w:rFonts w:ascii="Times New Roman" w:hAnsi="Times New Roman"/>
        </w:rPr>
        <w:t>Develop engine family groups</w:t>
      </w:r>
      <w:r w:rsidRPr="005D0F0C" w:rsidR="00190DE8">
        <w:rPr>
          <w:rFonts w:ascii="Times New Roman" w:hAnsi="Times New Roman"/>
        </w:rPr>
        <w:t>;</w:t>
      </w:r>
    </w:p>
    <w:p w:rsidRPr="005D0F0C" w:rsidR="00F33AD2" w:rsidP="005A7C0B" w:rsidRDefault="005A7C0B" w14:paraId="235B5977" w14:textId="77777777">
      <w:pPr>
        <w:pStyle w:val="Level1"/>
        <w:ind w:hanging="360"/>
        <w:rPr>
          <w:rFonts w:ascii="Times New Roman" w:hAnsi="Times New Roman"/>
        </w:rPr>
      </w:pPr>
      <w:r w:rsidRPr="005D0F0C">
        <w:rPr>
          <w:rFonts w:ascii="Times New Roman" w:hAnsi="Times New Roman"/>
        </w:rPr>
        <w:t>●</w:t>
      </w:r>
      <w:r w:rsidRPr="005D0F0C">
        <w:rPr>
          <w:rFonts w:ascii="Times New Roman" w:hAnsi="Times New Roman"/>
        </w:rPr>
        <w:tab/>
      </w:r>
      <w:r w:rsidRPr="005D0F0C" w:rsidR="009164D8">
        <w:rPr>
          <w:rFonts w:ascii="Times New Roman" w:hAnsi="Times New Roman"/>
        </w:rPr>
        <w:t>Test engines for compliance with emission standards</w:t>
      </w:r>
      <w:r w:rsidRPr="005D0F0C" w:rsidR="00190DE8">
        <w:rPr>
          <w:rFonts w:ascii="Times New Roman" w:hAnsi="Times New Roman"/>
        </w:rPr>
        <w:t>;</w:t>
      </w:r>
    </w:p>
    <w:p w:rsidRPr="005D0F0C" w:rsidR="00700F59" w:rsidP="005A7C0B" w:rsidRDefault="005A7C0B" w14:paraId="0283E5CD" w14:textId="77777777">
      <w:pPr>
        <w:pStyle w:val="Level1"/>
        <w:ind w:hanging="360"/>
        <w:rPr>
          <w:rFonts w:ascii="Times New Roman" w:hAnsi="Times New Roman"/>
        </w:rPr>
      </w:pPr>
      <w:r w:rsidRPr="005D0F0C">
        <w:rPr>
          <w:rFonts w:ascii="Times New Roman" w:hAnsi="Times New Roman"/>
        </w:rPr>
        <w:t>●</w:t>
      </w:r>
      <w:r w:rsidRPr="005D0F0C">
        <w:rPr>
          <w:rFonts w:ascii="Times New Roman" w:hAnsi="Times New Roman"/>
        </w:rPr>
        <w:tab/>
      </w:r>
      <w:r w:rsidRPr="005D0F0C" w:rsidR="00624C93">
        <w:rPr>
          <w:rFonts w:ascii="Times New Roman" w:hAnsi="Times New Roman"/>
        </w:rPr>
        <w:t>Develop deterioration factors</w:t>
      </w:r>
      <w:r w:rsidRPr="005D0F0C" w:rsidR="00700F59">
        <w:rPr>
          <w:rFonts w:ascii="Times New Roman" w:hAnsi="Times New Roman"/>
        </w:rPr>
        <w:t>, if applicable</w:t>
      </w:r>
      <w:r w:rsidRPr="005D0F0C" w:rsidR="00190DE8">
        <w:rPr>
          <w:rFonts w:ascii="Times New Roman" w:hAnsi="Times New Roman"/>
        </w:rPr>
        <w:t>;</w:t>
      </w:r>
    </w:p>
    <w:p w:rsidRPr="005D0F0C" w:rsidR="00F33AD2" w:rsidP="005A7C0B" w:rsidRDefault="005A7C0B" w14:paraId="1913AC76" w14:textId="77777777">
      <w:pPr>
        <w:pStyle w:val="Level1"/>
        <w:ind w:hanging="360"/>
        <w:rPr>
          <w:rFonts w:ascii="Times New Roman" w:hAnsi="Times New Roman"/>
        </w:rPr>
      </w:pPr>
      <w:r w:rsidRPr="005D0F0C">
        <w:rPr>
          <w:rFonts w:ascii="Times New Roman" w:hAnsi="Times New Roman"/>
        </w:rPr>
        <w:t>●</w:t>
      </w:r>
      <w:r w:rsidRPr="005D0F0C">
        <w:rPr>
          <w:rFonts w:ascii="Times New Roman" w:hAnsi="Times New Roman"/>
        </w:rPr>
        <w:tab/>
      </w:r>
      <w:r w:rsidRPr="005D0F0C" w:rsidR="009164D8">
        <w:rPr>
          <w:rFonts w:ascii="Times New Roman" w:hAnsi="Times New Roman"/>
        </w:rPr>
        <w:t>Gather emissions data</w:t>
      </w:r>
      <w:r w:rsidRPr="005D0F0C" w:rsidR="00190DE8">
        <w:rPr>
          <w:rFonts w:ascii="Times New Roman" w:hAnsi="Times New Roman"/>
        </w:rPr>
        <w:t>;</w:t>
      </w:r>
    </w:p>
    <w:p w:rsidRPr="005D0F0C" w:rsidR="00F33AD2" w:rsidP="005A7C0B" w:rsidRDefault="005A7C0B" w14:paraId="22CBED2F" w14:textId="77777777">
      <w:pPr>
        <w:pStyle w:val="Level1"/>
        <w:ind w:hanging="360"/>
        <w:rPr>
          <w:rFonts w:ascii="Times New Roman" w:hAnsi="Times New Roman"/>
        </w:rPr>
      </w:pPr>
      <w:r w:rsidRPr="005D0F0C">
        <w:rPr>
          <w:rFonts w:ascii="Times New Roman" w:hAnsi="Times New Roman"/>
        </w:rPr>
        <w:t>●</w:t>
      </w:r>
      <w:r w:rsidRPr="005D0F0C">
        <w:rPr>
          <w:rFonts w:ascii="Times New Roman" w:hAnsi="Times New Roman"/>
        </w:rPr>
        <w:tab/>
      </w:r>
      <w:r w:rsidRPr="005D0F0C" w:rsidR="00CC7287">
        <w:rPr>
          <w:rFonts w:ascii="Times New Roman" w:hAnsi="Times New Roman"/>
        </w:rPr>
        <w:t>Submit the fee filing form</w:t>
      </w:r>
      <w:r w:rsidRPr="005D0F0C" w:rsidR="00190DE8">
        <w:rPr>
          <w:rFonts w:ascii="Times New Roman" w:hAnsi="Times New Roman"/>
        </w:rPr>
        <w:t>;</w:t>
      </w:r>
    </w:p>
    <w:p w:rsidRPr="005D0F0C" w:rsidR="00700F59" w:rsidP="005A7C0B" w:rsidRDefault="005A7C0B" w14:paraId="0456E50B" w14:textId="77777777">
      <w:pPr>
        <w:pStyle w:val="Level1"/>
        <w:ind w:hanging="360"/>
        <w:rPr>
          <w:rFonts w:ascii="Times New Roman" w:hAnsi="Times New Roman"/>
        </w:rPr>
      </w:pPr>
      <w:r w:rsidRPr="005D0F0C">
        <w:rPr>
          <w:rFonts w:ascii="Times New Roman" w:hAnsi="Times New Roman"/>
        </w:rPr>
        <w:t>●</w:t>
      </w:r>
      <w:r w:rsidRPr="005D0F0C">
        <w:rPr>
          <w:rFonts w:ascii="Times New Roman" w:hAnsi="Times New Roman"/>
        </w:rPr>
        <w:tab/>
      </w:r>
      <w:r w:rsidRPr="005D0F0C" w:rsidR="00CC7287">
        <w:rPr>
          <w:rFonts w:ascii="Times New Roman" w:hAnsi="Times New Roman"/>
        </w:rPr>
        <w:t>Pay the corresponding fee</w:t>
      </w:r>
      <w:r w:rsidRPr="005D0F0C" w:rsidR="00190DE8">
        <w:rPr>
          <w:rFonts w:ascii="Times New Roman" w:hAnsi="Times New Roman"/>
        </w:rPr>
        <w:t>;</w:t>
      </w:r>
    </w:p>
    <w:p w:rsidRPr="005D0F0C" w:rsidR="00F33AD2" w:rsidP="005A7C0B" w:rsidRDefault="005A7C0B" w14:paraId="149D769E" w14:textId="77777777">
      <w:pPr>
        <w:pStyle w:val="Level1"/>
        <w:ind w:hanging="360"/>
        <w:rPr>
          <w:rFonts w:ascii="Times New Roman" w:hAnsi="Times New Roman"/>
        </w:rPr>
      </w:pPr>
      <w:r w:rsidRPr="005D0F0C">
        <w:rPr>
          <w:rFonts w:ascii="Times New Roman" w:hAnsi="Times New Roman"/>
        </w:rPr>
        <w:t>●</w:t>
      </w:r>
      <w:r w:rsidRPr="005D0F0C">
        <w:rPr>
          <w:rFonts w:ascii="Times New Roman" w:hAnsi="Times New Roman"/>
        </w:rPr>
        <w:tab/>
      </w:r>
      <w:r w:rsidRPr="005D0F0C" w:rsidR="009164D8">
        <w:rPr>
          <w:rFonts w:ascii="Times New Roman" w:hAnsi="Times New Roman"/>
        </w:rPr>
        <w:t>Submit the Application for Certification</w:t>
      </w:r>
      <w:r w:rsidRPr="005D0F0C" w:rsidR="00190DE8">
        <w:rPr>
          <w:rFonts w:ascii="Times New Roman" w:hAnsi="Times New Roman"/>
        </w:rPr>
        <w:t>;</w:t>
      </w:r>
    </w:p>
    <w:p w:rsidRPr="005D0F0C" w:rsidR="00BE1E96" w:rsidP="005A7C0B" w:rsidRDefault="00BE1E96" w14:paraId="77DC57E6" w14:textId="77777777">
      <w:pPr>
        <w:pStyle w:val="Level1"/>
        <w:ind w:hanging="360"/>
        <w:rPr>
          <w:rFonts w:ascii="Times New Roman" w:hAnsi="Times New Roman"/>
        </w:rPr>
      </w:pPr>
      <w:r w:rsidRPr="005D0F0C">
        <w:rPr>
          <w:rFonts w:ascii="Times New Roman" w:hAnsi="Times New Roman"/>
        </w:rPr>
        <w:t>●</w:t>
      </w:r>
      <w:r w:rsidRPr="005D0F0C">
        <w:rPr>
          <w:rFonts w:ascii="Times New Roman" w:hAnsi="Times New Roman"/>
        </w:rPr>
        <w:tab/>
        <w:t>Post a bond upon importation, if applicable;</w:t>
      </w:r>
    </w:p>
    <w:p w:rsidRPr="005D0F0C" w:rsidR="00F33AD2" w:rsidP="005A7C0B" w:rsidRDefault="005A7C0B" w14:paraId="5B24FDDA" w14:textId="77777777">
      <w:pPr>
        <w:pStyle w:val="Level1"/>
        <w:ind w:hanging="360"/>
        <w:rPr>
          <w:rFonts w:ascii="Times New Roman" w:hAnsi="Times New Roman"/>
        </w:rPr>
      </w:pPr>
      <w:r w:rsidRPr="005D0F0C">
        <w:rPr>
          <w:rFonts w:ascii="Times New Roman" w:hAnsi="Times New Roman"/>
        </w:rPr>
        <w:t>●</w:t>
      </w:r>
      <w:r w:rsidRPr="005D0F0C">
        <w:rPr>
          <w:rFonts w:ascii="Times New Roman" w:hAnsi="Times New Roman"/>
        </w:rPr>
        <w:tab/>
      </w:r>
      <w:r w:rsidRPr="005D0F0C" w:rsidR="009164D8">
        <w:rPr>
          <w:rFonts w:ascii="Times New Roman" w:hAnsi="Times New Roman"/>
        </w:rPr>
        <w:t>Retain and maintain records, and submit them upon Administrator</w:t>
      </w:r>
      <w:smartTag w:uri="urn:schemas-microsoft-com:office:smarttags" w:element="PersonName">
        <w:r w:rsidR="00C349A4" w:rsidRPr="005D0F0C">
          <w:rPr>
            <w:rFonts w:ascii="Times New Roman" w:hAnsi="Times New Roman"/>
          </w:rPr>
          <w:t>'</w:t>
        </w:r>
      </w:smartTag>
      <w:r w:rsidRPr="005D0F0C" w:rsidR="009164D8">
        <w:rPr>
          <w:rFonts w:ascii="Times New Roman" w:hAnsi="Times New Roman"/>
        </w:rPr>
        <w:t>s request</w:t>
      </w:r>
      <w:r w:rsidRPr="005D0F0C" w:rsidR="00190DE8">
        <w:rPr>
          <w:rFonts w:ascii="Times New Roman" w:hAnsi="Times New Roman"/>
        </w:rPr>
        <w:t>; and</w:t>
      </w:r>
    </w:p>
    <w:p w:rsidRPr="005D0F0C" w:rsidR="009164D8" w:rsidP="005A7C0B" w:rsidRDefault="005A7C0B" w14:paraId="352B723B" w14:textId="77777777">
      <w:pPr>
        <w:pStyle w:val="Level1"/>
        <w:ind w:hanging="360"/>
        <w:rPr>
          <w:rFonts w:ascii="Times New Roman" w:hAnsi="Times New Roman"/>
        </w:rPr>
      </w:pPr>
      <w:r w:rsidRPr="005D0F0C">
        <w:rPr>
          <w:rFonts w:ascii="Times New Roman" w:hAnsi="Times New Roman"/>
        </w:rPr>
        <w:t>●</w:t>
      </w:r>
      <w:r w:rsidRPr="005D0F0C">
        <w:rPr>
          <w:rFonts w:ascii="Times New Roman" w:hAnsi="Times New Roman"/>
        </w:rPr>
        <w:tab/>
      </w:r>
      <w:r w:rsidRPr="005D0F0C" w:rsidR="009164D8">
        <w:rPr>
          <w:rFonts w:ascii="Times New Roman" w:hAnsi="Times New Roman"/>
        </w:rPr>
        <w:t>Submit an annual production report</w:t>
      </w:r>
      <w:r w:rsidRPr="005D0F0C" w:rsidR="00190DE8">
        <w:rPr>
          <w:rFonts w:ascii="Times New Roman" w:hAnsi="Times New Roman"/>
        </w:rPr>
        <w:t>.</w:t>
      </w:r>
    </w:p>
    <w:p w:rsidRPr="005D0F0C" w:rsidR="00B960EE" w:rsidP="005A7C0B" w:rsidRDefault="00B960EE" w14:paraId="5ECA19B3" w14:textId="77777777">
      <w:pPr>
        <w:pStyle w:val="Level1"/>
        <w:ind w:hanging="360"/>
        <w:rPr>
          <w:rFonts w:ascii="Times New Roman" w:hAnsi="Times New Roman"/>
        </w:rPr>
      </w:pPr>
    </w:p>
    <w:p w:rsidRPr="005D0F0C" w:rsidR="009164D8" w:rsidP="00F50AE7" w:rsidRDefault="00602C38" w14:paraId="0A48C0D2" w14:textId="77777777">
      <w:r w:rsidRPr="005D0F0C">
        <w:t>B</w:t>
      </w:r>
      <w:r w:rsidRPr="005D0F0C" w:rsidR="006B56A9">
        <w:t xml:space="preserve">. </w:t>
      </w:r>
      <w:r w:rsidRPr="005D0F0C" w:rsidR="00FE25E8">
        <w:t>AB</w:t>
      </w:r>
      <w:r w:rsidRPr="005D0F0C" w:rsidR="009164D8">
        <w:t>T Activities</w:t>
      </w:r>
    </w:p>
    <w:p w:rsidRPr="005D0F0C" w:rsidR="009164D8" w:rsidP="00F50AE7" w:rsidRDefault="009164D8" w14:paraId="2419F522" w14:textId="77777777"/>
    <w:p w:rsidRPr="005D0F0C" w:rsidR="009164D8" w:rsidP="005A7C0B" w:rsidRDefault="005A7C0B" w14:paraId="12DDDFB6" w14:textId="77777777">
      <w:pPr>
        <w:pStyle w:val="Level1"/>
        <w:ind w:hanging="360"/>
        <w:rPr>
          <w:rFonts w:ascii="Times New Roman" w:hAnsi="Times New Roman"/>
        </w:rPr>
      </w:pPr>
      <w:r w:rsidRPr="005D0F0C">
        <w:rPr>
          <w:rFonts w:ascii="Times New Roman" w:hAnsi="Times New Roman"/>
        </w:rPr>
        <w:t>●</w:t>
      </w:r>
      <w:r w:rsidRPr="005D0F0C">
        <w:rPr>
          <w:rFonts w:ascii="Times New Roman" w:hAnsi="Times New Roman"/>
        </w:rPr>
        <w:tab/>
      </w:r>
      <w:r w:rsidRPr="005D0F0C" w:rsidR="009164D8">
        <w:rPr>
          <w:rFonts w:ascii="Times New Roman" w:hAnsi="Times New Roman"/>
        </w:rPr>
        <w:t>Pre-certification A</w:t>
      </w:r>
      <w:r w:rsidRPr="005D0F0C" w:rsidR="008423A2">
        <w:rPr>
          <w:rFonts w:ascii="Times New Roman" w:hAnsi="Times New Roman"/>
        </w:rPr>
        <w:t>ctivities</w:t>
      </w:r>
      <w:r w:rsidRPr="005D0F0C" w:rsidR="00190DE8">
        <w:rPr>
          <w:rFonts w:ascii="Times New Roman" w:hAnsi="Times New Roman"/>
        </w:rPr>
        <w:t>;</w:t>
      </w:r>
    </w:p>
    <w:p w:rsidRPr="005D0F0C" w:rsidR="009164D8" w:rsidP="005A7C0B" w:rsidRDefault="005A7C0B" w14:paraId="64DC1218" w14:textId="77777777">
      <w:pPr>
        <w:pStyle w:val="Level1"/>
        <w:ind w:hanging="360"/>
        <w:rPr>
          <w:rFonts w:ascii="Times New Roman" w:hAnsi="Times New Roman"/>
        </w:rPr>
      </w:pPr>
      <w:r w:rsidRPr="005D0F0C">
        <w:rPr>
          <w:rFonts w:ascii="Times New Roman" w:hAnsi="Times New Roman"/>
        </w:rPr>
        <w:t>●</w:t>
      </w:r>
      <w:r w:rsidRPr="005D0F0C">
        <w:rPr>
          <w:rFonts w:ascii="Times New Roman" w:hAnsi="Times New Roman"/>
        </w:rPr>
        <w:tab/>
      </w:r>
      <w:r w:rsidRPr="005D0F0C" w:rsidR="00A61556">
        <w:rPr>
          <w:rFonts w:ascii="Times New Roman" w:hAnsi="Times New Roman"/>
        </w:rPr>
        <w:t>Familiarization with the AB</w:t>
      </w:r>
      <w:r w:rsidRPr="005D0F0C" w:rsidR="009164D8">
        <w:rPr>
          <w:rFonts w:ascii="Times New Roman" w:hAnsi="Times New Roman"/>
        </w:rPr>
        <w:t>T program provisions</w:t>
      </w:r>
      <w:r w:rsidRPr="005D0F0C" w:rsidR="00190DE8">
        <w:rPr>
          <w:rFonts w:ascii="Times New Roman" w:hAnsi="Times New Roman"/>
        </w:rPr>
        <w:t>;</w:t>
      </w:r>
    </w:p>
    <w:p w:rsidRPr="005D0F0C" w:rsidR="009164D8" w:rsidP="005A7C0B" w:rsidRDefault="005A7C0B" w14:paraId="69AF1FC6" w14:textId="77777777">
      <w:pPr>
        <w:pStyle w:val="Level1"/>
        <w:ind w:hanging="360"/>
        <w:rPr>
          <w:rFonts w:ascii="Times New Roman" w:hAnsi="Times New Roman"/>
        </w:rPr>
      </w:pPr>
      <w:r w:rsidRPr="005D0F0C">
        <w:rPr>
          <w:rFonts w:ascii="Times New Roman" w:hAnsi="Times New Roman"/>
        </w:rPr>
        <w:t>●</w:t>
      </w:r>
      <w:r w:rsidRPr="005D0F0C">
        <w:rPr>
          <w:rFonts w:ascii="Times New Roman" w:hAnsi="Times New Roman"/>
        </w:rPr>
        <w:tab/>
      </w:r>
      <w:r w:rsidRPr="005D0F0C" w:rsidR="009164D8">
        <w:rPr>
          <w:rFonts w:ascii="Times New Roman" w:hAnsi="Times New Roman"/>
        </w:rPr>
        <w:t>Determine which engine f</w:t>
      </w:r>
      <w:r w:rsidRPr="005D0F0C" w:rsidR="00712280">
        <w:rPr>
          <w:rFonts w:ascii="Times New Roman" w:hAnsi="Times New Roman"/>
        </w:rPr>
        <w:t>amilies will participate in ABT</w:t>
      </w:r>
      <w:r w:rsidRPr="005D0F0C" w:rsidR="00190DE8">
        <w:rPr>
          <w:rFonts w:ascii="Times New Roman" w:hAnsi="Times New Roman"/>
        </w:rPr>
        <w:t>;</w:t>
      </w:r>
    </w:p>
    <w:p w:rsidRPr="005D0F0C" w:rsidR="009164D8" w:rsidP="005A7C0B" w:rsidRDefault="005A7C0B" w14:paraId="7E62CED6" w14:textId="77777777">
      <w:pPr>
        <w:pStyle w:val="Level1"/>
        <w:ind w:hanging="360"/>
        <w:rPr>
          <w:rFonts w:ascii="Times New Roman" w:hAnsi="Times New Roman"/>
        </w:rPr>
      </w:pPr>
      <w:r w:rsidRPr="005D0F0C">
        <w:rPr>
          <w:rFonts w:ascii="Times New Roman" w:hAnsi="Times New Roman"/>
        </w:rPr>
        <w:t>●</w:t>
      </w:r>
      <w:r w:rsidRPr="005D0F0C">
        <w:rPr>
          <w:rFonts w:ascii="Times New Roman" w:hAnsi="Times New Roman"/>
        </w:rPr>
        <w:tab/>
      </w:r>
      <w:r w:rsidRPr="005D0F0C" w:rsidR="009164D8">
        <w:rPr>
          <w:rFonts w:ascii="Times New Roman" w:hAnsi="Times New Roman"/>
        </w:rPr>
        <w:t>Project applicable production volumes for the mod</w:t>
      </w:r>
      <w:r w:rsidRPr="005D0F0C" w:rsidR="00190DE8">
        <w:rPr>
          <w:rFonts w:ascii="Times New Roman" w:hAnsi="Times New Roman"/>
        </w:rPr>
        <w:t>el year for all engine families;</w:t>
      </w:r>
    </w:p>
    <w:p w:rsidRPr="005D0F0C" w:rsidR="009164D8" w:rsidP="005A7C0B" w:rsidRDefault="005A7C0B" w14:paraId="2FA5D4C4" w14:textId="77777777">
      <w:pPr>
        <w:pStyle w:val="Level1"/>
        <w:ind w:hanging="360"/>
        <w:rPr>
          <w:rFonts w:ascii="Times New Roman" w:hAnsi="Times New Roman"/>
        </w:rPr>
      </w:pPr>
      <w:r w:rsidRPr="005D0F0C">
        <w:rPr>
          <w:rFonts w:ascii="Times New Roman" w:hAnsi="Times New Roman"/>
        </w:rPr>
        <w:t>●</w:t>
      </w:r>
      <w:r w:rsidRPr="005D0F0C">
        <w:rPr>
          <w:rFonts w:ascii="Times New Roman" w:hAnsi="Times New Roman"/>
        </w:rPr>
        <w:tab/>
      </w:r>
      <w:r w:rsidRPr="005D0F0C" w:rsidR="00CD17D9">
        <w:rPr>
          <w:rFonts w:ascii="Times New Roman" w:hAnsi="Times New Roman"/>
        </w:rPr>
        <w:t>Submit AB</w:t>
      </w:r>
      <w:r w:rsidRPr="005D0F0C" w:rsidR="009164D8">
        <w:rPr>
          <w:rFonts w:ascii="Times New Roman" w:hAnsi="Times New Roman"/>
        </w:rPr>
        <w:t>T information with the certification application</w:t>
      </w:r>
      <w:r w:rsidRPr="005D0F0C" w:rsidR="00190DE8">
        <w:rPr>
          <w:rFonts w:ascii="Times New Roman" w:hAnsi="Times New Roman"/>
        </w:rPr>
        <w:t>;</w:t>
      </w:r>
    </w:p>
    <w:p w:rsidRPr="005D0F0C" w:rsidR="009164D8" w:rsidP="005A7C0B" w:rsidRDefault="005A7C0B" w14:paraId="07E021C6" w14:textId="77777777">
      <w:pPr>
        <w:pStyle w:val="Level1"/>
        <w:ind w:hanging="360"/>
        <w:rPr>
          <w:rFonts w:ascii="Times New Roman" w:hAnsi="Times New Roman"/>
        </w:rPr>
      </w:pPr>
      <w:r w:rsidRPr="005D0F0C">
        <w:rPr>
          <w:rFonts w:ascii="Times New Roman" w:hAnsi="Times New Roman"/>
        </w:rPr>
        <w:t>●</w:t>
      </w:r>
      <w:r w:rsidRPr="005D0F0C">
        <w:rPr>
          <w:rFonts w:ascii="Times New Roman" w:hAnsi="Times New Roman"/>
        </w:rPr>
        <w:tab/>
      </w:r>
      <w:r w:rsidRPr="005D0F0C" w:rsidR="009164D8">
        <w:rPr>
          <w:rFonts w:ascii="Times New Roman" w:hAnsi="Times New Roman"/>
        </w:rPr>
        <w:t>Gather information regarding point of first retail sale</w:t>
      </w:r>
      <w:r w:rsidRPr="005D0F0C" w:rsidR="00190DE8">
        <w:rPr>
          <w:rFonts w:ascii="Times New Roman" w:hAnsi="Times New Roman"/>
        </w:rPr>
        <w:t>;</w:t>
      </w:r>
    </w:p>
    <w:p w:rsidRPr="005D0F0C" w:rsidR="009164D8" w:rsidP="005A7C0B" w:rsidRDefault="005A7C0B" w14:paraId="3C7C4FBE" w14:textId="77777777">
      <w:pPr>
        <w:pStyle w:val="Level1"/>
        <w:ind w:hanging="360"/>
        <w:rPr>
          <w:rFonts w:ascii="Times New Roman" w:hAnsi="Times New Roman"/>
        </w:rPr>
      </w:pPr>
      <w:r w:rsidRPr="005D0F0C">
        <w:rPr>
          <w:rFonts w:ascii="Times New Roman" w:hAnsi="Times New Roman"/>
        </w:rPr>
        <w:t>●</w:t>
      </w:r>
      <w:r w:rsidRPr="005D0F0C">
        <w:rPr>
          <w:rFonts w:ascii="Times New Roman" w:hAnsi="Times New Roman"/>
        </w:rPr>
        <w:tab/>
      </w:r>
      <w:r w:rsidRPr="005D0F0C" w:rsidR="009164D8">
        <w:rPr>
          <w:rFonts w:ascii="Times New Roman" w:hAnsi="Times New Roman"/>
        </w:rPr>
        <w:t>Monitor production volumes and engine sales (customary business practice)</w:t>
      </w:r>
      <w:r w:rsidRPr="005D0F0C" w:rsidR="00190DE8">
        <w:rPr>
          <w:rFonts w:ascii="Times New Roman" w:hAnsi="Times New Roman"/>
        </w:rPr>
        <w:t>;</w:t>
      </w:r>
    </w:p>
    <w:p w:rsidRPr="005D0F0C" w:rsidR="009164D8" w:rsidP="005A7C0B" w:rsidRDefault="005A7C0B" w14:paraId="080C0950" w14:textId="77777777">
      <w:pPr>
        <w:pStyle w:val="Level1"/>
        <w:ind w:hanging="360"/>
        <w:rPr>
          <w:rFonts w:ascii="Times New Roman" w:hAnsi="Times New Roman"/>
        </w:rPr>
      </w:pPr>
      <w:r w:rsidRPr="005D0F0C">
        <w:rPr>
          <w:rFonts w:ascii="Times New Roman" w:hAnsi="Times New Roman"/>
        </w:rPr>
        <w:t>●</w:t>
      </w:r>
      <w:r w:rsidRPr="005D0F0C">
        <w:rPr>
          <w:rFonts w:ascii="Times New Roman" w:hAnsi="Times New Roman"/>
        </w:rPr>
        <w:tab/>
      </w:r>
      <w:r w:rsidRPr="005D0F0C" w:rsidR="009164D8">
        <w:rPr>
          <w:rFonts w:ascii="Times New Roman" w:hAnsi="Times New Roman"/>
        </w:rPr>
        <w:t>Develop and submit end-of-year reports</w:t>
      </w:r>
      <w:r w:rsidRPr="005D0F0C" w:rsidR="00190DE8">
        <w:rPr>
          <w:rFonts w:ascii="Times New Roman" w:hAnsi="Times New Roman"/>
        </w:rPr>
        <w:t>;</w:t>
      </w:r>
    </w:p>
    <w:p w:rsidRPr="005D0F0C" w:rsidR="009164D8" w:rsidP="005A7C0B" w:rsidRDefault="005A7C0B" w14:paraId="50CDFB02" w14:textId="77777777">
      <w:pPr>
        <w:pStyle w:val="Level1"/>
        <w:ind w:hanging="360"/>
        <w:rPr>
          <w:rFonts w:ascii="Times New Roman" w:hAnsi="Times New Roman"/>
        </w:rPr>
      </w:pPr>
      <w:r w:rsidRPr="005D0F0C">
        <w:rPr>
          <w:rFonts w:ascii="Times New Roman" w:hAnsi="Times New Roman"/>
        </w:rPr>
        <w:t>●</w:t>
      </w:r>
      <w:r w:rsidRPr="005D0F0C">
        <w:rPr>
          <w:rFonts w:ascii="Times New Roman" w:hAnsi="Times New Roman"/>
        </w:rPr>
        <w:tab/>
      </w:r>
      <w:r w:rsidRPr="005D0F0C" w:rsidR="009164D8">
        <w:rPr>
          <w:rFonts w:ascii="Times New Roman" w:hAnsi="Times New Roman"/>
        </w:rPr>
        <w:t>Develop and submit final reports</w:t>
      </w:r>
      <w:r w:rsidRPr="005D0F0C" w:rsidR="00190DE8">
        <w:rPr>
          <w:rFonts w:ascii="Times New Roman" w:hAnsi="Times New Roman"/>
        </w:rPr>
        <w:t>; and</w:t>
      </w:r>
    </w:p>
    <w:p w:rsidRPr="005D0F0C" w:rsidR="009164D8" w:rsidP="005A7C0B" w:rsidRDefault="005A7C0B" w14:paraId="0923575E" w14:textId="77777777">
      <w:pPr>
        <w:pStyle w:val="Level1"/>
        <w:ind w:hanging="360"/>
        <w:rPr>
          <w:rFonts w:ascii="Times New Roman" w:hAnsi="Times New Roman"/>
        </w:rPr>
      </w:pPr>
      <w:r w:rsidRPr="005D0F0C">
        <w:rPr>
          <w:rFonts w:ascii="Times New Roman" w:hAnsi="Times New Roman"/>
        </w:rPr>
        <w:t>●</w:t>
      </w:r>
      <w:r w:rsidRPr="005D0F0C">
        <w:rPr>
          <w:rFonts w:ascii="Times New Roman" w:hAnsi="Times New Roman"/>
        </w:rPr>
        <w:tab/>
      </w:r>
      <w:r w:rsidRPr="005D0F0C" w:rsidR="009164D8">
        <w:rPr>
          <w:rFonts w:ascii="Times New Roman" w:hAnsi="Times New Roman"/>
        </w:rPr>
        <w:t>Store, file, and maintain information as required</w:t>
      </w:r>
      <w:r w:rsidRPr="005D0F0C" w:rsidR="00190DE8">
        <w:rPr>
          <w:rFonts w:ascii="Times New Roman" w:hAnsi="Times New Roman"/>
        </w:rPr>
        <w:t>.</w:t>
      </w:r>
    </w:p>
    <w:p w:rsidRPr="005D0F0C" w:rsidR="00B960EE" w:rsidP="00F50AE7" w:rsidRDefault="00B960EE" w14:paraId="2BDB6A3F" w14:textId="77777777"/>
    <w:p w:rsidRPr="005D0F0C" w:rsidR="009164D8" w:rsidP="00F50AE7" w:rsidRDefault="00602C38" w14:paraId="1B87B61A" w14:textId="77777777">
      <w:r w:rsidRPr="005D0F0C">
        <w:lastRenderedPageBreak/>
        <w:t>C</w:t>
      </w:r>
      <w:r w:rsidRPr="005D0F0C" w:rsidR="006B56A9">
        <w:t xml:space="preserve">. </w:t>
      </w:r>
      <w:r w:rsidRPr="005D0F0C" w:rsidR="009164D8">
        <w:t>Production Line Testing</w:t>
      </w:r>
    </w:p>
    <w:p w:rsidRPr="005D0F0C" w:rsidR="009164D8" w:rsidP="00F50AE7" w:rsidRDefault="009164D8" w14:paraId="4061B44D" w14:textId="77777777"/>
    <w:p w:rsidRPr="005D0F0C" w:rsidR="009164D8" w:rsidP="00F33AD2" w:rsidRDefault="005A7C0B" w14:paraId="7F4EB1EE" w14:textId="77777777">
      <w:pPr>
        <w:pStyle w:val="Level1"/>
        <w:ind w:hanging="360"/>
        <w:rPr>
          <w:rFonts w:ascii="Times New Roman" w:hAnsi="Times New Roman"/>
        </w:rPr>
      </w:pPr>
      <w:r w:rsidRPr="005D0F0C">
        <w:rPr>
          <w:rFonts w:ascii="Times New Roman" w:hAnsi="Times New Roman"/>
        </w:rPr>
        <w:t>●</w:t>
      </w:r>
      <w:r w:rsidRPr="005D0F0C">
        <w:rPr>
          <w:rFonts w:ascii="Times New Roman" w:hAnsi="Times New Roman"/>
        </w:rPr>
        <w:tab/>
      </w:r>
      <w:r w:rsidRPr="005D0F0C" w:rsidR="009164D8">
        <w:rPr>
          <w:rFonts w:ascii="Times New Roman" w:hAnsi="Times New Roman"/>
        </w:rPr>
        <w:t>Gather/maintain production data (customary business practice)</w:t>
      </w:r>
      <w:r w:rsidRPr="005D0F0C" w:rsidR="00190DE8">
        <w:rPr>
          <w:rFonts w:ascii="Times New Roman" w:hAnsi="Times New Roman"/>
        </w:rPr>
        <w:t>;</w:t>
      </w:r>
    </w:p>
    <w:p w:rsidRPr="005D0F0C" w:rsidR="009164D8" w:rsidP="00F33AD2" w:rsidRDefault="005A7C0B" w14:paraId="090CEE00" w14:textId="77777777">
      <w:pPr>
        <w:pStyle w:val="Level1"/>
        <w:ind w:hanging="360"/>
        <w:rPr>
          <w:rFonts w:ascii="Times New Roman" w:hAnsi="Times New Roman"/>
        </w:rPr>
      </w:pPr>
      <w:r w:rsidRPr="005D0F0C">
        <w:rPr>
          <w:rFonts w:ascii="Times New Roman" w:hAnsi="Times New Roman"/>
        </w:rPr>
        <w:t>●</w:t>
      </w:r>
      <w:r w:rsidRPr="005D0F0C">
        <w:rPr>
          <w:rFonts w:ascii="Times New Roman" w:hAnsi="Times New Roman"/>
        </w:rPr>
        <w:tab/>
      </w:r>
      <w:r w:rsidRPr="005D0F0C" w:rsidR="009164D8">
        <w:rPr>
          <w:rFonts w:ascii="Times New Roman" w:hAnsi="Times New Roman"/>
        </w:rPr>
        <w:t>Read instructions and regulations</w:t>
      </w:r>
      <w:r w:rsidRPr="005D0F0C" w:rsidR="00190DE8">
        <w:rPr>
          <w:rFonts w:ascii="Times New Roman" w:hAnsi="Times New Roman"/>
        </w:rPr>
        <w:t>;</w:t>
      </w:r>
    </w:p>
    <w:p w:rsidRPr="005D0F0C" w:rsidR="009164D8" w:rsidP="00F33AD2" w:rsidRDefault="005A7C0B" w14:paraId="50133743" w14:textId="77777777">
      <w:pPr>
        <w:pStyle w:val="Level1"/>
        <w:ind w:hanging="360"/>
        <w:rPr>
          <w:rFonts w:ascii="Times New Roman" w:hAnsi="Times New Roman"/>
        </w:rPr>
      </w:pPr>
      <w:r w:rsidRPr="005D0F0C">
        <w:rPr>
          <w:rFonts w:ascii="Times New Roman" w:hAnsi="Times New Roman"/>
        </w:rPr>
        <w:t>●</w:t>
      </w:r>
      <w:r w:rsidRPr="005D0F0C">
        <w:rPr>
          <w:rFonts w:ascii="Times New Roman" w:hAnsi="Times New Roman"/>
        </w:rPr>
        <w:tab/>
      </w:r>
      <w:r w:rsidRPr="005D0F0C" w:rsidR="00190DE8">
        <w:rPr>
          <w:rFonts w:ascii="Times New Roman" w:hAnsi="Times New Roman"/>
        </w:rPr>
        <w:t>Train personnel;</w:t>
      </w:r>
    </w:p>
    <w:p w:rsidRPr="005D0F0C" w:rsidR="009164D8" w:rsidP="00F33AD2" w:rsidRDefault="005A7C0B" w14:paraId="0C3BE733" w14:textId="77777777">
      <w:pPr>
        <w:pStyle w:val="Level1"/>
        <w:ind w:hanging="360"/>
        <w:rPr>
          <w:rFonts w:ascii="Times New Roman" w:hAnsi="Times New Roman"/>
        </w:rPr>
      </w:pPr>
      <w:r w:rsidRPr="005D0F0C">
        <w:rPr>
          <w:rFonts w:ascii="Times New Roman" w:hAnsi="Times New Roman"/>
        </w:rPr>
        <w:t>●</w:t>
      </w:r>
      <w:r w:rsidRPr="005D0F0C">
        <w:rPr>
          <w:rFonts w:ascii="Times New Roman" w:hAnsi="Times New Roman"/>
        </w:rPr>
        <w:tab/>
      </w:r>
      <w:r w:rsidRPr="005D0F0C" w:rsidR="009164D8">
        <w:rPr>
          <w:rFonts w:ascii="Times New Roman" w:hAnsi="Times New Roman"/>
        </w:rPr>
        <w:t>Project testing needs and plan schedules</w:t>
      </w:r>
      <w:r w:rsidRPr="005D0F0C" w:rsidR="00190DE8">
        <w:rPr>
          <w:rFonts w:ascii="Times New Roman" w:hAnsi="Times New Roman"/>
        </w:rPr>
        <w:t>;</w:t>
      </w:r>
    </w:p>
    <w:p w:rsidRPr="005D0F0C" w:rsidR="009164D8" w:rsidP="00F33AD2" w:rsidRDefault="005A7C0B" w14:paraId="71214B8B" w14:textId="77777777">
      <w:pPr>
        <w:pStyle w:val="Level1"/>
        <w:ind w:hanging="360"/>
        <w:rPr>
          <w:rFonts w:ascii="Times New Roman" w:hAnsi="Times New Roman"/>
        </w:rPr>
      </w:pPr>
      <w:r w:rsidRPr="005D0F0C">
        <w:rPr>
          <w:rFonts w:ascii="Times New Roman" w:hAnsi="Times New Roman"/>
        </w:rPr>
        <w:t>●</w:t>
      </w:r>
      <w:r w:rsidRPr="005D0F0C">
        <w:rPr>
          <w:rFonts w:ascii="Times New Roman" w:hAnsi="Times New Roman"/>
        </w:rPr>
        <w:tab/>
      </w:r>
      <w:r w:rsidRPr="005D0F0C" w:rsidR="009164D8">
        <w:rPr>
          <w:rFonts w:ascii="Times New Roman" w:hAnsi="Times New Roman"/>
        </w:rPr>
        <w:t>Select engines to be tested</w:t>
      </w:r>
      <w:r w:rsidRPr="005D0F0C" w:rsidR="00190DE8">
        <w:rPr>
          <w:rFonts w:ascii="Times New Roman" w:hAnsi="Times New Roman"/>
        </w:rPr>
        <w:t>;</w:t>
      </w:r>
    </w:p>
    <w:p w:rsidRPr="005D0F0C" w:rsidR="009164D8" w:rsidP="00F33AD2" w:rsidRDefault="005A7C0B" w14:paraId="255C004B" w14:textId="77777777">
      <w:pPr>
        <w:pStyle w:val="Level1"/>
        <w:ind w:hanging="360"/>
        <w:rPr>
          <w:rFonts w:ascii="Times New Roman" w:hAnsi="Times New Roman"/>
        </w:rPr>
      </w:pPr>
      <w:r w:rsidRPr="005D0F0C">
        <w:rPr>
          <w:rFonts w:ascii="Times New Roman" w:hAnsi="Times New Roman"/>
        </w:rPr>
        <w:t>●</w:t>
      </w:r>
      <w:r w:rsidRPr="005D0F0C">
        <w:rPr>
          <w:rFonts w:ascii="Times New Roman" w:hAnsi="Times New Roman"/>
        </w:rPr>
        <w:tab/>
      </w:r>
      <w:r w:rsidRPr="005D0F0C" w:rsidR="009164D8">
        <w:rPr>
          <w:rFonts w:ascii="Times New Roman" w:hAnsi="Times New Roman"/>
        </w:rPr>
        <w:t>Inspect engines to be tested</w:t>
      </w:r>
      <w:r w:rsidRPr="005D0F0C" w:rsidR="00190DE8">
        <w:rPr>
          <w:rFonts w:ascii="Times New Roman" w:hAnsi="Times New Roman"/>
        </w:rPr>
        <w:t>;</w:t>
      </w:r>
    </w:p>
    <w:p w:rsidRPr="005D0F0C" w:rsidR="009164D8" w:rsidP="00F33AD2" w:rsidRDefault="005A7C0B" w14:paraId="55840D32" w14:textId="77777777">
      <w:pPr>
        <w:pStyle w:val="Level1"/>
        <w:ind w:hanging="360"/>
        <w:rPr>
          <w:rFonts w:ascii="Times New Roman" w:hAnsi="Times New Roman"/>
        </w:rPr>
      </w:pPr>
      <w:r w:rsidRPr="005D0F0C">
        <w:rPr>
          <w:rFonts w:ascii="Times New Roman" w:hAnsi="Times New Roman"/>
        </w:rPr>
        <w:t>●</w:t>
      </w:r>
      <w:r w:rsidRPr="005D0F0C">
        <w:rPr>
          <w:rFonts w:ascii="Times New Roman" w:hAnsi="Times New Roman"/>
        </w:rPr>
        <w:tab/>
      </w:r>
      <w:r w:rsidRPr="005D0F0C" w:rsidR="009164D8">
        <w:rPr>
          <w:rFonts w:ascii="Times New Roman" w:hAnsi="Times New Roman"/>
        </w:rPr>
        <w:t>Contract an independent facility to test engines (if needed)</w:t>
      </w:r>
      <w:r w:rsidRPr="005D0F0C" w:rsidR="00190DE8">
        <w:rPr>
          <w:rFonts w:ascii="Times New Roman" w:hAnsi="Times New Roman"/>
        </w:rPr>
        <w:t>;</w:t>
      </w:r>
    </w:p>
    <w:p w:rsidRPr="005D0F0C" w:rsidR="009164D8" w:rsidP="00F33AD2" w:rsidRDefault="005A7C0B" w14:paraId="45FB09BC" w14:textId="77777777">
      <w:pPr>
        <w:pStyle w:val="Level1"/>
        <w:ind w:hanging="360"/>
        <w:rPr>
          <w:rFonts w:ascii="Times New Roman" w:hAnsi="Times New Roman"/>
        </w:rPr>
      </w:pPr>
      <w:r w:rsidRPr="005D0F0C">
        <w:rPr>
          <w:rFonts w:ascii="Times New Roman" w:hAnsi="Times New Roman"/>
        </w:rPr>
        <w:t>●</w:t>
      </w:r>
      <w:r w:rsidRPr="005D0F0C">
        <w:rPr>
          <w:rFonts w:ascii="Times New Roman" w:hAnsi="Times New Roman"/>
        </w:rPr>
        <w:tab/>
      </w:r>
      <w:r w:rsidRPr="005D0F0C" w:rsidR="009164D8">
        <w:rPr>
          <w:rFonts w:ascii="Times New Roman" w:hAnsi="Times New Roman"/>
        </w:rPr>
        <w:t>Test engines</w:t>
      </w:r>
      <w:r w:rsidRPr="005D0F0C" w:rsidR="00190DE8">
        <w:rPr>
          <w:rFonts w:ascii="Times New Roman" w:hAnsi="Times New Roman"/>
        </w:rPr>
        <w:t>;</w:t>
      </w:r>
    </w:p>
    <w:p w:rsidRPr="005D0F0C" w:rsidR="009164D8" w:rsidP="00F33AD2" w:rsidRDefault="005A7C0B" w14:paraId="4AB15194" w14:textId="77777777">
      <w:pPr>
        <w:pStyle w:val="Level1"/>
        <w:ind w:hanging="360"/>
        <w:rPr>
          <w:rFonts w:ascii="Times New Roman" w:hAnsi="Times New Roman"/>
        </w:rPr>
      </w:pPr>
      <w:r w:rsidRPr="005D0F0C">
        <w:rPr>
          <w:rFonts w:ascii="Times New Roman" w:hAnsi="Times New Roman"/>
        </w:rPr>
        <w:t>●</w:t>
      </w:r>
      <w:r w:rsidRPr="005D0F0C">
        <w:rPr>
          <w:rFonts w:ascii="Times New Roman" w:hAnsi="Times New Roman"/>
        </w:rPr>
        <w:tab/>
      </w:r>
      <w:r w:rsidRPr="005D0F0C" w:rsidR="009164D8">
        <w:rPr>
          <w:rFonts w:ascii="Times New Roman" w:hAnsi="Times New Roman"/>
        </w:rPr>
        <w:t>Enter data and analyze it</w:t>
      </w:r>
      <w:r w:rsidRPr="005D0F0C" w:rsidR="00190DE8">
        <w:rPr>
          <w:rFonts w:ascii="Times New Roman" w:hAnsi="Times New Roman"/>
        </w:rPr>
        <w:t>;</w:t>
      </w:r>
    </w:p>
    <w:p w:rsidRPr="005D0F0C" w:rsidR="009164D8" w:rsidP="00F33AD2" w:rsidRDefault="005A7C0B" w14:paraId="0F938445" w14:textId="77777777">
      <w:pPr>
        <w:pStyle w:val="Level1"/>
        <w:ind w:hanging="360"/>
        <w:rPr>
          <w:rFonts w:ascii="Times New Roman" w:hAnsi="Times New Roman"/>
        </w:rPr>
      </w:pPr>
      <w:r w:rsidRPr="005D0F0C">
        <w:rPr>
          <w:rFonts w:ascii="Times New Roman" w:hAnsi="Times New Roman"/>
        </w:rPr>
        <w:t>●</w:t>
      </w:r>
      <w:r w:rsidRPr="005D0F0C">
        <w:rPr>
          <w:rFonts w:ascii="Times New Roman" w:hAnsi="Times New Roman"/>
        </w:rPr>
        <w:tab/>
      </w:r>
      <w:r w:rsidRPr="005D0F0C" w:rsidR="009164D8">
        <w:rPr>
          <w:rFonts w:ascii="Times New Roman" w:hAnsi="Times New Roman"/>
        </w:rPr>
        <w:t>Prepare and submit reports</w:t>
      </w:r>
      <w:r w:rsidRPr="005D0F0C" w:rsidR="00190DE8">
        <w:rPr>
          <w:rFonts w:ascii="Times New Roman" w:hAnsi="Times New Roman"/>
        </w:rPr>
        <w:t>; and</w:t>
      </w:r>
    </w:p>
    <w:p w:rsidRPr="005D0F0C" w:rsidR="009164D8" w:rsidP="00F33AD2" w:rsidRDefault="005A7C0B" w14:paraId="2945F4F4" w14:textId="77777777">
      <w:pPr>
        <w:pStyle w:val="Level1"/>
        <w:ind w:hanging="360"/>
        <w:rPr>
          <w:rFonts w:ascii="Times New Roman" w:hAnsi="Times New Roman"/>
        </w:rPr>
      </w:pPr>
      <w:r w:rsidRPr="005D0F0C">
        <w:rPr>
          <w:rFonts w:ascii="Times New Roman" w:hAnsi="Times New Roman"/>
        </w:rPr>
        <w:t>●</w:t>
      </w:r>
      <w:r w:rsidRPr="005D0F0C">
        <w:rPr>
          <w:rFonts w:ascii="Times New Roman" w:hAnsi="Times New Roman"/>
        </w:rPr>
        <w:tab/>
      </w:r>
      <w:r w:rsidRPr="005D0F0C" w:rsidR="009164D8">
        <w:rPr>
          <w:rFonts w:ascii="Times New Roman" w:hAnsi="Times New Roman"/>
        </w:rPr>
        <w:t>Keep records</w:t>
      </w:r>
      <w:r w:rsidRPr="005D0F0C" w:rsidR="00190DE8">
        <w:rPr>
          <w:rFonts w:ascii="Times New Roman" w:hAnsi="Times New Roman"/>
        </w:rPr>
        <w:t>.</w:t>
      </w:r>
    </w:p>
    <w:p w:rsidRPr="005D0F0C" w:rsidR="00B960EE" w:rsidP="00F50AE7" w:rsidRDefault="00B960EE" w14:paraId="7BD2FCB8" w14:textId="77777777"/>
    <w:p w:rsidRPr="005D0F0C" w:rsidR="009164D8" w:rsidP="00F50AE7" w:rsidRDefault="00602C38" w14:paraId="68361501" w14:textId="77777777">
      <w:r w:rsidRPr="005D0F0C">
        <w:t>D</w:t>
      </w:r>
      <w:r w:rsidRPr="005D0F0C" w:rsidR="006B56A9">
        <w:t xml:space="preserve">. </w:t>
      </w:r>
      <w:r w:rsidRPr="005D0F0C" w:rsidR="009164D8">
        <w:t>In-use Testing</w:t>
      </w:r>
    </w:p>
    <w:p w:rsidRPr="005D0F0C" w:rsidR="009164D8" w:rsidP="00F50AE7" w:rsidRDefault="009164D8" w14:paraId="7DD0B26F" w14:textId="77777777"/>
    <w:p w:rsidRPr="005D0F0C" w:rsidR="009164D8" w:rsidP="00B2753E" w:rsidRDefault="005A7C0B" w14:paraId="4A5A3BD1" w14:textId="77777777">
      <w:pPr>
        <w:pStyle w:val="Level1"/>
        <w:keepNext/>
        <w:keepLines/>
        <w:ind w:hanging="360"/>
        <w:rPr>
          <w:rFonts w:ascii="Times New Roman" w:hAnsi="Times New Roman"/>
        </w:rPr>
      </w:pPr>
      <w:r w:rsidRPr="005D0F0C">
        <w:rPr>
          <w:rFonts w:ascii="Times New Roman" w:hAnsi="Times New Roman"/>
        </w:rPr>
        <w:t>●</w:t>
      </w:r>
      <w:r w:rsidRPr="005D0F0C">
        <w:rPr>
          <w:rFonts w:ascii="Times New Roman" w:hAnsi="Times New Roman"/>
        </w:rPr>
        <w:tab/>
      </w:r>
      <w:r w:rsidRPr="005D0F0C" w:rsidR="009164D8">
        <w:rPr>
          <w:rFonts w:ascii="Times New Roman" w:hAnsi="Times New Roman"/>
        </w:rPr>
        <w:t>Read instructions and regulations</w:t>
      </w:r>
      <w:r w:rsidRPr="005D0F0C" w:rsidR="00156DB8">
        <w:rPr>
          <w:rFonts w:ascii="Times New Roman" w:hAnsi="Times New Roman"/>
        </w:rPr>
        <w:t>;</w:t>
      </w:r>
    </w:p>
    <w:p w:rsidRPr="005D0F0C" w:rsidR="009164D8" w:rsidP="00F33AD2" w:rsidRDefault="005A7C0B" w14:paraId="02B5A58F" w14:textId="77777777">
      <w:pPr>
        <w:pStyle w:val="Level1"/>
        <w:ind w:hanging="360"/>
        <w:rPr>
          <w:rFonts w:ascii="Times New Roman" w:hAnsi="Times New Roman"/>
        </w:rPr>
      </w:pPr>
      <w:r w:rsidRPr="005D0F0C">
        <w:rPr>
          <w:rFonts w:ascii="Times New Roman" w:hAnsi="Times New Roman"/>
        </w:rPr>
        <w:t>●</w:t>
      </w:r>
      <w:r w:rsidRPr="005D0F0C">
        <w:rPr>
          <w:rFonts w:ascii="Times New Roman" w:hAnsi="Times New Roman"/>
        </w:rPr>
        <w:tab/>
      </w:r>
      <w:r w:rsidRPr="005D0F0C" w:rsidR="009164D8">
        <w:rPr>
          <w:rFonts w:ascii="Times New Roman" w:hAnsi="Times New Roman"/>
        </w:rPr>
        <w:t>Train personnel</w:t>
      </w:r>
      <w:r w:rsidRPr="005D0F0C" w:rsidR="00156DB8">
        <w:rPr>
          <w:rFonts w:ascii="Times New Roman" w:hAnsi="Times New Roman"/>
        </w:rPr>
        <w:t>;</w:t>
      </w:r>
    </w:p>
    <w:p w:rsidRPr="005D0F0C" w:rsidR="009164D8" w:rsidP="00F33AD2" w:rsidRDefault="005A7C0B" w14:paraId="0D9D1041" w14:textId="77777777">
      <w:pPr>
        <w:pStyle w:val="Level1"/>
        <w:ind w:hanging="360"/>
        <w:rPr>
          <w:rFonts w:ascii="Times New Roman" w:hAnsi="Times New Roman"/>
        </w:rPr>
      </w:pPr>
      <w:r w:rsidRPr="005D0F0C">
        <w:rPr>
          <w:rFonts w:ascii="Times New Roman" w:hAnsi="Times New Roman"/>
        </w:rPr>
        <w:t>●</w:t>
      </w:r>
      <w:r w:rsidRPr="005D0F0C">
        <w:rPr>
          <w:rFonts w:ascii="Times New Roman" w:hAnsi="Times New Roman"/>
        </w:rPr>
        <w:tab/>
      </w:r>
      <w:r w:rsidRPr="005D0F0C" w:rsidR="009164D8">
        <w:rPr>
          <w:rFonts w:ascii="Times New Roman" w:hAnsi="Times New Roman"/>
        </w:rPr>
        <w:t>Plan activities</w:t>
      </w:r>
      <w:r w:rsidRPr="005D0F0C" w:rsidR="00156DB8">
        <w:rPr>
          <w:rFonts w:ascii="Times New Roman" w:hAnsi="Times New Roman"/>
        </w:rPr>
        <w:t>;</w:t>
      </w:r>
    </w:p>
    <w:p w:rsidRPr="005D0F0C" w:rsidR="009164D8" w:rsidP="00F33AD2" w:rsidRDefault="005A7C0B" w14:paraId="5D855505" w14:textId="77777777">
      <w:pPr>
        <w:pStyle w:val="Level1"/>
        <w:ind w:hanging="360"/>
        <w:rPr>
          <w:rFonts w:ascii="Times New Roman" w:hAnsi="Times New Roman"/>
        </w:rPr>
      </w:pPr>
      <w:r w:rsidRPr="005D0F0C">
        <w:rPr>
          <w:rFonts w:ascii="Times New Roman" w:hAnsi="Times New Roman"/>
        </w:rPr>
        <w:t>●</w:t>
      </w:r>
      <w:r w:rsidRPr="005D0F0C">
        <w:rPr>
          <w:rFonts w:ascii="Times New Roman" w:hAnsi="Times New Roman"/>
        </w:rPr>
        <w:tab/>
      </w:r>
      <w:r w:rsidRPr="005D0F0C" w:rsidR="009164D8">
        <w:rPr>
          <w:rFonts w:ascii="Times New Roman" w:hAnsi="Times New Roman"/>
        </w:rPr>
        <w:t>Procure engines</w:t>
      </w:r>
      <w:r w:rsidRPr="005D0F0C" w:rsidR="00156DB8">
        <w:rPr>
          <w:rFonts w:ascii="Times New Roman" w:hAnsi="Times New Roman"/>
        </w:rPr>
        <w:t>;</w:t>
      </w:r>
    </w:p>
    <w:p w:rsidRPr="005D0F0C" w:rsidR="009164D8" w:rsidP="00F33AD2" w:rsidRDefault="005A7C0B" w14:paraId="5F1B95A1" w14:textId="77777777">
      <w:pPr>
        <w:pStyle w:val="Level1"/>
        <w:ind w:hanging="360"/>
        <w:rPr>
          <w:rFonts w:ascii="Times New Roman" w:hAnsi="Times New Roman"/>
        </w:rPr>
      </w:pPr>
      <w:r w:rsidRPr="005D0F0C">
        <w:rPr>
          <w:rFonts w:ascii="Times New Roman" w:hAnsi="Times New Roman"/>
        </w:rPr>
        <w:t>●</w:t>
      </w:r>
      <w:r w:rsidRPr="005D0F0C">
        <w:rPr>
          <w:rFonts w:ascii="Times New Roman" w:hAnsi="Times New Roman"/>
        </w:rPr>
        <w:tab/>
      </w:r>
      <w:r w:rsidRPr="005D0F0C" w:rsidR="009164D8">
        <w:rPr>
          <w:rFonts w:ascii="Times New Roman" w:hAnsi="Times New Roman"/>
        </w:rPr>
        <w:t>Ship engines</w:t>
      </w:r>
      <w:r w:rsidRPr="005D0F0C" w:rsidR="00156DB8">
        <w:rPr>
          <w:rFonts w:ascii="Times New Roman" w:hAnsi="Times New Roman"/>
        </w:rPr>
        <w:t>;</w:t>
      </w:r>
    </w:p>
    <w:p w:rsidRPr="005D0F0C" w:rsidR="009164D8" w:rsidP="00F33AD2" w:rsidRDefault="005A7C0B" w14:paraId="40482225" w14:textId="77777777">
      <w:pPr>
        <w:pStyle w:val="Level1"/>
        <w:ind w:hanging="360"/>
        <w:rPr>
          <w:rFonts w:ascii="Times New Roman" w:hAnsi="Times New Roman"/>
        </w:rPr>
      </w:pPr>
      <w:r w:rsidRPr="005D0F0C">
        <w:rPr>
          <w:rFonts w:ascii="Times New Roman" w:hAnsi="Times New Roman"/>
        </w:rPr>
        <w:t>●</w:t>
      </w:r>
      <w:r w:rsidRPr="005D0F0C">
        <w:rPr>
          <w:rFonts w:ascii="Times New Roman" w:hAnsi="Times New Roman"/>
        </w:rPr>
        <w:tab/>
      </w:r>
      <w:r w:rsidRPr="005D0F0C" w:rsidR="009164D8">
        <w:rPr>
          <w:rFonts w:ascii="Times New Roman" w:hAnsi="Times New Roman"/>
        </w:rPr>
        <w:t>Maintain engines</w:t>
      </w:r>
      <w:r w:rsidRPr="005D0F0C" w:rsidR="00156DB8">
        <w:rPr>
          <w:rFonts w:ascii="Times New Roman" w:hAnsi="Times New Roman"/>
        </w:rPr>
        <w:t>;</w:t>
      </w:r>
    </w:p>
    <w:p w:rsidRPr="005D0F0C" w:rsidR="009164D8" w:rsidP="00F33AD2" w:rsidRDefault="005A7C0B" w14:paraId="2A52CB6C" w14:textId="77777777">
      <w:pPr>
        <w:pStyle w:val="Level1"/>
        <w:ind w:hanging="360"/>
        <w:rPr>
          <w:rFonts w:ascii="Times New Roman" w:hAnsi="Times New Roman"/>
        </w:rPr>
      </w:pPr>
      <w:r w:rsidRPr="005D0F0C">
        <w:rPr>
          <w:rFonts w:ascii="Times New Roman" w:hAnsi="Times New Roman"/>
        </w:rPr>
        <w:t>●</w:t>
      </w:r>
      <w:r w:rsidRPr="005D0F0C">
        <w:rPr>
          <w:rFonts w:ascii="Times New Roman" w:hAnsi="Times New Roman"/>
        </w:rPr>
        <w:tab/>
      </w:r>
      <w:r w:rsidRPr="005D0F0C" w:rsidR="009164D8">
        <w:rPr>
          <w:rFonts w:ascii="Times New Roman" w:hAnsi="Times New Roman"/>
        </w:rPr>
        <w:t>Contract an independent facility to test engines (if needed)</w:t>
      </w:r>
      <w:r w:rsidRPr="005D0F0C" w:rsidR="00156DB8">
        <w:rPr>
          <w:rFonts w:ascii="Times New Roman" w:hAnsi="Times New Roman"/>
        </w:rPr>
        <w:t>;</w:t>
      </w:r>
    </w:p>
    <w:p w:rsidRPr="005D0F0C" w:rsidR="009164D8" w:rsidP="00F33AD2" w:rsidRDefault="005A7C0B" w14:paraId="4552A9E1" w14:textId="77777777">
      <w:pPr>
        <w:pStyle w:val="Level1"/>
        <w:ind w:hanging="360"/>
        <w:rPr>
          <w:rFonts w:ascii="Times New Roman" w:hAnsi="Times New Roman"/>
        </w:rPr>
      </w:pPr>
      <w:r w:rsidRPr="005D0F0C">
        <w:rPr>
          <w:rFonts w:ascii="Times New Roman" w:hAnsi="Times New Roman"/>
        </w:rPr>
        <w:t>●</w:t>
      </w:r>
      <w:r w:rsidRPr="005D0F0C">
        <w:rPr>
          <w:rFonts w:ascii="Times New Roman" w:hAnsi="Times New Roman"/>
        </w:rPr>
        <w:tab/>
      </w:r>
      <w:r w:rsidRPr="005D0F0C" w:rsidR="009164D8">
        <w:rPr>
          <w:rFonts w:ascii="Times New Roman" w:hAnsi="Times New Roman"/>
        </w:rPr>
        <w:t>Test engines</w:t>
      </w:r>
      <w:r w:rsidRPr="005D0F0C" w:rsidR="00156DB8">
        <w:rPr>
          <w:rFonts w:ascii="Times New Roman" w:hAnsi="Times New Roman"/>
        </w:rPr>
        <w:t>;</w:t>
      </w:r>
    </w:p>
    <w:p w:rsidRPr="005D0F0C" w:rsidR="009164D8" w:rsidP="00F33AD2" w:rsidRDefault="005A7C0B" w14:paraId="0F4BE6B2" w14:textId="77777777">
      <w:pPr>
        <w:pStyle w:val="Level1"/>
        <w:ind w:hanging="360"/>
        <w:rPr>
          <w:rFonts w:ascii="Times New Roman" w:hAnsi="Times New Roman"/>
        </w:rPr>
      </w:pPr>
      <w:r w:rsidRPr="005D0F0C">
        <w:rPr>
          <w:rFonts w:ascii="Times New Roman" w:hAnsi="Times New Roman"/>
        </w:rPr>
        <w:t>●</w:t>
      </w:r>
      <w:r w:rsidRPr="005D0F0C">
        <w:rPr>
          <w:rFonts w:ascii="Times New Roman" w:hAnsi="Times New Roman"/>
        </w:rPr>
        <w:tab/>
      </w:r>
      <w:r w:rsidRPr="005D0F0C" w:rsidR="009164D8">
        <w:rPr>
          <w:rFonts w:ascii="Times New Roman" w:hAnsi="Times New Roman"/>
        </w:rPr>
        <w:t>Enter data and analyze it</w:t>
      </w:r>
      <w:r w:rsidRPr="005D0F0C" w:rsidR="00156DB8">
        <w:rPr>
          <w:rFonts w:ascii="Times New Roman" w:hAnsi="Times New Roman"/>
        </w:rPr>
        <w:t>;</w:t>
      </w:r>
    </w:p>
    <w:p w:rsidRPr="005D0F0C" w:rsidR="009164D8" w:rsidP="00F33AD2" w:rsidRDefault="005A7C0B" w14:paraId="6DDDF8DA" w14:textId="77777777">
      <w:pPr>
        <w:pStyle w:val="Level1"/>
        <w:ind w:hanging="360"/>
        <w:rPr>
          <w:rFonts w:ascii="Times New Roman" w:hAnsi="Times New Roman"/>
        </w:rPr>
      </w:pPr>
      <w:r w:rsidRPr="005D0F0C">
        <w:rPr>
          <w:rFonts w:ascii="Times New Roman" w:hAnsi="Times New Roman"/>
        </w:rPr>
        <w:t>●</w:t>
      </w:r>
      <w:r w:rsidRPr="005D0F0C">
        <w:rPr>
          <w:rFonts w:ascii="Times New Roman" w:hAnsi="Times New Roman"/>
        </w:rPr>
        <w:tab/>
      </w:r>
      <w:r w:rsidRPr="005D0F0C" w:rsidR="009164D8">
        <w:rPr>
          <w:rFonts w:ascii="Times New Roman" w:hAnsi="Times New Roman"/>
        </w:rPr>
        <w:t>Prepare and submit reports</w:t>
      </w:r>
      <w:r w:rsidRPr="005D0F0C" w:rsidR="00156DB8">
        <w:rPr>
          <w:rFonts w:ascii="Times New Roman" w:hAnsi="Times New Roman"/>
        </w:rPr>
        <w:t>; and</w:t>
      </w:r>
    </w:p>
    <w:p w:rsidRPr="005D0F0C" w:rsidR="009164D8" w:rsidP="00F33AD2" w:rsidRDefault="005A7C0B" w14:paraId="77A0BA41" w14:textId="77777777">
      <w:pPr>
        <w:pStyle w:val="Level1"/>
        <w:ind w:hanging="360"/>
        <w:rPr>
          <w:rFonts w:ascii="Times New Roman" w:hAnsi="Times New Roman"/>
        </w:rPr>
      </w:pPr>
      <w:r w:rsidRPr="005D0F0C">
        <w:rPr>
          <w:rFonts w:ascii="Times New Roman" w:hAnsi="Times New Roman"/>
        </w:rPr>
        <w:t>●</w:t>
      </w:r>
      <w:r w:rsidRPr="005D0F0C">
        <w:rPr>
          <w:rFonts w:ascii="Times New Roman" w:hAnsi="Times New Roman"/>
        </w:rPr>
        <w:tab/>
      </w:r>
      <w:r w:rsidRPr="005D0F0C" w:rsidR="009164D8">
        <w:rPr>
          <w:rFonts w:ascii="Times New Roman" w:hAnsi="Times New Roman"/>
        </w:rPr>
        <w:t>Keep records</w:t>
      </w:r>
      <w:r w:rsidRPr="005D0F0C" w:rsidR="00156DB8">
        <w:rPr>
          <w:rFonts w:ascii="Times New Roman" w:hAnsi="Times New Roman"/>
        </w:rPr>
        <w:t>.</w:t>
      </w:r>
    </w:p>
    <w:p w:rsidRPr="005D0F0C" w:rsidR="00B960EE" w:rsidP="00F50AE7" w:rsidRDefault="00B960EE" w14:paraId="6C164194" w14:textId="77777777"/>
    <w:p w:rsidRPr="005D0F0C" w:rsidR="009164D8" w:rsidP="00F50AE7" w:rsidRDefault="00602C38" w14:paraId="2CDEAF3F" w14:textId="77777777">
      <w:r w:rsidRPr="005D0F0C">
        <w:t>E</w:t>
      </w:r>
      <w:r w:rsidRPr="005D0F0C" w:rsidR="006B56A9">
        <w:t xml:space="preserve">. </w:t>
      </w:r>
      <w:r w:rsidRPr="005D0F0C" w:rsidR="009164D8">
        <w:t>Selective Enforcement Auditing</w:t>
      </w:r>
    </w:p>
    <w:p w:rsidRPr="005D0F0C" w:rsidR="004E0980" w:rsidP="00F50AE7" w:rsidRDefault="004E0980" w14:paraId="75F5CDB0" w14:textId="77777777"/>
    <w:p w:rsidRPr="005D0F0C" w:rsidR="009164D8" w:rsidP="00F33AD2" w:rsidRDefault="005A7C0B" w14:paraId="71E0D5EA" w14:textId="77777777">
      <w:pPr>
        <w:pStyle w:val="Level1"/>
        <w:ind w:hanging="360"/>
        <w:rPr>
          <w:rFonts w:ascii="Times New Roman" w:hAnsi="Times New Roman"/>
        </w:rPr>
      </w:pPr>
      <w:r w:rsidRPr="005D0F0C">
        <w:rPr>
          <w:rFonts w:ascii="Times New Roman" w:hAnsi="Times New Roman"/>
        </w:rPr>
        <w:t>●</w:t>
      </w:r>
      <w:r w:rsidRPr="005D0F0C">
        <w:rPr>
          <w:rFonts w:ascii="Times New Roman" w:hAnsi="Times New Roman"/>
        </w:rPr>
        <w:tab/>
      </w:r>
      <w:r w:rsidRPr="005D0F0C" w:rsidR="009164D8">
        <w:rPr>
          <w:rFonts w:ascii="Times New Roman" w:hAnsi="Times New Roman"/>
        </w:rPr>
        <w:t>Gather/maintain production data (customary business practice)</w:t>
      </w:r>
      <w:r w:rsidRPr="005D0F0C" w:rsidR="00156DB8">
        <w:rPr>
          <w:rFonts w:ascii="Times New Roman" w:hAnsi="Times New Roman"/>
        </w:rPr>
        <w:t>;</w:t>
      </w:r>
    </w:p>
    <w:p w:rsidRPr="005D0F0C" w:rsidR="009164D8" w:rsidP="00F33AD2" w:rsidRDefault="005A7C0B" w14:paraId="597B714F" w14:textId="77777777">
      <w:pPr>
        <w:pStyle w:val="Level1"/>
        <w:ind w:hanging="360"/>
        <w:rPr>
          <w:rFonts w:ascii="Times New Roman" w:hAnsi="Times New Roman"/>
        </w:rPr>
      </w:pPr>
      <w:r w:rsidRPr="005D0F0C">
        <w:rPr>
          <w:rFonts w:ascii="Times New Roman" w:hAnsi="Times New Roman"/>
        </w:rPr>
        <w:t>●</w:t>
      </w:r>
      <w:r w:rsidRPr="005D0F0C">
        <w:rPr>
          <w:rFonts w:ascii="Times New Roman" w:hAnsi="Times New Roman"/>
        </w:rPr>
        <w:tab/>
      </w:r>
      <w:r w:rsidRPr="005D0F0C" w:rsidR="009164D8">
        <w:rPr>
          <w:rFonts w:ascii="Times New Roman" w:hAnsi="Times New Roman"/>
        </w:rPr>
        <w:t>Read instructions and regulations</w:t>
      </w:r>
      <w:r w:rsidRPr="005D0F0C" w:rsidR="00156DB8">
        <w:rPr>
          <w:rFonts w:ascii="Times New Roman" w:hAnsi="Times New Roman"/>
        </w:rPr>
        <w:t>;</w:t>
      </w:r>
    </w:p>
    <w:p w:rsidRPr="005D0F0C" w:rsidR="009164D8" w:rsidP="00F33AD2" w:rsidRDefault="005A7C0B" w14:paraId="6FB6D4EA" w14:textId="77777777">
      <w:pPr>
        <w:pStyle w:val="Level1"/>
        <w:ind w:hanging="360"/>
        <w:rPr>
          <w:rFonts w:ascii="Times New Roman" w:hAnsi="Times New Roman"/>
        </w:rPr>
      </w:pPr>
      <w:r w:rsidRPr="005D0F0C">
        <w:rPr>
          <w:rFonts w:ascii="Times New Roman" w:hAnsi="Times New Roman"/>
        </w:rPr>
        <w:t>●</w:t>
      </w:r>
      <w:r w:rsidRPr="005D0F0C">
        <w:rPr>
          <w:rFonts w:ascii="Times New Roman" w:hAnsi="Times New Roman"/>
        </w:rPr>
        <w:tab/>
      </w:r>
      <w:r w:rsidRPr="005D0F0C" w:rsidR="009164D8">
        <w:rPr>
          <w:rFonts w:ascii="Times New Roman" w:hAnsi="Times New Roman"/>
        </w:rPr>
        <w:t>Provide pre-audit information</w:t>
      </w:r>
      <w:r w:rsidRPr="005D0F0C" w:rsidR="00156DB8">
        <w:rPr>
          <w:rFonts w:ascii="Times New Roman" w:hAnsi="Times New Roman"/>
        </w:rPr>
        <w:t>;</w:t>
      </w:r>
    </w:p>
    <w:p w:rsidRPr="005D0F0C" w:rsidR="009164D8" w:rsidP="00F33AD2" w:rsidRDefault="005A7C0B" w14:paraId="54130074" w14:textId="77777777">
      <w:pPr>
        <w:pStyle w:val="Level1"/>
        <w:ind w:hanging="360"/>
        <w:rPr>
          <w:rFonts w:ascii="Times New Roman" w:hAnsi="Times New Roman"/>
        </w:rPr>
      </w:pPr>
      <w:r w:rsidRPr="005D0F0C">
        <w:rPr>
          <w:rFonts w:ascii="Times New Roman" w:hAnsi="Times New Roman"/>
        </w:rPr>
        <w:t>●</w:t>
      </w:r>
      <w:r w:rsidRPr="005D0F0C">
        <w:rPr>
          <w:rFonts w:ascii="Times New Roman" w:hAnsi="Times New Roman"/>
        </w:rPr>
        <w:tab/>
      </w:r>
      <w:r w:rsidRPr="005D0F0C" w:rsidR="009164D8">
        <w:rPr>
          <w:rFonts w:ascii="Times New Roman" w:hAnsi="Times New Roman"/>
        </w:rPr>
        <w:t>Plan activities</w:t>
      </w:r>
      <w:r w:rsidRPr="005D0F0C" w:rsidR="00156DB8">
        <w:rPr>
          <w:rFonts w:ascii="Times New Roman" w:hAnsi="Times New Roman"/>
        </w:rPr>
        <w:t>;</w:t>
      </w:r>
    </w:p>
    <w:p w:rsidRPr="005D0F0C" w:rsidR="009164D8" w:rsidP="00F33AD2" w:rsidRDefault="005A7C0B" w14:paraId="78054E42" w14:textId="77777777">
      <w:pPr>
        <w:pStyle w:val="Level1"/>
        <w:ind w:hanging="360"/>
        <w:rPr>
          <w:rFonts w:ascii="Times New Roman" w:hAnsi="Times New Roman"/>
        </w:rPr>
      </w:pPr>
      <w:r w:rsidRPr="005D0F0C">
        <w:rPr>
          <w:rFonts w:ascii="Times New Roman" w:hAnsi="Times New Roman"/>
        </w:rPr>
        <w:t>●</w:t>
      </w:r>
      <w:r w:rsidRPr="005D0F0C">
        <w:rPr>
          <w:rFonts w:ascii="Times New Roman" w:hAnsi="Times New Roman"/>
        </w:rPr>
        <w:tab/>
      </w:r>
      <w:r w:rsidRPr="005D0F0C" w:rsidR="009164D8">
        <w:rPr>
          <w:rFonts w:ascii="Times New Roman" w:hAnsi="Times New Roman"/>
        </w:rPr>
        <w:t>Train personnel</w:t>
      </w:r>
      <w:r w:rsidRPr="005D0F0C" w:rsidR="00156DB8">
        <w:rPr>
          <w:rFonts w:ascii="Times New Roman" w:hAnsi="Times New Roman"/>
        </w:rPr>
        <w:t>;</w:t>
      </w:r>
    </w:p>
    <w:p w:rsidRPr="005D0F0C" w:rsidR="009164D8" w:rsidP="00F33AD2" w:rsidRDefault="005A7C0B" w14:paraId="7E983E4C" w14:textId="77777777">
      <w:pPr>
        <w:pStyle w:val="Level1"/>
        <w:ind w:hanging="360"/>
        <w:rPr>
          <w:rFonts w:ascii="Times New Roman" w:hAnsi="Times New Roman"/>
        </w:rPr>
      </w:pPr>
      <w:r w:rsidRPr="005D0F0C">
        <w:rPr>
          <w:rFonts w:ascii="Times New Roman" w:hAnsi="Times New Roman"/>
        </w:rPr>
        <w:t>●</w:t>
      </w:r>
      <w:r w:rsidRPr="005D0F0C">
        <w:rPr>
          <w:rFonts w:ascii="Times New Roman" w:hAnsi="Times New Roman"/>
        </w:rPr>
        <w:tab/>
      </w:r>
      <w:r w:rsidRPr="005D0F0C" w:rsidR="009164D8">
        <w:rPr>
          <w:rFonts w:ascii="Times New Roman" w:hAnsi="Times New Roman"/>
        </w:rPr>
        <w:t>Test engines</w:t>
      </w:r>
      <w:r w:rsidRPr="005D0F0C" w:rsidR="00156DB8">
        <w:rPr>
          <w:rFonts w:ascii="Times New Roman" w:hAnsi="Times New Roman"/>
        </w:rPr>
        <w:t>;</w:t>
      </w:r>
    </w:p>
    <w:p w:rsidRPr="005D0F0C" w:rsidR="009164D8" w:rsidP="00F33AD2" w:rsidRDefault="005A7C0B" w14:paraId="319AE16C" w14:textId="77777777">
      <w:pPr>
        <w:pStyle w:val="Level1"/>
        <w:ind w:hanging="360"/>
        <w:rPr>
          <w:rFonts w:ascii="Times New Roman" w:hAnsi="Times New Roman"/>
        </w:rPr>
      </w:pPr>
      <w:r w:rsidRPr="005D0F0C">
        <w:rPr>
          <w:rFonts w:ascii="Times New Roman" w:hAnsi="Times New Roman"/>
        </w:rPr>
        <w:t>●</w:t>
      </w:r>
      <w:r w:rsidRPr="005D0F0C">
        <w:rPr>
          <w:rFonts w:ascii="Times New Roman" w:hAnsi="Times New Roman"/>
        </w:rPr>
        <w:tab/>
      </w:r>
      <w:r w:rsidRPr="005D0F0C" w:rsidR="009164D8">
        <w:rPr>
          <w:rFonts w:ascii="Times New Roman" w:hAnsi="Times New Roman"/>
        </w:rPr>
        <w:t>Enter data and analyze it</w:t>
      </w:r>
      <w:r w:rsidRPr="005D0F0C" w:rsidR="00156DB8">
        <w:rPr>
          <w:rFonts w:ascii="Times New Roman" w:hAnsi="Times New Roman"/>
        </w:rPr>
        <w:t>;</w:t>
      </w:r>
    </w:p>
    <w:p w:rsidRPr="005D0F0C" w:rsidR="009164D8" w:rsidP="00F33AD2" w:rsidRDefault="005A7C0B" w14:paraId="1DC6B0CC" w14:textId="77777777">
      <w:pPr>
        <w:pStyle w:val="Level1"/>
        <w:ind w:hanging="360"/>
        <w:rPr>
          <w:rFonts w:ascii="Times New Roman" w:hAnsi="Times New Roman"/>
        </w:rPr>
      </w:pPr>
      <w:r w:rsidRPr="005D0F0C">
        <w:rPr>
          <w:rFonts w:ascii="Times New Roman" w:hAnsi="Times New Roman"/>
        </w:rPr>
        <w:t>●</w:t>
      </w:r>
      <w:r w:rsidRPr="005D0F0C">
        <w:rPr>
          <w:rFonts w:ascii="Times New Roman" w:hAnsi="Times New Roman"/>
        </w:rPr>
        <w:tab/>
      </w:r>
      <w:r w:rsidRPr="005D0F0C" w:rsidR="009164D8">
        <w:rPr>
          <w:rFonts w:ascii="Times New Roman" w:hAnsi="Times New Roman"/>
        </w:rPr>
        <w:t>Prepare and submit reports</w:t>
      </w:r>
      <w:r w:rsidRPr="005D0F0C" w:rsidR="00156DB8">
        <w:rPr>
          <w:rFonts w:ascii="Times New Roman" w:hAnsi="Times New Roman"/>
        </w:rPr>
        <w:t>; and</w:t>
      </w:r>
    </w:p>
    <w:p w:rsidRPr="005D0F0C" w:rsidR="009164D8" w:rsidP="00F33AD2" w:rsidRDefault="005A7C0B" w14:paraId="6A793D4D" w14:textId="77777777">
      <w:pPr>
        <w:pStyle w:val="Level1"/>
        <w:ind w:hanging="360"/>
        <w:rPr>
          <w:rFonts w:ascii="Times New Roman" w:hAnsi="Times New Roman"/>
        </w:rPr>
      </w:pPr>
      <w:r w:rsidRPr="005D0F0C">
        <w:rPr>
          <w:rFonts w:ascii="Times New Roman" w:hAnsi="Times New Roman"/>
        </w:rPr>
        <w:t>●</w:t>
      </w:r>
      <w:r w:rsidRPr="005D0F0C">
        <w:rPr>
          <w:rFonts w:ascii="Times New Roman" w:hAnsi="Times New Roman"/>
        </w:rPr>
        <w:tab/>
      </w:r>
      <w:r w:rsidRPr="005D0F0C" w:rsidR="009164D8">
        <w:rPr>
          <w:rFonts w:ascii="Times New Roman" w:hAnsi="Times New Roman"/>
        </w:rPr>
        <w:t>Keep records</w:t>
      </w:r>
      <w:r w:rsidRPr="005D0F0C" w:rsidR="00156DB8">
        <w:rPr>
          <w:rFonts w:ascii="Times New Roman" w:hAnsi="Times New Roman"/>
        </w:rPr>
        <w:t>.</w:t>
      </w:r>
    </w:p>
    <w:p w:rsidRPr="005D0F0C" w:rsidR="005A7484" w:rsidP="00F50AE7" w:rsidRDefault="005A7484" w14:paraId="088FE8DE" w14:textId="77777777"/>
    <w:p w:rsidRPr="005D0F0C" w:rsidR="009164D8" w:rsidP="00F50AE7" w:rsidRDefault="009164D8" w14:paraId="0A4F0F2B" w14:textId="77777777">
      <w:r w:rsidRPr="005D0F0C">
        <w:t>5</w:t>
      </w:r>
      <w:r w:rsidRPr="005D0F0C" w:rsidR="006B56A9">
        <w:t xml:space="preserve">. </w:t>
      </w:r>
      <w:r w:rsidRPr="005D0F0C">
        <w:t>The Information Collected</w:t>
      </w:r>
      <w:r w:rsidRPr="005D0F0C" w:rsidR="00B2753E">
        <w:t xml:space="preserve"> </w:t>
      </w:r>
      <w:r w:rsidRPr="005D0F0C">
        <w:t>--</w:t>
      </w:r>
      <w:r w:rsidRPr="005D0F0C" w:rsidR="00B2753E">
        <w:t xml:space="preserve"> </w:t>
      </w:r>
      <w:r w:rsidRPr="005D0F0C">
        <w:t>Agency Activities, Collection Methodology, and Information Management</w:t>
      </w:r>
    </w:p>
    <w:p w:rsidRPr="005D0F0C" w:rsidR="009164D8" w:rsidP="00F50AE7" w:rsidRDefault="009164D8" w14:paraId="1605A43D" w14:textId="77777777"/>
    <w:p w:rsidRPr="005D0F0C" w:rsidR="009164D8" w:rsidP="00F50AE7" w:rsidRDefault="00156DB8" w14:paraId="717A73CD" w14:textId="77777777">
      <w:pPr>
        <w:rPr>
          <w:bCs/>
        </w:rPr>
      </w:pPr>
      <w:r w:rsidRPr="005D0F0C">
        <w:lastRenderedPageBreak/>
        <w:t>5(</w:t>
      </w:r>
      <w:r w:rsidRPr="005D0F0C" w:rsidR="001D675F">
        <w:t>a) Agency</w:t>
      </w:r>
      <w:r w:rsidRPr="005D0F0C" w:rsidR="009164D8">
        <w:t xml:space="preserve"> Activities</w:t>
      </w:r>
    </w:p>
    <w:p w:rsidRPr="005D0F0C" w:rsidR="009164D8" w:rsidP="00F50AE7" w:rsidRDefault="009164D8" w14:paraId="01B96FCB" w14:textId="77777777"/>
    <w:p w:rsidRPr="005D0F0C" w:rsidR="009164D8" w:rsidP="00F50AE7" w:rsidRDefault="009164D8" w14:paraId="42027D03" w14:textId="77777777">
      <w:r w:rsidRPr="005D0F0C">
        <w:tab/>
        <w:t>As part of the implementation of the certification programs, EPA officials carry out the following activities:</w:t>
      </w:r>
    </w:p>
    <w:p w:rsidRPr="005D0F0C" w:rsidR="009164D8" w:rsidP="00F50AE7" w:rsidRDefault="009164D8" w14:paraId="7482B3C1" w14:textId="77777777"/>
    <w:p w:rsidRPr="005D0F0C" w:rsidR="00F33AD2" w:rsidP="00F33AD2" w:rsidRDefault="005A7C0B" w14:paraId="5536F7E3" w14:textId="77777777">
      <w:pPr>
        <w:pStyle w:val="Level1"/>
        <w:ind w:hanging="360"/>
        <w:rPr>
          <w:rFonts w:ascii="Times New Roman" w:hAnsi="Times New Roman"/>
        </w:rPr>
      </w:pPr>
      <w:r w:rsidRPr="005D0F0C">
        <w:rPr>
          <w:rFonts w:ascii="Times New Roman" w:hAnsi="Times New Roman"/>
        </w:rPr>
        <w:t>●</w:t>
      </w:r>
      <w:r w:rsidRPr="005D0F0C">
        <w:rPr>
          <w:rFonts w:ascii="Times New Roman" w:hAnsi="Times New Roman"/>
        </w:rPr>
        <w:tab/>
      </w:r>
      <w:r w:rsidRPr="005D0F0C" w:rsidR="009164D8">
        <w:rPr>
          <w:rFonts w:ascii="Times New Roman" w:hAnsi="Times New Roman"/>
        </w:rPr>
        <w:t>Review and interpret regulations, provide guidance</w:t>
      </w:r>
      <w:r w:rsidRPr="005D0F0C" w:rsidR="00156DB8">
        <w:rPr>
          <w:rFonts w:ascii="Times New Roman" w:hAnsi="Times New Roman"/>
        </w:rPr>
        <w:t>;</w:t>
      </w:r>
    </w:p>
    <w:p w:rsidRPr="005D0F0C" w:rsidR="00F33AD2" w:rsidP="00F33AD2" w:rsidRDefault="005A7C0B" w14:paraId="38D09436" w14:textId="77777777">
      <w:pPr>
        <w:pStyle w:val="Level1"/>
        <w:ind w:hanging="360"/>
        <w:rPr>
          <w:rFonts w:ascii="Times New Roman" w:hAnsi="Times New Roman"/>
        </w:rPr>
      </w:pPr>
      <w:r w:rsidRPr="005D0F0C">
        <w:rPr>
          <w:rFonts w:ascii="Times New Roman" w:hAnsi="Times New Roman"/>
        </w:rPr>
        <w:t>●</w:t>
      </w:r>
      <w:r w:rsidRPr="005D0F0C">
        <w:rPr>
          <w:rFonts w:ascii="Times New Roman" w:hAnsi="Times New Roman"/>
        </w:rPr>
        <w:tab/>
      </w:r>
      <w:r w:rsidRPr="005D0F0C" w:rsidR="009164D8">
        <w:rPr>
          <w:rFonts w:ascii="Times New Roman" w:hAnsi="Times New Roman"/>
        </w:rPr>
        <w:t>Gather applications from the industry, enter data into the database</w:t>
      </w:r>
      <w:r w:rsidRPr="005D0F0C" w:rsidR="00156DB8">
        <w:rPr>
          <w:rFonts w:ascii="Times New Roman" w:hAnsi="Times New Roman"/>
        </w:rPr>
        <w:t>;</w:t>
      </w:r>
    </w:p>
    <w:p w:rsidRPr="005D0F0C" w:rsidR="00F33AD2" w:rsidP="00F33AD2" w:rsidRDefault="005A7C0B" w14:paraId="34D29FCE" w14:textId="77777777">
      <w:pPr>
        <w:pStyle w:val="Level1"/>
        <w:ind w:hanging="360"/>
        <w:rPr>
          <w:rFonts w:ascii="Times New Roman" w:hAnsi="Times New Roman"/>
        </w:rPr>
      </w:pPr>
      <w:r w:rsidRPr="005D0F0C">
        <w:rPr>
          <w:rFonts w:ascii="Times New Roman" w:hAnsi="Times New Roman"/>
        </w:rPr>
        <w:t>●</w:t>
      </w:r>
      <w:r w:rsidRPr="005D0F0C">
        <w:rPr>
          <w:rFonts w:ascii="Times New Roman" w:hAnsi="Times New Roman"/>
        </w:rPr>
        <w:tab/>
      </w:r>
      <w:r w:rsidRPr="005D0F0C" w:rsidR="009164D8">
        <w:rPr>
          <w:rFonts w:ascii="Times New Roman" w:hAnsi="Times New Roman"/>
        </w:rPr>
        <w:t>Review the applications for completeness and accuracy</w:t>
      </w:r>
      <w:r w:rsidRPr="005D0F0C" w:rsidR="00156DB8">
        <w:rPr>
          <w:rFonts w:ascii="Times New Roman" w:hAnsi="Times New Roman"/>
        </w:rPr>
        <w:t>;</w:t>
      </w:r>
    </w:p>
    <w:p w:rsidRPr="005D0F0C" w:rsidR="00F33AD2" w:rsidP="00F33AD2" w:rsidRDefault="005A7C0B" w14:paraId="0F49608E" w14:textId="77777777">
      <w:pPr>
        <w:pStyle w:val="Level1"/>
        <w:ind w:hanging="360"/>
        <w:rPr>
          <w:rFonts w:ascii="Times New Roman" w:hAnsi="Times New Roman"/>
        </w:rPr>
      </w:pPr>
      <w:r w:rsidRPr="005D0F0C">
        <w:rPr>
          <w:rFonts w:ascii="Times New Roman" w:hAnsi="Times New Roman"/>
        </w:rPr>
        <w:t>●</w:t>
      </w:r>
      <w:r w:rsidRPr="005D0F0C">
        <w:rPr>
          <w:rFonts w:ascii="Times New Roman" w:hAnsi="Times New Roman"/>
        </w:rPr>
        <w:tab/>
      </w:r>
      <w:r w:rsidRPr="005D0F0C" w:rsidR="009164D8">
        <w:rPr>
          <w:rFonts w:ascii="Times New Roman" w:hAnsi="Times New Roman"/>
        </w:rPr>
        <w:t>Verify that the correct engines have been selected and tested</w:t>
      </w:r>
      <w:r w:rsidRPr="005D0F0C" w:rsidR="00156DB8">
        <w:rPr>
          <w:rFonts w:ascii="Times New Roman" w:hAnsi="Times New Roman"/>
        </w:rPr>
        <w:t>;</w:t>
      </w:r>
    </w:p>
    <w:p w:rsidRPr="005D0F0C" w:rsidR="00F33AD2" w:rsidP="00F33AD2" w:rsidRDefault="005A7C0B" w14:paraId="0D09DC57" w14:textId="77777777">
      <w:pPr>
        <w:pStyle w:val="Level1"/>
        <w:ind w:hanging="360"/>
        <w:rPr>
          <w:rFonts w:ascii="Times New Roman" w:hAnsi="Times New Roman"/>
        </w:rPr>
      </w:pPr>
      <w:r w:rsidRPr="005D0F0C">
        <w:rPr>
          <w:rFonts w:ascii="Times New Roman" w:hAnsi="Times New Roman"/>
        </w:rPr>
        <w:t>●</w:t>
      </w:r>
      <w:r w:rsidRPr="005D0F0C">
        <w:rPr>
          <w:rFonts w:ascii="Times New Roman" w:hAnsi="Times New Roman"/>
        </w:rPr>
        <w:tab/>
      </w:r>
      <w:r w:rsidRPr="005D0F0C" w:rsidR="009164D8">
        <w:rPr>
          <w:rFonts w:ascii="Times New Roman" w:hAnsi="Times New Roman"/>
        </w:rPr>
        <w:t>Answer questions from manufacturers and the public</w:t>
      </w:r>
      <w:r w:rsidRPr="005D0F0C" w:rsidR="00156DB8">
        <w:rPr>
          <w:rFonts w:ascii="Times New Roman" w:hAnsi="Times New Roman"/>
        </w:rPr>
        <w:t>;</w:t>
      </w:r>
    </w:p>
    <w:p w:rsidRPr="005D0F0C" w:rsidR="00F33AD2" w:rsidP="00F33AD2" w:rsidRDefault="005A7C0B" w14:paraId="4E56A449" w14:textId="77777777">
      <w:pPr>
        <w:pStyle w:val="Level1"/>
        <w:ind w:hanging="360"/>
        <w:rPr>
          <w:rFonts w:ascii="Times New Roman" w:hAnsi="Times New Roman"/>
        </w:rPr>
      </w:pPr>
      <w:r w:rsidRPr="005D0F0C">
        <w:rPr>
          <w:rFonts w:ascii="Times New Roman" w:hAnsi="Times New Roman"/>
        </w:rPr>
        <w:t>●</w:t>
      </w:r>
      <w:r w:rsidRPr="005D0F0C">
        <w:rPr>
          <w:rFonts w:ascii="Times New Roman" w:hAnsi="Times New Roman"/>
        </w:rPr>
        <w:tab/>
      </w:r>
      <w:r w:rsidRPr="005D0F0C" w:rsidR="009164D8">
        <w:rPr>
          <w:rFonts w:ascii="Times New Roman" w:hAnsi="Times New Roman"/>
        </w:rPr>
        <w:t>Issue appropria</w:t>
      </w:r>
      <w:r w:rsidRPr="005D0F0C" w:rsidR="00156DB8">
        <w:rPr>
          <w:rFonts w:ascii="Times New Roman" w:hAnsi="Times New Roman"/>
        </w:rPr>
        <w:t>te certificates of conformity;</w:t>
      </w:r>
    </w:p>
    <w:p w:rsidRPr="005D0F0C" w:rsidR="00F33AD2" w:rsidP="00F33AD2" w:rsidRDefault="005A7C0B" w14:paraId="6CE96493" w14:textId="77777777">
      <w:pPr>
        <w:pStyle w:val="Level1"/>
        <w:ind w:hanging="360"/>
        <w:rPr>
          <w:rFonts w:ascii="Times New Roman" w:hAnsi="Times New Roman"/>
        </w:rPr>
      </w:pPr>
      <w:r w:rsidRPr="005D0F0C">
        <w:rPr>
          <w:rFonts w:ascii="Times New Roman" w:hAnsi="Times New Roman"/>
        </w:rPr>
        <w:t>●</w:t>
      </w:r>
      <w:r w:rsidRPr="005D0F0C">
        <w:rPr>
          <w:rFonts w:ascii="Times New Roman" w:hAnsi="Times New Roman"/>
        </w:rPr>
        <w:tab/>
      </w:r>
      <w:r w:rsidRPr="005D0F0C" w:rsidR="009164D8">
        <w:rPr>
          <w:rFonts w:ascii="Times New Roman" w:hAnsi="Times New Roman"/>
        </w:rPr>
        <w:t>Periodically perform maintenance or enhance the database</w:t>
      </w:r>
      <w:r w:rsidRPr="005D0F0C" w:rsidR="00156DB8">
        <w:rPr>
          <w:rFonts w:ascii="Times New Roman" w:hAnsi="Times New Roman"/>
        </w:rPr>
        <w:t>;</w:t>
      </w:r>
    </w:p>
    <w:p w:rsidRPr="005D0F0C" w:rsidR="00F33AD2" w:rsidP="00F33AD2" w:rsidRDefault="005A7C0B" w14:paraId="50C4565C" w14:textId="77777777">
      <w:pPr>
        <w:pStyle w:val="Level1"/>
        <w:ind w:hanging="360"/>
        <w:rPr>
          <w:rFonts w:ascii="Times New Roman" w:hAnsi="Times New Roman"/>
        </w:rPr>
      </w:pPr>
      <w:r w:rsidRPr="005D0F0C">
        <w:rPr>
          <w:rFonts w:ascii="Times New Roman" w:hAnsi="Times New Roman"/>
        </w:rPr>
        <w:t>●</w:t>
      </w:r>
      <w:r w:rsidRPr="005D0F0C">
        <w:rPr>
          <w:rFonts w:ascii="Times New Roman" w:hAnsi="Times New Roman"/>
        </w:rPr>
        <w:tab/>
      </w:r>
      <w:r w:rsidRPr="005D0F0C" w:rsidR="009164D8">
        <w:rPr>
          <w:rFonts w:ascii="Times New Roman" w:hAnsi="Times New Roman"/>
        </w:rPr>
        <w:t>Make data available to the public, including making it available through the Internet</w:t>
      </w:r>
      <w:r w:rsidRPr="005D0F0C" w:rsidR="00156DB8">
        <w:rPr>
          <w:rFonts w:ascii="Times New Roman" w:hAnsi="Times New Roman"/>
        </w:rPr>
        <w:t>;</w:t>
      </w:r>
    </w:p>
    <w:p w:rsidRPr="005D0F0C" w:rsidR="00F33AD2" w:rsidP="00F33AD2" w:rsidRDefault="005A7C0B" w14:paraId="1731E41C" w14:textId="77777777">
      <w:pPr>
        <w:pStyle w:val="Level1"/>
        <w:ind w:hanging="360"/>
        <w:rPr>
          <w:rFonts w:ascii="Times New Roman" w:hAnsi="Times New Roman"/>
        </w:rPr>
      </w:pPr>
      <w:r w:rsidRPr="005D0F0C">
        <w:rPr>
          <w:rFonts w:ascii="Times New Roman" w:hAnsi="Times New Roman"/>
        </w:rPr>
        <w:t>●</w:t>
      </w:r>
      <w:r w:rsidRPr="005D0F0C">
        <w:rPr>
          <w:rFonts w:ascii="Times New Roman" w:hAnsi="Times New Roman"/>
        </w:rPr>
        <w:tab/>
      </w:r>
      <w:r w:rsidRPr="005D0F0C" w:rsidR="009164D8">
        <w:rPr>
          <w:rFonts w:ascii="Times New Roman" w:hAnsi="Times New Roman"/>
        </w:rPr>
        <w:t>Analyze and manage requests for confidentiality</w:t>
      </w:r>
      <w:r w:rsidRPr="005D0F0C" w:rsidR="00156DB8">
        <w:rPr>
          <w:rFonts w:ascii="Times New Roman" w:hAnsi="Times New Roman"/>
        </w:rPr>
        <w:t>;</w:t>
      </w:r>
    </w:p>
    <w:p w:rsidRPr="005D0F0C" w:rsidR="00F33AD2" w:rsidP="00F33AD2" w:rsidRDefault="005A7C0B" w14:paraId="7008D418" w14:textId="77777777">
      <w:pPr>
        <w:pStyle w:val="Level1"/>
        <w:ind w:hanging="360"/>
        <w:rPr>
          <w:rFonts w:ascii="Times New Roman" w:hAnsi="Times New Roman"/>
        </w:rPr>
      </w:pPr>
      <w:r w:rsidRPr="005D0F0C">
        <w:rPr>
          <w:rFonts w:ascii="Times New Roman" w:hAnsi="Times New Roman"/>
        </w:rPr>
        <w:t>●</w:t>
      </w:r>
      <w:r w:rsidRPr="005D0F0C">
        <w:rPr>
          <w:rFonts w:ascii="Times New Roman" w:hAnsi="Times New Roman"/>
        </w:rPr>
        <w:tab/>
      </w:r>
      <w:r w:rsidRPr="005D0F0C" w:rsidR="009164D8">
        <w:rPr>
          <w:rFonts w:ascii="Times New Roman" w:hAnsi="Times New Roman"/>
        </w:rPr>
        <w:t xml:space="preserve">Determining if </w:t>
      </w:r>
      <w:r w:rsidRPr="005D0F0C" w:rsidR="00C349A4">
        <w:rPr>
          <w:rFonts w:ascii="Times New Roman" w:hAnsi="Times New Roman"/>
        </w:rPr>
        <w:t>"</w:t>
      </w:r>
      <w:r w:rsidRPr="005D0F0C" w:rsidR="00F95661">
        <w:rPr>
          <w:rFonts w:ascii="Times New Roman" w:hAnsi="Times New Roman"/>
        </w:rPr>
        <w:t>carry-over</w:t>
      </w:r>
      <w:r w:rsidRPr="005D0F0C" w:rsidR="00C349A4">
        <w:rPr>
          <w:rFonts w:ascii="Times New Roman" w:hAnsi="Times New Roman"/>
        </w:rPr>
        <w:t>"</w:t>
      </w:r>
      <w:r w:rsidRPr="005D0F0C" w:rsidR="009164D8">
        <w:rPr>
          <w:rFonts w:ascii="Times New Roman" w:hAnsi="Times New Roman"/>
        </w:rPr>
        <w:t xml:space="preserve"> of data from a previous model year is appropriate or if new testing will be required</w:t>
      </w:r>
      <w:r w:rsidRPr="005D0F0C" w:rsidR="00156DB8">
        <w:rPr>
          <w:rFonts w:ascii="Times New Roman" w:hAnsi="Times New Roman"/>
        </w:rPr>
        <w:t>; and</w:t>
      </w:r>
    </w:p>
    <w:p w:rsidRPr="005D0F0C" w:rsidR="009164D8" w:rsidP="00F33AD2" w:rsidRDefault="005A7C0B" w14:paraId="1DBD9954" w14:textId="77777777">
      <w:pPr>
        <w:pStyle w:val="Level1"/>
        <w:ind w:hanging="360"/>
        <w:rPr>
          <w:rFonts w:ascii="Times New Roman" w:hAnsi="Times New Roman"/>
        </w:rPr>
      </w:pPr>
      <w:r w:rsidRPr="005D0F0C">
        <w:rPr>
          <w:rFonts w:ascii="Times New Roman" w:hAnsi="Times New Roman"/>
        </w:rPr>
        <w:t>●</w:t>
      </w:r>
      <w:r w:rsidRPr="005D0F0C">
        <w:rPr>
          <w:rFonts w:ascii="Times New Roman" w:hAnsi="Times New Roman"/>
        </w:rPr>
        <w:tab/>
      </w:r>
      <w:r w:rsidRPr="005D0F0C" w:rsidR="009164D8">
        <w:rPr>
          <w:rFonts w:ascii="Times New Roman" w:hAnsi="Times New Roman"/>
        </w:rPr>
        <w:t>Store, file and maintain data</w:t>
      </w:r>
      <w:r w:rsidRPr="005D0F0C" w:rsidR="00156DB8">
        <w:rPr>
          <w:rFonts w:ascii="Times New Roman" w:hAnsi="Times New Roman"/>
        </w:rPr>
        <w:t>.</w:t>
      </w:r>
    </w:p>
    <w:p w:rsidRPr="005D0F0C" w:rsidR="006B504F" w:rsidP="00F50AE7" w:rsidRDefault="009164D8" w14:paraId="7254415F" w14:textId="77777777">
      <w:r w:rsidRPr="005D0F0C">
        <w:tab/>
      </w:r>
    </w:p>
    <w:p w:rsidRPr="005D0F0C" w:rsidR="009164D8" w:rsidP="00F50AE7" w:rsidRDefault="009164D8" w14:paraId="0DAFE1B1" w14:textId="013F3EAE">
      <w:r w:rsidRPr="005D0F0C">
        <w:t>Activities related t</w:t>
      </w:r>
      <w:r w:rsidRPr="005D0F0C" w:rsidR="00A461A9">
        <w:t>o AB</w:t>
      </w:r>
      <w:r w:rsidRPr="005D0F0C">
        <w:t>T involve:</w:t>
      </w:r>
    </w:p>
    <w:p w:rsidRPr="005D0F0C" w:rsidR="009164D8" w:rsidP="00F50AE7" w:rsidRDefault="009164D8" w14:paraId="2F72034A" w14:textId="77777777"/>
    <w:p w:rsidRPr="005D0F0C" w:rsidR="00F33AD2" w:rsidP="00F33AD2" w:rsidRDefault="005A7C0B" w14:paraId="43F50C5E" w14:textId="77777777">
      <w:pPr>
        <w:pStyle w:val="Level1"/>
        <w:ind w:hanging="360"/>
        <w:rPr>
          <w:rFonts w:ascii="Times New Roman" w:hAnsi="Times New Roman"/>
        </w:rPr>
      </w:pPr>
      <w:r w:rsidRPr="005D0F0C">
        <w:rPr>
          <w:rFonts w:ascii="Times New Roman" w:hAnsi="Times New Roman"/>
        </w:rPr>
        <w:t>●</w:t>
      </w:r>
      <w:r w:rsidRPr="005D0F0C">
        <w:rPr>
          <w:rFonts w:ascii="Times New Roman" w:hAnsi="Times New Roman"/>
        </w:rPr>
        <w:tab/>
      </w:r>
      <w:r w:rsidRPr="005D0F0C" w:rsidR="009164D8">
        <w:rPr>
          <w:rFonts w:ascii="Times New Roman" w:hAnsi="Times New Roman"/>
        </w:rPr>
        <w:t>Reviewing requirements and providing guidance</w:t>
      </w:r>
      <w:r w:rsidRPr="005D0F0C" w:rsidR="00156DB8">
        <w:rPr>
          <w:rFonts w:ascii="Times New Roman" w:hAnsi="Times New Roman"/>
        </w:rPr>
        <w:t>;</w:t>
      </w:r>
    </w:p>
    <w:p w:rsidRPr="005D0F0C" w:rsidR="00F33AD2" w:rsidP="00F33AD2" w:rsidRDefault="005A7C0B" w14:paraId="2AE84DDD" w14:textId="77777777">
      <w:pPr>
        <w:pStyle w:val="Level1"/>
        <w:ind w:hanging="360"/>
        <w:rPr>
          <w:rFonts w:ascii="Times New Roman" w:hAnsi="Times New Roman"/>
        </w:rPr>
      </w:pPr>
      <w:r w:rsidRPr="005D0F0C">
        <w:rPr>
          <w:rFonts w:ascii="Times New Roman" w:hAnsi="Times New Roman"/>
        </w:rPr>
        <w:t>●</w:t>
      </w:r>
      <w:r w:rsidRPr="005D0F0C">
        <w:rPr>
          <w:rFonts w:ascii="Times New Roman" w:hAnsi="Times New Roman"/>
        </w:rPr>
        <w:tab/>
      </w:r>
      <w:r w:rsidRPr="005D0F0C" w:rsidR="009164D8">
        <w:rPr>
          <w:rFonts w:ascii="Times New Roman" w:hAnsi="Times New Roman"/>
        </w:rPr>
        <w:t>Entering the data into the database</w:t>
      </w:r>
      <w:r w:rsidRPr="005D0F0C" w:rsidR="00156DB8">
        <w:rPr>
          <w:rFonts w:ascii="Times New Roman" w:hAnsi="Times New Roman"/>
        </w:rPr>
        <w:t>;</w:t>
      </w:r>
    </w:p>
    <w:p w:rsidRPr="005D0F0C" w:rsidR="00F33AD2" w:rsidP="00F33AD2" w:rsidRDefault="005A7C0B" w14:paraId="2CFFD75A" w14:textId="77777777">
      <w:pPr>
        <w:pStyle w:val="Level1"/>
        <w:ind w:hanging="360"/>
        <w:rPr>
          <w:rFonts w:ascii="Times New Roman" w:hAnsi="Times New Roman"/>
        </w:rPr>
      </w:pPr>
      <w:r w:rsidRPr="005D0F0C">
        <w:rPr>
          <w:rFonts w:ascii="Times New Roman" w:hAnsi="Times New Roman"/>
        </w:rPr>
        <w:t>●</w:t>
      </w:r>
      <w:r w:rsidRPr="005D0F0C">
        <w:rPr>
          <w:rFonts w:ascii="Times New Roman" w:hAnsi="Times New Roman"/>
        </w:rPr>
        <w:tab/>
      </w:r>
      <w:r w:rsidRPr="005D0F0C" w:rsidR="009164D8">
        <w:rPr>
          <w:rFonts w:ascii="Times New Roman" w:hAnsi="Times New Roman"/>
        </w:rPr>
        <w:t>Receiving quarterly and final reports, reviewing calculations, making sure that the information submitted by manufacturers is accurate and complete</w:t>
      </w:r>
      <w:r w:rsidRPr="005D0F0C" w:rsidR="00156DB8">
        <w:rPr>
          <w:rFonts w:ascii="Times New Roman" w:hAnsi="Times New Roman"/>
        </w:rPr>
        <w:t>;</w:t>
      </w:r>
    </w:p>
    <w:p w:rsidRPr="005D0F0C" w:rsidR="00F33AD2" w:rsidP="00F33AD2" w:rsidRDefault="005A7C0B" w14:paraId="6DF556C8" w14:textId="77777777">
      <w:pPr>
        <w:pStyle w:val="Level1"/>
        <w:ind w:hanging="360"/>
        <w:rPr>
          <w:rFonts w:ascii="Times New Roman" w:hAnsi="Times New Roman"/>
        </w:rPr>
      </w:pPr>
      <w:r w:rsidRPr="005D0F0C">
        <w:rPr>
          <w:rFonts w:ascii="Times New Roman" w:hAnsi="Times New Roman"/>
        </w:rPr>
        <w:t>●</w:t>
      </w:r>
      <w:r w:rsidRPr="005D0F0C">
        <w:rPr>
          <w:rFonts w:ascii="Times New Roman" w:hAnsi="Times New Roman"/>
        </w:rPr>
        <w:tab/>
      </w:r>
      <w:r w:rsidRPr="005D0F0C" w:rsidR="009164D8">
        <w:rPr>
          <w:rFonts w:ascii="Times New Roman" w:hAnsi="Times New Roman"/>
        </w:rPr>
        <w:t>Audit manufacturers reports and files to make sure all participants have zero or positive credit balances at the end of the year</w:t>
      </w:r>
      <w:r w:rsidRPr="005D0F0C" w:rsidR="00156DB8">
        <w:rPr>
          <w:rFonts w:ascii="Times New Roman" w:hAnsi="Times New Roman"/>
        </w:rPr>
        <w:t>; and</w:t>
      </w:r>
    </w:p>
    <w:p w:rsidRPr="005D0F0C" w:rsidR="009164D8" w:rsidP="00F33AD2" w:rsidRDefault="005A7C0B" w14:paraId="780F349C" w14:textId="77777777">
      <w:pPr>
        <w:pStyle w:val="Level1"/>
        <w:ind w:hanging="360"/>
        <w:rPr>
          <w:rFonts w:ascii="Times New Roman" w:hAnsi="Times New Roman"/>
        </w:rPr>
      </w:pPr>
      <w:r w:rsidRPr="005D0F0C">
        <w:rPr>
          <w:rFonts w:ascii="Times New Roman" w:hAnsi="Times New Roman"/>
        </w:rPr>
        <w:t>●</w:t>
      </w:r>
      <w:r w:rsidRPr="005D0F0C">
        <w:rPr>
          <w:rFonts w:ascii="Times New Roman" w:hAnsi="Times New Roman"/>
        </w:rPr>
        <w:tab/>
      </w:r>
      <w:r w:rsidRPr="005D0F0C" w:rsidR="009164D8">
        <w:rPr>
          <w:rFonts w:ascii="Times New Roman" w:hAnsi="Times New Roman"/>
        </w:rPr>
        <w:t>Keep records</w:t>
      </w:r>
      <w:r w:rsidRPr="005D0F0C" w:rsidR="00156DB8">
        <w:rPr>
          <w:rFonts w:ascii="Times New Roman" w:hAnsi="Times New Roman"/>
        </w:rPr>
        <w:t>.</w:t>
      </w:r>
    </w:p>
    <w:p w:rsidRPr="005D0F0C" w:rsidR="009164D8" w:rsidP="00F50AE7" w:rsidRDefault="009164D8" w14:paraId="7A622B8C" w14:textId="77777777"/>
    <w:p w:rsidRPr="005D0F0C" w:rsidR="009164D8" w:rsidP="00F50AE7" w:rsidRDefault="009164D8" w14:paraId="232D82D6" w14:textId="77777777">
      <w:r w:rsidRPr="005D0F0C">
        <w:tab/>
        <w:t>The following are EPA</w:t>
      </w:r>
      <w:smartTag w:uri="urn:schemas-microsoft-com:office:smarttags" w:element="PersonName">
        <w:r w:rsidR="00C349A4" w:rsidRPr="005D0F0C">
          <w:t>'</w:t>
        </w:r>
      </w:smartTag>
      <w:r w:rsidRPr="005D0F0C">
        <w:t>s activities associated with the implementation of the PLT and SEA Programs:</w:t>
      </w:r>
    </w:p>
    <w:p w:rsidRPr="005D0F0C" w:rsidR="009164D8" w:rsidP="00F50AE7" w:rsidRDefault="009164D8" w14:paraId="240111A7" w14:textId="77777777"/>
    <w:p w:rsidRPr="005D0F0C" w:rsidR="00F33AD2" w:rsidP="00F33AD2" w:rsidRDefault="005A7C0B" w14:paraId="580EF933" w14:textId="77777777">
      <w:pPr>
        <w:pStyle w:val="Level1"/>
        <w:ind w:hanging="360"/>
        <w:rPr>
          <w:rFonts w:ascii="Times New Roman" w:hAnsi="Times New Roman"/>
        </w:rPr>
      </w:pPr>
      <w:r w:rsidRPr="005D0F0C">
        <w:rPr>
          <w:rFonts w:ascii="Times New Roman" w:hAnsi="Times New Roman"/>
        </w:rPr>
        <w:t>●</w:t>
      </w:r>
      <w:r w:rsidRPr="005D0F0C">
        <w:rPr>
          <w:rFonts w:ascii="Times New Roman" w:hAnsi="Times New Roman"/>
        </w:rPr>
        <w:tab/>
      </w:r>
      <w:r w:rsidRPr="005D0F0C" w:rsidR="009164D8">
        <w:rPr>
          <w:rFonts w:ascii="Times New Roman" w:hAnsi="Times New Roman"/>
        </w:rPr>
        <w:t>Review and interpret applicable regulations</w:t>
      </w:r>
      <w:r w:rsidRPr="005D0F0C" w:rsidR="00156DB8">
        <w:rPr>
          <w:rFonts w:ascii="Times New Roman" w:hAnsi="Times New Roman"/>
        </w:rPr>
        <w:t>;</w:t>
      </w:r>
    </w:p>
    <w:p w:rsidRPr="005D0F0C" w:rsidR="00F33AD2" w:rsidP="00F33AD2" w:rsidRDefault="005A7C0B" w14:paraId="517B08F2" w14:textId="77777777">
      <w:pPr>
        <w:pStyle w:val="Level1"/>
        <w:ind w:hanging="360"/>
        <w:rPr>
          <w:rFonts w:ascii="Times New Roman" w:hAnsi="Times New Roman"/>
        </w:rPr>
      </w:pPr>
      <w:r w:rsidRPr="005D0F0C">
        <w:rPr>
          <w:rFonts w:ascii="Times New Roman" w:hAnsi="Times New Roman"/>
        </w:rPr>
        <w:t>●</w:t>
      </w:r>
      <w:r w:rsidRPr="005D0F0C">
        <w:rPr>
          <w:rFonts w:ascii="Times New Roman" w:hAnsi="Times New Roman"/>
        </w:rPr>
        <w:tab/>
      </w:r>
      <w:r w:rsidRPr="005D0F0C" w:rsidR="009164D8">
        <w:rPr>
          <w:rFonts w:ascii="Times New Roman" w:hAnsi="Times New Roman"/>
        </w:rPr>
        <w:t>Answer questions from manufacturers and the public</w:t>
      </w:r>
      <w:r w:rsidRPr="005D0F0C" w:rsidR="00156DB8">
        <w:rPr>
          <w:rFonts w:ascii="Times New Roman" w:hAnsi="Times New Roman"/>
        </w:rPr>
        <w:t>;</w:t>
      </w:r>
    </w:p>
    <w:p w:rsidRPr="005D0F0C" w:rsidR="00F33AD2" w:rsidP="00F33AD2" w:rsidRDefault="005A7C0B" w14:paraId="78130992" w14:textId="77777777">
      <w:pPr>
        <w:pStyle w:val="Level1"/>
        <w:ind w:hanging="360"/>
        <w:rPr>
          <w:rFonts w:ascii="Times New Roman" w:hAnsi="Times New Roman"/>
        </w:rPr>
      </w:pPr>
      <w:r w:rsidRPr="005D0F0C">
        <w:rPr>
          <w:rFonts w:ascii="Times New Roman" w:hAnsi="Times New Roman"/>
        </w:rPr>
        <w:t>●</w:t>
      </w:r>
      <w:r w:rsidRPr="005D0F0C">
        <w:rPr>
          <w:rFonts w:ascii="Times New Roman" w:hAnsi="Times New Roman"/>
        </w:rPr>
        <w:tab/>
      </w:r>
      <w:r w:rsidRPr="005D0F0C" w:rsidR="009164D8">
        <w:rPr>
          <w:rFonts w:ascii="Times New Roman" w:hAnsi="Times New Roman"/>
        </w:rPr>
        <w:t>Review submissions for format and completeness, input data into the database</w:t>
      </w:r>
      <w:r w:rsidRPr="005D0F0C" w:rsidR="00156DB8">
        <w:rPr>
          <w:rFonts w:ascii="Times New Roman" w:hAnsi="Times New Roman"/>
        </w:rPr>
        <w:t>;</w:t>
      </w:r>
    </w:p>
    <w:p w:rsidRPr="005D0F0C" w:rsidR="00F33AD2" w:rsidP="00F33AD2" w:rsidRDefault="005A7C0B" w14:paraId="0D632831" w14:textId="77777777">
      <w:pPr>
        <w:pStyle w:val="Level1"/>
        <w:ind w:hanging="360"/>
        <w:rPr>
          <w:rFonts w:ascii="Times New Roman" w:hAnsi="Times New Roman"/>
        </w:rPr>
      </w:pPr>
      <w:r w:rsidRPr="005D0F0C">
        <w:rPr>
          <w:rFonts w:ascii="Times New Roman" w:hAnsi="Times New Roman"/>
        </w:rPr>
        <w:t>●</w:t>
      </w:r>
      <w:r w:rsidRPr="005D0F0C">
        <w:rPr>
          <w:rFonts w:ascii="Times New Roman" w:hAnsi="Times New Roman"/>
        </w:rPr>
        <w:tab/>
      </w:r>
      <w:r w:rsidRPr="005D0F0C" w:rsidR="009164D8">
        <w:rPr>
          <w:rFonts w:ascii="Times New Roman" w:hAnsi="Times New Roman"/>
        </w:rPr>
        <w:t>Analyze data submitted in reports, compare results to standards and FELs</w:t>
      </w:r>
      <w:r w:rsidRPr="005D0F0C" w:rsidR="00156DB8">
        <w:rPr>
          <w:rFonts w:ascii="Times New Roman" w:hAnsi="Times New Roman"/>
        </w:rPr>
        <w:t>;</w:t>
      </w:r>
    </w:p>
    <w:p w:rsidRPr="005D0F0C" w:rsidR="00F33AD2" w:rsidP="00F33AD2" w:rsidRDefault="005A7C0B" w14:paraId="3009A6E9" w14:textId="77777777">
      <w:pPr>
        <w:pStyle w:val="Level1"/>
        <w:ind w:hanging="360"/>
        <w:rPr>
          <w:rFonts w:ascii="Times New Roman" w:hAnsi="Times New Roman"/>
        </w:rPr>
      </w:pPr>
      <w:r w:rsidRPr="005D0F0C">
        <w:rPr>
          <w:rFonts w:ascii="Times New Roman" w:hAnsi="Times New Roman"/>
        </w:rPr>
        <w:t>●</w:t>
      </w:r>
      <w:r w:rsidRPr="005D0F0C">
        <w:rPr>
          <w:rFonts w:ascii="Times New Roman" w:hAnsi="Times New Roman"/>
        </w:rPr>
        <w:tab/>
      </w:r>
      <w:r w:rsidRPr="005D0F0C" w:rsidR="009164D8">
        <w:rPr>
          <w:rFonts w:ascii="Times New Roman" w:hAnsi="Times New Roman"/>
        </w:rPr>
        <w:t>Request and review a</w:t>
      </w:r>
      <w:r w:rsidRPr="005D0F0C" w:rsidR="00156DB8">
        <w:rPr>
          <w:rFonts w:ascii="Times New Roman" w:hAnsi="Times New Roman"/>
        </w:rPr>
        <w:t>dditional information as needed;</w:t>
      </w:r>
    </w:p>
    <w:p w:rsidRPr="005D0F0C" w:rsidR="00F33AD2" w:rsidP="00F33AD2" w:rsidRDefault="005A7C0B" w14:paraId="7D54FA94" w14:textId="77777777">
      <w:pPr>
        <w:pStyle w:val="Level1"/>
        <w:ind w:hanging="360"/>
        <w:rPr>
          <w:rFonts w:ascii="Times New Roman" w:hAnsi="Times New Roman"/>
        </w:rPr>
      </w:pPr>
      <w:r w:rsidRPr="005D0F0C">
        <w:rPr>
          <w:rFonts w:ascii="Times New Roman" w:hAnsi="Times New Roman"/>
        </w:rPr>
        <w:t>●</w:t>
      </w:r>
      <w:r w:rsidRPr="005D0F0C">
        <w:rPr>
          <w:rFonts w:ascii="Times New Roman" w:hAnsi="Times New Roman"/>
        </w:rPr>
        <w:tab/>
      </w:r>
      <w:r w:rsidRPr="005D0F0C" w:rsidR="009164D8">
        <w:rPr>
          <w:rFonts w:ascii="Times New Roman" w:hAnsi="Times New Roman"/>
        </w:rPr>
        <w:t>Periodically perform maintenance or make enhancements to the database</w:t>
      </w:r>
      <w:r w:rsidRPr="005D0F0C" w:rsidR="00156DB8">
        <w:rPr>
          <w:rFonts w:ascii="Times New Roman" w:hAnsi="Times New Roman"/>
        </w:rPr>
        <w:t>;</w:t>
      </w:r>
    </w:p>
    <w:p w:rsidRPr="005D0F0C" w:rsidR="00F33AD2" w:rsidP="00F33AD2" w:rsidRDefault="005A7C0B" w14:paraId="401DF9F9" w14:textId="77777777">
      <w:pPr>
        <w:pStyle w:val="Level1"/>
        <w:ind w:hanging="360"/>
        <w:rPr>
          <w:rFonts w:ascii="Times New Roman" w:hAnsi="Times New Roman"/>
        </w:rPr>
      </w:pPr>
      <w:r w:rsidRPr="005D0F0C">
        <w:rPr>
          <w:rFonts w:ascii="Times New Roman" w:hAnsi="Times New Roman"/>
        </w:rPr>
        <w:t>●</w:t>
      </w:r>
      <w:r w:rsidRPr="005D0F0C">
        <w:rPr>
          <w:rFonts w:ascii="Times New Roman" w:hAnsi="Times New Roman"/>
        </w:rPr>
        <w:tab/>
      </w:r>
      <w:r w:rsidRPr="005D0F0C" w:rsidR="009164D8">
        <w:rPr>
          <w:rFonts w:ascii="Times New Roman" w:hAnsi="Times New Roman"/>
        </w:rPr>
        <w:t>Make data from completed test programs available to the public, including posting it on the Internet</w:t>
      </w:r>
      <w:r w:rsidRPr="005D0F0C" w:rsidR="00156DB8">
        <w:rPr>
          <w:rFonts w:ascii="Times New Roman" w:hAnsi="Times New Roman"/>
        </w:rPr>
        <w:t>;</w:t>
      </w:r>
    </w:p>
    <w:p w:rsidRPr="005D0F0C" w:rsidR="00F33AD2" w:rsidP="00F33AD2" w:rsidRDefault="005A7C0B" w14:paraId="590BA92F" w14:textId="77777777">
      <w:pPr>
        <w:pStyle w:val="Level1"/>
        <w:ind w:hanging="360"/>
        <w:rPr>
          <w:rFonts w:ascii="Times New Roman" w:hAnsi="Times New Roman"/>
        </w:rPr>
      </w:pPr>
      <w:r w:rsidRPr="005D0F0C">
        <w:rPr>
          <w:rFonts w:ascii="Times New Roman" w:hAnsi="Times New Roman"/>
        </w:rPr>
        <w:t>●</w:t>
      </w:r>
      <w:r w:rsidRPr="005D0F0C">
        <w:rPr>
          <w:rFonts w:ascii="Times New Roman" w:hAnsi="Times New Roman"/>
        </w:rPr>
        <w:tab/>
      </w:r>
      <w:r w:rsidRPr="005D0F0C" w:rsidR="009164D8">
        <w:rPr>
          <w:rFonts w:ascii="Times New Roman" w:hAnsi="Times New Roman"/>
        </w:rPr>
        <w:t>Analyze and mana</w:t>
      </w:r>
      <w:r w:rsidRPr="005D0F0C" w:rsidR="00156DB8">
        <w:rPr>
          <w:rFonts w:ascii="Times New Roman" w:hAnsi="Times New Roman"/>
        </w:rPr>
        <w:t>ge requests for confidentiality;</w:t>
      </w:r>
    </w:p>
    <w:p w:rsidRPr="005D0F0C" w:rsidR="00F33AD2" w:rsidP="00F33AD2" w:rsidRDefault="005A7C0B" w14:paraId="2F666736" w14:textId="77777777">
      <w:pPr>
        <w:pStyle w:val="Level1"/>
        <w:ind w:hanging="360"/>
        <w:rPr>
          <w:rFonts w:ascii="Times New Roman" w:hAnsi="Times New Roman"/>
        </w:rPr>
      </w:pPr>
      <w:r w:rsidRPr="005D0F0C">
        <w:rPr>
          <w:rFonts w:ascii="Times New Roman" w:hAnsi="Times New Roman"/>
        </w:rPr>
        <w:t>●</w:t>
      </w:r>
      <w:r w:rsidRPr="005D0F0C">
        <w:rPr>
          <w:rFonts w:ascii="Times New Roman" w:hAnsi="Times New Roman"/>
        </w:rPr>
        <w:tab/>
      </w:r>
      <w:r w:rsidRPr="005D0F0C" w:rsidR="009164D8">
        <w:rPr>
          <w:rFonts w:ascii="Times New Roman" w:hAnsi="Times New Roman"/>
        </w:rPr>
        <w:t xml:space="preserve">Take any </w:t>
      </w:r>
      <w:r w:rsidRPr="005D0F0C" w:rsidR="00156DB8">
        <w:rPr>
          <w:rFonts w:ascii="Times New Roman" w:hAnsi="Times New Roman"/>
        </w:rPr>
        <w:t>appropriate enforcement actions; and</w:t>
      </w:r>
    </w:p>
    <w:p w:rsidRPr="005D0F0C" w:rsidR="009164D8" w:rsidP="00F33AD2" w:rsidRDefault="005A7C0B" w14:paraId="0692551E" w14:textId="77777777">
      <w:pPr>
        <w:pStyle w:val="Level1"/>
        <w:ind w:hanging="360"/>
        <w:rPr>
          <w:rFonts w:ascii="Times New Roman" w:hAnsi="Times New Roman"/>
        </w:rPr>
      </w:pPr>
      <w:r w:rsidRPr="005D0F0C">
        <w:rPr>
          <w:rFonts w:ascii="Times New Roman" w:hAnsi="Times New Roman"/>
        </w:rPr>
        <w:t>●</w:t>
      </w:r>
      <w:r w:rsidRPr="005D0F0C">
        <w:rPr>
          <w:rFonts w:ascii="Times New Roman" w:hAnsi="Times New Roman"/>
        </w:rPr>
        <w:tab/>
      </w:r>
      <w:r w:rsidRPr="005D0F0C" w:rsidR="009164D8">
        <w:rPr>
          <w:rFonts w:ascii="Times New Roman" w:hAnsi="Times New Roman"/>
        </w:rPr>
        <w:t>Keep records of the information submitted by manufacturers and EPA</w:t>
      </w:r>
      <w:smartTag w:uri="urn:schemas-microsoft-com:office:smarttags" w:element="PersonName">
        <w:r w:rsidR="00C349A4" w:rsidRPr="005D0F0C">
          <w:rPr>
            <w:rFonts w:ascii="Times New Roman" w:hAnsi="Times New Roman"/>
          </w:rPr>
          <w:t>'</w:t>
        </w:r>
      </w:smartTag>
      <w:r w:rsidRPr="005D0F0C" w:rsidR="009164D8">
        <w:rPr>
          <w:rFonts w:ascii="Times New Roman" w:hAnsi="Times New Roman"/>
        </w:rPr>
        <w:t>s actions and determinations</w:t>
      </w:r>
      <w:r w:rsidRPr="005D0F0C" w:rsidR="00156DB8">
        <w:rPr>
          <w:rFonts w:ascii="Times New Roman" w:hAnsi="Times New Roman"/>
        </w:rPr>
        <w:t>.</w:t>
      </w:r>
    </w:p>
    <w:p w:rsidRPr="005D0F0C" w:rsidR="009164D8" w:rsidP="00F50AE7" w:rsidRDefault="009164D8" w14:paraId="36D812DA" w14:textId="77777777"/>
    <w:p w:rsidRPr="005D0F0C" w:rsidR="009164D8" w:rsidP="00F50AE7" w:rsidRDefault="009164D8" w14:paraId="1A57FC74" w14:textId="77777777">
      <w:r w:rsidRPr="005D0F0C">
        <w:tab/>
        <w:t xml:space="preserve">EPA activities associated with the implementation of the </w:t>
      </w:r>
      <w:r w:rsidRPr="005D0F0C" w:rsidR="00572055">
        <w:t>i</w:t>
      </w:r>
      <w:r w:rsidRPr="005D0F0C">
        <w:t xml:space="preserve">n-use </w:t>
      </w:r>
      <w:r w:rsidRPr="005D0F0C" w:rsidR="00572055">
        <w:t>t</w:t>
      </w:r>
      <w:r w:rsidRPr="005D0F0C">
        <w:t xml:space="preserve">esting </w:t>
      </w:r>
      <w:r w:rsidRPr="005D0F0C" w:rsidR="00572055">
        <w:t>p</w:t>
      </w:r>
      <w:r w:rsidRPr="005D0F0C">
        <w:t>rograms are similar:</w:t>
      </w:r>
    </w:p>
    <w:p w:rsidRPr="005D0F0C" w:rsidR="009164D8" w:rsidP="00F50AE7" w:rsidRDefault="009164D8" w14:paraId="3C7CBE04" w14:textId="77777777"/>
    <w:p w:rsidRPr="005D0F0C" w:rsidR="00F33AD2" w:rsidP="00F33AD2" w:rsidRDefault="005A7C0B" w14:paraId="18926B0F" w14:textId="77777777">
      <w:pPr>
        <w:pStyle w:val="Level1"/>
        <w:ind w:hanging="360"/>
        <w:rPr>
          <w:rFonts w:ascii="Times New Roman" w:hAnsi="Times New Roman"/>
        </w:rPr>
      </w:pPr>
      <w:r w:rsidRPr="005D0F0C">
        <w:rPr>
          <w:rFonts w:ascii="Times New Roman" w:hAnsi="Times New Roman"/>
        </w:rPr>
        <w:t>●</w:t>
      </w:r>
      <w:r w:rsidRPr="005D0F0C">
        <w:rPr>
          <w:rFonts w:ascii="Times New Roman" w:hAnsi="Times New Roman"/>
        </w:rPr>
        <w:tab/>
      </w:r>
      <w:r w:rsidRPr="005D0F0C" w:rsidR="009164D8">
        <w:rPr>
          <w:rFonts w:ascii="Times New Roman" w:hAnsi="Times New Roman"/>
        </w:rPr>
        <w:t>Review and interpret regulations</w:t>
      </w:r>
      <w:r w:rsidRPr="005D0F0C" w:rsidR="00156DB8">
        <w:rPr>
          <w:rFonts w:ascii="Times New Roman" w:hAnsi="Times New Roman"/>
        </w:rPr>
        <w:t>;</w:t>
      </w:r>
    </w:p>
    <w:p w:rsidRPr="005D0F0C" w:rsidR="00F33AD2" w:rsidP="00F33AD2" w:rsidRDefault="005A7C0B" w14:paraId="4421DC7D" w14:textId="77777777">
      <w:pPr>
        <w:pStyle w:val="Level1"/>
        <w:ind w:hanging="360"/>
        <w:rPr>
          <w:rFonts w:ascii="Times New Roman" w:hAnsi="Times New Roman"/>
        </w:rPr>
      </w:pPr>
      <w:r w:rsidRPr="005D0F0C">
        <w:rPr>
          <w:rFonts w:ascii="Times New Roman" w:hAnsi="Times New Roman"/>
        </w:rPr>
        <w:t>●</w:t>
      </w:r>
      <w:r w:rsidRPr="005D0F0C">
        <w:rPr>
          <w:rFonts w:ascii="Times New Roman" w:hAnsi="Times New Roman"/>
        </w:rPr>
        <w:tab/>
      </w:r>
      <w:r w:rsidRPr="005D0F0C" w:rsidR="009164D8">
        <w:rPr>
          <w:rFonts w:ascii="Times New Roman" w:hAnsi="Times New Roman"/>
        </w:rPr>
        <w:t>Answer manufacturers</w:t>
      </w:r>
      <w:smartTag w:uri="urn:schemas-microsoft-com:office:smarttags" w:element="PersonName">
        <w:r w:rsidR="00C349A4" w:rsidRPr="005D0F0C">
          <w:rPr>
            <w:rFonts w:ascii="Times New Roman" w:hAnsi="Times New Roman"/>
          </w:rPr>
          <w:t>'</w:t>
        </w:r>
      </w:smartTag>
      <w:r w:rsidRPr="005D0F0C" w:rsidR="009164D8">
        <w:rPr>
          <w:rFonts w:ascii="Times New Roman" w:hAnsi="Times New Roman"/>
        </w:rPr>
        <w:t xml:space="preserve"> questions</w:t>
      </w:r>
      <w:r w:rsidRPr="005D0F0C" w:rsidR="00156DB8">
        <w:rPr>
          <w:rFonts w:ascii="Times New Roman" w:hAnsi="Times New Roman"/>
        </w:rPr>
        <w:t>;</w:t>
      </w:r>
    </w:p>
    <w:p w:rsidRPr="005D0F0C" w:rsidR="00F33AD2" w:rsidP="00F33AD2" w:rsidRDefault="005A7C0B" w14:paraId="62149088" w14:textId="77777777">
      <w:pPr>
        <w:pStyle w:val="Level1"/>
        <w:ind w:hanging="360"/>
        <w:rPr>
          <w:rFonts w:ascii="Times New Roman" w:hAnsi="Times New Roman"/>
        </w:rPr>
      </w:pPr>
      <w:r w:rsidRPr="005D0F0C">
        <w:rPr>
          <w:rFonts w:ascii="Times New Roman" w:hAnsi="Times New Roman"/>
        </w:rPr>
        <w:t>●</w:t>
      </w:r>
      <w:r w:rsidRPr="005D0F0C">
        <w:rPr>
          <w:rFonts w:ascii="Times New Roman" w:hAnsi="Times New Roman"/>
        </w:rPr>
        <w:tab/>
      </w:r>
      <w:r w:rsidRPr="005D0F0C" w:rsidR="009164D8">
        <w:rPr>
          <w:rFonts w:ascii="Times New Roman" w:hAnsi="Times New Roman"/>
        </w:rPr>
        <w:t>Evaluate testing programs submitted by manufacturers and ensure that the programs comply with applicable requirements</w:t>
      </w:r>
      <w:r w:rsidRPr="005D0F0C" w:rsidR="00156DB8">
        <w:rPr>
          <w:rFonts w:ascii="Times New Roman" w:hAnsi="Times New Roman"/>
        </w:rPr>
        <w:t>;</w:t>
      </w:r>
    </w:p>
    <w:p w:rsidRPr="005D0F0C" w:rsidR="00F33AD2" w:rsidP="00F33AD2" w:rsidRDefault="005A7C0B" w14:paraId="49F9AB8A" w14:textId="77777777">
      <w:pPr>
        <w:pStyle w:val="Level1"/>
        <w:ind w:hanging="360"/>
        <w:rPr>
          <w:rFonts w:ascii="Times New Roman" w:hAnsi="Times New Roman"/>
        </w:rPr>
      </w:pPr>
      <w:r w:rsidRPr="005D0F0C">
        <w:rPr>
          <w:rFonts w:ascii="Times New Roman" w:hAnsi="Times New Roman"/>
        </w:rPr>
        <w:t>●</w:t>
      </w:r>
      <w:r w:rsidRPr="005D0F0C">
        <w:rPr>
          <w:rFonts w:ascii="Times New Roman" w:hAnsi="Times New Roman"/>
        </w:rPr>
        <w:tab/>
      </w:r>
      <w:r w:rsidRPr="005D0F0C" w:rsidR="009164D8">
        <w:rPr>
          <w:rFonts w:ascii="Times New Roman" w:hAnsi="Times New Roman"/>
        </w:rPr>
        <w:t>Enter data from reports into the database</w:t>
      </w:r>
      <w:r w:rsidRPr="005D0F0C" w:rsidR="00156DB8">
        <w:rPr>
          <w:rFonts w:ascii="Times New Roman" w:hAnsi="Times New Roman"/>
        </w:rPr>
        <w:t>;</w:t>
      </w:r>
    </w:p>
    <w:p w:rsidRPr="005D0F0C" w:rsidR="00F33AD2" w:rsidP="00F33AD2" w:rsidRDefault="005A7C0B" w14:paraId="0A36A9D3" w14:textId="77777777">
      <w:pPr>
        <w:pStyle w:val="Level1"/>
        <w:ind w:hanging="360"/>
        <w:rPr>
          <w:rFonts w:ascii="Times New Roman" w:hAnsi="Times New Roman"/>
        </w:rPr>
      </w:pPr>
      <w:r w:rsidRPr="005D0F0C">
        <w:rPr>
          <w:rFonts w:ascii="Times New Roman" w:hAnsi="Times New Roman"/>
        </w:rPr>
        <w:t>●</w:t>
      </w:r>
      <w:r w:rsidRPr="005D0F0C">
        <w:rPr>
          <w:rFonts w:ascii="Times New Roman" w:hAnsi="Times New Roman"/>
        </w:rPr>
        <w:tab/>
      </w:r>
      <w:r w:rsidRPr="005D0F0C" w:rsidR="009164D8">
        <w:rPr>
          <w:rFonts w:ascii="Times New Roman" w:hAnsi="Times New Roman"/>
        </w:rPr>
        <w:t>Review submissi</w:t>
      </w:r>
      <w:r w:rsidRPr="005D0F0C" w:rsidR="00156DB8">
        <w:rPr>
          <w:rFonts w:ascii="Times New Roman" w:hAnsi="Times New Roman"/>
        </w:rPr>
        <w:t>ons for format and completeness;</w:t>
      </w:r>
    </w:p>
    <w:p w:rsidRPr="005D0F0C" w:rsidR="00F33AD2" w:rsidP="00F33AD2" w:rsidRDefault="005A7C0B" w14:paraId="6E1DAB36" w14:textId="77777777">
      <w:pPr>
        <w:pStyle w:val="Level1"/>
        <w:ind w:hanging="360"/>
        <w:rPr>
          <w:rFonts w:ascii="Times New Roman" w:hAnsi="Times New Roman"/>
        </w:rPr>
      </w:pPr>
      <w:r w:rsidRPr="005D0F0C">
        <w:rPr>
          <w:rFonts w:ascii="Times New Roman" w:hAnsi="Times New Roman"/>
        </w:rPr>
        <w:t>●</w:t>
      </w:r>
      <w:r w:rsidRPr="005D0F0C">
        <w:rPr>
          <w:rFonts w:ascii="Times New Roman" w:hAnsi="Times New Roman"/>
        </w:rPr>
        <w:tab/>
      </w:r>
      <w:r w:rsidRPr="005D0F0C" w:rsidR="009164D8">
        <w:rPr>
          <w:rFonts w:ascii="Times New Roman" w:hAnsi="Times New Roman"/>
        </w:rPr>
        <w:t>Analyze information submitted</w:t>
      </w:r>
      <w:r w:rsidRPr="005D0F0C" w:rsidR="00156DB8">
        <w:rPr>
          <w:rFonts w:ascii="Times New Roman" w:hAnsi="Times New Roman"/>
        </w:rPr>
        <w:t>;</w:t>
      </w:r>
    </w:p>
    <w:p w:rsidRPr="005D0F0C" w:rsidR="00F33AD2" w:rsidP="00F33AD2" w:rsidRDefault="005A7C0B" w14:paraId="033E333A" w14:textId="77777777">
      <w:pPr>
        <w:pStyle w:val="Level1"/>
        <w:ind w:hanging="360"/>
        <w:rPr>
          <w:rFonts w:ascii="Times New Roman" w:hAnsi="Times New Roman"/>
        </w:rPr>
      </w:pPr>
      <w:r w:rsidRPr="005D0F0C">
        <w:rPr>
          <w:rFonts w:ascii="Times New Roman" w:hAnsi="Times New Roman"/>
        </w:rPr>
        <w:t>●</w:t>
      </w:r>
      <w:r w:rsidRPr="005D0F0C">
        <w:rPr>
          <w:rFonts w:ascii="Times New Roman" w:hAnsi="Times New Roman"/>
        </w:rPr>
        <w:tab/>
      </w:r>
      <w:r w:rsidRPr="005D0F0C" w:rsidR="009164D8">
        <w:rPr>
          <w:rFonts w:ascii="Times New Roman" w:hAnsi="Times New Roman"/>
        </w:rPr>
        <w:t>Keep records</w:t>
      </w:r>
      <w:r w:rsidRPr="005D0F0C" w:rsidR="00156DB8">
        <w:rPr>
          <w:rFonts w:ascii="Times New Roman" w:hAnsi="Times New Roman"/>
        </w:rPr>
        <w:t>;</w:t>
      </w:r>
    </w:p>
    <w:p w:rsidRPr="005D0F0C" w:rsidR="00F33AD2" w:rsidP="00F33AD2" w:rsidRDefault="005A7C0B" w14:paraId="043FEE3F" w14:textId="77777777">
      <w:pPr>
        <w:pStyle w:val="Level1"/>
        <w:ind w:hanging="360"/>
        <w:rPr>
          <w:rFonts w:ascii="Times New Roman" w:hAnsi="Times New Roman"/>
        </w:rPr>
      </w:pPr>
      <w:r w:rsidRPr="005D0F0C">
        <w:rPr>
          <w:rFonts w:ascii="Times New Roman" w:hAnsi="Times New Roman"/>
        </w:rPr>
        <w:t>●</w:t>
      </w:r>
      <w:r w:rsidRPr="005D0F0C">
        <w:rPr>
          <w:rFonts w:ascii="Times New Roman" w:hAnsi="Times New Roman"/>
        </w:rPr>
        <w:tab/>
      </w:r>
      <w:r w:rsidRPr="005D0F0C" w:rsidR="009164D8">
        <w:rPr>
          <w:rFonts w:ascii="Times New Roman" w:hAnsi="Times New Roman"/>
        </w:rPr>
        <w:t>Request and review additional information, as needed</w:t>
      </w:r>
      <w:r w:rsidRPr="005D0F0C" w:rsidR="00156DB8">
        <w:rPr>
          <w:rFonts w:ascii="Times New Roman" w:hAnsi="Times New Roman"/>
        </w:rPr>
        <w:t>;</w:t>
      </w:r>
    </w:p>
    <w:p w:rsidRPr="005D0F0C" w:rsidR="00F33AD2" w:rsidP="00F33AD2" w:rsidRDefault="005A7C0B" w14:paraId="23A3A6E1" w14:textId="77777777">
      <w:pPr>
        <w:pStyle w:val="Level1"/>
        <w:ind w:hanging="360"/>
        <w:rPr>
          <w:rFonts w:ascii="Times New Roman" w:hAnsi="Times New Roman"/>
        </w:rPr>
      </w:pPr>
      <w:r w:rsidRPr="005D0F0C">
        <w:rPr>
          <w:rFonts w:ascii="Times New Roman" w:hAnsi="Times New Roman"/>
        </w:rPr>
        <w:t>●</w:t>
      </w:r>
      <w:r w:rsidRPr="005D0F0C">
        <w:rPr>
          <w:rFonts w:ascii="Times New Roman" w:hAnsi="Times New Roman"/>
        </w:rPr>
        <w:tab/>
      </w:r>
      <w:r w:rsidRPr="005D0F0C" w:rsidR="009164D8">
        <w:rPr>
          <w:rFonts w:ascii="Times New Roman" w:hAnsi="Times New Roman"/>
        </w:rPr>
        <w:t>Perform maintenance or make enhancements to the database</w:t>
      </w:r>
      <w:r w:rsidRPr="005D0F0C" w:rsidR="00156DB8">
        <w:rPr>
          <w:rFonts w:ascii="Times New Roman" w:hAnsi="Times New Roman"/>
        </w:rPr>
        <w:t>;</w:t>
      </w:r>
    </w:p>
    <w:p w:rsidRPr="005D0F0C" w:rsidR="00F33AD2" w:rsidP="00F33AD2" w:rsidRDefault="005A7C0B" w14:paraId="5845D4DA" w14:textId="77777777">
      <w:pPr>
        <w:pStyle w:val="Level1"/>
        <w:ind w:hanging="360"/>
        <w:rPr>
          <w:rFonts w:ascii="Times New Roman" w:hAnsi="Times New Roman"/>
        </w:rPr>
      </w:pPr>
      <w:r w:rsidRPr="005D0F0C">
        <w:rPr>
          <w:rFonts w:ascii="Times New Roman" w:hAnsi="Times New Roman"/>
        </w:rPr>
        <w:t>●</w:t>
      </w:r>
      <w:r w:rsidRPr="005D0F0C">
        <w:rPr>
          <w:rFonts w:ascii="Times New Roman" w:hAnsi="Times New Roman"/>
        </w:rPr>
        <w:tab/>
      </w:r>
      <w:r w:rsidRPr="005D0F0C" w:rsidR="009164D8">
        <w:rPr>
          <w:rFonts w:ascii="Times New Roman" w:hAnsi="Times New Roman"/>
        </w:rPr>
        <w:t>Make data from completed test programs available to the public, including posting it on the Internet</w:t>
      </w:r>
      <w:r w:rsidRPr="005D0F0C" w:rsidR="00156DB8">
        <w:rPr>
          <w:rFonts w:ascii="Times New Roman" w:hAnsi="Times New Roman"/>
        </w:rPr>
        <w:t>; and</w:t>
      </w:r>
    </w:p>
    <w:p w:rsidRPr="005D0F0C" w:rsidR="009164D8" w:rsidP="00F33AD2" w:rsidRDefault="005A7C0B" w14:paraId="0A0398F6" w14:textId="77777777">
      <w:pPr>
        <w:pStyle w:val="Level1"/>
        <w:ind w:hanging="360"/>
        <w:rPr>
          <w:rFonts w:ascii="Times New Roman" w:hAnsi="Times New Roman"/>
        </w:rPr>
      </w:pPr>
      <w:r w:rsidRPr="005D0F0C">
        <w:rPr>
          <w:rFonts w:ascii="Times New Roman" w:hAnsi="Times New Roman"/>
        </w:rPr>
        <w:t>●</w:t>
      </w:r>
      <w:r w:rsidRPr="005D0F0C">
        <w:rPr>
          <w:rFonts w:ascii="Times New Roman" w:hAnsi="Times New Roman"/>
        </w:rPr>
        <w:tab/>
      </w:r>
      <w:r w:rsidRPr="005D0F0C" w:rsidR="009164D8">
        <w:rPr>
          <w:rFonts w:ascii="Times New Roman" w:hAnsi="Times New Roman"/>
        </w:rPr>
        <w:t>Analyze and manage requests for confidentiality</w:t>
      </w:r>
      <w:r w:rsidRPr="005D0F0C" w:rsidR="00156DB8">
        <w:rPr>
          <w:rFonts w:ascii="Times New Roman" w:hAnsi="Times New Roman"/>
        </w:rPr>
        <w:t>.</w:t>
      </w:r>
    </w:p>
    <w:p w:rsidRPr="005D0F0C" w:rsidR="009164D8" w:rsidP="00F50AE7" w:rsidRDefault="009164D8" w14:paraId="470FC46C" w14:textId="77777777"/>
    <w:p w:rsidRPr="005D0F0C" w:rsidR="009164D8" w:rsidP="00F50AE7" w:rsidRDefault="009164D8" w14:paraId="42EF3FC5" w14:textId="77777777">
      <w:r w:rsidRPr="005D0F0C">
        <w:tab/>
        <w:t>In addition, when conducting SEAs, the agency must:</w:t>
      </w:r>
    </w:p>
    <w:p w:rsidRPr="005D0F0C" w:rsidR="009164D8" w:rsidP="00F50AE7" w:rsidRDefault="009164D8" w14:paraId="6F6E4EEA" w14:textId="77777777"/>
    <w:p w:rsidRPr="005D0F0C" w:rsidR="00F33AD2" w:rsidP="00F33AD2" w:rsidRDefault="005A7C0B" w14:paraId="75D66BDA" w14:textId="77777777">
      <w:pPr>
        <w:pStyle w:val="Level1"/>
        <w:ind w:hanging="360"/>
        <w:rPr>
          <w:rFonts w:ascii="Times New Roman" w:hAnsi="Times New Roman"/>
        </w:rPr>
      </w:pPr>
      <w:r w:rsidRPr="005D0F0C">
        <w:rPr>
          <w:rFonts w:ascii="Times New Roman" w:hAnsi="Times New Roman"/>
        </w:rPr>
        <w:t>●</w:t>
      </w:r>
      <w:r w:rsidRPr="005D0F0C">
        <w:rPr>
          <w:rFonts w:ascii="Times New Roman" w:hAnsi="Times New Roman"/>
        </w:rPr>
        <w:tab/>
      </w:r>
      <w:r w:rsidRPr="005D0F0C" w:rsidR="009164D8">
        <w:rPr>
          <w:rFonts w:ascii="Times New Roman" w:hAnsi="Times New Roman"/>
        </w:rPr>
        <w:t>Request and gather production data from manufacturers</w:t>
      </w:r>
      <w:r w:rsidRPr="005D0F0C" w:rsidR="00156DB8">
        <w:rPr>
          <w:rFonts w:ascii="Times New Roman" w:hAnsi="Times New Roman"/>
        </w:rPr>
        <w:t>;</w:t>
      </w:r>
    </w:p>
    <w:p w:rsidRPr="005D0F0C" w:rsidR="00F33AD2" w:rsidP="00F33AD2" w:rsidRDefault="005A7C0B" w14:paraId="3DF48C59" w14:textId="4FC1058D">
      <w:pPr>
        <w:pStyle w:val="Level1"/>
        <w:ind w:hanging="360"/>
        <w:rPr>
          <w:rFonts w:ascii="Times New Roman" w:hAnsi="Times New Roman"/>
        </w:rPr>
      </w:pPr>
      <w:r w:rsidRPr="005D0F0C">
        <w:rPr>
          <w:rFonts w:ascii="Times New Roman" w:hAnsi="Times New Roman"/>
        </w:rPr>
        <w:t>●</w:t>
      </w:r>
      <w:r w:rsidRPr="005D0F0C">
        <w:rPr>
          <w:rFonts w:ascii="Times New Roman" w:hAnsi="Times New Roman"/>
        </w:rPr>
        <w:tab/>
      </w:r>
      <w:r w:rsidRPr="005D0F0C" w:rsidR="000A08B4">
        <w:rPr>
          <w:rFonts w:ascii="Times New Roman" w:hAnsi="Times New Roman"/>
        </w:rPr>
        <w:t>Determine</w:t>
      </w:r>
      <w:r w:rsidRPr="005D0F0C" w:rsidR="009164D8">
        <w:rPr>
          <w:rFonts w:ascii="Times New Roman" w:hAnsi="Times New Roman"/>
        </w:rPr>
        <w:t xml:space="preserve"> which manufacturers and engine families to audit</w:t>
      </w:r>
      <w:r w:rsidRPr="005D0F0C" w:rsidR="00156DB8">
        <w:rPr>
          <w:rFonts w:ascii="Times New Roman" w:hAnsi="Times New Roman"/>
        </w:rPr>
        <w:t>;</w:t>
      </w:r>
    </w:p>
    <w:p w:rsidRPr="005D0F0C" w:rsidR="00F33AD2" w:rsidP="00F33AD2" w:rsidRDefault="005A7C0B" w14:paraId="69B8F970" w14:textId="77777777">
      <w:pPr>
        <w:pStyle w:val="Level1"/>
        <w:ind w:hanging="360"/>
        <w:rPr>
          <w:rFonts w:ascii="Times New Roman" w:hAnsi="Times New Roman"/>
        </w:rPr>
      </w:pPr>
      <w:r w:rsidRPr="005D0F0C">
        <w:rPr>
          <w:rFonts w:ascii="Times New Roman" w:hAnsi="Times New Roman"/>
        </w:rPr>
        <w:t>●</w:t>
      </w:r>
      <w:r w:rsidRPr="005D0F0C">
        <w:rPr>
          <w:rFonts w:ascii="Times New Roman" w:hAnsi="Times New Roman"/>
        </w:rPr>
        <w:tab/>
      </w:r>
      <w:r w:rsidRPr="005D0F0C" w:rsidR="009164D8">
        <w:rPr>
          <w:rFonts w:ascii="Times New Roman" w:hAnsi="Times New Roman"/>
        </w:rPr>
        <w:t>Issue a</w:t>
      </w:r>
      <w:r w:rsidRPr="005D0F0C" w:rsidR="00FE7B26">
        <w:rPr>
          <w:rFonts w:ascii="Times New Roman" w:hAnsi="Times New Roman"/>
        </w:rPr>
        <w:t>n</w:t>
      </w:r>
      <w:r w:rsidRPr="005D0F0C" w:rsidR="009164D8">
        <w:rPr>
          <w:rFonts w:ascii="Times New Roman" w:hAnsi="Times New Roman"/>
        </w:rPr>
        <w:t xml:space="preserve"> SEA test order</w:t>
      </w:r>
      <w:r w:rsidRPr="005D0F0C" w:rsidR="00156DB8">
        <w:rPr>
          <w:rFonts w:ascii="Times New Roman" w:hAnsi="Times New Roman"/>
        </w:rPr>
        <w:t>;</w:t>
      </w:r>
    </w:p>
    <w:p w:rsidRPr="005D0F0C" w:rsidR="00F33AD2" w:rsidP="00F33AD2" w:rsidRDefault="005A7C0B" w14:paraId="784625FC" w14:textId="77777777">
      <w:pPr>
        <w:pStyle w:val="Level1"/>
        <w:ind w:hanging="360"/>
        <w:rPr>
          <w:rFonts w:ascii="Times New Roman" w:hAnsi="Times New Roman"/>
        </w:rPr>
      </w:pPr>
      <w:r w:rsidRPr="005D0F0C">
        <w:rPr>
          <w:rFonts w:ascii="Times New Roman" w:hAnsi="Times New Roman"/>
        </w:rPr>
        <w:t>●</w:t>
      </w:r>
      <w:r w:rsidRPr="005D0F0C">
        <w:rPr>
          <w:rFonts w:ascii="Times New Roman" w:hAnsi="Times New Roman"/>
        </w:rPr>
        <w:tab/>
      </w:r>
      <w:r w:rsidRPr="005D0F0C" w:rsidR="009164D8">
        <w:rPr>
          <w:rFonts w:ascii="Times New Roman" w:hAnsi="Times New Roman"/>
        </w:rPr>
        <w:t>Travel to the testing laboratory to witness the testing</w:t>
      </w:r>
      <w:r w:rsidRPr="005D0F0C" w:rsidR="00156DB8">
        <w:rPr>
          <w:rFonts w:ascii="Times New Roman" w:hAnsi="Times New Roman"/>
        </w:rPr>
        <w:t>; and</w:t>
      </w:r>
    </w:p>
    <w:p w:rsidRPr="005D0F0C" w:rsidR="009164D8" w:rsidP="00F33AD2" w:rsidRDefault="005A7C0B" w14:paraId="362C2EC1" w14:textId="77777777">
      <w:pPr>
        <w:pStyle w:val="Level1"/>
        <w:ind w:hanging="360"/>
        <w:rPr>
          <w:rFonts w:ascii="Times New Roman" w:hAnsi="Times New Roman"/>
        </w:rPr>
      </w:pPr>
      <w:r w:rsidRPr="005D0F0C">
        <w:rPr>
          <w:rFonts w:ascii="Times New Roman" w:hAnsi="Times New Roman"/>
        </w:rPr>
        <w:t>●</w:t>
      </w:r>
      <w:r w:rsidRPr="005D0F0C">
        <w:rPr>
          <w:rFonts w:ascii="Times New Roman" w:hAnsi="Times New Roman"/>
        </w:rPr>
        <w:tab/>
      </w:r>
      <w:r w:rsidRPr="005D0F0C" w:rsidR="009164D8">
        <w:rPr>
          <w:rFonts w:ascii="Times New Roman" w:hAnsi="Times New Roman"/>
        </w:rPr>
        <w:t>Oversee testing, ensure proper procedures are followed, answer questions</w:t>
      </w:r>
      <w:r w:rsidRPr="005D0F0C" w:rsidR="00156DB8">
        <w:rPr>
          <w:rFonts w:ascii="Times New Roman" w:hAnsi="Times New Roman"/>
        </w:rPr>
        <w:t>.</w:t>
      </w:r>
    </w:p>
    <w:p w:rsidRPr="005D0F0C" w:rsidR="00B960EE" w:rsidP="00F50AE7" w:rsidRDefault="00B960EE" w14:paraId="580A85D7" w14:textId="77777777"/>
    <w:p w:rsidRPr="005D0F0C" w:rsidR="009164D8" w:rsidP="00F50AE7" w:rsidRDefault="00156DB8" w14:paraId="26BD803E" w14:textId="77777777">
      <w:pPr>
        <w:rPr>
          <w:bCs/>
        </w:rPr>
      </w:pPr>
      <w:r w:rsidRPr="005D0F0C">
        <w:t>5(</w:t>
      </w:r>
      <w:r w:rsidRPr="005D0F0C" w:rsidR="001D675F">
        <w:t>b) Collection</w:t>
      </w:r>
      <w:r w:rsidRPr="005D0F0C" w:rsidR="009164D8">
        <w:t xml:space="preserve"> Methodology and Management</w:t>
      </w:r>
    </w:p>
    <w:p w:rsidRPr="005D0F0C" w:rsidR="009164D8" w:rsidP="00F50AE7" w:rsidRDefault="009164D8" w14:paraId="4EED9D05" w14:textId="77777777"/>
    <w:p w:rsidRPr="005D0F0C" w:rsidR="00BE1E96" w:rsidP="001D675F" w:rsidRDefault="009164D8" w14:paraId="0CADA222" w14:textId="0FF36227">
      <w:pPr>
        <w:rPr>
          <w:lang w:val="en"/>
        </w:rPr>
      </w:pPr>
      <w:r w:rsidRPr="005D0F0C">
        <w:tab/>
      </w:r>
      <w:r w:rsidRPr="005D0F0C" w:rsidR="001D675F">
        <w:rPr>
          <w:lang w:val="en"/>
        </w:rPr>
        <w:t xml:space="preserve">Engine, vehicle, and equipment manufacturers use </w:t>
      </w:r>
      <w:r w:rsidRPr="005D0F0C" w:rsidR="00392F0E">
        <w:rPr>
          <w:lang w:val="en"/>
        </w:rPr>
        <w:t xml:space="preserve">EPA's Engines and Vehicles Compliance Information System (EV-CIS), formerly the Verify System, </w:t>
      </w:r>
      <w:r w:rsidRPr="005D0F0C" w:rsidR="001D675F">
        <w:rPr>
          <w:lang w:val="en"/>
        </w:rPr>
        <w:t>to report certification and compliance information for emissions and fuel economy.</w:t>
      </w:r>
      <w:r w:rsidRPr="005D0F0C" w:rsidR="00BE1E96">
        <w:rPr>
          <w:lang w:val="en"/>
        </w:rPr>
        <w:t xml:space="preserve"> </w:t>
      </w:r>
      <w:r w:rsidRPr="005D0F0C" w:rsidR="001D675F">
        <w:rPr>
          <w:lang w:val="en"/>
        </w:rPr>
        <w:t xml:space="preserve">EV-CIS </w:t>
      </w:r>
      <w:r w:rsidRPr="005D0F0C" w:rsidR="00BE1E96">
        <w:rPr>
          <w:lang w:val="en"/>
        </w:rPr>
        <w:t xml:space="preserve">collects emissions and fuel economy compliance information for all types of vehicles (mobile sources of air pollution) including nonroad SI engines. </w:t>
      </w:r>
      <w:r w:rsidRPr="005D0F0C" w:rsidR="00CF0218">
        <w:rPr>
          <w:lang w:val="en"/>
        </w:rPr>
        <w:t xml:space="preserve">Additional information about </w:t>
      </w:r>
      <w:r w:rsidRPr="005D0F0C" w:rsidR="001D675F">
        <w:rPr>
          <w:lang w:val="en"/>
        </w:rPr>
        <w:t xml:space="preserve">EV-CIS </w:t>
      </w:r>
      <w:r w:rsidRPr="005D0F0C" w:rsidR="00CF0218">
        <w:rPr>
          <w:lang w:val="en"/>
        </w:rPr>
        <w:t xml:space="preserve">and how manufacturers use the system can be found at </w:t>
      </w:r>
      <w:r w:rsidRPr="005D0F0C" w:rsidR="001D675F">
        <w:rPr>
          <w:lang w:val="en"/>
        </w:rPr>
        <w:t>https://www.epa.gov/vehicle-and-engine-certification/how-register-engines-and-vehicles-compliance-information-system-ev</w:t>
      </w:r>
      <w:r w:rsidRPr="005D0F0C" w:rsidR="00CF0218">
        <w:rPr>
          <w:lang w:val="en"/>
        </w:rPr>
        <w:t xml:space="preserve">. </w:t>
      </w:r>
    </w:p>
    <w:p w:rsidRPr="005D0F0C" w:rsidR="00BE1E96" w:rsidP="00F50AE7" w:rsidRDefault="00BE1E96" w14:paraId="7C31B99B" w14:textId="77777777">
      <w:pPr>
        <w:rPr>
          <w:lang w:val="en"/>
        </w:rPr>
      </w:pPr>
    </w:p>
    <w:p w:rsidRPr="005D0F0C" w:rsidR="009164D8" w:rsidP="00F50AE7" w:rsidRDefault="00BE1E96" w14:paraId="1AAA658C" w14:textId="4B833B68">
      <w:r w:rsidRPr="005D0F0C">
        <w:rPr>
          <w:lang w:val="en"/>
        </w:rPr>
        <w:tab/>
        <w:t>For compliance programs, such as ABT</w:t>
      </w:r>
      <w:r w:rsidRPr="005D0F0C" w:rsidR="00F65629">
        <w:rPr>
          <w:lang w:val="en"/>
        </w:rPr>
        <w:t>,</w:t>
      </w:r>
      <w:r w:rsidRPr="005D0F0C">
        <w:rPr>
          <w:lang w:val="en"/>
        </w:rPr>
        <w:t xml:space="preserve"> PLT and In-use Testing, as well as for production reporting, EPA has developed Excel-based forms. </w:t>
      </w:r>
      <w:r w:rsidRPr="005D0F0C">
        <w:t>These forms can be downloaded from EPA</w:t>
      </w:r>
      <w:smartTag w:uri="urn:schemas-microsoft-com:office:smarttags" w:element="PersonName">
        <w:r w:rsidRPr="005D0F0C">
          <w:t>'</w:t>
        </w:r>
      </w:smartTag>
      <w:r w:rsidRPr="005D0F0C">
        <w:t>s website at</w:t>
      </w:r>
      <w:r w:rsidRPr="005D0F0C" w:rsidR="00964BA7">
        <w:t xml:space="preserve"> https://www.epa.gov/vehicle-and-engine-certification/compliance-reporting-nonroad-spark-ignition-si-engines</w:t>
      </w:r>
      <w:r w:rsidRPr="005D0F0C" w:rsidR="006B56A9">
        <w:t xml:space="preserve">. </w:t>
      </w:r>
      <w:r w:rsidRPr="005D0F0C" w:rsidR="006C668E">
        <w:t>M</w:t>
      </w:r>
      <w:r w:rsidRPr="005D0F0C">
        <w:t xml:space="preserve">anufacturers </w:t>
      </w:r>
      <w:r w:rsidRPr="005D0F0C" w:rsidR="006C668E">
        <w:t>may</w:t>
      </w:r>
      <w:r w:rsidRPr="005D0F0C">
        <w:t xml:space="preserve"> submit these forms through the document module</w:t>
      </w:r>
      <w:r w:rsidRPr="005D0F0C" w:rsidR="006C668E">
        <w:t xml:space="preserve"> and upload to EV-CIS</w:t>
      </w:r>
      <w:r w:rsidRPr="005D0F0C" w:rsidR="006B56A9">
        <w:t xml:space="preserve">. </w:t>
      </w:r>
      <w:r w:rsidRPr="005D0F0C" w:rsidR="009164D8">
        <w:t>SEA reports can be submitted electronically</w:t>
      </w:r>
      <w:r w:rsidRPr="005D0F0C" w:rsidR="006C668E">
        <w:t xml:space="preserve"> </w:t>
      </w:r>
      <w:r w:rsidR="005229E3">
        <w:t xml:space="preserve">through EV-CIS </w:t>
      </w:r>
      <w:r w:rsidRPr="005D0F0C" w:rsidR="006C668E">
        <w:t>to the EPA</w:t>
      </w:r>
      <w:r w:rsidRPr="005D0F0C" w:rsidR="00933F8C">
        <w:t>, but</w:t>
      </w:r>
      <w:r w:rsidRPr="005D0F0C" w:rsidR="009164D8">
        <w:t xml:space="preserve"> the manufacturer </w:t>
      </w:r>
      <w:r w:rsidRPr="005D0F0C" w:rsidR="00933F8C">
        <w:t>may</w:t>
      </w:r>
      <w:r w:rsidRPr="005D0F0C" w:rsidR="009164D8">
        <w:t xml:space="preserve"> </w:t>
      </w:r>
      <w:r w:rsidRPr="005D0F0C" w:rsidR="006C668E">
        <w:t xml:space="preserve">also </w:t>
      </w:r>
      <w:r w:rsidRPr="005D0F0C" w:rsidR="00933F8C">
        <w:t>submit these reports using other methods</w:t>
      </w:r>
      <w:r w:rsidR="005229E3">
        <w:t xml:space="preserve">, </w:t>
      </w:r>
      <w:r w:rsidR="00C14167">
        <w:t xml:space="preserve">though not recommended, </w:t>
      </w:r>
      <w:r w:rsidR="005229E3">
        <w:t>such as pdf email attachment or sent through the mail service.</w:t>
      </w:r>
      <w:r w:rsidRPr="005D0F0C" w:rsidR="00933F8C">
        <w:t xml:space="preserve"> </w:t>
      </w:r>
    </w:p>
    <w:p w:rsidRPr="005D0F0C" w:rsidR="009164D8" w:rsidP="00F50AE7" w:rsidRDefault="009164D8" w14:paraId="1606779D" w14:textId="77777777"/>
    <w:p w:rsidRPr="005D0F0C" w:rsidR="009164D8" w:rsidP="00F50AE7" w:rsidRDefault="00FE7B26" w14:paraId="11278E04" w14:textId="77777777">
      <w:r w:rsidRPr="005D0F0C">
        <w:lastRenderedPageBreak/>
        <w:tab/>
        <w:t>Once the data are</w:t>
      </w:r>
      <w:r w:rsidRPr="005D0F0C" w:rsidR="009164D8">
        <w:t xml:space="preserve"> received, the certification </w:t>
      </w:r>
      <w:r w:rsidRPr="005D0F0C" w:rsidR="006C668E">
        <w:t xml:space="preserve">representative </w:t>
      </w:r>
      <w:r w:rsidRPr="005D0F0C" w:rsidR="009164D8">
        <w:t>analy</w:t>
      </w:r>
      <w:r w:rsidRPr="005D0F0C">
        <w:t>z</w:t>
      </w:r>
      <w:r w:rsidRPr="005D0F0C" w:rsidR="009164D8">
        <w:t>es the information to ensure compliance with the CAA and applicable regulations</w:t>
      </w:r>
      <w:r w:rsidRPr="005D0F0C" w:rsidR="006B56A9">
        <w:t xml:space="preserve">. </w:t>
      </w:r>
    </w:p>
    <w:p w:rsidRPr="005D0F0C" w:rsidR="009164D8" w:rsidP="00F50AE7" w:rsidRDefault="009164D8" w14:paraId="357FE9F9" w14:textId="77777777"/>
    <w:p w:rsidRPr="005D0F0C" w:rsidR="009164D8" w:rsidP="00F50AE7" w:rsidRDefault="009164D8" w14:paraId="073FC9FB" w14:textId="47CC50FE">
      <w:r w:rsidRPr="005D0F0C">
        <w:tab/>
      </w:r>
      <w:r w:rsidRPr="005D0F0C" w:rsidR="00B93480">
        <w:t>N</w:t>
      </w:r>
      <w:r w:rsidRPr="005D0F0C">
        <w:t xml:space="preserve">on-confidential portions of the </w:t>
      </w:r>
      <w:r w:rsidRPr="005D0F0C" w:rsidR="00B93480">
        <w:t xml:space="preserve">applications for certification are available </w:t>
      </w:r>
      <w:r w:rsidRPr="005D0F0C">
        <w:t>at</w:t>
      </w:r>
      <w:r w:rsidRPr="005D0F0C" w:rsidR="006C668E">
        <w:t xml:space="preserve"> https://www.epa.gov/importing-vehicles-and-engines/how-obtain-copy-certificate-conformity-heavy-duty-or-nonroad-engine</w:t>
      </w:r>
      <w:r w:rsidRPr="005D0F0C">
        <w:t>.</w:t>
      </w:r>
    </w:p>
    <w:p w:rsidRPr="005D0F0C" w:rsidR="00B960EE" w:rsidP="00F50AE7" w:rsidRDefault="00B960EE" w14:paraId="35345177" w14:textId="77777777"/>
    <w:p w:rsidRPr="005D0F0C" w:rsidR="009164D8" w:rsidP="00F50AE7" w:rsidRDefault="00156DB8" w14:paraId="33260D4F" w14:textId="77777777">
      <w:pPr>
        <w:rPr>
          <w:bCs/>
        </w:rPr>
      </w:pPr>
      <w:r w:rsidRPr="005D0F0C">
        <w:t>5(c</w:t>
      </w:r>
      <w:r w:rsidRPr="005D0F0C" w:rsidR="006C668E">
        <w:t>) Small</w:t>
      </w:r>
      <w:r w:rsidRPr="005D0F0C" w:rsidR="009164D8">
        <w:t xml:space="preserve"> Entity Flexibility</w:t>
      </w:r>
    </w:p>
    <w:p w:rsidRPr="005D0F0C" w:rsidR="009164D8" w:rsidP="00F50AE7" w:rsidRDefault="009164D8" w14:paraId="55D969B0" w14:textId="77777777"/>
    <w:p w:rsidRPr="005D0F0C" w:rsidR="00B321EA" w:rsidP="00243F87" w:rsidRDefault="002A02A2" w14:paraId="10B8648D" w14:textId="06D171D1">
      <w:pPr>
        <w:ind w:firstLine="720"/>
      </w:pPr>
      <w:r w:rsidRPr="005D0F0C">
        <w:t xml:space="preserve">SI regulations contain a series of opportunities to ease the burden on small entities. For example, </w:t>
      </w:r>
      <w:bookmarkStart w:name="_Hlk7532233" w:id="0"/>
      <w:r w:rsidRPr="005D0F0C">
        <w:t>p</w:t>
      </w:r>
      <w:r w:rsidRPr="005D0F0C" w:rsidR="009164D8">
        <w:t xml:space="preserve">articipation in the </w:t>
      </w:r>
      <w:r w:rsidRPr="005D0F0C">
        <w:t xml:space="preserve">small SI </w:t>
      </w:r>
      <w:r w:rsidRPr="005D0F0C" w:rsidR="009164D8">
        <w:t xml:space="preserve">PLT program is optional for </w:t>
      </w:r>
      <w:r w:rsidRPr="005D0F0C" w:rsidR="00C349A4">
        <w:t>'</w:t>
      </w:r>
      <w:r w:rsidRPr="005D0F0C" w:rsidR="009164D8">
        <w:t xml:space="preserve">small volume engine </w:t>
      </w:r>
      <w:bookmarkEnd w:id="0"/>
      <w:r w:rsidRPr="005D0F0C" w:rsidR="009164D8">
        <w:t>manufacturers</w:t>
      </w:r>
      <w:r w:rsidRPr="005D0F0C" w:rsidR="00C349A4">
        <w:t>'</w:t>
      </w:r>
      <w:r w:rsidRPr="005D0F0C" w:rsidR="009164D8">
        <w:t xml:space="preserve"> and </w:t>
      </w:r>
      <w:r w:rsidRPr="005D0F0C" w:rsidR="00C349A4">
        <w:t>'</w:t>
      </w:r>
      <w:r w:rsidRPr="005D0F0C" w:rsidR="009164D8">
        <w:t>small volume engine families</w:t>
      </w:r>
      <w:r w:rsidRPr="005D0F0C" w:rsidR="00FE7B26">
        <w:t>.</w:t>
      </w:r>
      <w:r w:rsidRPr="005D0F0C" w:rsidR="00C349A4">
        <w:t>'</w:t>
      </w:r>
      <w:r w:rsidRPr="005D0F0C" w:rsidR="009164D8">
        <w:t xml:space="preserve">  A </w:t>
      </w:r>
      <w:r w:rsidRPr="005D0F0C" w:rsidR="00C349A4">
        <w:t>'</w:t>
      </w:r>
      <w:r w:rsidRPr="005D0F0C" w:rsidR="009164D8">
        <w:t>small volume engine manufacturer</w:t>
      </w:r>
      <w:r w:rsidRPr="005D0F0C" w:rsidR="00C349A4">
        <w:t>'</w:t>
      </w:r>
      <w:r w:rsidRPr="005D0F0C" w:rsidR="009164D8">
        <w:t xml:space="preserve"> is, as defined at section </w:t>
      </w:r>
      <w:r w:rsidRPr="005D0F0C" w:rsidR="006C668E">
        <w:t>1054.801</w:t>
      </w:r>
      <w:r w:rsidRPr="005D0F0C" w:rsidR="00B321EA">
        <w:t>;</w:t>
      </w:r>
      <w:r w:rsidRPr="005D0F0C" w:rsidR="009164D8">
        <w:t xml:space="preserve"> </w:t>
      </w:r>
      <w:r w:rsidRPr="005D0F0C" w:rsidR="00C349A4">
        <w:t>"</w:t>
      </w:r>
      <w:r w:rsidRPr="005D0F0C" w:rsidR="00B321EA">
        <w:t xml:space="preserve">[f]or </w:t>
      </w:r>
      <w:proofErr w:type="spellStart"/>
      <w:r w:rsidRPr="005D0F0C" w:rsidR="00B321EA">
        <w:t>nonhandheld</w:t>
      </w:r>
      <w:proofErr w:type="spellEnd"/>
      <w:r w:rsidRPr="005D0F0C" w:rsidR="00B321EA">
        <w:t xml:space="preserve"> engines an engine manufacturer that had U.S.-directed production volume of no more than 10,000 </w:t>
      </w:r>
      <w:proofErr w:type="spellStart"/>
      <w:r w:rsidRPr="005D0F0C" w:rsidR="00B321EA">
        <w:t>nonhandheld</w:t>
      </w:r>
      <w:proofErr w:type="spellEnd"/>
      <w:r w:rsidRPr="005D0F0C" w:rsidR="00B321EA">
        <w:t xml:space="preserve"> engines in any calendar year</w:t>
      </w:r>
      <w:r w:rsidRPr="005D0F0C" w:rsidR="009164D8">
        <w:t>.</w:t>
      </w:r>
      <w:r w:rsidRPr="005D0F0C" w:rsidR="00C349A4">
        <w:t>"</w:t>
      </w:r>
      <w:r w:rsidRPr="005D0F0C" w:rsidR="009164D8">
        <w:t xml:space="preserve">  For handheld engines, the term </w:t>
      </w:r>
      <w:r w:rsidRPr="005D0F0C" w:rsidR="00C349A4">
        <w:t>'</w:t>
      </w:r>
      <w:r w:rsidRPr="005D0F0C" w:rsidR="009164D8">
        <w:t>small volume engine manufacturer</w:t>
      </w:r>
      <w:r w:rsidRPr="005D0F0C" w:rsidR="00C349A4">
        <w:t>'</w:t>
      </w:r>
      <w:r w:rsidRPr="005D0F0C" w:rsidR="009164D8">
        <w:t xml:space="preserve"> means </w:t>
      </w:r>
      <w:r w:rsidRPr="005D0F0C" w:rsidR="00C349A4">
        <w:t>"</w:t>
      </w:r>
      <w:r w:rsidRPr="005D0F0C" w:rsidR="00B321EA">
        <w:t>an engine manufacturer that had U.S.-directed production volume of handheld engines of no more than 25,000 handheld engines in any calendar year</w:t>
      </w:r>
      <w:r w:rsidRPr="005D0F0C" w:rsidR="00276BCC">
        <w:t>.</w:t>
      </w:r>
      <w:r w:rsidRPr="005D0F0C" w:rsidR="00C349A4">
        <w:t>"</w:t>
      </w:r>
      <w:r w:rsidRPr="005D0F0C" w:rsidR="00276BCC">
        <w:t xml:space="preserve">  A </w:t>
      </w:r>
      <w:r w:rsidRPr="005D0F0C" w:rsidR="00C349A4">
        <w:t>"</w:t>
      </w:r>
      <w:r w:rsidRPr="005D0F0C" w:rsidR="00FE7B26">
        <w:t>s</w:t>
      </w:r>
      <w:r w:rsidRPr="005D0F0C" w:rsidR="00276BCC">
        <w:t>mall volume engine family</w:t>
      </w:r>
      <w:r w:rsidRPr="005D0F0C" w:rsidR="00C349A4">
        <w:t>"</w:t>
      </w:r>
      <w:r w:rsidRPr="005D0F0C" w:rsidR="009164D8">
        <w:t xml:space="preserve"> </w:t>
      </w:r>
      <w:r w:rsidRPr="005D0F0C" w:rsidR="00B321EA">
        <w:t xml:space="preserve">may have one of two definitions, depending on the emissions of the engine family. For requirements related to exhaust emissions for </w:t>
      </w:r>
      <w:proofErr w:type="spellStart"/>
      <w:r w:rsidRPr="005D0F0C" w:rsidR="00B321EA">
        <w:t>nonhandheld</w:t>
      </w:r>
      <w:proofErr w:type="spellEnd"/>
      <w:r w:rsidRPr="005D0F0C" w:rsidR="00B321EA">
        <w:t xml:space="preserve"> engines and to exhaust and evaporative emissions for handheld engines, small-volume emission family means any emission family whose U.S.-directed production volume in a given model year is projected at the time of certification to be no more than 5,000 </w:t>
      </w:r>
      <w:r w:rsidRPr="005D0F0C" w:rsidR="000A08B4">
        <w:t>engines.</w:t>
      </w:r>
      <w:r w:rsidRPr="005D0F0C" w:rsidR="00B321EA">
        <w:t xml:space="preserve"> For requirements related to evaporative emissions for </w:t>
      </w:r>
      <w:proofErr w:type="spellStart"/>
      <w:r w:rsidRPr="005D0F0C" w:rsidR="00B321EA">
        <w:t>nonhandheld</w:t>
      </w:r>
      <w:proofErr w:type="spellEnd"/>
      <w:r w:rsidRPr="005D0F0C" w:rsidR="00B321EA">
        <w:t xml:space="preserve"> equipment, small-volume emission family means any equipment manufacturer's U.S.-directed production volume for identical fuel tank is projected at the time of certification to be no more than 5,000 units. Tanks are generally considered identical if they are produced under a single part number to conform to a single design or blueprint. Tanks should be considered identical if they differ only with respect to production variability, post-production changes (such as different fittings or grommets), supplier, color, or other extraneous design variables.</w:t>
      </w:r>
      <w:r w:rsidRPr="005D0F0C" w:rsidR="009164D8">
        <w:t xml:space="preserve"> </w:t>
      </w:r>
    </w:p>
    <w:p w:rsidRPr="005D0F0C" w:rsidR="00B321EA" w:rsidP="00243F87" w:rsidRDefault="00B321EA" w14:paraId="0CF62003" w14:textId="77777777">
      <w:pPr>
        <w:ind w:firstLine="720"/>
      </w:pPr>
    </w:p>
    <w:p w:rsidRPr="005D0F0C" w:rsidR="009164D8" w:rsidP="00243F87" w:rsidRDefault="00FF05BA" w14:paraId="5936BBB3" w14:textId="77777777">
      <w:pPr>
        <w:ind w:firstLine="720"/>
      </w:pPr>
      <w:r w:rsidRPr="005D0F0C">
        <w:t>Small volume manufacturers of certain outboard &amp; personal watercraft engines may exempt their engine families from PLT and in-use testing. They may also use surrogate data for certification, corporate average standards, multi-year averaging in AB&amp;T, among others.</w:t>
      </w:r>
    </w:p>
    <w:p w:rsidRPr="005D0F0C" w:rsidR="009164D8" w:rsidP="00F50AE7" w:rsidRDefault="009164D8" w14:paraId="57BC8793" w14:textId="77777777">
      <w:r w:rsidRPr="005D0F0C">
        <w:tab/>
        <w:t xml:space="preserve"> </w:t>
      </w:r>
    </w:p>
    <w:p w:rsidRPr="005D0F0C" w:rsidR="009164D8" w:rsidP="00F50AE7" w:rsidRDefault="009164D8" w14:paraId="621C25D3" w14:textId="6BBEF2BA">
      <w:r w:rsidRPr="005D0F0C">
        <w:tab/>
      </w:r>
      <w:r w:rsidRPr="005D0F0C" w:rsidR="00FE7B26">
        <w:t>The provisions of</w:t>
      </w:r>
      <w:r w:rsidRPr="005D0F0C" w:rsidR="005A7484">
        <w:t xml:space="preserve"> 40 CFR</w:t>
      </w:r>
      <w:r w:rsidRPr="005D0F0C" w:rsidR="00FE7B26">
        <w:t xml:space="preserve"> p</w:t>
      </w:r>
      <w:r w:rsidRPr="005D0F0C">
        <w:t>art 1068 also provide flexibilities for engine and equipment manufacturers who find themselves in a difficult situation at the start of a new set of regulations</w:t>
      </w:r>
      <w:r w:rsidRPr="005D0F0C" w:rsidR="006B56A9">
        <w:t xml:space="preserve">. </w:t>
      </w:r>
      <w:r w:rsidRPr="005D0F0C">
        <w:t>Section 1068.245, 1068.250 and 1068.255 provide additional time for manufacturers to comply with regulations if they meet a number of criteria.</w:t>
      </w:r>
    </w:p>
    <w:p w:rsidRPr="005D0F0C" w:rsidR="009164D8" w:rsidP="00F50AE7" w:rsidRDefault="009164D8" w14:paraId="6CE3F82D" w14:textId="77777777"/>
    <w:p w:rsidRPr="005D0F0C" w:rsidR="00B960EE" w:rsidP="00F50AE7" w:rsidRDefault="009164D8" w14:paraId="00B4BF1A" w14:textId="01815D2C">
      <w:r w:rsidRPr="005D0F0C">
        <w:tab/>
        <w:t>Under the other programs included in this ICR, the information being requested is the minimum needed to effectively maintain the programs</w:t>
      </w:r>
      <w:smartTag w:uri="urn:schemas-microsoft-com:office:smarttags" w:element="PersonName">
        <w:r w:rsidR="00C349A4" w:rsidRPr="005D0F0C">
          <w:t>'</w:t>
        </w:r>
      </w:smartTag>
      <w:r w:rsidRPr="005D0F0C">
        <w:t xml:space="preserve"> integrity and comply with the requirements of the Clean Air Act</w:t>
      </w:r>
      <w:r w:rsidRPr="005D0F0C" w:rsidR="006B56A9">
        <w:t xml:space="preserve">. </w:t>
      </w:r>
    </w:p>
    <w:p w:rsidRPr="005D0F0C" w:rsidR="00B960EE" w:rsidP="00F50AE7" w:rsidRDefault="00B960EE" w14:paraId="3113F986" w14:textId="77777777"/>
    <w:p w:rsidRPr="005D0F0C" w:rsidR="009164D8" w:rsidP="00F50AE7" w:rsidRDefault="00156DB8" w14:paraId="6658628B" w14:textId="77777777">
      <w:r w:rsidRPr="005D0F0C">
        <w:t>5(d</w:t>
      </w:r>
      <w:r w:rsidRPr="005D0F0C" w:rsidR="00773BFC">
        <w:t>) Collection</w:t>
      </w:r>
      <w:r w:rsidRPr="005D0F0C" w:rsidR="009164D8">
        <w:t xml:space="preserve"> Schedule</w:t>
      </w:r>
    </w:p>
    <w:p w:rsidRPr="005D0F0C" w:rsidR="009164D8" w:rsidP="00F50AE7" w:rsidRDefault="009164D8" w14:paraId="67C9642B" w14:textId="77777777"/>
    <w:p w:rsidRPr="005D0F0C" w:rsidR="009164D8" w:rsidP="00F50AE7" w:rsidRDefault="009164D8" w14:paraId="3414BCE8" w14:textId="77777777">
      <w:r w:rsidRPr="005D0F0C">
        <w:tab/>
        <w:t>Collection frequency is largely determined by the manufacturer</w:t>
      </w:r>
      <w:smartTag w:uri="urn:schemas-microsoft-com:office:smarttags" w:element="PersonName">
        <w:r w:rsidR="00C349A4" w:rsidRPr="005D0F0C">
          <w:t>'</w:t>
        </w:r>
      </w:smartTag>
      <w:r w:rsidRPr="005D0F0C">
        <w:t>s marketing and product plans</w:t>
      </w:r>
      <w:r w:rsidRPr="005D0F0C" w:rsidR="006B56A9">
        <w:t xml:space="preserve">. </w:t>
      </w:r>
      <w:r w:rsidRPr="005D0F0C">
        <w:t xml:space="preserve">Information must be submitted for each </w:t>
      </w:r>
      <w:smartTag w:uri="urn:schemas-microsoft-com:office:smarttags" w:element="PersonName">
        <w:r w:rsidR="00C349A4" w:rsidRPr="005D0F0C">
          <w:t>'</w:t>
        </w:r>
      </w:smartTag>
      <w:r w:rsidRPr="005D0F0C">
        <w:t>model year</w:t>
      </w:r>
      <w:smartTag w:uri="urn:schemas-microsoft-com:office:smarttags" w:element="PersonName">
        <w:r w:rsidR="00C349A4" w:rsidRPr="005D0F0C">
          <w:t>'</w:t>
        </w:r>
      </w:smartTag>
      <w:r w:rsidRPr="005D0F0C">
        <w:t xml:space="preserve"> that a manufacturer intends to build (or import) an engine model</w:t>
      </w:r>
      <w:r w:rsidRPr="005D0F0C" w:rsidR="006B56A9">
        <w:t xml:space="preserve">. </w:t>
      </w:r>
      <w:r w:rsidRPr="005D0F0C">
        <w:t xml:space="preserve">A certificate of conformity must be obtained before </w:t>
      </w:r>
      <w:r w:rsidRPr="005D0F0C" w:rsidR="00F5022D">
        <w:t>a manufacturer (or importer) may introduce an engine or piece of equipment into U.S. commerce</w:t>
      </w:r>
      <w:r w:rsidRPr="005D0F0C" w:rsidR="006B56A9">
        <w:t xml:space="preserve">. </w:t>
      </w:r>
      <w:r w:rsidRPr="005D0F0C">
        <w:t>Taking these two considerations into account, manufacturers normally submit information on an annual basis and submit their applications at their earliest convenience.</w:t>
      </w:r>
    </w:p>
    <w:p w:rsidRPr="005D0F0C" w:rsidR="009164D8" w:rsidP="00F50AE7" w:rsidRDefault="009164D8" w14:paraId="1A9FF0B7" w14:textId="77777777"/>
    <w:p w:rsidRPr="005D0F0C" w:rsidR="009164D8" w:rsidP="00F50AE7" w:rsidRDefault="009164D8" w14:paraId="04E26D8F" w14:textId="77777777">
      <w:r w:rsidRPr="005D0F0C">
        <w:tab/>
      </w:r>
      <w:r w:rsidRPr="005D0F0C" w:rsidR="00F5022D">
        <w:t>Amendments to certification</w:t>
      </w:r>
      <w:r w:rsidRPr="005D0F0C">
        <w:t xml:space="preserve"> applications are submitted by manufacturers as the need </w:t>
      </w:r>
      <w:r w:rsidRPr="005D0F0C" w:rsidR="00F5022D">
        <w:t xml:space="preserve">may </w:t>
      </w:r>
      <w:r w:rsidRPr="005D0F0C">
        <w:t>occur</w:t>
      </w:r>
      <w:r w:rsidRPr="005D0F0C" w:rsidR="00F5022D">
        <w:t xml:space="preserve"> during a model year</w:t>
      </w:r>
      <w:r w:rsidRPr="005D0F0C" w:rsidR="006B56A9">
        <w:t xml:space="preserve">. </w:t>
      </w:r>
      <w:r w:rsidRPr="005D0F0C">
        <w:t>PLT reports are submitted quarterly</w:t>
      </w:r>
      <w:r w:rsidRPr="005D0F0C" w:rsidR="006B56A9">
        <w:t xml:space="preserve">. </w:t>
      </w:r>
      <w:r w:rsidRPr="005D0F0C">
        <w:t xml:space="preserve">SEA reports are submitted on occasion, after EPA has </w:t>
      </w:r>
      <w:r w:rsidRPr="005D0F0C" w:rsidR="004629B6">
        <w:t>completed</w:t>
      </w:r>
      <w:r w:rsidRPr="005D0F0C">
        <w:t xml:space="preserve"> an audit</w:t>
      </w:r>
      <w:r w:rsidRPr="005D0F0C" w:rsidR="006B56A9">
        <w:t xml:space="preserve">. </w:t>
      </w:r>
      <w:r w:rsidRPr="005D0F0C" w:rsidR="00FF05BA">
        <w:t>The in-use testing program requirements vary by industry.</w:t>
      </w:r>
    </w:p>
    <w:p w:rsidRPr="005D0F0C" w:rsidR="005A7484" w:rsidP="00F50AE7" w:rsidRDefault="005A7484" w14:paraId="65A54EBF" w14:textId="77777777"/>
    <w:p w:rsidRPr="005D0F0C" w:rsidR="009164D8" w:rsidP="00F50AE7" w:rsidRDefault="009164D8" w14:paraId="568F7778" w14:textId="22AD1903">
      <w:r w:rsidRPr="005D0F0C">
        <w:t>6</w:t>
      </w:r>
      <w:r w:rsidRPr="005D0F0C" w:rsidR="006B56A9">
        <w:t xml:space="preserve">. </w:t>
      </w:r>
      <w:r w:rsidRPr="005D0F0C">
        <w:t>Estimating the Burden and Cost of the Collection</w:t>
      </w:r>
    </w:p>
    <w:p w:rsidRPr="005D0F0C" w:rsidR="009164D8" w:rsidP="00F50AE7" w:rsidRDefault="009164D8" w14:paraId="58E722DD" w14:textId="77777777"/>
    <w:p w:rsidRPr="005D0F0C" w:rsidR="009164D8" w:rsidP="00F50AE7" w:rsidRDefault="00156DB8" w14:paraId="3631642F" w14:textId="77777777">
      <w:r w:rsidRPr="005D0F0C">
        <w:t>6(a</w:t>
      </w:r>
      <w:r w:rsidRPr="005D0F0C" w:rsidR="00AC2066">
        <w:t>) Estimating</w:t>
      </w:r>
      <w:r w:rsidRPr="005D0F0C" w:rsidR="009164D8">
        <w:t xml:space="preserve"> Respondent Burden</w:t>
      </w:r>
    </w:p>
    <w:p w:rsidRPr="005D0F0C" w:rsidR="009164D8" w:rsidP="00F50AE7" w:rsidRDefault="009164D8" w14:paraId="1FDD2822" w14:textId="77777777"/>
    <w:p w:rsidR="009164D8" w:rsidP="00F50AE7" w:rsidRDefault="009164D8" w14:paraId="025957A7" w14:textId="462971C7">
      <w:r w:rsidRPr="005D0F0C">
        <w:tab/>
        <w:t xml:space="preserve">Burden estimates were taken from </w:t>
      </w:r>
      <w:r w:rsidRPr="005D0F0C" w:rsidR="00FF05BA">
        <w:t xml:space="preserve">the </w:t>
      </w:r>
      <w:r w:rsidRPr="005D0F0C">
        <w:t>previous ICRs and adjusted to reflect experience gained by EPA</w:t>
      </w:r>
      <w:r w:rsidRPr="005D0F0C" w:rsidR="00B2753E">
        <w:t xml:space="preserve"> and comments from </w:t>
      </w:r>
      <w:r w:rsidRPr="005D0F0C">
        <w:t>respondents consulted by EPA</w:t>
      </w:r>
      <w:r w:rsidRPr="005D0F0C" w:rsidR="006B56A9">
        <w:t xml:space="preserve">. </w:t>
      </w:r>
      <w:r w:rsidRPr="005D0F0C" w:rsidR="0009182D">
        <w:t>These estimates are included in</w:t>
      </w:r>
      <w:r w:rsidRPr="005D0F0C" w:rsidR="00F50DA9">
        <w:t xml:space="preserve"> Tables </w:t>
      </w:r>
      <w:r w:rsidRPr="005D0F0C" w:rsidR="00A61C0F">
        <w:t>2</w:t>
      </w:r>
      <w:r w:rsidRPr="005D0F0C" w:rsidR="00F50DA9">
        <w:t xml:space="preserve"> through </w:t>
      </w:r>
      <w:r w:rsidRPr="005D0F0C" w:rsidR="00AC2066">
        <w:t xml:space="preserve">6 in the </w:t>
      </w:r>
      <w:r w:rsidRPr="005D0F0C" w:rsidR="001C638B">
        <w:t>worksheet that is available in the docket</w:t>
      </w:r>
      <w:r w:rsidRPr="005D0F0C" w:rsidR="00AC2066">
        <w:t>.</w:t>
      </w:r>
      <w:r w:rsidR="00662B62">
        <w:t xml:space="preserve"> In addition, we are consolidating defect and recall reporting (EDIR and VERR) into this ICR for nonroad engines and vehicles. We have been able to make further use of our EV-CIS system to further evaluate the certification and compliance information submitted by the regulated community to better evaluate the burden of our regulatory programs.</w:t>
      </w:r>
    </w:p>
    <w:p w:rsidRPr="005D0F0C" w:rsidR="003D2D9D" w:rsidP="00F50AE7" w:rsidRDefault="00DF2F5C" w14:paraId="3EFEB29D" w14:textId="251163EE">
      <w:r w:rsidRPr="00DF2F5C">
        <w:rPr>
          <w:noProof/>
        </w:rPr>
        <w:lastRenderedPageBreak/>
        <w:drawing>
          <wp:inline distT="0" distB="0" distL="0" distR="0" wp14:anchorId="5B01F11D" wp14:editId="0FCC20C2">
            <wp:extent cx="5489575" cy="84010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489575" cy="8401050"/>
                    </a:xfrm>
                    <a:prstGeom prst="rect">
                      <a:avLst/>
                    </a:prstGeom>
                    <a:noFill/>
                    <a:ln>
                      <a:noFill/>
                    </a:ln>
                  </pic:spPr>
                </pic:pic>
              </a:graphicData>
            </a:graphic>
          </wp:inline>
        </w:drawing>
      </w:r>
    </w:p>
    <w:p w:rsidRPr="005D0F0C" w:rsidR="00B960EE" w:rsidP="00F50AE7" w:rsidRDefault="00B960EE" w14:paraId="38845718" w14:textId="77777777"/>
    <w:p w:rsidRPr="005D0F0C" w:rsidR="009164D8" w:rsidP="00F50AE7" w:rsidRDefault="009164D8" w14:paraId="480DFAC1" w14:textId="77777777">
      <w:r w:rsidRPr="008E42DF">
        <w:t>6(b</w:t>
      </w:r>
      <w:r w:rsidRPr="008E42DF" w:rsidR="00AC2066">
        <w:t>) Estimating</w:t>
      </w:r>
      <w:r w:rsidRPr="008E42DF">
        <w:t xml:space="preserve"> Respondent Costs</w:t>
      </w:r>
    </w:p>
    <w:p w:rsidRPr="005D0F0C" w:rsidR="009164D8" w:rsidP="00F50AE7" w:rsidRDefault="009164D8" w14:paraId="5B599015" w14:textId="77777777"/>
    <w:p w:rsidRPr="005D0F0C" w:rsidR="009164D8" w:rsidP="00F50AE7" w:rsidRDefault="00156DB8" w14:paraId="15F96AE5" w14:textId="77777777">
      <w:r w:rsidRPr="005D0F0C">
        <w:t>(</w:t>
      </w:r>
      <w:proofErr w:type="spellStart"/>
      <w:r w:rsidRPr="005D0F0C">
        <w:t>i</w:t>
      </w:r>
      <w:proofErr w:type="spellEnd"/>
      <w:r w:rsidRPr="005D0F0C">
        <w:t xml:space="preserve">)  </w:t>
      </w:r>
      <w:r w:rsidRPr="005D0F0C" w:rsidR="009164D8">
        <w:t>Estimating Labor Costs</w:t>
      </w:r>
    </w:p>
    <w:p w:rsidRPr="005D0F0C" w:rsidR="009164D8" w:rsidP="00F50AE7" w:rsidRDefault="009164D8" w14:paraId="1C8690EF" w14:textId="77777777"/>
    <w:p w:rsidRPr="005D0F0C" w:rsidR="009164D8" w:rsidP="00F50AE7" w:rsidRDefault="009164D8" w14:paraId="7172EE13" w14:textId="5A50B999">
      <w:r w:rsidRPr="005D0F0C">
        <w:tab/>
        <w:t>To estimate labor costs, EPA used t</w:t>
      </w:r>
      <w:r w:rsidRPr="005D0F0C" w:rsidR="00AD0233">
        <w:t>he Bureau of Labor Statistics</w:t>
      </w:r>
      <w:r w:rsidRPr="005D0F0C" w:rsidR="00C349A4">
        <w:t>'</w:t>
      </w:r>
      <w:r w:rsidRPr="005D0F0C" w:rsidR="00AD0233">
        <w:t xml:space="preserve"> </w:t>
      </w:r>
      <w:r w:rsidRPr="005D0F0C" w:rsidR="009B305B">
        <w:t xml:space="preserve">(BLS) </w:t>
      </w:r>
      <w:r w:rsidRPr="005D0F0C">
        <w:t xml:space="preserve">National Industry-specific Occupational Wage Estimates (May </w:t>
      </w:r>
      <w:r w:rsidRPr="005D0F0C" w:rsidR="00C14167">
        <w:t>20</w:t>
      </w:r>
      <w:r w:rsidR="00C14167">
        <w:t>20</w:t>
      </w:r>
      <w:r w:rsidRPr="005D0F0C">
        <w:t>) for the E</w:t>
      </w:r>
      <w:r w:rsidRPr="005D0F0C" w:rsidR="009B305B">
        <w:t>ngine and Turbines Industry under Standard Industrial Classification (SIC) code</w:t>
      </w:r>
      <w:r w:rsidRPr="005D0F0C">
        <w:t xml:space="preserve"> 351 a</w:t>
      </w:r>
      <w:r w:rsidRPr="005D0F0C" w:rsidR="00891B53">
        <w:t>nd increased by a factor of 2</w:t>
      </w:r>
      <w:r w:rsidRPr="005D0F0C" w:rsidR="003A1B23">
        <w:t>.</w:t>
      </w:r>
      <w:r w:rsidRPr="005D0F0C" w:rsidR="00871B8C">
        <w:t xml:space="preserve">1 </w:t>
      </w:r>
      <w:r w:rsidRPr="005D0F0C">
        <w:t>to account for benefits and overhead</w:t>
      </w:r>
      <w:r w:rsidRPr="005D0F0C" w:rsidR="006B56A9">
        <w:t xml:space="preserve">. </w:t>
      </w:r>
      <w:r w:rsidRPr="005D0F0C" w:rsidR="00B72F25">
        <w:t xml:space="preserve">(see: </w:t>
      </w:r>
      <w:hyperlink w:history="1" r:id="rId23">
        <w:r w:rsidRPr="005D0F0C" w:rsidR="00B72F25">
          <w:rPr>
            <w:rStyle w:val="Hyperlink"/>
          </w:rPr>
          <w:t>http://www.bls.gov/oes/current/naics4_333600.htm</w:t>
        </w:r>
      </w:hyperlink>
      <w:r w:rsidRPr="005D0F0C" w:rsidR="00B72F25">
        <w:t>)</w:t>
      </w:r>
      <w:r w:rsidRPr="005D0F0C" w:rsidR="006B56A9">
        <w:t xml:space="preserve">. </w:t>
      </w:r>
      <w:r w:rsidRPr="005D0F0C" w:rsidR="00261377">
        <w:t xml:space="preserve">A </w:t>
      </w:r>
      <w:r w:rsidRPr="005D0F0C" w:rsidR="004E420F">
        <w:t>reference</w:t>
      </w:r>
      <w:r w:rsidRPr="005D0F0C" w:rsidR="00B70C94">
        <w:t xml:space="preserve"> </w:t>
      </w:r>
      <w:r w:rsidRPr="005D0F0C" w:rsidR="004A4F74">
        <w:t xml:space="preserve">between </w:t>
      </w:r>
      <w:r w:rsidRPr="005D0F0C" w:rsidR="00261377">
        <w:t xml:space="preserve">the </w:t>
      </w:r>
      <w:r w:rsidRPr="005D0F0C" w:rsidR="004A4F74">
        <w:t>applicable SIC and NAICS codes used to u</w:t>
      </w:r>
      <w:r w:rsidRPr="005D0F0C" w:rsidR="00261377">
        <w:t xml:space="preserve">pdate hourly rates for this ICR is </w:t>
      </w:r>
      <w:r w:rsidRPr="005D0F0C" w:rsidR="00AB42EB">
        <w:t>available on the BLS website at:</w:t>
      </w:r>
      <w:r w:rsidRPr="005D0F0C" w:rsidR="00B960EE">
        <w:t xml:space="preserve">  </w:t>
      </w:r>
      <w:hyperlink w:history="1" r:id="rId24">
        <w:r w:rsidRPr="005D0F0C" w:rsidR="004A4F74">
          <w:rPr>
            <w:rStyle w:val="Hyperlink"/>
          </w:rPr>
          <w:t>http://www.bls.gov/ppi/ppisicnaics14.htm</w:t>
        </w:r>
      </w:hyperlink>
      <w:r w:rsidRPr="005D0F0C" w:rsidR="006B56A9">
        <w:t xml:space="preserve">. </w:t>
      </w:r>
      <w:r w:rsidRPr="005D0F0C" w:rsidR="00230307">
        <w:t>Mean, hourly rates were used for this estimate</w:t>
      </w:r>
      <w:r w:rsidRPr="005D0F0C" w:rsidR="003C1E14">
        <w:t xml:space="preserve"> and </w:t>
      </w:r>
      <w:r w:rsidRPr="005D0F0C" w:rsidR="003A1B23">
        <w:t>are listed below</w:t>
      </w:r>
      <w:r w:rsidRPr="005D0F0C" w:rsidR="005840CD">
        <w:t>.</w:t>
      </w:r>
    </w:p>
    <w:p w:rsidRPr="005D0F0C" w:rsidR="009164D8" w:rsidP="00F50AE7" w:rsidRDefault="009164D8" w14:paraId="61243328" w14:textId="77777777"/>
    <w:p w:rsidRPr="005D0F0C" w:rsidR="009164D8" w:rsidP="00517F1D" w:rsidRDefault="00AC2066" w14:paraId="44CB60DE" w14:textId="5AE022FF">
      <w:pPr>
        <w:jc w:val="center"/>
      </w:pPr>
      <w:r w:rsidRPr="005D0F0C">
        <w:t xml:space="preserve">Table </w:t>
      </w:r>
      <w:r w:rsidRPr="005D0F0C" w:rsidR="00F40401">
        <w:t>1</w:t>
      </w:r>
      <w:r w:rsidRPr="005D0F0C" w:rsidR="00156DB8">
        <w:br/>
      </w:r>
      <w:r w:rsidRPr="005D0F0C" w:rsidR="009164D8">
        <w:t>Labor Costs Estimates</w:t>
      </w:r>
    </w:p>
    <w:p w:rsidRPr="005D0F0C" w:rsidR="00AC2066" w:rsidP="00F50AE7" w:rsidRDefault="00AC2066" w14:paraId="49500E99" w14:textId="77777777"/>
    <w:tbl>
      <w:tblPr>
        <w:tblW w:w="8405" w:type="dxa"/>
        <w:tblInd w:w="-5" w:type="dxa"/>
        <w:tblLook w:val="04A0" w:firstRow="1" w:lastRow="0" w:firstColumn="1" w:lastColumn="0" w:noHBand="0" w:noVBand="1"/>
      </w:tblPr>
      <w:tblGrid>
        <w:gridCol w:w="2100"/>
        <w:gridCol w:w="2100"/>
        <w:gridCol w:w="2100"/>
        <w:gridCol w:w="2105"/>
      </w:tblGrid>
      <w:tr w:rsidR="00DA2788" w:rsidTr="008D5530" w14:paraId="0B0B1C3F" w14:textId="77777777">
        <w:trPr>
          <w:trHeight w:val="630"/>
        </w:trPr>
        <w:tc>
          <w:tcPr>
            <w:tcW w:w="2100" w:type="dxa"/>
            <w:tcBorders>
              <w:top w:val="single" w:color="auto" w:sz="8" w:space="0"/>
              <w:left w:val="single" w:color="auto" w:sz="8" w:space="0"/>
              <w:bottom w:val="single" w:color="auto" w:sz="8" w:space="0"/>
              <w:right w:val="single" w:color="auto" w:sz="8" w:space="0"/>
            </w:tcBorders>
            <w:shd w:val="clear" w:color="000000" w:fill="C0C0C0"/>
            <w:vAlign w:val="center"/>
            <w:hideMark/>
          </w:tcPr>
          <w:p w:rsidR="00DA2788" w:rsidRDefault="00DA2788" w14:paraId="562C637E" w14:textId="77777777">
            <w:pPr>
              <w:numPr>
                <w:ilvl w:val="0"/>
                <w:numId w:val="0"/>
              </w:numPr>
              <w:autoSpaceDE/>
              <w:autoSpaceDN/>
              <w:adjustRightInd/>
              <w:rPr>
                <w:color w:val="000000"/>
              </w:rPr>
            </w:pPr>
            <w:r>
              <w:rPr>
                <w:color w:val="000000"/>
              </w:rPr>
              <w:t>Occupation</w:t>
            </w:r>
          </w:p>
        </w:tc>
        <w:tc>
          <w:tcPr>
            <w:tcW w:w="2100" w:type="dxa"/>
            <w:tcBorders>
              <w:top w:val="single" w:color="auto" w:sz="8" w:space="0"/>
              <w:left w:val="nil"/>
              <w:bottom w:val="single" w:color="auto" w:sz="8" w:space="0"/>
              <w:right w:val="single" w:color="auto" w:sz="8" w:space="0"/>
            </w:tcBorders>
            <w:shd w:val="clear" w:color="000000" w:fill="C0C0C0"/>
            <w:vAlign w:val="center"/>
            <w:hideMark/>
          </w:tcPr>
          <w:p w:rsidR="00DA2788" w:rsidRDefault="00DA2788" w14:paraId="7FF1CE8F" w14:textId="77777777">
            <w:pPr>
              <w:rPr>
                <w:color w:val="000000"/>
              </w:rPr>
            </w:pPr>
            <w:r>
              <w:t>SOC Code Number</w:t>
            </w:r>
          </w:p>
        </w:tc>
        <w:tc>
          <w:tcPr>
            <w:tcW w:w="2100" w:type="dxa"/>
            <w:tcBorders>
              <w:top w:val="single" w:color="auto" w:sz="8" w:space="0"/>
              <w:left w:val="nil"/>
              <w:bottom w:val="single" w:color="auto" w:sz="8" w:space="0"/>
              <w:right w:val="single" w:color="auto" w:sz="8" w:space="0"/>
            </w:tcBorders>
            <w:shd w:val="clear" w:color="000000" w:fill="C0C0C0"/>
            <w:vAlign w:val="center"/>
            <w:hideMark/>
          </w:tcPr>
          <w:p w:rsidR="00DA2788" w:rsidRDefault="00DA2788" w14:paraId="7A8E3277" w14:textId="77777777">
            <w:pPr>
              <w:rPr>
                <w:color w:val="000000"/>
              </w:rPr>
            </w:pPr>
            <w:r>
              <w:t>Mean Hourly Rate (BLS)</w:t>
            </w:r>
          </w:p>
        </w:tc>
        <w:tc>
          <w:tcPr>
            <w:tcW w:w="2105" w:type="dxa"/>
            <w:tcBorders>
              <w:top w:val="single" w:color="auto" w:sz="8" w:space="0"/>
              <w:left w:val="nil"/>
              <w:bottom w:val="single" w:color="auto" w:sz="8" w:space="0"/>
              <w:right w:val="single" w:color="auto" w:sz="8" w:space="0"/>
            </w:tcBorders>
            <w:shd w:val="clear" w:color="000000" w:fill="C0C0C0"/>
            <w:vAlign w:val="center"/>
            <w:hideMark/>
          </w:tcPr>
          <w:p w:rsidR="00DA2788" w:rsidRDefault="00DA2788" w14:paraId="3C32FC70" w14:textId="77777777">
            <w:pPr>
              <w:rPr>
                <w:color w:val="000000"/>
              </w:rPr>
            </w:pPr>
            <w:r>
              <w:t>Rate Increased by Factor of 2.1</w:t>
            </w:r>
          </w:p>
        </w:tc>
      </w:tr>
      <w:tr w:rsidR="00DA2788" w:rsidTr="008D5530" w14:paraId="322B7247" w14:textId="77777777">
        <w:trPr>
          <w:trHeight w:val="630"/>
        </w:trPr>
        <w:tc>
          <w:tcPr>
            <w:tcW w:w="2100" w:type="dxa"/>
            <w:tcBorders>
              <w:top w:val="nil"/>
              <w:left w:val="single" w:color="auto" w:sz="8" w:space="0"/>
              <w:bottom w:val="single" w:color="auto" w:sz="8" w:space="0"/>
              <w:right w:val="single" w:color="auto" w:sz="8" w:space="0"/>
            </w:tcBorders>
            <w:shd w:val="clear" w:color="auto" w:fill="auto"/>
            <w:vAlign w:val="center"/>
            <w:hideMark/>
          </w:tcPr>
          <w:p w:rsidR="00DA2788" w:rsidRDefault="00DA2788" w14:paraId="44476245" w14:textId="77777777">
            <w:pPr>
              <w:rPr>
                <w:color w:val="000000"/>
              </w:rPr>
            </w:pPr>
            <w:r>
              <w:rPr>
                <w:color w:val="000000"/>
              </w:rPr>
              <w:t>Mechanical Engineers</w:t>
            </w:r>
          </w:p>
        </w:tc>
        <w:tc>
          <w:tcPr>
            <w:tcW w:w="2100" w:type="dxa"/>
            <w:tcBorders>
              <w:top w:val="nil"/>
              <w:left w:val="nil"/>
              <w:bottom w:val="single" w:color="auto" w:sz="8" w:space="0"/>
              <w:right w:val="single" w:color="auto" w:sz="8" w:space="0"/>
            </w:tcBorders>
            <w:shd w:val="clear" w:color="auto" w:fill="auto"/>
            <w:vAlign w:val="center"/>
            <w:hideMark/>
          </w:tcPr>
          <w:p w:rsidR="00DA2788" w:rsidRDefault="00DA2788" w14:paraId="0191D28D" w14:textId="77777777">
            <w:pPr>
              <w:jc w:val="center"/>
              <w:rPr>
                <w:color w:val="000000"/>
              </w:rPr>
            </w:pPr>
            <w:r>
              <w:rPr>
                <w:color w:val="000000"/>
              </w:rPr>
              <w:t>17-2141</w:t>
            </w:r>
          </w:p>
        </w:tc>
        <w:tc>
          <w:tcPr>
            <w:tcW w:w="2100" w:type="dxa"/>
            <w:tcBorders>
              <w:top w:val="nil"/>
              <w:left w:val="nil"/>
              <w:bottom w:val="single" w:color="auto" w:sz="8" w:space="0"/>
              <w:right w:val="single" w:color="auto" w:sz="8" w:space="0"/>
            </w:tcBorders>
            <w:shd w:val="clear" w:color="auto" w:fill="auto"/>
            <w:vAlign w:val="center"/>
            <w:hideMark/>
          </w:tcPr>
          <w:p w:rsidRPr="008E42DF" w:rsidR="00DA2788" w:rsidRDefault="00DA2788" w14:paraId="52472AC3" w14:textId="7277ED06">
            <w:pPr>
              <w:jc w:val="center"/>
            </w:pPr>
            <w:r w:rsidRPr="008E42DF">
              <w:t>$45.17</w:t>
            </w:r>
          </w:p>
        </w:tc>
        <w:tc>
          <w:tcPr>
            <w:tcW w:w="2105" w:type="dxa"/>
            <w:tcBorders>
              <w:top w:val="nil"/>
              <w:left w:val="nil"/>
              <w:bottom w:val="single" w:color="auto" w:sz="8" w:space="0"/>
              <w:right w:val="single" w:color="auto" w:sz="8" w:space="0"/>
            </w:tcBorders>
            <w:shd w:val="clear" w:color="auto" w:fill="auto"/>
            <w:vAlign w:val="center"/>
            <w:hideMark/>
          </w:tcPr>
          <w:p w:rsidRPr="008E42DF" w:rsidR="00DA2788" w:rsidRDefault="00DA2788" w14:paraId="0F4055E2" w14:textId="3CFDDDE2">
            <w:pPr>
              <w:jc w:val="center"/>
            </w:pPr>
            <w:r w:rsidRPr="008E42DF">
              <w:t>$94.86</w:t>
            </w:r>
          </w:p>
        </w:tc>
      </w:tr>
      <w:tr w:rsidR="00DA2788" w:rsidTr="008D5530" w14:paraId="0AB8AC66" w14:textId="77777777">
        <w:trPr>
          <w:trHeight w:val="630"/>
        </w:trPr>
        <w:tc>
          <w:tcPr>
            <w:tcW w:w="2100" w:type="dxa"/>
            <w:tcBorders>
              <w:top w:val="nil"/>
              <w:left w:val="single" w:color="auto" w:sz="8" w:space="0"/>
              <w:bottom w:val="single" w:color="auto" w:sz="8" w:space="0"/>
              <w:right w:val="single" w:color="auto" w:sz="8" w:space="0"/>
            </w:tcBorders>
            <w:shd w:val="clear" w:color="auto" w:fill="auto"/>
            <w:vAlign w:val="center"/>
            <w:hideMark/>
          </w:tcPr>
          <w:p w:rsidR="00DA2788" w:rsidRDefault="00DA2788" w14:paraId="47CBE9F4" w14:textId="77777777">
            <w:pPr>
              <w:rPr>
                <w:color w:val="000000"/>
              </w:rPr>
            </w:pPr>
            <w:r>
              <w:rPr>
                <w:color w:val="000000"/>
              </w:rPr>
              <w:t>Engineering Managers</w:t>
            </w:r>
          </w:p>
        </w:tc>
        <w:tc>
          <w:tcPr>
            <w:tcW w:w="2100" w:type="dxa"/>
            <w:tcBorders>
              <w:top w:val="nil"/>
              <w:left w:val="nil"/>
              <w:bottom w:val="single" w:color="auto" w:sz="8" w:space="0"/>
              <w:right w:val="single" w:color="auto" w:sz="8" w:space="0"/>
            </w:tcBorders>
            <w:shd w:val="clear" w:color="auto" w:fill="auto"/>
            <w:vAlign w:val="center"/>
            <w:hideMark/>
          </w:tcPr>
          <w:p w:rsidR="00DA2788" w:rsidRDefault="00DA2788" w14:paraId="74DB1F83" w14:textId="77777777">
            <w:pPr>
              <w:jc w:val="center"/>
              <w:rPr>
                <w:color w:val="000000"/>
              </w:rPr>
            </w:pPr>
            <w:r>
              <w:rPr>
                <w:color w:val="000000"/>
              </w:rPr>
              <w:t>Nov-41</w:t>
            </w:r>
          </w:p>
        </w:tc>
        <w:tc>
          <w:tcPr>
            <w:tcW w:w="2100" w:type="dxa"/>
            <w:tcBorders>
              <w:top w:val="nil"/>
              <w:left w:val="nil"/>
              <w:bottom w:val="single" w:color="auto" w:sz="8" w:space="0"/>
              <w:right w:val="single" w:color="auto" w:sz="8" w:space="0"/>
            </w:tcBorders>
            <w:shd w:val="clear" w:color="auto" w:fill="auto"/>
            <w:vAlign w:val="center"/>
            <w:hideMark/>
          </w:tcPr>
          <w:p w:rsidRPr="008E42DF" w:rsidR="00DA2788" w:rsidRDefault="00DA2788" w14:paraId="1554D7AF" w14:textId="1BA9BC6B">
            <w:pPr>
              <w:jc w:val="center"/>
            </w:pPr>
            <w:r w:rsidRPr="008E42DF">
              <w:t>$72.53</w:t>
            </w:r>
          </w:p>
        </w:tc>
        <w:tc>
          <w:tcPr>
            <w:tcW w:w="2105" w:type="dxa"/>
            <w:tcBorders>
              <w:top w:val="nil"/>
              <w:left w:val="nil"/>
              <w:bottom w:val="single" w:color="auto" w:sz="8" w:space="0"/>
              <w:right w:val="single" w:color="auto" w:sz="8" w:space="0"/>
            </w:tcBorders>
            <w:shd w:val="clear" w:color="auto" w:fill="auto"/>
            <w:vAlign w:val="center"/>
            <w:hideMark/>
          </w:tcPr>
          <w:p w:rsidRPr="008E42DF" w:rsidR="00DA2788" w:rsidRDefault="00DA2788" w14:paraId="72E3080C" w14:textId="043293A1">
            <w:pPr>
              <w:jc w:val="center"/>
            </w:pPr>
            <w:r w:rsidRPr="008E42DF">
              <w:t>$152.31</w:t>
            </w:r>
          </w:p>
        </w:tc>
      </w:tr>
      <w:tr w:rsidR="00DA2788" w:rsidTr="008D5530" w14:paraId="728C1040" w14:textId="77777777">
        <w:trPr>
          <w:trHeight w:val="320"/>
        </w:trPr>
        <w:tc>
          <w:tcPr>
            <w:tcW w:w="2100" w:type="dxa"/>
            <w:tcBorders>
              <w:top w:val="nil"/>
              <w:left w:val="single" w:color="auto" w:sz="8" w:space="0"/>
              <w:bottom w:val="single" w:color="auto" w:sz="8" w:space="0"/>
              <w:right w:val="single" w:color="auto" w:sz="8" w:space="0"/>
            </w:tcBorders>
            <w:shd w:val="clear" w:color="auto" w:fill="auto"/>
            <w:vAlign w:val="center"/>
            <w:hideMark/>
          </w:tcPr>
          <w:p w:rsidR="00DA2788" w:rsidRDefault="00DA2788" w14:paraId="69BA783A" w14:textId="77777777">
            <w:pPr>
              <w:rPr>
                <w:color w:val="000000"/>
              </w:rPr>
            </w:pPr>
            <w:r>
              <w:rPr>
                <w:color w:val="000000"/>
              </w:rPr>
              <w:t>Lawyers</w:t>
            </w:r>
          </w:p>
        </w:tc>
        <w:tc>
          <w:tcPr>
            <w:tcW w:w="2100" w:type="dxa"/>
            <w:tcBorders>
              <w:top w:val="nil"/>
              <w:left w:val="nil"/>
              <w:bottom w:val="single" w:color="auto" w:sz="8" w:space="0"/>
              <w:right w:val="single" w:color="auto" w:sz="8" w:space="0"/>
            </w:tcBorders>
            <w:shd w:val="clear" w:color="auto" w:fill="auto"/>
            <w:vAlign w:val="center"/>
            <w:hideMark/>
          </w:tcPr>
          <w:p w:rsidR="00DA2788" w:rsidRDefault="00DA2788" w14:paraId="31A34B99" w14:textId="77777777">
            <w:pPr>
              <w:jc w:val="center"/>
              <w:rPr>
                <w:color w:val="000000"/>
              </w:rPr>
            </w:pPr>
            <w:r>
              <w:rPr>
                <w:color w:val="000000"/>
              </w:rPr>
              <w:t>23-1011</w:t>
            </w:r>
          </w:p>
        </w:tc>
        <w:tc>
          <w:tcPr>
            <w:tcW w:w="2100" w:type="dxa"/>
            <w:tcBorders>
              <w:top w:val="nil"/>
              <w:left w:val="nil"/>
              <w:bottom w:val="single" w:color="auto" w:sz="8" w:space="0"/>
              <w:right w:val="single" w:color="auto" w:sz="8" w:space="0"/>
            </w:tcBorders>
            <w:shd w:val="clear" w:color="auto" w:fill="auto"/>
            <w:vAlign w:val="center"/>
            <w:hideMark/>
          </w:tcPr>
          <w:p w:rsidRPr="008E42DF" w:rsidR="00DA2788" w:rsidRDefault="00DA2788" w14:paraId="6097F017" w14:textId="3E1B27A9">
            <w:pPr>
              <w:jc w:val="center"/>
            </w:pPr>
            <w:r w:rsidRPr="008E42DF">
              <w:t>$85.75</w:t>
            </w:r>
          </w:p>
        </w:tc>
        <w:tc>
          <w:tcPr>
            <w:tcW w:w="2105" w:type="dxa"/>
            <w:tcBorders>
              <w:top w:val="nil"/>
              <w:left w:val="nil"/>
              <w:bottom w:val="single" w:color="auto" w:sz="8" w:space="0"/>
              <w:right w:val="single" w:color="auto" w:sz="8" w:space="0"/>
            </w:tcBorders>
            <w:shd w:val="clear" w:color="auto" w:fill="auto"/>
            <w:vAlign w:val="center"/>
            <w:hideMark/>
          </w:tcPr>
          <w:p w:rsidRPr="008E42DF" w:rsidR="00DA2788" w:rsidRDefault="00DA2788" w14:paraId="3FE29572" w14:textId="0BE9BA06">
            <w:pPr>
              <w:jc w:val="center"/>
            </w:pPr>
            <w:r w:rsidRPr="008E42DF">
              <w:t>$180.08</w:t>
            </w:r>
          </w:p>
        </w:tc>
      </w:tr>
      <w:tr w:rsidR="00DA2788" w:rsidTr="008D5530" w14:paraId="5C2FD5E2" w14:textId="77777777">
        <w:trPr>
          <w:trHeight w:val="940"/>
        </w:trPr>
        <w:tc>
          <w:tcPr>
            <w:tcW w:w="2100" w:type="dxa"/>
            <w:tcBorders>
              <w:top w:val="nil"/>
              <w:left w:val="single" w:color="auto" w:sz="8" w:space="0"/>
              <w:bottom w:val="single" w:color="auto" w:sz="8" w:space="0"/>
              <w:right w:val="single" w:color="auto" w:sz="8" w:space="0"/>
            </w:tcBorders>
            <w:shd w:val="clear" w:color="auto" w:fill="auto"/>
            <w:vAlign w:val="center"/>
            <w:hideMark/>
          </w:tcPr>
          <w:p w:rsidR="00DA2788" w:rsidRDefault="00DA2788" w14:paraId="02585F4A" w14:textId="77777777">
            <w:pPr>
              <w:rPr>
                <w:color w:val="000000"/>
              </w:rPr>
            </w:pPr>
            <w:r>
              <w:rPr>
                <w:color w:val="000000"/>
              </w:rPr>
              <w:t>Secretaries, Except Legal, Medical and Executive</w:t>
            </w:r>
          </w:p>
        </w:tc>
        <w:tc>
          <w:tcPr>
            <w:tcW w:w="2100" w:type="dxa"/>
            <w:tcBorders>
              <w:top w:val="nil"/>
              <w:left w:val="nil"/>
              <w:bottom w:val="single" w:color="auto" w:sz="8" w:space="0"/>
              <w:right w:val="single" w:color="auto" w:sz="8" w:space="0"/>
            </w:tcBorders>
            <w:shd w:val="clear" w:color="auto" w:fill="auto"/>
            <w:vAlign w:val="center"/>
            <w:hideMark/>
          </w:tcPr>
          <w:p w:rsidR="00DA2788" w:rsidRDefault="00DA2788" w14:paraId="134C4D10" w14:textId="77777777">
            <w:pPr>
              <w:jc w:val="center"/>
              <w:rPr>
                <w:color w:val="000000"/>
              </w:rPr>
            </w:pPr>
            <w:r>
              <w:rPr>
                <w:color w:val="000000"/>
              </w:rPr>
              <w:t>43-6014</w:t>
            </w:r>
          </w:p>
        </w:tc>
        <w:tc>
          <w:tcPr>
            <w:tcW w:w="2100" w:type="dxa"/>
            <w:tcBorders>
              <w:top w:val="nil"/>
              <w:left w:val="nil"/>
              <w:bottom w:val="single" w:color="auto" w:sz="8" w:space="0"/>
              <w:right w:val="single" w:color="auto" w:sz="8" w:space="0"/>
            </w:tcBorders>
            <w:shd w:val="clear" w:color="auto" w:fill="auto"/>
            <w:vAlign w:val="center"/>
            <w:hideMark/>
          </w:tcPr>
          <w:p w:rsidRPr="008E42DF" w:rsidR="00DA2788" w:rsidRDefault="00DA2788" w14:paraId="7135149C" w14:textId="219369DD">
            <w:pPr>
              <w:jc w:val="center"/>
            </w:pPr>
            <w:r w:rsidRPr="008E42DF">
              <w:t>$21.89</w:t>
            </w:r>
          </w:p>
        </w:tc>
        <w:tc>
          <w:tcPr>
            <w:tcW w:w="2105" w:type="dxa"/>
            <w:tcBorders>
              <w:top w:val="nil"/>
              <w:left w:val="nil"/>
              <w:bottom w:val="single" w:color="auto" w:sz="8" w:space="0"/>
              <w:right w:val="single" w:color="auto" w:sz="8" w:space="0"/>
            </w:tcBorders>
            <w:shd w:val="clear" w:color="auto" w:fill="auto"/>
            <w:vAlign w:val="center"/>
            <w:hideMark/>
          </w:tcPr>
          <w:p w:rsidRPr="008E42DF" w:rsidR="00DA2788" w:rsidRDefault="00DA2788" w14:paraId="1C64A58D" w14:textId="5095E2D2">
            <w:pPr>
              <w:jc w:val="center"/>
            </w:pPr>
            <w:r w:rsidRPr="008E42DF">
              <w:t>$45.97</w:t>
            </w:r>
          </w:p>
        </w:tc>
      </w:tr>
      <w:tr w:rsidR="00DA2788" w:rsidTr="008D5530" w14:paraId="33B7E383" w14:textId="77777777">
        <w:trPr>
          <w:trHeight w:val="940"/>
        </w:trPr>
        <w:tc>
          <w:tcPr>
            <w:tcW w:w="2100" w:type="dxa"/>
            <w:tcBorders>
              <w:top w:val="nil"/>
              <w:left w:val="single" w:color="auto" w:sz="8" w:space="0"/>
              <w:bottom w:val="single" w:color="auto" w:sz="8" w:space="0"/>
              <w:right w:val="single" w:color="auto" w:sz="8" w:space="0"/>
            </w:tcBorders>
            <w:shd w:val="clear" w:color="auto" w:fill="auto"/>
            <w:vAlign w:val="center"/>
            <w:hideMark/>
          </w:tcPr>
          <w:p w:rsidR="00DA2788" w:rsidRDefault="00DA2788" w14:paraId="322D19C4" w14:textId="77777777">
            <w:pPr>
              <w:rPr>
                <w:color w:val="000000"/>
              </w:rPr>
            </w:pPr>
            <w:r>
              <w:rPr>
                <w:color w:val="000000"/>
              </w:rPr>
              <w:t>Mechanical Engineering Technicians</w:t>
            </w:r>
          </w:p>
        </w:tc>
        <w:tc>
          <w:tcPr>
            <w:tcW w:w="2100" w:type="dxa"/>
            <w:tcBorders>
              <w:top w:val="nil"/>
              <w:left w:val="nil"/>
              <w:bottom w:val="single" w:color="auto" w:sz="8" w:space="0"/>
              <w:right w:val="single" w:color="auto" w:sz="8" w:space="0"/>
            </w:tcBorders>
            <w:shd w:val="clear" w:color="auto" w:fill="auto"/>
            <w:vAlign w:val="center"/>
            <w:hideMark/>
          </w:tcPr>
          <w:p w:rsidR="00DA2788" w:rsidRDefault="00DA2788" w14:paraId="074245CE" w14:textId="77777777">
            <w:pPr>
              <w:jc w:val="center"/>
              <w:rPr>
                <w:color w:val="000000"/>
              </w:rPr>
            </w:pPr>
            <w:r>
              <w:rPr>
                <w:color w:val="000000"/>
              </w:rPr>
              <w:t>17-3027</w:t>
            </w:r>
          </w:p>
        </w:tc>
        <w:tc>
          <w:tcPr>
            <w:tcW w:w="2100" w:type="dxa"/>
            <w:tcBorders>
              <w:top w:val="nil"/>
              <w:left w:val="nil"/>
              <w:bottom w:val="single" w:color="auto" w:sz="8" w:space="0"/>
              <w:right w:val="single" w:color="auto" w:sz="8" w:space="0"/>
            </w:tcBorders>
            <w:shd w:val="clear" w:color="auto" w:fill="auto"/>
            <w:vAlign w:val="center"/>
            <w:hideMark/>
          </w:tcPr>
          <w:p w:rsidRPr="008E42DF" w:rsidR="00DA2788" w:rsidRDefault="00DA2788" w14:paraId="147C9BE6" w14:textId="1B612E55">
            <w:pPr>
              <w:jc w:val="center"/>
            </w:pPr>
            <w:r w:rsidRPr="008E42DF">
              <w:t>$31.81</w:t>
            </w:r>
          </w:p>
        </w:tc>
        <w:tc>
          <w:tcPr>
            <w:tcW w:w="2105" w:type="dxa"/>
            <w:tcBorders>
              <w:top w:val="nil"/>
              <w:left w:val="nil"/>
              <w:bottom w:val="single" w:color="auto" w:sz="8" w:space="0"/>
              <w:right w:val="single" w:color="auto" w:sz="8" w:space="0"/>
            </w:tcBorders>
            <w:shd w:val="clear" w:color="auto" w:fill="auto"/>
            <w:vAlign w:val="center"/>
            <w:hideMark/>
          </w:tcPr>
          <w:p w:rsidRPr="008E42DF" w:rsidR="00DA2788" w:rsidRDefault="00DA2788" w14:paraId="0B75728B" w14:textId="4DA51B6A">
            <w:pPr>
              <w:jc w:val="center"/>
            </w:pPr>
            <w:r w:rsidRPr="008E42DF">
              <w:t>$66.80</w:t>
            </w:r>
          </w:p>
        </w:tc>
      </w:tr>
    </w:tbl>
    <w:p w:rsidRPr="005D0F0C" w:rsidR="00156DB8" w:rsidP="00F50AE7" w:rsidRDefault="00156DB8" w14:paraId="6119AEAC" w14:textId="77777777"/>
    <w:p w:rsidRPr="005D0F0C" w:rsidR="00C506D2" w:rsidP="00F50AE7" w:rsidRDefault="00C506D2" w14:paraId="314EE622" w14:textId="77777777"/>
    <w:p w:rsidRPr="005D0F0C" w:rsidR="00C506D2" w:rsidP="00F50AE7" w:rsidRDefault="00C506D2" w14:paraId="3ADF8489" w14:textId="77777777"/>
    <w:p w:rsidRPr="005D0F0C" w:rsidR="009164D8" w:rsidP="00F50AE7" w:rsidRDefault="009164D8" w14:paraId="2BEC61F9" w14:textId="77777777">
      <w:r w:rsidRPr="005D0F0C">
        <w:t xml:space="preserve">(ii) </w:t>
      </w:r>
      <w:r w:rsidRPr="005D0F0C" w:rsidR="00156DB8">
        <w:t xml:space="preserve"> </w:t>
      </w:r>
      <w:r w:rsidRPr="005D0F0C">
        <w:t>Estimating Capital and Operations and Maintenance Costs</w:t>
      </w:r>
    </w:p>
    <w:p w:rsidRPr="005D0F0C" w:rsidR="009164D8" w:rsidP="00F50AE7" w:rsidRDefault="009164D8" w14:paraId="26775E02" w14:textId="77777777"/>
    <w:p w:rsidRPr="005D0F0C" w:rsidR="009164D8" w:rsidP="00F50AE7" w:rsidRDefault="009164D8" w14:paraId="4C5E3051" w14:textId="13586575">
      <w:r w:rsidRPr="005D0F0C">
        <w:tab/>
      </w:r>
      <w:r w:rsidRPr="005D0F0C" w:rsidR="0046187C">
        <w:t xml:space="preserve">Capital costs </w:t>
      </w:r>
      <w:r w:rsidRPr="005D0F0C" w:rsidR="00C66CF5">
        <w:t>(</w:t>
      </w:r>
      <w:r w:rsidRPr="005D0F0C">
        <w:t>associated with build</w:t>
      </w:r>
      <w:r w:rsidRPr="005D0F0C" w:rsidR="0046187C">
        <w:t>ing emission testing facilities</w:t>
      </w:r>
      <w:r w:rsidRPr="005D0F0C" w:rsidR="00C66CF5">
        <w:t>)</w:t>
      </w:r>
      <w:r w:rsidRPr="005D0F0C">
        <w:t xml:space="preserve"> were incurred by manufacturers </w:t>
      </w:r>
      <w:r w:rsidRPr="005D0F0C" w:rsidR="00C506D2">
        <w:t xml:space="preserve">as the </w:t>
      </w:r>
      <w:r w:rsidRPr="005D0F0C" w:rsidR="00F42D0B">
        <w:t xml:space="preserve">industries </w:t>
      </w:r>
      <w:r w:rsidRPr="005D0F0C">
        <w:t>became regulated for the first time.  In the large SI sector, those respondents that control the vast majority of the market are companies which manufacture engines regulated under other programs (such as the small SI or marine SI regulations) and have already invested in developing their own test cells</w:t>
      </w:r>
      <w:r w:rsidRPr="005D0F0C" w:rsidR="006B56A9">
        <w:t xml:space="preserve">. </w:t>
      </w:r>
      <w:r w:rsidRPr="005D0F0C">
        <w:t>Section 6(d)(1) provides more details</w:t>
      </w:r>
      <w:r w:rsidRPr="005D0F0C" w:rsidR="006B56A9">
        <w:t xml:space="preserve">. </w:t>
      </w:r>
      <w:r w:rsidRPr="005D0F0C">
        <w:t>The small production volume of the other respondents makes it more economical for them to contract out their testing needs than to build expensive test cells</w:t>
      </w:r>
      <w:r w:rsidRPr="005D0F0C" w:rsidR="006B56A9">
        <w:t xml:space="preserve">. </w:t>
      </w:r>
      <w:r w:rsidRPr="005D0F0C" w:rsidR="007E7313">
        <w:t xml:space="preserve">EPA does not expect any new engine manufacturers </w:t>
      </w:r>
      <w:r w:rsidRPr="005D0F0C" w:rsidR="007E7313">
        <w:lastRenderedPageBreak/>
        <w:t xml:space="preserve">to build </w:t>
      </w:r>
      <w:r w:rsidRPr="005D0F0C" w:rsidR="00FE58A8">
        <w:t xml:space="preserve">their </w:t>
      </w:r>
      <w:r w:rsidRPr="005D0F0C" w:rsidR="007E7313">
        <w:t xml:space="preserve">own emission testing laboratories </w:t>
      </w:r>
      <w:r w:rsidRPr="005D0F0C" w:rsidR="00FE58A8">
        <w:t>over</w:t>
      </w:r>
      <w:r w:rsidRPr="005D0F0C" w:rsidR="007E7313">
        <w:t xml:space="preserve"> the next three years</w:t>
      </w:r>
      <w:r w:rsidRPr="005D0F0C" w:rsidR="006B56A9">
        <w:t xml:space="preserve">. </w:t>
      </w:r>
      <w:r w:rsidRPr="005D0F0C" w:rsidR="00F42D0B">
        <w:t xml:space="preserve">Other potential one-time capital costs are covered under the </w:t>
      </w:r>
      <w:r w:rsidRPr="005D0F0C" w:rsidR="00FE58A8">
        <w:t xml:space="preserve">previous ICR estimates and renewals and do not need to continue as an estimate of cost in this </w:t>
      </w:r>
      <w:r w:rsidRPr="005D0F0C" w:rsidR="00F42D0B">
        <w:t>ICR</w:t>
      </w:r>
      <w:r w:rsidRPr="005D0F0C" w:rsidR="00FE58A8">
        <w:t xml:space="preserve"> renewal</w:t>
      </w:r>
      <w:r w:rsidRPr="005D0F0C" w:rsidR="00F42D0B">
        <w:t xml:space="preserve">. </w:t>
      </w:r>
      <w:r w:rsidRPr="005D0F0C">
        <w:t>Therefore, capital costs are excluded from this ICR</w:t>
      </w:r>
      <w:r w:rsidRPr="005D0F0C" w:rsidR="006B56A9">
        <w:t xml:space="preserve">. </w:t>
      </w:r>
      <w:r w:rsidRPr="005D0F0C">
        <w:t xml:space="preserve">Other emission testing expenses are included as </w:t>
      </w:r>
      <w:r w:rsidRPr="005D0F0C" w:rsidR="00C66CF5">
        <w:t>operation and maintenance (</w:t>
      </w:r>
      <w:r w:rsidRPr="005D0F0C">
        <w:t>O&amp;M</w:t>
      </w:r>
      <w:r w:rsidRPr="005D0F0C" w:rsidR="00C66CF5">
        <w:t>)</w:t>
      </w:r>
      <w:r w:rsidRPr="005D0F0C">
        <w:t xml:space="preserve"> costs as explained </w:t>
      </w:r>
      <w:r w:rsidRPr="005D0F0C" w:rsidR="00C66CF5">
        <w:t>below</w:t>
      </w:r>
      <w:r w:rsidRPr="005D0F0C">
        <w:t>.</w:t>
      </w:r>
    </w:p>
    <w:p w:rsidRPr="005D0F0C" w:rsidR="009164D8" w:rsidP="00F50AE7" w:rsidRDefault="009164D8" w14:paraId="5470791A" w14:textId="77777777"/>
    <w:p w:rsidRPr="005D0F0C" w:rsidR="00CF14B5" w:rsidP="00F50AE7" w:rsidRDefault="00C66CF5" w14:paraId="79E2C6F0" w14:textId="77777777">
      <w:r w:rsidRPr="005D0F0C">
        <w:t xml:space="preserve">O&amp;M costs associated with this information collection </w:t>
      </w:r>
      <w:r w:rsidRPr="005D0F0C" w:rsidR="00FE58A8">
        <w:t xml:space="preserve">may </w:t>
      </w:r>
      <w:r w:rsidRPr="005D0F0C">
        <w:t xml:space="preserve">include </w:t>
      </w:r>
      <w:r w:rsidRPr="005D0F0C" w:rsidR="00FE58A8">
        <w:t>as applicable compact discs (</w:t>
      </w:r>
      <w:r w:rsidRPr="005D0F0C" w:rsidR="00CF14B5">
        <w:t>CDs</w:t>
      </w:r>
      <w:r w:rsidRPr="005D0F0C" w:rsidR="00FE58A8">
        <w:t>)</w:t>
      </w:r>
      <w:r w:rsidRPr="005D0F0C">
        <w:t>, photocop</w:t>
      </w:r>
      <w:r w:rsidRPr="005D0F0C" w:rsidR="00CF14B5">
        <w:t xml:space="preserve">ying, postage </w:t>
      </w:r>
      <w:r w:rsidRPr="005D0F0C" w:rsidR="00C2304C">
        <w:t>&amp;</w:t>
      </w:r>
      <w:r w:rsidRPr="005D0F0C">
        <w:t xml:space="preserve"> shipping expenses, calls, maintenance of emission laboratories, and testing costs</w:t>
      </w:r>
      <w:r w:rsidRPr="005D0F0C" w:rsidR="006B56A9">
        <w:t xml:space="preserve">. </w:t>
      </w:r>
      <w:r w:rsidRPr="005D0F0C" w:rsidR="00CF14B5">
        <w:t>CDs</w:t>
      </w:r>
      <w:r w:rsidRPr="005D0F0C">
        <w:t xml:space="preserve"> </w:t>
      </w:r>
      <w:r w:rsidRPr="005D0F0C" w:rsidR="00FE58A8">
        <w:t xml:space="preserve">may still be </w:t>
      </w:r>
      <w:r w:rsidRPr="005D0F0C">
        <w:t>used by manufacturers to submit their electronic applications and to keep records.</w:t>
      </w:r>
      <w:r w:rsidRPr="005D0F0C" w:rsidR="00CF14B5">
        <w:t xml:space="preserve"> Wherever possible, EPA obtained and used current </w:t>
      </w:r>
      <w:r w:rsidRPr="005D0F0C" w:rsidR="00FE58A8">
        <w:t xml:space="preserve">manufacturer </w:t>
      </w:r>
      <w:r w:rsidRPr="005D0F0C" w:rsidR="00CF14B5">
        <w:t>costs</w:t>
      </w:r>
      <w:r w:rsidRPr="005D0F0C" w:rsidR="006B56A9">
        <w:t xml:space="preserve">. </w:t>
      </w:r>
      <w:r w:rsidRPr="005D0F0C" w:rsidR="00CF14B5">
        <w:t>For others, EPA used the Consumer Price Index</w:t>
      </w:r>
      <w:r w:rsidRPr="005D0F0C" w:rsidR="005724AC">
        <w:t xml:space="preserve"> Inflation Calculator on the BLS website to determine the updated </w:t>
      </w:r>
      <w:r w:rsidRPr="005D0F0C" w:rsidR="00CF14B5">
        <w:t>cost</w:t>
      </w:r>
      <w:r w:rsidRPr="005D0F0C" w:rsidR="005724AC">
        <w:t xml:space="preserve"> (</w:t>
      </w:r>
      <w:r w:rsidRPr="005D0F0C" w:rsidR="00CF14B5">
        <w:t xml:space="preserve">available at </w:t>
      </w:r>
      <w:hyperlink w:history="1" r:id="rId25">
        <w:r w:rsidRPr="005D0F0C" w:rsidR="005724AC">
          <w:rPr>
            <w:rStyle w:val="Hyperlink"/>
          </w:rPr>
          <w:t>http://www.bls.gov/data/inflation_calculator.htm</w:t>
        </w:r>
      </w:hyperlink>
      <w:r w:rsidRPr="005D0F0C" w:rsidR="005724AC">
        <w:t>), with the estimated value rounded to the nearest one hundred</w:t>
      </w:r>
      <w:r w:rsidRPr="005D0F0C" w:rsidR="006B56A9">
        <w:t xml:space="preserve">. </w:t>
      </w:r>
    </w:p>
    <w:p w:rsidRPr="005D0F0C" w:rsidR="00C66CF5" w:rsidP="00F50AE7" w:rsidRDefault="00C66CF5" w14:paraId="0BF6E5FE" w14:textId="77777777"/>
    <w:p w:rsidRPr="005D0F0C" w:rsidR="009164D8" w:rsidP="00F50AE7" w:rsidRDefault="009164D8" w14:paraId="19E1FE0B" w14:textId="3A950A99">
      <w:r w:rsidRPr="005D0F0C">
        <w:tab/>
        <w:t>Engine manufacturers that have in-house testing facilities use them for all their certification and compliance testing needs as well as for research and development</w:t>
      </w:r>
      <w:r w:rsidRPr="005D0F0C" w:rsidR="006B56A9">
        <w:t xml:space="preserve">. </w:t>
      </w:r>
      <w:r w:rsidRPr="008D5530">
        <w:t xml:space="preserve">The cost of maintaining these laboratories </w:t>
      </w:r>
      <w:r w:rsidRPr="008D5530" w:rsidR="002309BB">
        <w:t xml:space="preserve">has </w:t>
      </w:r>
      <w:r w:rsidRPr="008D5530">
        <w:t xml:space="preserve">been estimated at </w:t>
      </w:r>
      <w:r w:rsidRPr="00662B62" w:rsidR="00662B62">
        <w:t>$79,952.08</w:t>
      </w:r>
      <w:r w:rsidRPr="008D5530">
        <w:t xml:space="preserve"> per year</w:t>
      </w:r>
      <w:r w:rsidR="00662B62">
        <w:t>, per manufacturer</w:t>
      </w:r>
      <w:r w:rsidRPr="008D5530" w:rsidR="006B56A9">
        <w:t xml:space="preserve">. </w:t>
      </w:r>
      <w:r w:rsidRPr="008D5530">
        <w:t>This estimate (which appears under the certification program estimates) include</w:t>
      </w:r>
      <w:r w:rsidRPr="008D5530" w:rsidR="005D4972">
        <w:t>s</w:t>
      </w:r>
      <w:r w:rsidRPr="008D5530">
        <w:t xml:space="preserve"> the cost of test fuels, calibration gases and equipment</w:t>
      </w:r>
      <w:r w:rsidRPr="008D5530" w:rsidR="006B56A9">
        <w:t>.</w:t>
      </w:r>
      <w:r w:rsidRPr="005D0F0C" w:rsidR="006B56A9">
        <w:t xml:space="preserve"> </w:t>
      </w:r>
    </w:p>
    <w:p w:rsidRPr="005D0F0C" w:rsidR="009164D8" w:rsidP="00F50AE7" w:rsidRDefault="009164D8" w14:paraId="0DDBAB64" w14:textId="77777777"/>
    <w:p w:rsidRPr="005D0F0C" w:rsidR="00C62296" w:rsidP="00F50AE7" w:rsidRDefault="009164D8" w14:paraId="3F4AC211" w14:textId="77777777">
      <w:r w:rsidRPr="005D0F0C">
        <w:tab/>
        <w:t>EPA has also accounted for the cost incurred by those manufacturers who hire a</w:t>
      </w:r>
      <w:r w:rsidRPr="005D0F0C" w:rsidR="00CF14B5">
        <w:t>n outside laboratory</w:t>
      </w:r>
      <w:r w:rsidRPr="005D0F0C">
        <w:t xml:space="preserve"> to conduct the necessary certification and compliance emission testing</w:t>
      </w:r>
      <w:r w:rsidRPr="005D0F0C" w:rsidR="006B56A9">
        <w:t xml:space="preserve">. </w:t>
      </w:r>
      <w:r w:rsidRPr="005D0F0C" w:rsidR="00CF14B5">
        <w:t>The test costs used are based mainly on data received from testing laboratories and vary according to the type of engine</w:t>
      </w:r>
      <w:r w:rsidRPr="005D0F0C" w:rsidR="006B56A9">
        <w:t xml:space="preserve">. </w:t>
      </w:r>
      <w:r w:rsidRPr="005D0F0C" w:rsidR="00C501FC">
        <w:t xml:space="preserve">Certification and durability testing </w:t>
      </w:r>
      <w:r w:rsidRPr="005D0F0C" w:rsidR="00FE58A8">
        <w:t>are</w:t>
      </w:r>
      <w:r w:rsidRPr="005D0F0C" w:rsidR="00C501FC">
        <w:t xml:space="preserve"> a one-time expense</w:t>
      </w:r>
      <w:r w:rsidRPr="005D0F0C">
        <w:t xml:space="preserve"> per engine family since manufacturers can </w:t>
      </w:r>
      <w:r w:rsidRPr="005D0F0C" w:rsidR="00F95661">
        <w:t>carry-over</w:t>
      </w:r>
      <w:r w:rsidRPr="005D0F0C">
        <w:t xml:space="preserve"> emissions data from one model year to the </w:t>
      </w:r>
      <w:r w:rsidRPr="005D0F0C" w:rsidR="00542FC3">
        <w:t>next and</w:t>
      </w:r>
      <w:r w:rsidRPr="005D0F0C" w:rsidR="00C501FC">
        <w:t xml:space="preserve"> has</w:t>
      </w:r>
      <w:r w:rsidRPr="005D0F0C" w:rsidR="00CF14B5">
        <w:t xml:space="preserve"> been annualized</w:t>
      </w:r>
      <w:r w:rsidRPr="005D0F0C">
        <w:t xml:space="preserve">. </w:t>
      </w:r>
    </w:p>
    <w:p w:rsidRPr="005D0F0C" w:rsidR="00CF14B5" w:rsidP="00F50AE7" w:rsidRDefault="009164D8" w14:paraId="3203DC7F" w14:textId="77777777">
      <w:pPr>
        <w:rPr>
          <w:u w:val="single"/>
        </w:rPr>
      </w:pPr>
      <w:r w:rsidRPr="005D0F0C">
        <w:tab/>
      </w:r>
      <w:r w:rsidRPr="005D0F0C" w:rsidR="00CF14B5">
        <w:t xml:space="preserve"> </w:t>
      </w:r>
    </w:p>
    <w:p w:rsidRPr="005D0F0C" w:rsidR="00B960EE" w:rsidP="00F50AE7" w:rsidRDefault="007C30B8" w14:paraId="592EB134" w14:textId="312548AC">
      <w:r w:rsidRPr="005D0F0C">
        <w:tab/>
      </w:r>
      <w:r w:rsidRPr="005D0F0C" w:rsidR="00953B39">
        <w:t xml:space="preserve">For calendar year </w:t>
      </w:r>
      <w:r w:rsidRPr="005D0F0C" w:rsidR="00DA2788">
        <w:t>20</w:t>
      </w:r>
      <w:r w:rsidR="00DA2788">
        <w:t>21</w:t>
      </w:r>
      <w:r w:rsidRPr="005D0F0C" w:rsidR="00953B39">
        <w:t>, e</w:t>
      </w:r>
      <w:r w:rsidRPr="005D0F0C" w:rsidR="009164D8">
        <w:t xml:space="preserve">ngine manufacturers </w:t>
      </w:r>
      <w:r w:rsidRPr="005D0F0C" w:rsidR="005A7484">
        <w:t>are</w:t>
      </w:r>
      <w:r w:rsidRPr="005D0F0C" w:rsidR="009164D8">
        <w:t xml:space="preserve"> required to pay a fee of</w:t>
      </w:r>
      <w:r w:rsidRPr="005D0F0C" w:rsidR="00953B39">
        <w:t xml:space="preserve"> </w:t>
      </w:r>
      <w:r w:rsidRPr="005D0F0C" w:rsidR="009164D8">
        <w:t>$</w:t>
      </w:r>
      <w:r w:rsidRPr="005D0F0C" w:rsidR="00CF0218">
        <w:t>563 for all SI engine certification and $</w:t>
      </w:r>
      <w:r w:rsidRPr="005D0F0C" w:rsidR="00B53231">
        <w:t>397</w:t>
      </w:r>
      <w:r w:rsidRPr="005D0F0C" w:rsidR="00CF0218">
        <w:t xml:space="preserve"> for</w:t>
      </w:r>
      <w:r w:rsidRPr="005D0F0C" w:rsidR="00C501FC">
        <w:t xml:space="preserve"> component certification</w:t>
      </w:r>
      <w:r w:rsidRPr="005D0F0C" w:rsidR="009164D8">
        <w:t xml:space="preserve"> when submitting an application for a certificate of conformity</w:t>
      </w:r>
      <w:r w:rsidRPr="005D0F0C" w:rsidR="006B56A9">
        <w:t xml:space="preserve">. </w:t>
      </w:r>
      <w:r w:rsidR="00DA2788">
        <w:t>For Heavy Duty SI engines, manufacturers are required to pay a fee of $</w:t>
      </w:r>
      <w:r w:rsidRPr="00DA2788" w:rsidR="00DA2788">
        <w:t>61,917</w:t>
      </w:r>
      <w:r w:rsidR="00DA2788">
        <w:t xml:space="preserve"> for the 2021 calendar year. </w:t>
      </w:r>
      <w:r w:rsidRPr="005D0F0C" w:rsidR="00DA2788">
        <w:t>Th</w:t>
      </w:r>
      <w:r w:rsidR="00DA2788">
        <w:t>ese</w:t>
      </w:r>
      <w:r w:rsidRPr="005D0F0C" w:rsidR="00DA2788">
        <w:t xml:space="preserve"> </w:t>
      </w:r>
      <w:r w:rsidRPr="005D0F0C" w:rsidR="009164D8">
        <w:t>fee</w:t>
      </w:r>
      <w:r w:rsidR="00DA2788">
        <w:t>s</w:t>
      </w:r>
      <w:r w:rsidRPr="005D0F0C" w:rsidR="009164D8">
        <w:t xml:space="preserve"> </w:t>
      </w:r>
      <w:r w:rsidR="00DA2788">
        <w:t>are</w:t>
      </w:r>
      <w:r w:rsidRPr="005D0F0C" w:rsidR="009164D8">
        <w:t xml:space="preserve"> requested under the authority of the CAA Section 217</w:t>
      </w:r>
      <w:r w:rsidRPr="005D0F0C" w:rsidR="006B56A9">
        <w:t xml:space="preserve">. </w:t>
      </w:r>
      <w:r w:rsidRPr="005D0F0C" w:rsidR="00CF0218">
        <w:t xml:space="preserve">Additional information on how to pay a fee may be found at </w:t>
      </w:r>
      <w:r w:rsidRPr="005D0F0C" w:rsidR="00B53231">
        <w:t>https://www.epa.gov/vehicle-and-engine-certification/fees-information-motor-vehicle-and-engine-compliance-program-mvecp</w:t>
      </w:r>
      <w:r w:rsidRPr="005D0F0C" w:rsidR="006B56A9">
        <w:t xml:space="preserve">. </w:t>
      </w:r>
      <w:r w:rsidRPr="005D0F0C" w:rsidR="005E6117">
        <w:t>The fee is</w:t>
      </w:r>
      <w:r w:rsidRPr="005D0F0C" w:rsidR="009164D8">
        <w:t xml:space="preserve"> reduc</w:t>
      </w:r>
      <w:r w:rsidRPr="005D0F0C" w:rsidR="005E6117">
        <w:t>ed</w:t>
      </w:r>
      <w:r w:rsidRPr="005D0F0C" w:rsidR="009164D8">
        <w:t xml:space="preserve"> when </w:t>
      </w:r>
      <w:r w:rsidRPr="005D0F0C" w:rsidR="00C349A4">
        <w:t>"</w:t>
      </w:r>
      <w:r w:rsidRPr="005D0F0C" w:rsidR="009164D8">
        <w:t>the full fee exceeds 1.0 percent of the projected aggregate retail price of all vehicles or engines covered by that certificate</w:t>
      </w:r>
      <w:r w:rsidRPr="005D0F0C" w:rsidR="00B960EE">
        <w:t>.</w:t>
      </w:r>
      <w:r w:rsidRPr="005D0F0C" w:rsidR="00C349A4">
        <w:t>"</w:t>
      </w:r>
      <w:r w:rsidRPr="005D0F0C" w:rsidR="009164D8">
        <w:t xml:space="preserve"> (69 FR 26226, Section F)</w:t>
      </w:r>
      <w:r w:rsidRPr="005D0F0C" w:rsidR="006B56A9">
        <w:t xml:space="preserve">. </w:t>
      </w:r>
      <w:r w:rsidRPr="005D0F0C" w:rsidR="009164D8">
        <w:t>The reduced fee must not exceed one percent of the aggregate retail price of the vehicles and engines covered by the certificate</w:t>
      </w:r>
      <w:r w:rsidRPr="005D0F0C" w:rsidR="006B56A9">
        <w:t xml:space="preserve">. </w:t>
      </w:r>
      <w:r w:rsidRPr="005D0F0C" w:rsidR="003571D5">
        <w:t xml:space="preserve">Requirements for the various fees programs are covered under ICR 2080.07. </w:t>
      </w:r>
    </w:p>
    <w:p w:rsidRPr="005D0F0C" w:rsidR="005E4D9E" w:rsidP="00F50AE7" w:rsidRDefault="005E4D9E" w14:paraId="0F8D0227" w14:textId="77777777"/>
    <w:p w:rsidRPr="005D0F0C" w:rsidR="009164D8" w:rsidP="00F50AE7" w:rsidRDefault="00156DB8" w14:paraId="2F9843B2" w14:textId="77777777">
      <w:r w:rsidRPr="005D0F0C">
        <w:t xml:space="preserve">(iii)  </w:t>
      </w:r>
      <w:r w:rsidRPr="005D0F0C" w:rsidR="009164D8">
        <w:t>Capital/Start Up Operations and Maintenance Costs</w:t>
      </w:r>
    </w:p>
    <w:p w:rsidRPr="005D0F0C" w:rsidR="009164D8" w:rsidP="00F50AE7" w:rsidRDefault="009164D8" w14:paraId="7F69DFF9" w14:textId="77777777"/>
    <w:p w:rsidRPr="005D0F0C" w:rsidR="009164D8" w:rsidP="00F50AE7" w:rsidRDefault="009164D8" w14:paraId="1BC24B45" w14:textId="77777777">
      <w:r w:rsidRPr="005D0F0C">
        <w:tab/>
        <w:t xml:space="preserve">There are no capital or </w:t>
      </w:r>
      <w:r w:rsidRPr="005D0F0C" w:rsidR="00A51BBE">
        <w:t>startup</w:t>
      </w:r>
      <w:r w:rsidRPr="005D0F0C">
        <w:t xml:space="preserve"> costs associated </w:t>
      </w:r>
      <w:r w:rsidRPr="005D0F0C" w:rsidR="00FE65C6">
        <w:t>with the renewal of this ICR</w:t>
      </w:r>
      <w:r w:rsidRPr="005D0F0C" w:rsidR="006B56A9">
        <w:t xml:space="preserve">. </w:t>
      </w:r>
      <w:r w:rsidRPr="005D0F0C" w:rsidR="00FE65C6">
        <w:t>See 6(b)(ii) for details.</w:t>
      </w:r>
    </w:p>
    <w:p w:rsidRPr="005D0F0C" w:rsidR="00B960EE" w:rsidP="00F50AE7" w:rsidRDefault="00B960EE" w14:paraId="07CE5AA1" w14:textId="77777777"/>
    <w:p w:rsidRPr="005D0F0C" w:rsidR="009164D8" w:rsidP="00F50AE7" w:rsidRDefault="00156DB8" w14:paraId="12778DAF" w14:textId="77777777">
      <w:r w:rsidRPr="005D0F0C">
        <w:lastRenderedPageBreak/>
        <w:t>(iv)  Annualizing capital costs</w:t>
      </w:r>
    </w:p>
    <w:p w:rsidRPr="005D0F0C" w:rsidR="009164D8" w:rsidP="00F50AE7" w:rsidRDefault="009164D8" w14:paraId="0F833916" w14:textId="77777777"/>
    <w:p w:rsidRPr="005D0F0C" w:rsidR="009164D8" w:rsidP="00F50AE7" w:rsidRDefault="009164D8" w14:paraId="3831B18C" w14:textId="77777777">
      <w:r w:rsidRPr="005D0F0C">
        <w:tab/>
        <w:t>There are no capital costs associated with the</w:t>
      </w:r>
      <w:r w:rsidRPr="005D0F0C" w:rsidR="00FE65C6">
        <w:t xml:space="preserve"> renewal of this ICR</w:t>
      </w:r>
      <w:r w:rsidRPr="005D0F0C" w:rsidR="006B56A9">
        <w:t xml:space="preserve">. </w:t>
      </w:r>
      <w:r w:rsidRPr="005D0F0C" w:rsidR="00FE65C6">
        <w:t>See 6(b)(ii) for details.</w:t>
      </w:r>
    </w:p>
    <w:p w:rsidRPr="005D0F0C" w:rsidR="00B960EE" w:rsidP="00F50AE7" w:rsidRDefault="00B960EE" w14:paraId="6575164F" w14:textId="77777777"/>
    <w:p w:rsidR="009164D8" w:rsidP="00F50AE7" w:rsidRDefault="009164D8" w14:paraId="57E5B55B" w14:textId="326478FD">
      <w:r w:rsidRPr="005D0F0C">
        <w:t>6(c</w:t>
      </w:r>
      <w:r w:rsidRPr="005D0F0C" w:rsidR="00B53231">
        <w:t>) Estimating</w:t>
      </w:r>
      <w:r w:rsidRPr="005D0F0C">
        <w:t xml:space="preserve"> Agency Burden  </w:t>
      </w:r>
    </w:p>
    <w:p w:rsidRPr="005D0F0C" w:rsidR="005D3D07" w:rsidP="00F50AE7" w:rsidRDefault="005D3D07" w14:paraId="53825455" w14:textId="77777777"/>
    <w:tbl>
      <w:tblPr>
        <w:tblW w:w="109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220"/>
        <w:gridCol w:w="1220"/>
        <w:gridCol w:w="1220"/>
        <w:gridCol w:w="1220"/>
        <w:gridCol w:w="1220"/>
        <w:gridCol w:w="1220"/>
        <w:gridCol w:w="1220"/>
        <w:gridCol w:w="1085"/>
        <w:gridCol w:w="1355"/>
      </w:tblGrid>
      <w:tr w:rsidRPr="005D3D07" w:rsidR="005D3D07" w:rsidTr="00B625B7" w14:paraId="7834C8B4" w14:textId="77777777">
        <w:trPr>
          <w:trHeight w:val="280"/>
        </w:trPr>
        <w:tc>
          <w:tcPr>
            <w:tcW w:w="10980" w:type="dxa"/>
            <w:gridSpan w:val="9"/>
            <w:shd w:val="clear" w:color="FFFFFF" w:fill="C0C0C0"/>
            <w:vAlign w:val="bottom"/>
            <w:hideMark/>
          </w:tcPr>
          <w:p w:rsidRPr="005D3D07" w:rsidR="005D3D07" w:rsidP="005D3D07" w:rsidRDefault="005D3D07" w14:paraId="35D99BA5" w14:textId="77777777">
            <w:pPr>
              <w:numPr>
                <w:ilvl w:val="0"/>
                <w:numId w:val="0"/>
              </w:numPr>
              <w:autoSpaceDE/>
              <w:autoSpaceDN/>
              <w:adjustRightInd/>
              <w:jc w:val="center"/>
              <w:rPr>
                <w:rFonts w:ascii="Arial" w:hAnsi="Arial" w:cs="Arial"/>
                <w:b/>
                <w:bCs/>
                <w:sz w:val="20"/>
                <w:szCs w:val="20"/>
              </w:rPr>
            </w:pPr>
            <w:bookmarkStart w:name="_Hlk80956143" w:id="1"/>
            <w:r w:rsidRPr="005D3D07">
              <w:rPr>
                <w:rFonts w:ascii="Arial" w:hAnsi="Arial" w:cs="Arial"/>
                <w:b/>
                <w:bCs/>
                <w:sz w:val="20"/>
                <w:szCs w:val="20"/>
              </w:rPr>
              <w:t xml:space="preserve">Table 8 - Annual Agency Burden and Cost </w:t>
            </w:r>
          </w:p>
        </w:tc>
      </w:tr>
      <w:tr w:rsidRPr="005D3D07" w:rsidR="005D3D07" w:rsidTr="00B625B7" w14:paraId="4F82A2AF" w14:textId="77777777">
        <w:trPr>
          <w:trHeight w:val="280"/>
        </w:trPr>
        <w:tc>
          <w:tcPr>
            <w:tcW w:w="1220" w:type="dxa"/>
            <w:vMerge w:val="restart"/>
            <w:shd w:val="clear" w:color="FFFFFF" w:fill="C0C0C0"/>
            <w:vAlign w:val="bottom"/>
            <w:hideMark/>
          </w:tcPr>
          <w:p w:rsidRPr="005D3D07" w:rsidR="005D3D07" w:rsidP="005D3D07" w:rsidRDefault="005D3D07" w14:paraId="1C049156" w14:textId="77777777">
            <w:pPr>
              <w:numPr>
                <w:ilvl w:val="0"/>
                <w:numId w:val="0"/>
              </w:numPr>
              <w:autoSpaceDE/>
              <w:autoSpaceDN/>
              <w:adjustRightInd/>
              <w:jc w:val="center"/>
              <w:rPr>
                <w:rFonts w:ascii="Arial" w:hAnsi="Arial" w:cs="Arial"/>
                <w:b/>
                <w:bCs/>
                <w:sz w:val="16"/>
                <w:szCs w:val="16"/>
              </w:rPr>
            </w:pPr>
            <w:r w:rsidRPr="005D3D07">
              <w:rPr>
                <w:rFonts w:ascii="Arial" w:hAnsi="Arial" w:cs="Arial"/>
                <w:b/>
                <w:bCs/>
                <w:sz w:val="16"/>
                <w:szCs w:val="16"/>
              </w:rPr>
              <w:t>Employee</w:t>
            </w:r>
          </w:p>
        </w:tc>
        <w:tc>
          <w:tcPr>
            <w:tcW w:w="9760" w:type="dxa"/>
            <w:gridSpan w:val="8"/>
            <w:shd w:val="clear" w:color="FFFFFF" w:fill="C0C0C0"/>
            <w:vAlign w:val="bottom"/>
            <w:hideMark/>
          </w:tcPr>
          <w:p w:rsidRPr="005D3D07" w:rsidR="005D3D07" w:rsidP="005D3D07" w:rsidRDefault="005D3D07" w14:paraId="7648521A" w14:textId="77777777">
            <w:pPr>
              <w:numPr>
                <w:ilvl w:val="0"/>
                <w:numId w:val="0"/>
              </w:numPr>
              <w:autoSpaceDE/>
              <w:autoSpaceDN/>
              <w:adjustRightInd/>
              <w:jc w:val="center"/>
              <w:rPr>
                <w:rFonts w:ascii="Arial" w:hAnsi="Arial" w:cs="Arial"/>
                <w:b/>
                <w:bCs/>
                <w:sz w:val="20"/>
                <w:szCs w:val="20"/>
              </w:rPr>
            </w:pPr>
            <w:r w:rsidRPr="005D3D07">
              <w:rPr>
                <w:rFonts w:ascii="Arial" w:hAnsi="Arial" w:cs="Arial"/>
                <w:b/>
                <w:bCs/>
                <w:sz w:val="20"/>
                <w:szCs w:val="20"/>
              </w:rPr>
              <w:t>Hours and Labor Cost</w:t>
            </w:r>
          </w:p>
        </w:tc>
      </w:tr>
      <w:tr w:rsidRPr="005D3D07" w:rsidR="005D3D07" w:rsidTr="00B625B7" w14:paraId="39108910" w14:textId="77777777">
        <w:trPr>
          <w:trHeight w:val="430"/>
        </w:trPr>
        <w:tc>
          <w:tcPr>
            <w:tcW w:w="1220" w:type="dxa"/>
            <w:vMerge/>
            <w:vAlign w:val="center"/>
            <w:hideMark/>
          </w:tcPr>
          <w:p w:rsidRPr="005D3D07" w:rsidR="005D3D07" w:rsidP="005D3D07" w:rsidRDefault="005D3D07" w14:paraId="61A7FB7F" w14:textId="77777777">
            <w:pPr>
              <w:numPr>
                <w:ilvl w:val="0"/>
                <w:numId w:val="0"/>
              </w:numPr>
              <w:autoSpaceDE/>
              <w:autoSpaceDN/>
              <w:adjustRightInd/>
              <w:rPr>
                <w:rFonts w:ascii="Arial" w:hAnsi="Arial" w:cs="Arial"/>
                <w:b/>
                <w:bCs/>
                <w:sz w:val="16"/>
                <w:szCs w:val="16"/>
              </w:rPr>
            </w:pPr>
          </w:p>
        </w:tc>
        <w:tc>
          <w:tcPr>
            <w:tcW w:w="1220" w:type="dxa"/>
            <w:shd w:val="clear" w:color="FFFFFF" w:fill="C0C0C0"/>
            <w:vAlign w:val="bottom"/>
            <w:hideMark/>
          </w:tcPr>
          <w:p w:rsidRPr="005D3D07" w:rsidR="005D3D07" w:rsidP="005D3D07" w:rsidRDefault="005D3D07" w14:paraId="046834DF" w14:textId="77777777">
            <w:pPr>
              <w:numPr>
                <w:ilvl w:val="0"/>
                <w:numId w:val="0"/>
              </w:numPr>
              <w:autoSpaceDE/>
              <w:autoSpaceDN/>
              <w:adjustRightInd/>
              <w:rPr>
                <w:rFonts w:ascii="Arial" w:hAnsi="Arial" w:cs="Arial"/>
                <w:b/>
                <w:bCs/>
                <w:sz w:val="16"/>
                <w:szCs w:val="16"/>
              </w:rPr>
            </w:pPr>
            <w:r w:rsidRPr="005D3D07">
              <w:rPr>
                <w:rFonts w:ascii="Arial" w:hAnsi="Arial" w:cs="Arial"/>
                <w:b/>
                <w:bCs/>
                <w:sz w:val="16"/>
                <w:szCs w:val="16"/>
              </w:rPr>
              <w:t>Level</w:t>
            </w:r>
          </w:p>
        </w:tc>
        <w:tc>
          <w:tcPr>
            <w:tcW w:w="1220" w:type="dxa"/>
            <w:shd w:val="clear" w:color="FFFFFF" w:fill="C0C0C0"/>
            <w:vAlign w:val="bottom"/>
            <w:hideMark/>
          </w:tcPr>
          <w:p w:rsidRPr="005D3D07" w:rsidR="005D3D07" w:rsidP="005D3D07" w:rsidRDefault="005D3D07" w14:paraId="2CC0FA8C" w14:textId="77777777">
            <w:pPr>
              <w:numPr>
                <w:ilvl w:val="0"/>
                <w:numId w:val="0"/>
              </w:numPr>
              <w:autoSpaceDE/>
              <w:autoSpaceDN/>
              <w:adjustRightInd/>
              <w:rPr>
                <w:rFonts w:ascii="Arial" w:hAnsi="Arial" w:cs="Arial"/>
                <w:b/>
                <w:bCs/>
                <w:sz w:val="16"/>
                <w:szCs w:val="16"/>
              </w:rPr>
            </w:pPr>
            <w:r w:rsidRPr="005D3D07">
              <w:rPr>
                <w:rFonts w:ascii="Arial" w:hAnsi="Arial" w:cs="Arial"/>
                <w:b/>
                <w:bCs/>
                <w:sz w:val="16"/>
                <w:szCs w:val="16"/>
              </w:rPr>
              <w:t>Rate</w:t>
            </w:r>
          </w:p>
        </w:tc>
        <w:tc>
          <w:tcPr>
            <w:tcW w:w="1220" w:type="dxa"/>
            <w:shd w:val="clear" w:color="FFFFFF" w:fill="C0C0C0"/>
            <w:vAlign w:val="bottom"/>
            <w:hideMark/>
          </w:tcPr>
          <w:p w:rsidRPr="005D3D07" w:rsidR="005D3D07" w:rsidP="005D3D07" w:rsidRDefault="005D3D07" w14:paraId="025894CB" w14:textId="77777777">
            <w:pPr>
              <w:numPr>
                <w:ilvl w:val="0"/>
                <w:numId w:val="0"/>
              </w:numPr>
              <w:autoSpaceDE/>
              <w:autoSpaceDN/>
              <w:adjustRightInd/>
              <w:rPr>
                <w:rFonts w:ascii="Arial" w:hAnsi="Arial" w:cs="Arial"/>
                <w:b/>
                <w:bCs/>
                <w:sz w:val="16"/>
                <w:szCs w:val="16"/>
              </w:rPr>
            </w:pPr>
            <w:r w:rsidRPr="005D3D07">
              <w:rPr>
                <w:rFonts w:ascii="Arial" w:hAnsi="Arial" w:cs="Arial"/>
                <w:b/>
                <w:bCs/>
                <w:sz w:val="16"/>
                <w:szCs w:val="16"/>
              </w:rPr>
              <w:t>Rate Increase by 1.6</w:t>
            </w:r>
          </w:p>
        </w:tc>
        <w:tc>
          <w:tcPr>
            <w:tcW w:w="1220" w:type="dxa"/>
            <w:shd w:val="clear" w:color="FFFFFF" w:fill="C0C0C0"/>
            <w:vAlign w:val="bottom"/>
            <w:hideMark/>
          </w:tcPr>
          <w:p w:rsidRPr="005D3D07" w:rsidR="005D3D07" w:rsidP="005D3D07" w:rsidRDefault="005D3D07" w14:paraId="1B50F19C" w14:textId="77777777">
            <w:pPr>
              <w:numPr>
                <w:ilvl w:val="0"/>
                <w:numId w:val="0"/>
              </w:numPr>
              <w:autoSpaceDE/>
              <w:autoSpaceDN/>
              <w:adjustRightInd/>
              <w:rPr>
                <w:rFonts w:ascii="Arial" w:hAnsi="Arial" w:cs="Arial"/>
                <w:b/>
                <w:bCs/>
                <w:sz w:val="16"/>
                <w:szCs w:val="16"/>
              </w:rPr>
            </w:pPr>
            <w:r w:rsidRPr="005D3D07">
              <w:rPr>
                <w:rFonts w:ascii="Arial" w:hAnsi="Arial" w:cs="Arial"/>
                <w:b/>
                <w:bCs/>
                <w:sz w:val="16"/>
                <w:szCs w:val="16"/>
              </w:rPr>
              <w:t>Number of Employees</w:t>
            </w:r>
          </w:p>
        </w:tc>
        <w:tc>
          <w:tcPr>
            <w:tcW w:w="1220" w:type="dxa"/>
            <w:shd w:val="clear" w:color="FFFFFF" w:fill="C0C0C0"/>
            <w:vAlign w:val="bottom"/>
            <w:hideMark/>
          </w:tcPr>
          <w:p w:rsidRPr="005D3D07" w:rsidR="005D3D07" w:rsidP="005D3D07" w:rsidRDefault="005D3D07" w14:paraId="0B51BA8E" w14:textId="77777777">
            <w:pPr>
              <w:numPr>
                <w:ilvl w:val="0"/>
                <w:numId w:val="0"/>
              </w:numPr>
              <w:autoSpaceDE/>
              <w:autoSpaceDN/>
              <w:adjustRightInd/>
              <w:rPr>
                <w:rFonts w:ascii="Arial" w:hAnsi="Arial" w:cs="Arial"/>
                <w:b/>
                <w:bCs/>
                <w:sz w:val="16"/>
                <w:szCs w:val="16"/>
              </w:rPr>
            </w:pPr>
            <w:r w:rsidRPr="005D3D07">
              <w:rPr>
                <w:rFonts w:ascii="Arial" w:hAnsi="Arial" w:cs="Arial"/>
                <w:b/>
                <w:bCs/>
                <w:sz w:val="16"/>
                <w:szCs w:val="16"/>
              </w:rPr>
              <w:t>Full time hours</w:t>
            </w:r>
          </w:p>
        </w:tc>
        <w:tc>
          <w:tcPr>
            <w:tcW w:w="1220" w:type="dxa"/>
            <w:shd w:val="clear" w:color="FFFFFF" w:fill="C0C0C0"/>
            <w:vAlign w:val="bottom"/>
            <w:hideMark/>
          </w:tcPr>
          <w:p w:rsidRPr="005D3D07" w:rsidR="005D3D07" w:rsidP="005D3D07" w:rsidRDefault="005D3D07" w14:paraId="596E8BA3" w14:textId="77777777">
            <w:pPr>
              <w:numPr>
                <w:ilvl w:val="0"/>
                <w:numId w:val="0"/>
              </w:numPr>
              <w:autoSpaceDE/>
              <w:autoSpaceDN/>
              <w:adjustRightInd/>
              <w:rPr>
                <w:rFonts w:ascii="Arial" w:hAnsi="Arial" w:cs="Arial"/>
                <w:b/>
                <w:bCs/>
                <w:sz w:val="16"/>
                <w:szCs w:val="16"/>
              </w:rPr>
            </w:pPr>
            <w:r w:rsidRPr="005D3D07">
              <w:rPr>
                <w:rFonts w:ascii="Arial" w:hAnsi="Arial" w:cs="Arial"/>
                <w:b/>
                <w:bCs/>
                <w:sz w:val="16"/>
                <w:szCs w:val="16"/>
              </w:rPr>
              <w:t>% of Time</w:t>
            </w:r>
          </w:p>
        </w:tc>
        <w:tc>
          <w:tcPr>
            <w:tcW w:w="1085" w:type="dxa"/>
            <w:shd w:val="clear" w:color="FFFFFF" w:fill="C0C0C0"/>
            <w:vAlign w:val="bottom"/>
            <w:hideMark/>
          </w:tcPr>
          <w:p w:rsidRPr="005D3D07" w:rsidR="005D3D07" w:rsidP="005D3D07" w:rsidRDefault="005D3D07" w14:paraId="00EFD2F2" w14:textId="77777777">
            <w:pPr>
              <w:numPr>
                <w:ilvl w:val="0"/>
                <w:numId w:val="0"/>
              </w:numPr>
              <w:autoSpaceDE/>
              <w:autoSpaceDN/>
              <w:adjustRightInd/>
              <w:jc w:val="center"/>
              <w:rPr>
                <w:rFonts w:ascii="Arial" w:hAnsi="Arial" w:cs="Arial"/>
                <w:b/>
                <w:bCs/>
                <w:sz w:val="16"/>
                <w:szCs w:val="16"/>
              </w:rPr>
            </w:pPr>
            <w:r w:rsidRPr="005D3D07">
              <w:rPr>
                <w:rFonts w:ascii="Arial" w:hAnsi="Arial" w:cs="Arial"/>
                <w:b/>
                <w:bCs/>
                <w:sz w:val="16"/>
                <w:szCs w:val="16"/>
              </w:rPr>
              <w:t>Total  hr/yr</w:t>
            </w:r>
          </w:p>
        </w:tc>
        <w:tc>
          <w:tcPr>
            <w:tcW w:w="1355" w:type="dxa"/>
            <w:shd w:val="clear" w:color="FFFFFF" w:fill="C0C0C0"/>
            <w:vAlign w:val="bottom"/>
            <w:hideMark/>
          </w:tcPr>
          <w:p w:rsidRPr="005D3D07" w:rsidR="005D3D07" w:rsidP="005D3D07" w:rsidRDefault="005D3D07" w14:paraId="0B7C4284" w14:textId="77777777">
            <w:pPr>
              <w:numPr>
                <w:ilvl w:val="0"/>
                <w:numId w:val="0"/>
              </w:numPr>
              <w:autoSpaceDE/>
              <w:autoSpaceDN/>
              <w:adjustRightInd/>
              <w:jc w:val="center"/>
              <w:rPr>
                <w:rFonts w:ascii="Arial" w:hAnsi="Arial" w:cs="Arial"/>
                <w:b/>
                <w:bCs/>
                <w:sz w:val="16"/>
                <w:szCs w:val="16"/>
              </w:rPr>
            </w:pPr>
            <w:r w:rsidRPr="005D3D07">
              <w:rPr>
                <w:rFonts w:ascii="Arial" w:hAnsi="Arial" w:cs="Arial"/>
                <w:b/>
                <w:bCs/>
                <w:sz w:val="16"/>
                <w:szCs w:val="16"/>
              </w:rPr>
              <w:t>Total Labor cost/yr</w:t>
            </w:r>
          </w:p>
        </w:tc>
      </w:tr>
      <w:tr w:rsidRPr="005D3D07" w:rsidR="005D3D07" w:rsidTr="00B625B7" w14:paraId="0CEC3EAB" w14:textId="77777777">
        <w:trPr>
          <w:trHeight w:val="280"/>
        </w:trPr>
        <w:tc>
          <w:tcPr>
            <w:tcW w:w="1220" w:type="dxa"/>
            <w:shd w:val="clear" w:color="auto" w:fill="auto"/>
            <w:vAlign w:val="bottom"/>
            <w:hideMark/>
          </w:tcPr>
          <w:p w:rsidRPr="005D3D07" w:rsidR="005D3D07" w:rsidP="005D3D07" w:rsidRDefault="005D3D07" w14:paraId="4A66F840" w14:textId="77777777">
            <w:pPr>
              <w:numPr>
                <w:ilvl w:val="0"/>
                <w:numId w:val="0"/>
              </w:numPr>
              <w:autoSpaceDE/>
              <w:autoSpaceDN/>
              <w:adjustRightInd/>
              <w:rPr>
                <w:rFonts w:ascii="Arial" w:hAnsi="Arial" w:cs="Arial"/>
                <w:sz w:val="16"/>
                <w:szCs w:val="16"/>
              </w:rPr>
            </w:pPr>
            <w:r w:rsidRPr="005D3D07">
              <w:rPr>
                <w:rFonts w:ascii="Arial" w:hAnsi="Arial" w:cs="Arial"/>
                <w:sz w:val="16"/>
                <w:szCs w:val="16"/>
              </w:rPr>
              <w:t> </w:t>
            </w:r>
          </w:p>
        </w:tc>
        <w:tc>
          <w:tcPr>
            <w:tcW w:w="1220" w:type="dxa"/>
            <w:shd w:val="clear" w:color="auto" w:fill="auto"/>
            <w:vAlign w:val="bottom"/>
            <w:hideMark/>
          </w:tcPr>
          <w:p w:rsidRPr="005D3D07" w:rsidR="005D3D07" w:rsidP="005D3D07" w:rsidRDefault="005D3D07" w14:paraId="6B4E91B4" w14:textId="77777777">
            <w:pPr>
              <w:numPr>
                <w:ilvl w:val="0"/>
                <w:numId w:val="0"/>
              </w:numPr>
              <w:autoSpaceDE/>
              <w:autoSpaceDN/>
              <w:adjustRightInd/>
              <w:rPr>
                <w:rFonts w:ascii="Arial" w:hAnsi="Arial" w:cs="Arial"/>
                <w:sz w:val="16"/>
                <w:szCs w:val="16"/>
              </w:rPr>
            </w:pPr>
            <w:r w:rsidRPr="005D3D07">
              <w:rPr>
                <w:rFonts w:ascii="Arial" w:hAnsi="Arial" w:cs="Arial"/>
                <w:sz w:val="16"/>
                <w:szCs w:val="16"/>
              </w:rPr>
              <w:t> </w:t>
            </w:r>
          </w:p>
        </w:tc>
        <w:tc>
          <w:tcPr>
            <w:tcW w:w="1220" w:type="dxa"/>
            <w:shd w:val="clear" w:color="auto" w:fill="auto"/>
            <w:vAlign w:val="bottom"/>
            <w:hideMark/>
          </w:tcPr>
          <w:p w:rsidRPr="005D3D07" w:rsidR="005D3D07" w:rsidP="005D3D07" w:rsidRDefault="005D3D07" w14:paraId="40389A28" w14:textId="77777777">
            <w:pPr>
              <w:numPr>
                <w:ilvl w:val="0"/>
                <w:numId w:val="0"/>
              </w:numPr>
              <w:autoSpaceDE/>
              <w:autoSpaceDN/>
              <w:adjustRightInd/>
              <w:rPr>
                <w:rFonts w:ascii="Arial" w:hAnsi="Arial" w:cs="Arial"/>
                <w:sz w:val="16"/>
                <w:szCs w:val="16"/>
              </w:rPr>
            </w:pPr>
            <w:r w:rsidRPr="005D3D07">
              <w:rPr>
                <w:rFonts w:ascii="Arial" w:hAnsi="Arial" w:cs="Arial"/>
                <w:sz w:val="16"/>
                <w:szCs w:val="16"/>
              </w:rPr>
              <w:t> </w:t>
            </w:r>
          </w:p>
        </w:tc>
        <w:tc>
          <w:tcPr>
            <w:tcW w:w="1220" w:type="dxa"/>
            <w:shd w:val="clear" w:color="auto" w:fill="auto"/>
            <w:vAlign w:val="bottom"/>
            <w:hideMark/>
          </w:tcPr>
          <w:p w:rsidRPr="005D3D07" w:rsidR="005D3D07" w:rsidP="005D3D07" w:rsidRDefault="005D3D07" w14:paraId="567EBC6F" w14:textId="77777777">
            <w:pPr>
              <w:numPr>
                <w:ilvl w:val="0"/>
                <w:numId w:val="0"/>
              </w:numPr>
              <w:autoSpaceDE/>
              <w:autoSpaceDN/>
              <w:adjustRightInd/>
              <w:rPr>
                <w:rFonts w:ascii="Arial" w:hAnsi="Arial" w:cs="Arial"/>
                <w:sz w:val="16"/>
                <w:szCs w:val="16"/>
              </w:rPr>
            </w:pPr>
            <w:r w:rsidRPr="005D3D07">
              <w:rPr>
                <w:rFonts w:ascii="Arial" w:hAnsi="Arial" w:cs="Arial"/>
                <w:sz w:val="16"/>
                <w:szCs w:val="16"/>
              </w:rPr>
              <w:t> </w:t>
            </w:r>
          </w:p>
        </w:tc>
        <w:tc>
          <w:tcPr>
            <w:tcW w:w="1220" w:type="dxa"/>
            <w:shd w:val="clear" w:color="auto" w:fill="auto"/>
            <w:vAlign w:val="bottom"/>
            <w:hideMark/>
          </w:tcPr>
          <w:p w:rsidRPr="005D3D07" w:rsidR="005D3D07" w:rsidP="005D3D07" w:rsidRDefault="005D3D07" w14:paraId="570FC83D" w14:textId="77777777">
            <w:pPr>
              <w:numPr>
                <w:ilvl w:val="0"/>
                <w:numId w:val="0"/>
              </w:numPr>
              <w:autoSpaceDE/>
              <w:autoSpaceDN/>
              <w:adjustRightInd/>
              <w:rPr>
                <w:rFonts w:ascii="Arial" w:hAnsi="Arial" w:cs="Arial"/>
                <w:sz w:val="16"/>
                <w:szCs w:val="16"/>
              </w:rPr>
            </w:pPr>
            <w:r w:rsidRPr="005D3D07">
              <w:rPr>
                <w:rFonts w:ascii="Arial" w:hAnsi="Arial" w:cs="Arial"/>
                <w:sz w:val="16"/>
                <w:szCs w:val="16"/>
              </w:rPr>
              <w:t> </w:t>
            </w:r>
          </w:p>
        </w:tc>
        <w:tc>
          <w:tcPr>
            <w:tcW w:w="1220" w:type="dxa"/>
            <w:shd w:val="clear" w:color="auto" w:fill="auto"/>
            <w:vAlign w:val="bottom"/>
            <w:hideMark/>
          </w:tcPr>
          <w:p w:rsidRPr="005D3D07" w:rsidR="005D3D07" w:rsidP="005D3D07" w:rsidRDefault="005D3D07" w14:paraId="1381A4CE" w14:textId="77777777">
            <w:pPr>
              <w:numPr>
                <w:ilvl w:val="0"/>
                <w:numId w:val="0"/>
              </w:numPr>
              <w:autoSpaceDE/>
              <w:autoSpaceDN/>
              <w:adjustRightInd/>
              <w:rPr>
                <w:rFonts w:ascii="Arial" w:hAnsi="Arial" w:cs="Arial"/>
                <w:sz w:val="16"/>
                <w:szCs w:val="16"/>
              </w:rPr>
            </w:pPr>
            <w:r w:rsidRPr="005D3D07">
              <w:rPr>
                <w:rFonts w:ascii="Arial" w:hAnsi="Arial" w:cs="Arial"/>
                <w:sz w:val="16"/>
                <w:szCs w:val="16"/>
              </w:rPr>
              <w:t> </w:t>
            </w:r>
          </w:p>
        </w:tc>
        <w:tc>
          <w:tcPr>
            <w:tcW w:w="1220" w:type="dxa"/>
            <w:shd w:val="clear" w:color="auto" w:fill="auto"/>
            <w:vAlign w:val="bottom"/>
            <w:hideMark/>
          </w:tcPr>
          <w:p w:rsidRPr="005D3D07" w:rsidR="005D3D07" w:rsidP="005D3D07" w:rsidRDefault="005D3D07" w14:paraId="6F9C21BD" w14:textId="77777777">
            <w:pPr>
              <w:numPr>
                <w:ilvl w:val="0"/>
                <w:numId w:val="0"/>
              </w:numPr>
              <w:autoSpaceDE/>
              <w:autoSpaceDN/>
              <w:adjustRightInd/>
              <w:rPr>
                <w:rFonts w:ascii="Arial" w:hAnsi="Arial" w:cs="Arial"/>
                <w:sz w:val="16"/>
                <w:szCs w:val="16"/>
              </w:rPr>
            </w:pPr>
            <w:r w:rsidRPr="005D3D07">
              <w:rPr>
                <w:rFonts w:ascii="Arial" w:hAnsi="Arial" w:cs="Arial"/>
                <w:sz w:val="16"/>
                <w:szCs w:val="16"/>
              </w:rPr>
              <w:t> </w:t>
            </w:r>
          </w:p>
        </w:tc>
        <w:tc>
          <w:tcPr>
            <w:tcW w:w="1085" w:type="dxa"/>
            <w:shd w:val="clear" w:color="auto" w:fill="auto"/>
            <w:vAlign w:val="bottom"/>
            <w:hideMark/>
          </w:tcPr>
          <w:p w:rsidRPr="005D3D07" w:rsidR="005D3D07" w:rsidP="005D3D07" w:rsidRDefault="005D3D07" w14:paraId="53C7449F" w14:textId="77777777">
            <w:pPr>
              <w:numPr>
                <w:ilvl w:val="0"/>
                <w:numId w:val="0"/>
              </w:numPr>
              <w:autoSpaceDE/>
              <w:autoSpaceDN/>
              <w:adjustRightInd/>
              <w:rPr>
                <w:rFonts w:ascii="Arial" w:hAnsi="Arial" w:cs="Arial"/>
                <w:sz w:val="16"/>
                <w:szCs w:val="16"/>
              </w:rPr>
            </w:pPr>
            <w:r w:rsidRPr="005D3D07">
              <w:rPr>
                <w:rFonts w:ascii="Arial" w:hAnsi="Arial" w:cs="Arial"/>
                <w:sz w:val="16"/>
                <w:szCs w:val="16"/>
              </w:rPr>
              <w:t> </w:t>
            </w:r>
          </w:p>
        </w:tc>
        <w:tc>
          <w:tcPr>
            <w:tcW w:w="1355" w:type="dxa"/>
            <w:shd w:val="clear" w:color="auto" w:fill="auto"/>
            <w:vAlign w:val="bottom"/>
            <w:hideMark/>
          </w:tcPr>
          <w:p w:rsidRPr="005D3D07" w:rsidR="005D3D07" w:rsidP="005D3D07" w:rsidRDefault="005D3D07" w14:paraId="1EA0766F" w14:textId="77777777">
            <w:pPr>
              <w:numPr>
                <w:ilvl w:val="0"/>
                <w:numId w:val="0"/>
              </w:numPr>
              <w:autoSpaceDE/>
              <w:autoSpaceDN/>
              <w:adjustRightInd/>
              <w:jc w:val="right"/>
              <w:rPr>
                <w:rFonts w:ascii="Arial" w:hAnsi="Arial" w:cs="Arial"/>
                <w:sz w:val="16"/>
                <w:szCs w:val="16"/>
              </w:rPr>
            </w:pPr>
            <w:r w:rsidRPr="005D3D07">
              <w:rPr>
                <w:rFonts w:ascii="Arial" w:hAnsi="Arial" w:cs="Arial"/>
                <w:sz w:val="16"/>
                <w:szCs w:val="16"/>
              </w:rPr>
              <w:t> </w:t>
            </w:r>
          </w:p>
        </w:tc>
      </w:tr>
      <w:tr w:rsidRPr="005D3D07" w:rsidR="005D3D07" w:rsidTr="004B0A71" w14:paraId="5A924AF7" w14:textId="77777777">
        <w:trPr>
          <w:trHeight w:val="280"/>
        </w:trPr>
        <w:tc>
          <w:tcPr>
            <w:tcW w:w="1220" w:type="dxa"/>
            <w:shd w:val="clear" w:color="auto" w:fill="auto"/>
            <w:vAlign w:val="bottom"/>
            <w:hideMark/>
          </w:tcPr>
          <w:p w:rsidRPr="005D3D07" w:rsidR="005D3D07" w:rsidP="005D3D07" w:rsidRDefault="005D3D07" w14:paraId="5E2CDE64" w14:textId="77777777">
            <w:pPr>
              <w:numPr>
                <w:ilvl w:val="0"/>
                <w:numId w:val="0"/>
              </w:numPr>
              <w:autoSpaceDE/>
              <w:autoSpaceDN/>
              <w:adjustRightInd/>
              <w:rPr>
                <w:rFonts w:ascii="Arial" w:hAnsi="Arial" w:cs="Arial"/>
                <w:sz w:val="16"/>
                <w:szCs w:val="16"/>
              </w:rPr>
            </w:pPr>
            <w:r w:rsidRPr="005D3D07">
              <w:rPr>
                <w:rFonts w:ascii="Arial" w:hAnsi="Arial" w:cs="Arial"/>
                <w:sz w:val="16"/>
                <w:szCs w:val="16"/>
              </w:rPr>
              <w:t>Engineer</w:t>
            </w:r>
          </w:p>
        </w:tc>
        <w:tc>
          <w:tcPr>
            <w:tcW w:w="1220" w:type="dxa"/>
            <w:shd w:val="clear" w:color="auto" w:fill="auto"/>
            <w:vAlign w:val="bottom"/>
            <w:hideMark/>
          </w:tcPr>
          <w:p w:rsidRPr="005D3D07" w:rsidR="005D3D07" w:rsidP="005D3D07" w:rsidRDefault="005D3D07" w14:paraId="7A5C8BF9" w14:textId="77777777">
            <w:pPr>
              <w:numPr>
                <w:ilvl w:val="0"/>
                <w:numId w:val="0"/>
              </w:numPr>
              <w:autoSpaceDE/>
              <w:autoSpaceDN/>
              <w:adjustRightInd/>
              <w:rPr>
                <w:rFonts w:ascii="Arial" w:hAnsi="Arial" w:cs="Arial"/>
                <w:sz w:val="16"/>
                <w:szCs w:val="16"/>
              </w:rPr>
            </w:pPr>
            <w:r w:rsidRPr="005D3D07">
              <w:rPr>
                <w:rFonts w:ascii="Arial" w:hAnsi="Arial" w:cs="Arial"/>
                <w:sz w:val="16"/>
                <w:szCs w:val="16"/>
              </w:rPr>
              <w:t>GS-13/6</w:t>
            </w:r>
          </w:p>
        </w:tc>
        <w:tc>
          <w:tcPr>
            <w:tcW w:w="1220" w:type="dxa"/>
            <w:shd w:val="clear" w:color="auto" w:fill="auto"/>
            <w:vAlign w:val="bottom"/>
            <w:hideMark/>
          </w:tcPr>
          <w:p w:rsidRPr="005D3D07" w:rsidR="005D3D07" w:rsidP="005D3D07" w:rsidRDefault="005D3D07" w14:paraId="4B72D401" w14:textId="77777777">
            <w:pPr>
              <w:numPr>
                <w:ilvl w:val="0"/>
                <w:numId w:val="0"/>
              </w:numPr>
              <w:autoSpaceDE/>
              <w:autoSpaceDN/>
              <w:adjustRightInd/>
              <w:jc w:val="right"/>
              <w:rPr>
                <w:rFonts w:ascii="Arial" w:hAnsi="Arial" w:cs="Arial"/>
                <w:sz w:val="16"/>
                <w:szCs w:val="16"/>
              </w:rPr>
            </w:pPr>
            <w:r w:rsidRPr="005D3D07">
              <w:rPr>
                <w:rFonts w:ascii="Arial" w:hAnsi="Arial" w:cs="Arial"/>
                <w:sz w:val="16"/>
                <w:szCs w:val="16"/>
              </w:rPr>
              <w:t xml:space="preserve">$56.75 </w:t>
            </w:r>
          </w:p>
        </w:tc>
        <w:tc>
          <w:tcPr>
            <w:tcW w:w="1220" w:type="dxa"/>
            <w:shd w:val="clear" w:color="auto" w:fill="auto"/>
            <w:vAlign w:val="bottom"/>
            <w:hideMark/>
          </w:tcPr>
          <w:p w:rsidRPr="005D3D07" w:rsidR="005D3D07" w:rsidP="005D3D07" w:rsidRDefault="005D3D07" w14:paraId="0F3C10A5" w14:textId="77777777">
            <w:pPr>
              <w:numPr>
                <w:ilvl w:val="0"/>
                <w:numId w:val="0"/>
              </w:numPr>
              <w:autoSpaceDE/>
              <w:autoSpaceDN/>
              <w:adjustRightInd/>
              <w:jc w:val="right"/>
              <w:rPr>
                <w:rFonts w:ascii="Arial" w:hAnsi="Arial" w:cs="Arial"/>
                <w:sz w:val="16"/>
                <w:szCs w:val="16"/>
              </w:rPr>
            </w:pPr>
            <w:r w:rsidRPr="005D3D07">
              <w:rPr>
                <w:rFonts w:ascii="Arial" w:hAnsi="Arial" w:cs="Arial"/>
                <w:sz w:val="16"/>
                <w:szCs w:val="16"/>
              </w:rPr>
              <w:t xml:space="preserve">$90.80 </w:t>
            </w:r>
          </w:p>
        </w:tc>
        <w:tc>
          <w:tcPr>
            <w:tcW w:w="1220" w:type="dxa"/>
            <w:shd w:val="clear" w:color="auto" w:fill="auto"/>
            <w:vAlign w:val="bottom"/>
            <w:hideMark/>
          </w:tcPr>
          <w:p w:rsidRPr="004B0A71" w:rsidR="005D3D07" w:rsidP="005D3D07" w:rsidRDefault="005D3D07" w14:paraId="0E573B19" w14:textId="77777777">
            <w:pPr>
              <w:numPr>
                <w:ilvl w:val="0"/>
                <w:numId w:val="0"/>
              </w:numPr>
              <w:autoSpaceDE/>
              <w:autoSpaceDN/>
              <w:adjustRightInd/>
              <w:jc w:val="right"/>
              <w:rPr>
                <w:rFonts w:ascii="Arial" w:hAnsi="Arial" w:cs="Arial"/>
                <w:sz w:val="16"/>
                <w:szCs w:val="16"/>
              </w:rPr>
            </w:pPr>
            <w:r w:rsidRPr="004B0A71">
              <w:rPr>
                <w:rFonts w:ascii="Arial" w:hAnsi="Arial" w:cs="Arial"/>
                <w:sz w:val="16"/>
                <w:szCs w:val="16"/>
              </w:rPr>
              <w:t>10</w:t>
            </w:r>
          </w:p>
        </w:tc>
        <w:tc>
          <w:tcPr>
            <w:tcW w:w="1220" w:type="dxa"/>
            <w:shd w:val="clear" w:color="auto" w:fill="auto"/>
            <w:vAlign w:val="bottom"/>
            <w:hideMark/>
          </w:tcPr>
          <w:p w:rsidRPr="005D3D07" w:rsidR="005D3D07" w:rsidP="005D3D07" w:rsidRDefault="005D3D07" w14:paraId="4382E78D" w14:textId="77777777">
            <w:pPr>
              <w:numPr>
                <w:ilvl w:val="0"/>
                <w:numId w:val="0"/>
              </w:numPr>
              <w:autoSpaceDE/>
              <w:autoSpaceDN/>
              <w:adjustRightInd/>
              <w:jc w:val="right"/>
              <w:rPr>
                <w:rFonts w:ascii="Arial" w:hAnsi="Arial" w:cs="Arial"/>
                <w:sz w:val="16"/>
                <w:szCs w:val="16"/>
              </w:rPr>
            </w:pPr>
            <w:r w:rsidRPr="005D3D07">
              <w:rPr>
                <w:rFonts w:ascii="Arial" w:hAnsi="Arial" w:cs="Arial"/>
                <w:sz w:val="16"/>
                <w:szCs w:val="16"/>
              </w:rPr>
              <w:t>2080</w:t>
            </w:r>
          </w:p>
        </w:tc>
        <w:tc>
          <w:tcPr>
            <w:tcW w:w="1220" w:type="dxa"/>
            <w:shd w:val="clear" w:color="auto" w:fill="auto"/>
            <w:vAlign w:val="bottom"/>
            <w:hideMark/>
          </w:tcPr>
          <w:p w:rsidRPr="005D3D07" w:rsidR="005D3D07" w:rsidP="005D3D07" w:rsidRDefault="005D3D07" w14:paraId="0FF9F247" w14:textId="77777777">
            <w:pPr>
              <w:numPr>
                <w:ilvl w:val="0"/>
                <w:numId w:val="0"/>
              </w:numPr>
              <w:autoSpaceDE/>
              <w:autoSpaceDN/>
              <w:adjustRightInd/>
              <w:jc w:val="right"/>
              <w:rPr>
                <w:rFonts w:ascii="Arial" w:hAnsi="Arial" w:cs="Arial"/>
                <w:sz w:val="16"/>
                <w:szCs w:val="16"/>
              </w:rPr>
            </w:pPr>
            <w:r w:rsidRPr="005D3D07">
              <w:rPr>
                <w:rFonts w:ascii="Arial" w:hAnsi="Arial" w:cs="Arial"/>
                <w:sz w:val="16"/>
                <w:szCs w:val="16"/>
              </w:rPr>
              <w:t>100%</w:t>
            </w:r>
          </w:p>
        </w:tc>
        <w:tc>
          <w:tcPr>
            <w:tcW w:w="1085" w:type="dxa"/>
            <w:shd w:val="clear" w:color="auto" w:fill="auto"/>
            <w:vAlign w:val="bottom"/>
            <w:hideMark/>
          </w:tcPr>
          <w:p w:rsidRPr="005D3D07" w:rsidR="005D3D07" w:rsidP="005D3D07" w:rsidRDefault="005D3D07" w14:paraId="02D05069" w14:textId="77777777">
            <w:pPr>
              <w:numPr>
                <w:ilvl w:val="0"/>
                <w:numId w:val="0"/>
              </w:numPr>
              <w:autoSpaceDE/>
              <w:autoSpaceDN/>
              <w:adjustRightInd/>
              <w:jc w:val="right"/>
              <w:rPr>
                <w:rFonts w:ascii="Arial" w:hAnsi="Arial" w:cs="Arial"/>
                <w:sz w:val="16"/>
                <w:szCs w:val="16"/>
              </w:rPr>
            </w:pPr>
            <w:r w:rsidRPr="005D3D07">
              <w:rPr>
                <w:rFonts w:ascii="Arial" w:hAnsi="Arial" w:cs="Arial"/>
                <w:sz w:val="16"/>
                <w:szCs w:val="16"/>
              </w:rPr>
              <w:t>20800</w:t>
            </w:r>
          </w:p>
        </w:tc>
        <w:tc>
          <w:tcPr>
            <w:tcW w:w="1355" w:type="dxa"/>
            <w:shd w:val="clear" w:color="auto" w:fill="auto"/>
            <w:vAlign w:val="bottom"/>
            <w:hideMark/>
          </w:tcPr>
          <w:p w:rsidRPr="005D3D07" w:rsidR="005D3D07" w:rsidP="005D3D07" w:rsidRDefault="005D3D07" w14:paraId="0CA96B9E" w14:textId="77777777">
            <w:pPr>
              <w:numPr>
                <w:ilvl w:val="0"/>
                <w:numId w:val="0"/>
              </w:numPr>
              <w:autoSpaceDE/>
              <w:autoSpaceDN/>
              <w:adjustRightInd/>
              <w:jc w:val="right"/>
              <w:rPr>
                <w:rFonts w:ascii="Arial" w:hAnsi="Arial" w:cs="Arial"/>
                <w:sz w:val="16"/>
                <w:szCs w:val="16"/>
              </w:rPr>
            </w:pPr>
            <w:r w:rsidRPr="005D3D07">
              <w:rPr>
                <w:rFonts w:ascii="Arial" w:hAnsi="Arial" w:cs="Arial"/>
                <w:sz w:val="16"/>
                <w:szCs w:val="16"/>
              </w:rPr>
              <w:t>$1,888,672</w:t>
            </w:r>
          </w:p>
        </w:tc>
      </w:tr>
      <w:tr w:rsidRPr="005D3D07" w:rsidR="005D3D07" w:rsidTr="004B0A71" w14:paraId="2EEE3895" w14:textId="77777777">
        <w:trPr>
          <w:trHeight w:val="280"/>
        </w:trPr>
        <w:tc>
          <w:tcPr>
            <w:tcW w:w="1220" w:type="dxa"/>
            <w:shd w:val="clear" w:color="auto" w:fill="auto"/>
            <w:vAlign w:val="bottom"/>
            <w:hideMark/>
          </w:tcPr>
          <w:p w:rsidRPr="005D3D07" w:rsidR="005D3D07" w:rsidP="005D3D07" w:rsidRDefault="005D3D07" w14:paraId="3952C9E7" w14:textId="77777777">
            <w:pPr>
              <w:numPr>
                <w:ilvl w:val="0"/>
                <w:numId w:val="0"/>
              </w:numPr>
              <w:autoSpaceDE/>
              <w:autoSpaceDN/>
              <w:adjustRightInd/>
              <w:rPr>
                <w:rFonts w:ascii="Arial" w:hAnsi="Arial" w:cs="Arial"/>
                <w:sz w:val="16"/>
                <w:szCs w:val="16"/>
              </w:rPr>
            </w:pPr>
            <w:r w:rsidRPr="005D3D07">
              <w:rPr>
                <w:rFonts w:ascii="Arial" w:hAnsi="Arial" w:cs="Arial"/>
                <w:sz w:val="16"/>
                <w:szCs w:val="16"/>
              </w:rPr>
              <w:t>Contract</w:t>
            </w:r>
          </w:p>
        </w:tc>
        <w:tc>
          <w:tcPr>
            <w:tcW w:w="1220" w:type="dxa"/>
            <w:shd w:val="clear" w:color="auto" w:fill="auto"/>
            <w:vAlign w:val="bottom"/>
            <w:hideMark/>
          </w:tcPr>
          <w:p w:rsidRPr="005D3D07" w:rsidR="005D3D07" w:rsidP="005D3D07" w:rsidRDefault="005D3D07" w14:paraId="381867DA" w14:textId="77777777">
            <w:pPr>
              <w:numPr>
                <w:ilvl w:val="0"/>
                <w:numId w:val="0"/>
              </w:numPr>
              <w:autoSpaceDE/>
              <w:autoSpaceDN/>
              <w:adjustRightInd/>
              <w:rPr>
                <w:rFonts w:ascii="Arial" w:hAnsi="Arial" w:cs="Arial"/>
                <w:sz w:val="16"/>
                <w:szCs w:val="16"/>
              </w:rPr>
            </w:pPr>
            <w:r w:rsidRPr="005D3D07">
              <w:rPr>
                <w:rFonts w:ascii="Arial" w:hAnsi="Arial" w:cs="Arial"/>
                <w:sz w:val="16"/>
                <w:szCs w:val="16"/>
              </w:rPr>
              <w:t>GS-13/6</w:t>
            </w:r>
          </w:p>
        </w:tc>
        <w:tc>
          <w:tcPr>
            <w:tcW w:w="1220" w:type="dxa"/>
            <w:shd w:val="clear" w:color="auto" w:fill="auto"/>
            <w:vAlign w:val="bottom"/>
            <w:hideMark/>
          </w:tcPr>
          <w:p w:rsidRPr="005D3D07" w:rsidR="005D3D07" w:rsidP="005D3D07" w:rsidRDefault="005D3D07" w14:paraId="1B54F43C" w14:textId="77777777">
            <w:pPr>
              <w:numPr>
                <w:ilvl w:val="0"/>
                <w:numId w:val="0"/>
              </w:numPr>
              <w:autoSpaceDE/>
              <w:autoSpaceDN/>
              <w:adjustRightInd/>
              <w:jc w:val="right"/>
              <w:rPr>
                <w:rFonts w:ascii="Arial" w:hAnsi="Arial" w:cs="Arial"/>
                <w:sz w:val="16"/>
                <w:szCs w:val="16"/>
              </w:rPr>
            </w:pPr>
            <w:r w:rsidRPr="005D3D07">
              <w:rPr>
                <w:rFonts w:ascii="Arial" w:hAnsi="Arial" w:cs="Arial"/>
                <w:sz w:val="16"/>
                <w:szCs w:val="16"/>
              </w:rPr>
              <w:t xml:space="preserve">$56.75 </w:t>
            </w:r>
          </w:p>
        </w:tc>
        <w:tc>
          <w:tcPr>
            <w:tcW w:w="1220" w:type="dxa"/>
            <w:shd w:val="clear" w:color="auto" w:fill="auto"/>
            <w:vAlign w:val="bottom"/>
            <w:hideMark/>
          </w:tcPr>
          <w:p w:rsidRPr="005D3D07" w:rsidR="005D3D07" w:rsidP="005D3D07" w:rsidRDefault="005D3D07" w14:paraId="252A53B3" w14:textId="77777777">
            <w:pPr>
              <w:numPr>
                <w:ilvl w:val="0"/>
                <w:numId w:val="0"/>
              </w:numPr>
              <w:autoSpaceDE/>
              <w:autoSpaceDN/>
              <w:adjustRightInd/>
              <w:jc w:val="right"/>
              <w:rPr>
                <w:rFonts w:ascii="Arial" w:hAnsi="Arial" w:cs="Arial"/>
                <w:sz w:val="16"/>
                <w:szCs w:val="16"/>
              </w:rPr>
            </w:pPr>
            <w:r w:rsidRPr="005D3D07">
              <w:rPr>
                <w:rFonts w:ascii="Arial" w:hAnsi="Arial" w:cs="Arial"/>
                <w:sz w:val="16"/>
                <w:szCs w:val="16"/>
              </w:rPr>
              <w:t xml:space="preserve">$90.80 </w:t>
            </w:r>
          </w:p>
        </w:tc>
        <w:tc>
          <w:tcPr>
            <w:tcW w:w="1220" w:type="dxa"/>
            <w:shd w:val="clear" w:color="auto" w:fill="auto"/>
            <w:vAlign w:val="bottom"/>
            <w:hideMark/>
          </w:tcPr>
          <w:p w:rsidRPr="004B0A71" w:rsidR="005D3D07" w:rsidP="005D3D07" w:rsidRDefault="005D3D07" w14:paraId="63D9D2D1" w14:textId="77777777">
            <w:pPr>
              <w:numPr>
                <w:ilvl w:val="0"/>
                <w:numId w:val="0"/>
              </w:numPr>
              <w:autoSpaceDE/>
              <w:autoSpaceDN/>
              <w:adjustRightInd/>
              <w:jc w:val="right"/>
              <w:rPr>
                <w:rFonts w:ascii="Arial" w:hAnsi="Arial" w:cs="Arial"/>
                <w:sz w:val="16"/>
                <w:szCs w:val="16"/>
              </w:rPr>
            </w:pPr>
            <w:r w:rsidRPr="004B0A71">
              <w:rPr>
                <w:rFonts w:ascii="Arial" w:hAnsi="Arial" w:cs="Arial"/>
                <w:sz w:val="16"/>
                <w:szCs w:val="16"/>
              </w:rPr>
              <w:t>1</w:t>
            </w:r>
          </w:p>
        </w:tc>
        <w:tc>
          <w:tcPr>
            <w:tcW w:w="1220" w:type="dxa"/>
            <w:shd w:val="clear" w:color="auto" w:fill="auto"/>
            <w:vAlign w:val="bottom"/>
            <w:hideMark/>
          </w:tcPr>
          <w:p w:rsidRPr="005D3D07" w:rsidR="005D3D07" w:rsidP="005D3D07" w:rsidRDefault="005D3D07" w14:paraId="36797F22" w14:textId="77777777">
            <w:pPr>
              <w:numPr>
                <w:ilvl w:val="0"/>
                <w:numId w:val="0"/>
              </w:numPr>
              <w:autoSpaceDE/>
              <w:autoSpaceDN/>
              <w:adjustRightInd/>
              <w:jc w:val="right"/>
              <w:rPr>
                <w:rFonts w:ascii="Arial" w:hAnsi="Arial" w:cs="Arial"/>
                <w:sz w:val="16"/>
                <w:szCs w:val="16"/>
              </w:rPr>
            </w:pPr>
            <w:r w:rsidRPr="005D3D07">
              <w:rPr>
                <w:rFonts w:ascii="Arial" w:hAnsi="Arial" w:cs="Arial"/>
                <w:sz w:val="16"/>
                <w:szCs w:val="16"/>
              </w:rPr>
              <w:t>2080</w:t>
            </w:r>
          </w:p>
        </w:tc>
        <w:tc>
          <w:tcPr>
            <w:tcW w:w="1220" w:type="dxa"/>
            <w:shd w:val="clear" w:color="auto" w:fill="auto"/>
            <w:vAlign w:val="bottom"/>
            <w:hideMark/>
          </w:tcPr>
          <w:p w:rsidRPr="005D3D07" w:rsidR="005D3D07" w:rsidP="005D3D07" w:rsidRDefault="005D3D07" w14:paraId="6E0F01B5" w14:textId="77777777">
            <w:pPr>
              <w:numPr>
                <w:ilvl w:val="0"/>
                <w:numId w:val="0"/>
              </w:numPr>
              <w:autoSpaceDE/>
              <w:autoSpaceDN/>
              <w:adjustRightInd/>
              <w:jc w:val="right"/>
              <w:rPr>
                <w:rFonts w:ascii="Arial" w:hAnsi="Arial" w:cs="Arial"/>
                <w:sz w:val="16"/>
                <w:szCs w:val="16"/>
              </w:rPr>
            </w:pPr>
            <w:r w:rsidRPr="005D3D07">
              <w:rPr>
                <w:rFonts w:ascii="Arial" w:hAnsi="Arial" w:cs="Arial"/>
                <w:sz w:val="16"/>
                <w:szCs w:val="16"/>
              </w:rPr>
              <w:t>30%</w:t>
            </w:r>
          </w:p>
        </w:tc>
        <w:tc>
          <w:tcPr>
            <w:tcW w:w="1085" w:type="dxa"/>
            <w:shd w:val="clear" w:color="auto" w:fill="auto"/>
            <w:vAlign w:val="bottom"/>
            <w:hideMark/>
          </w:tcPr>
          <w:p w:rsidRPr="005D3D07" w:rsidR="005D3D07" w:rsidP="005D3D07" w:rsidRDefault="005D3D07" w14:paraId="50C16C19" w14:textId="77777777">
            <w:pPr>
              <w:numPr>
                <w:ilvl w:val="0"/>
                <w:numId w:val="0"/>
              </w:numPr>
              <w:autoSpaceDE/>
              <w:autoSpaceDN/>
              <w:adjustRightInd/>
              <w:jc w:val="right"/>
              <w:rPr>
                <w:rFonts w:ascii="Arial" w:hAnsi="Arial" w:cs="Arial"/>
                <w:sz w:val="16"/>
                <w:szCs w:val="16"/>
              </w:rPr>
            </w:pPr>
            <w:r w:rsidRPr="005D3D07">
              <w:rPr>
                <w:rFonts w:ascii="Arial" w:hAnsi="Arial" w:cs="Arial"/>
                <w:sz w:val="16"/>
                <w:szCs w:val="16"/>
              </w:rPr>
              <w:t>624</w:t>
            </w:r>
          </w:p>
        </w:tc>
        <w:tc>
          <w:tcPr>
            <w:tcW w:w="1355" w:type="dxa"/>
            <w:shd w:val="clear" w:color="auto" w:fill="auto"/>
            <w:vAlign w:val="bottom"/>
            <w:hideMark/>
          </w:tcPr>
          <w:p w:rsidRPr="005D3D07" w:rsidR="005D3D07" w:rsidP="005D3D07" w:rsidRDefault="005D3D07" w14:paraId="275CD1ED" w14:textId="77777777">
            <w:pPr>
              <w:numPr>
                <w:ilvl w:val="0"/>
                <w:numId w:val="0"/>
              </w:numPr>
              <w:autoSpaceDE/>
              <w:autoSpaceDN/>
              <w:adjustRightInd/>
              <w:jc w:val="right"/>
              <w:rPr>
                <w:rFonts w:ascii="Arial" w:hAnsi="Arial" w:cs="Arial"/>
                <w:sz w:val="16"/>
                <w:szCs w:val="16"/>
              </w:rPr>
            </w:pPr>
            <w:r w:rsidRPr="005D3D07">
              <w:rPr>
                <w:rFonts w:ascii="Arial" w:hAnsi="Arial" w:cs="Arial"/>
                <w:sz w:val="16"/>
                <w:szCs w:val="16"/>
              </w:rPr>
              <w:t>$56,660</w:t>
            </w:r>
          </w:p>
        </w:tc>
      </w:tr>
      <w:tr w:rsidRPr="005D3D07" w:rsidR="005D3D07" w:rsidTr="004B0A71" w14:paraId="57DDA8C5" w14:textId="77777777">
        <w:trPr>
          <w:trHeight w:val="280"/>
        </w:trPr>
        <w:tc>
          <w:tcPr>
            <w:tcW w:w="1220" w:type="dxa"/>
            <w:shd w:val="clear" w:color="auto" w:fill="auto"/>
            <w:vAlign w:val="bottom"/>
            <w:hideMark/>
          </w:tcPr>
          <w:p w:rsidRPr="005D3D07" w:rsidR="005D3D07" w:rsidP="005D3D07" w:rsidRDefault="005D3D07" w14:paraId="03FD6A8C" w14:textId="77777777">
            <w:pPr>
              <w:numPr>
                <w:ilvl w:val="0"/>
                <w:numId w:val="0"/>
              </w:numPr>
              <w:autoSpaceDE/>
              <w:autoSpaceDN/>
              <w:adjustRightInd/>
              <w:rPr>
                <w:rFonts w:ascii="Arial" w:hAnsi="Arial" w:cs="Arial"/>
                <w:sz w:val="16"/>
                <w:szCs w:val="16"/>
              </w:rPr>
            </w:pPr>
            <w:r w:rsidRPr="005D3D07">
              <w:rPr>
                <w:rFonts w:ascii="Arial" w:hAnsi="Arial" w:cs="Arial"/>
                <w:sz w:val="16"/>
                <w:szCs w:val="16"/>
              </w:rPr>
              <w:t xml:space="preserve">Attorney </w:t>
            </w:r>
          </w:p>
        </w:tc>
        <w:tc>
          <w:tcPr>
            <w:tcW w:w="1220" w:type="dxa"/>
            <w:shd w:val="clear" w:color="auto" w:fill="auto"/>
            <w:vAlign w:val="bottom"/>
            <w:hideMark/>
          </w:tcPr>
          <w:p w:rsidRPr="005D3D07" w:rsidR="005D3D07" w:rsidP="005D3D07" w:rsidRDefault="005D3D07" w14:paraId="2BED3C1A" w14:textId="77777777">
            <w:pPr>
              <w:numPr>
                <w:ilvl w:val="0"/>
                <w:numId w:val="0"/>
              </w:numPr>
              <w:autoSpaceDE/>
              <w:autoSpaceDN/>
              <w:adjustRightInd/>
              <w:rPr>
                <w:rFonts w:ascii="Arial" w:hAnsi="Arial" w:cs="Arial"/>
                <w:sz w:val="16"/>
                <w:szCs w:val="16"/>
              </w:rPr>
            </w:pPr>
            <w:r w:rsidRPr="005D3D07">
              <w:rPr>
                <w:rFonts w:ascii="Arial" w:hAnsi="Arial" w:cs="Arial"/>
                <w:sz w:val="16"/>
                <w:szCs w:val="16"/>
              </w:rPr>
              <w:t>GS-13/7</w:t>
            </w:r>
          </w:p>
        </w:tc>
        <w:tc>
          <w:tcPr>
            <w:tcW w:w="1220" w:type="dxa"/>
            <w:shd w:val="clear" w:color="auto" w:fill="auto"/>
            <w:vAlign w:val="bottom"/>
            <w:hideMark/>
          </w:tcPr>
          <w:p w:rsidRPr="005D3D07" w:rsidR="005D3D07" w:rsidP="005D3D07" w:rsidRDefault="005D3D07" w14:paraId="4727709C" w14:textId="77777777">
            <w:pPr>
              <w:numPr>
                <w:ilvl w:val="0"/>
                <w:numId w:val="0"/>
              </w:numPr>
              <w:autoSpaceDE/>
              <w:autoSpaceDN/>
              <w:adjustRightInd/>
              <w:jc w:val="right"/>
              <w:rPr>
                <w:rFonts w:ascii="Arial" w:hAnsi="Arial" w:cs="Arial"/>
                <w:sz w:val="16"/>
                <w:szCs w:val="16"/>
              </w:rPr>
            </w:pPr>
            <w:r w:rsidRPr="005D3D07">
              <w:rPr>
                <w:rFonts w:ascii="Arial" w:hAnsi="Arial" w:cs="Arial"/>
                <w:sz w:val="16"/>
                <w:szCs w:val="16"/>
              </w:rPr>
              <w:t xml:space="preserve">$58.37 </w:t>
            </w:r>
          </w:p>
        </w:tc>
        <w:tc>
          <w:tcPr>
            <w:tcW w:w="1220" w:type="dxa"/>
            <w:shd w:val="clear" w:color="auto" w:fill="auto"/>
            <w:vAlign w:val="bottom"/>
            <w:hideMark/>
          </w:tcPr>
          <w:p w:rsidRPr="005D3D07" w:rsidR="005D3D07" w:rsidP="005D3D07" w:rsidRDefault="005D3D07" w14:paraId="4F17EF3B" w14:textId="77777777">
            <w:pPr>
              <w:numPr>
                <w:ilvl w:val="0"/>
                <w:numId w:val="0"/>
              </w:numPr>
              <w:autoSpaceDE/>
              <w:autoSpaceDN/>
              <w:adjustRightInd/>
              <w:jc w:val="right"/>
              <w:rPr>
                <w:rFonts w:ascii="Arial" w:hAnsi="Arial" w:cs="Arial"/>
                <w:sz w:val="16"/>
                <w:szCs w:val="16"/>
              </w:rPr>
            </w:pPr>
            <w:r w:rsidRPr="005D3D07">
              <w:rPr>
                <w:rFonts w:ascii="Arial" w:hAnsi="Arial" w:cs="Arial"/>
                <w:sz w:val="16"/>
                <w:szCs w:val="16"/>
              </w:rPr>
              <w:t xml:space="preserve">$93.40 </w:t>
            </w:r>
          </w:p>
        </w:tc>
        <w:tc>
          <w:tcPr>
            <w:tcW w:w="1220" w:type="dxa"/>
            <w:shd w:val="clear" w:color="auto" w:fill="auto"/>
            <w:vAlign w:val="bottom"/>
            <w:hideMark/>
          </w:tcPr>
          <w:p w:rsidRPr="004B0A71" w:rsidR="005D3D07" w:rsidP="005D3D07" w:rsidRDefault="005D3D07" w14:paraId="64418D1D" w14:textId="77777777">
            <w:pPr>
              <w:numPr>
                <w:ilvl w:val="0"/>
                <w:numId w:val="0"/>
              </w:numPr>
              <w:autoSpaceDE/>
              <w:autoSpaceDN/>
              <w:adjustRightInd/>
              <w:jc w:val="right"/>
              <w:rPr>
                <w:rFonts w:ascii="Arial" w:hAnsi="Arial" w:cs="Arial"/>
                <w:sz w:val="16"/>
                <w:szCs w:val="16"/>
              </w:rPr>
            </w:pPr>
            <w:r w:rsidRPr="004B0A71">
              <w:rPr>
                <w:rFonts w:ascii="Arial" w:hAnsi="Arial" w:cs="Arial"/>
                <w:sz w:val="16"/>
                <w:szCs w:val="16"/>
              </w:rPr>
              <w:t>1</w:t>
            </w:r>
          </w:p>
        </w:tc>
        <w:tc>
          <w:tcPr>
            <w:tcW w:w="1220" w:type="dxa"/>
            <w:shd w:val="clear" w:color="auto" w:fill="auto"/>
            <w:vAlign w:val="bottom"/>
            <w:hideMark/>
          </w:tcPr>
          <w:p w:rsidRPr="005D3D07" w:rsidR="005D3D07" w:rsidP="005D3D07" w:rsidRDefault="005D3D07" w14:paraId="41CF73D7" w14:textId="77777777">
            <w:pPr>
              <w:numPr>
                <w:ilvl w:val="0"/>
                <w:numId w:val="0"/>
              </w:numPr>
              <w:autoSpaceDE/>
              <w:autoSpaceDN/>
              <w:adjustRightInd/>
              <w:jc w:val="right"/>
              <w:rPr>
                <w:rFonts w:ascii="Arial" w:hAnsi="Arial" w:cs="Arial"/>
                <w:sz w:val="16"/>
                <w:szCs w:val="16"/>
              </w:rPr>
            </w:pPr>
            <w:r w:rsidRPr="005D3D07">
              <w:rPr>
                <w:rFonts w:ascii="Arial" w:hAnsi="Arial" w:cs="Arial"/>
                <w:sz w:val="16"/>
                <w:szCs w:val="16"/>
              </w:rPr>
              <w:t>2080</w:t>
            </w:r>
          </w:p>
        </w:tc>
        <w:tc>
          <w:tcPr>
            <w:tcW w:w="1220" w:type="dxa"/>
            <w:shd w:val="clear" w:color="auto" w:fill="auto"/>
            <w:vAlign w:val="bottom"/>
            <w:hideMark/>
          </w:tcPr>
          <w:p w:rsidRPr="005D3D07" w:rsidR="005D3D07" w:rsidP="005D3D07" w:rsidRDefault="005D3D07" w14:paraId="4E9BE4EF" w14:textId="77777777">
            <w:pPr>
              <w:numPr>
                <w:ilvl w:val="0"/>
                <w:numId w:val="0"/>
              </w:numPr>
              <w:autoSpaceDE/>
              <w:autoSpaceDN/>
              <w:adjustRightInd/>
              <w:jc w:val="right"/>
              <w:rPr>
                <w:rFonts w:ascii="Arial" w:hAnsi="Arial" w:cs="Arial"/>
                <w:sz w:val="16"/>
                <w:szCs w:val="16"/>
              </w:rPr>
            </w:pPr>
            <w:r w:rsidRPr="005D3D07">
              <w:rPr>
                <w:rFonts w:ascii="Arial" w:hAnsi="Arial" w:cs="Arial"/>
                <w:sz w:val="16"/>
                <w:szCs w:val="16"/>
              </w:rPr>
              <w:t>20%</w:t>
            </w:r>
          </w:p>
        </w:tc>
        <w:tc>
          <w:tcPr>
            <w:tcW w:w="1085" w:type="dxa"/>
            <w:shd w:val="clear" w:color="auto" w:fill="auto"/>
            <w:vAlign w:val="bottom"/>
            <w:hideMark/>
          </w:tcPr>
          <w:p w:rsidRPr="005D3D07" w:rsidR="005D3D07" w:rsidP="005D3D07" w:rsidRDefault="005D3D07" w14:paraId="4DAA78E5" w14:textId="77777777">
            <w:pPr>
              <w:numPr>
                <w:ilvl w:val="0"/>
                <w:numId w:val="0"/>
              </w:numPr>
              <w:autoSpaceDE/>
              <w:autoSpaceDN/>
              <w:adjustRightInd/>
              <w:jc w:val="right"/>
              <w:rPr>
                <w:rFonts w:ascii="Arial" w:hAnsi="Arial" w:cs="Arial"/>
                <w:sz w:val="16"/>
                <w:szCs w:val="16"/>
              </w:rPr>
            </w:pPr>
            <w:r w:rsidRPr="005D3D07">
              <w:rPr>
                <w:rFonts w:ascii="Arial" w:hAnsi="Arial" w:cs="Arial"/>
                <w:sz w:val="16"/>
                <w:szCs w:val="16"/>
              </w:rPr>
              <w:t>416</w:t>
            </w:r>
          </w:p>
        </w:tc>
        <w:tc>
          <w:tcPr>
            <w:tcW w:w="1355" w:type="dxa"/>
            <w:shd w:val="clear" w:color="auto" w:fill="auto"/>
            <w:vAlign w:val="bottom"/>
            <w:hideMark/>
          </w:tcPr>
          <w:p w:rsidRPr="005D3D07" w:rsidR="005D3D07" w:rsidP="005D3D07" w:rsidRDefault="005D3D07" w14:paraId="1FECBB64" w14:textId="77777777">
            <w:pPr>
              <w:numPr>
                <w:ilvl w:val="0"/>
                <w:numId w:val="0"/>
              </w:numPr>
              <w:autoSpaceDE/>
              <w:autoSpaceDN/>
              <w:adjustRightInd/>
              <w:jc w:val="right"/>
              <w:rPr>
                <w:rFonts w:ascii="Arial" w:hAnsi="Arial" w:cs="Arial"/>
                <w:sz w:val="16"/>
                <w:szCs w:val="16"/>
              </w:rPr>
            </w:pPr>
            <w:r w:rsidRPr="005D3D07">
              <w:rPr>
                <w:rFonts w:ascii="Arial" w:hAnsi="Arial" w:cs="Arial"/>
                <w:sz w:val="16"/>
                <w:szCs w:val="16"/>
              </w:rPr>
              <w:t>$38,853</w:t>
            </w:r>
          </w:p>
        </w:tc>
      </w:tr>
      <w:tr w:rsidRPr="005D3D07" w:rsidR="005D3D07" w:rsidTr="004B0A71" w14:paraId="43767EB2" w14:textId="77777777">
        <w:trPr>
          <w:trHeight w:val="280"/>
        </w:trPr>
        <w:tc>
          <w:tcPr>
            <w:tcW w:w="1220" w:type="dxa"/>
            <w:shd w:val="clear" w:color="auto" w:fill="auto"/>
            <w:vAlign w:val="bottom"/>
            <w:hideMark/>
          </w:tcPr>
          <w:p w:rsidRPr="005D3D07" w:rsidR="005D3D07" w:rsidP="005D3D07" w:rsidRDefault="005D3D07" w14:paraId="6DA0654E" w14:textId="77777777">
            <w:pPr>
              <w:numPr>
                <w:ilvl w:val="0"/>
                <w:numId w:val="0"/>
              </w:numPr>
              <w:autoSpaceDE/>
              <w:autoSpaceDN/>
              <w:adjustRightInd/>
              <w:rPr>
                <w:rFonts w:ascii="Arial" w:hAnsi="Arial" w:cs="Arial"/>
                <w:sz w:val="16"/>
                <w:szCs w:val="16"/>
              </w:rPr>
            </w:pPr>
            <w:r w:rsidRPr="005D3D07">
              <w:rPr>
                <w:rFonts w:ascii="Arial" w:hAnsi="Arial" w:cs="Arial"/>
                <w:sz w:val="16"/>
                <w:szCs w:val="16"/>
              </w:rPr>
              <w:t>Managers</w:t>
            </w:r>
          </w:p>
        </w:tc>
        <w:tc>
          <w:tcPr>
            <w:tcW w:w="1220" w:type="dxa"/>
            <w:shd w:val="clear" w:color="auto" w:fill="auto"/>
            <w:vAlign w:val="bottom"/>
            <w:hideMark/>
          </w:tcPr>
          <w:p w:rsidRPr="005D3D07" w:rsidR="005D3D07" w:rsidP="005D3D07" w:rsidRDefault="005D3D07" w14:paraId="3D5B5613" w14:textId="77777777">
            <w:pPr>
              <w:numPr>
                <w:ilvl w:val="0"/>
                <w:numId w:val="0"/>
              </w:numPr>
              <w:autoSpaceDE/>
              <w:autoSpaceDN/>
              <w:adjustRightInd/>
              <w:rPr>
                <w:rFonts w:ascii="Arial" w:hAnsi="Arial" w:cs="Arial"/>
                <w:sz w:val="16"/>
                <w:szCs w:val="16"/>
              </w:rPr>
            </w:pPr>
            <w:r w:rsidRPr="005D3D07">
              <w:rPr>
                <w:rFonts w:ascii="Arial" w:hAnsi="Arial" w:cs="Arial"/>
                <w:sz w:val="16"/>
                <w:szCs w:val="16"/>
              </w:rPr>
              <w:t>GS-15/1</w:t>
            </w:r>
          </w:p>
        </w:tc>
        <w:tc>
          <w:tcPr>
            <w:tcW w:w="1220" w:type="dxa"/>
            <w:shd w:val="clear" w:color="auto" w:fill="auto"/>
            <w:vAlign w:val="bottom"/>
            <w:hideMark/>
          </w:tcPr>
          <w:p w:rsidRPr="005D3D07" w:rsidR="005D3D07" w:rsidP="005D3D07" w:rsidRDefault="005D3D07" w14:paraId="7401F0BD" w14:textId="77777777">
            <w:pPr>
              <w:numPr>
                <w:ilvl w:val="0"/>
                <w:numId w:val="0"/>
              </w:numPr>
              <w:autoSpaceDE/>
              <w:autoSpaceDN/>
              <w:adjustRightInd/>
              <w:jc w:val="right"/>
              <w:rPr>
                <w:rFonts w:ascii="Arial" w:hAnsi="Arial" w:cs="Arial"/>
                <w:sz w:val="16"/>
                <w:szCs w:val="16"/>
              </w:rPr>
            </w:pPr>
            <w:r w:rsidRPr="005D3D07">
              <w:rPr>
                <w:rFonts w:ascii="Arial" w:hAnsi="Arial" w:cs="Arial"/>
                <w:sz w:val="16"/>
                <w:szCs w:val="16"/>
              </w:rPr>
              <w:t xml:space="preserve">$66.72 </w:t>
            </w:r>
          </w:p>
        </w:tc>
        <w:tc>
          <w:tcPr>
            <w:tcW w:w="1220" w:type="dxa"/>
            <w:shd w:val="clear" w:color="auto" w:fill="auto"/>
            <w:vAlign w:val="bottom"/>
            <w:hideMark/>
          </w:tcPr>
          <w:p w:rsidRPr="005D3D07" w:rsidR="005D3D07" w:rsidP="005D3D07" w:rsidRDefault="005D3D07" w14:paraId="097D7AB3" w14:textId="77777777">
            <w:pPr>
              <w:numPr>
                <w:ilvl w:val="0"/>
                <w:numId w:val="0"/>
              </w:numPr>
              <w:autoSpaceDE/>
              <w:autoSpaceDN/>
              <w:adjustRightInd/>
              <w:jc w:val="right"/>
              <w:rPr>
                <w:rFonts w:ascii="Arial" w:hAnsi="Arial" w:cs="Arial"/>
                <w:sz w:val="16"/>
                <w:szCs w:val="16"/>
              </w:rPr>
            </w:pPr>
            <w:r w:rsidRPr="005D3D07">
              <w:rPr>
                <w:rFonts w:ascii="Arial" w:hAnsi="Arial" w:cs="Arial"/>
                <w:sz w:val="16"/>
                <w:szCs w:val="16"/>
              </w:rPr>
              <w:t xml:space="preserve">$106.75 </w:t>
            </w:r>
          </w:p>
        </w:tc>
        <w:tc>
          <w:tcPr>
            <w:tcW w:w="1220" w:type="dxa"/>
            <w:shd w:val="clear" w:color="auto" w:fill="auto"/>
            <w:vAlign w:val="bottom"/>
            <w:hideMark/>
          </w:tcPr>
          <w:p w:rsidRPr="004B0A71" w:rsidR="005D3D07" w:rsidP="005D3D07" w:rsidRDefault="005D3D07" w14:paraId="2DD8D834" w14:textId="77777777">
            <w:pPr>
              <w:numPr>
                <w:ilvl w:val="0"/>
                <w:numId w:val="0"/>
              </w:numPr>
              <w:autoSpaceDE/>
              <w:autoSpaceDN/>
              <w:adjustRightInd/>
              <w:jc w:val="right"/>
              <w:rPr>
                <w:rFonts w:ascii="Arial" w:hAnsi="Arial" w:cs="Arial"/>
                <w:sz w:val="16"/>
                <w:szCs w:val="16"/>
              </w:rPr>
            </w:pPr>
            <w:r w:rsidRPr="004B0A71">
              <w:rPr>
                <w:rFonts w:ascii="Arial" w:hAnsi="Arial" w:cs="Arial"/>
                <w:sz w:val="16"/>
                <w:szCs w:val="16"/>
              </w:rPr>
              <w:t>1</w:t>
            </w:r>
          </w:p>
        </w:tc>
        <w:tc>
          <w:tcPr>
            <w:tcW w:w="1220" w:type="dxa"/>
            <w:shd w:val="clear" w:color="auto" w:fill="auto"/>
            <w:vAlign w:val="bottom"/>
            <w:hideMark/>
          </w:tcPr>
          <w:p w:rsidRPr="005D3D07" w:rsidR="005D3D07" w:rsidP="005D3D07" w:rsidRDefault="005D3D07" w14:paraId="72EB1F0D" w14:textId="77777777">
            <w:pPr>
              <w:numPr>
                <w:ilvl w:val="0"/>
                <w:numId w:val="0"/>
              </w:numPr>
              <w:autoSpaceDE/>
              <w:autoSpaceDN/>
              <w:adjustRightInd/>
              <w:jc w:val="right"/>
              <w:rPr>
                <w:rFonts w:ascii="Arial" w:hAnsi="Arial" w:cs="Arial"/>
                <w:sz w:val="16"/>
                <w:szCs w:val="16"/>
              </w:rPr>
            </w:pPr>
            <w:r w:rsidRPr="005D3D07">
              <w:rPr>
                <w:rFonts w:ascii="Arial" w:hAnsi="Arial" w:cs="Arial"/>
                <w:sz w:val="16"/>
                <w:szCs w:val="16"/>
              </w:rPr>
              <w:t>2080</w:t>
            </w:r>
          </w:p>
        </w:tc>
        <w:tc>
          <w:tcPr>
            <w:tcW w:w="1220" w:type="dxa"/>
            <w:shd w:val="clear" w:color="auto" w:fill="auto"/>
            <w:vAlign w:val="bottom"/>
            <w:hideMark/>
          </w:tcPr>
          <w:p w:rsidRPr="005D3D07" w:rsidR="005D3D07" w:rsidP="005D3D07" w:rsidRDefault="005D3D07" w14:paraId="41131F99" w14:textId="77777777">
            <w:pPr>
              <w:numPr>
                <w:ilvl w:val="0"/>
                <w:numId w:val="0"/>
              </w:numPr>
              <w:autoSpaceDE/>
              <w:autoSpaceDN/>
              <w:adjustRightInd/>
              <w:jc w:val="right"/>
              <w:rPr>
                <w:rFonts w:ascii="Arial" w:hAnsi="Arial" w:cs="Arial"/>
                <w:sz w:val="16"/>
                <w:szCs w:val="16"/>
              </w:rPr>
            </w:pPr>
            <w:r w:rsidRPr="005D3D07">
              <w:rPr>
                <w:rFonts w:ascii="Arial" w:hAnsi="Arial" w:cs="Arial"/>
                <w:sz w:val="16"/>
                <w:szCs w:val="16"/>
              </w:rPr>
              <w:t>100%</w:t>
            </w:r>
          </w:p>
        </w:tc>
        <w:tc>
          <w:tcPr>
            <w:tcW w:w="1085" w:type="dxa"/>
            <w:shd w:val="clear" w:color="auto" w:fill="auto"/>
            <w:vAlign w:val="bottom"/>
            <w:hideMark/>
          </w:tcPr>
          <w:p w:rsidRPr="005D3D07" w:rsidR="005D3D07" w:rsidP="005D3D07" w:rsidRDefault="005D3D07" w14:paraId="15AFFD63" w14:textId="77777777">
            <w:pPr>
              <w:numPr>
                <w:ilvl w:val="0"/>
                <w:numId w:val="0"/>
              </w:numPr>
              <w:autoSpaceDE/>
              <w:autoSpaceDN/>
              <w:adjustRightInd/>
              <w:jc w:val="right"/>
              <w:rPr>
                <w:rFonts w:ascii="Arial" w:hAnsi="Arial" w:cs="Arial"/>
                <w:sz w:val="16"/>
                <w:szCs w:val="16"/>
              </w:rPr>
            </w:pPr>
            <w:r w:rsidRPr="005D3D07">
              <w:rPr>
                <w:rFonts w:ascii="Arial" w:hAnsi="Arial" w:cs="Arial"/>
                <w:sz w:val="16"/>
                <w:szCs w:val="16"/>
              </w:rPr>
              <w:t>2080</w:t>
            </w:r>
          </w:p>
        </w:tc>
        <w:tc>
          <w:tcPr>
            <w:tcW w:w="1355" w:type="dxa"/>
            <w:shd w:val="clear" w:color="auto" w:fill="auto"/>
            <w:vAlign w:val="bottom"/>
            <w:hideMark/>
          </w:tcPr>
          <w:p w:rsidRPr="005D3D07" w:rsidR="005D3D07" w:rsidP="005D3D07" w:rsidRDefault="005D3D07" w14:paraId="1B987969" w14:textId="77777777">
            <w:pPr>
              <w:numPr>
                <w:ilvl w:val="0"/>
                <w:numId w:val="0"/>
              </w:numPr>
              <w:autoSpaceDE/>
              <w:autoSpaceDN/>
              <w:adjustRightInd/>
              <w:jc w:val="right"/>
              <w:rPr>
                <w:rFonts w:ascii="Arial" w:hAnsi="Arial" w:cs="Arial"/>
                <w:sz w:val="16"/>
                <w:szCs w:val="16"/>
              </w:rPr>
            </w:pPr>
            <w:r w:rsidRPr="005D3D07">
              <w:rPr>
                <w:rFonts w:ascii="Arial" w:hAnsi="Arial" w:cs="Arial"/>
                <w:sz w:val="16"/>
                <w:szCs w:val="16"/>
              </w:rPr>
              <w:t>$222,044</w:t>
            </w:r>
          </w:p>
        </w:tc>
      </w:tr>
      <w:tr w:rsidRPr="005D3D07" w:rsidR="005D3D07" w:rsidTr="004B0A71" w14:paraId="1E36CB65" w14:textId="77777777">
        <w:trPr>
          <w:trHeight w:val="280"/>
        </w:trPr>
        <w:tc>
          <w:tcPr>
            <w:tcW w:w="1220" w:type="dxa"/>
            <w:shd w:val="clear" w:color="auto" w:fill="auto"/>
            <w:vAlign w:val="bottom"/>
            <w:hideMark/>
          </w:tcPr>
          <w:p w:rsidRPr="005D3D07" w:rsidR="005D3D07" w:rsidP="005D3D07" w:rsidRDefault="005D3D07" w14:paraId="33E74C6E" w14:textId="77777777">
            <w:pPr>
              <w:numPr>
                <w:ilvl w:val="0"/>
                <w:numId w:val="0"/>
              </w:numPr>
              <w:autoSpaceDE/>
              <w:autoSpaceDN/>
              <w:adjustRightInd/>
              <w:rPr>
                <w:rFonts w:ascii="Arial" w:hAnsi="Arial" w:cs="Arial"/>
                <w:sz w:val="16"/>
                <w:szCs w:val="16"/>
              </w:rPr>
            </w:pPr>
            <w:r w:rsidRPr="005D3D07">
              <w:rPr>
                <w:rFonts w:ascii="Arial" w:hAnsi="Arial" w:cs="Arial"/>
                <w:sz w:val="16"/>
                <w:szCs w:val="16"/>
              </w:rPr>
              <w:t xml:space="preserve">SES-1 </w:t>
            </w:r>
          </w:p>
        </w:tc>
        <w:tc>
          <w:tcPr>
            <w:tcW w:w="1220" w:type="dxa"/>
            <w:shd w:val="clear" w:color="auto" w:fill="auto"/>
            <w:vAlign w:val="bottom"/>
            <w:hideMark/>
          </w:tcPr>
          <w:p w:rsidRPr="005D3D07" w:rsidR="005D3D07" w:rsidP="005D3D07" w:rsidRDefault="005D3D07" w14:paraId="4B6BE2AA" w14:textId="77777777">
            <w:pPr>
              <w:numPr>
                <w:ilvl w:val="0"/>
                <w:numId w:val="0"/>
              </w:numPr>
              <w:autoSpaceDE/>
              <w:autoSpaceDN/>
              <w:adjustRightInd/>
              <w:rPr>
                <w:rFonts w:ascii="Arial" w:hAnsi="Arial" w:cs="Arial"/>
                <w:sz w:val="16"/>
                <w:szCs w:val="16"/>
              </w:rPr>
            </w:pPr>
            <w:r w:rsidRPr="005D3D07">
              <w:rPr>
                <w:rFonts w:ascii="Arial" w:hAnsi="Arial" w:cs="Arial"/>
                <w:sz w:val="16"/>
                <w:szCs w:val="16"/>
              </w:rPr>
              <w:t>SES - 1</w:t>
            </w:r>
          </w:p>
        </w:tc>
        <w:tc>
          <w:tcPr>
            <w:tcW w:w="1220" w:type="dxa"/>
            <w:shd w:val="clear" w:color="auto" w:fill="auto"/>
            <w:vAlign w:val="bottom"/>
            <w:hideMark/>
          </w:tcPr>
          <w:p w:rsidRPr="005D3D07" w:rsidR="005D3D07" w:rsidP="005D3D07" w:rsidRDefault="005D3D07" w14:paraId="04E37146" w14:textId="77777777">
            <w:pPr>
              <w:numPr>
                <w:ilvl w:val="0"/>
                <w:numId w:val="0"/>
              </w:numPr>
              <w:autoSpaceDE/>
              <w:autoSpaceDN/>
              <w:adjustRightInd/>
              <w:jc w:val="right"/>
              <w:rPr>
                <w:rFonts w:ascii="Arial" w:hAnsi="Arial" w:cs="Arial"/>
                <w:sz w:val="16"/>
                <w:szCs w:val="16"/>
              </w:rPr>
            </w:pPr>
            <w:r w:rsidRPr="005D3D07">
              <w:rPr>
                <w:rFonts w:ascii="Arial" w:hAnsi="Arial" w:cs="Arial"/>
                <w:sz w:val="16"/>
                <w:szCs w:val="16"/>
              </w:rPr>
              <w:t xml:space="preserve">$82.93 </w:t>
            </w:r>
          </w:p>
        </w:tc>
        <w:tc>
          <w:tcPr>
            <w:tcW w:w="1220" w:type="dxa"/>
            <w:shd w:val="clear" w:color="auto" w:fill="auto"/>
            <w:vAlign w:val="bottom"/>
            <w:hideMark/>
          </w:tcPr>
          <w:p w:rsidRPr="004B0A71" w:rsidR="005D3D07" w:rsidP="005D3D07" w:rsidRDefault="005D3D07" w14:paraId="247D31EB" w14:textId="77777777">
            <w:pPr>
              <w:numPr>
                <w:ilvl w:val="0"/>
                <w:numId w:val="0"/>
              </w:numPr>
              <w:autoSpaceDE/>
              <w:autoSpaceDN/>
              <w:adjustRightInd/>
              <w:jc w:val="right"/>
              <w:rPr>
                <w:rFonts w:ascii="Arial" w:hAnsi="Arial" w:cs="Arial"/>
                <w:sz w:val="16"/>
                <w:szCs w:val="16"/>
              </w:rPr>
            </w:pPr>
            <w:r w:rsidRPr="004B0A71">
              <w:rPr>
                <w:rFonts w:ascii="Arial" w:hAnsi="Arial" w:cs="Arial"/>
                <w:sz w:val="16"/>
                <w:szCs w:val="16"/>
              </w:rPr>
              <w:t xml:space="preserve">$132.69 </w:t>
            </w:r>
          </w:p>
        </w:tc>
        <w:tc>
          <w:tcPr>
            <w:tcW w:w="1220" w:type="dxa"/>
            <w:shd w:val="clear" w:color="auto" w:fill="auto"/>
            <w:vAlign w:val="bottom"/>
            <w:hideMark/>
          </w:tcPr>
          <w:p w:rsidRPr="004B0A71" w:rsidR="005D3D07" w:rsidP="005D3D07" w:rsidRDefault="005D3D07" w14:paraId="71F0D3A4" w14:textId="77777777">
            <w:pPr>
              <w:numPr>
                <w:ilvl w:val="0"/>
                <w:numId w:val="0"/>
              </w:numPr>
              <w:autoSpaceDE/>
              <w:autoSpaceDN/>
              <w:adjustRightInd/>
              <w:jc w:val="right"/>
              <w:rPr>
                <w:rFonts w:ascii="Arial" w:hAnsi="Arial" w:cs="Arial"/>
                <w:sz w:val="16"/>
                <w:szCs w:val="16"/>
              </w:rPr>
            </w:pPr>
            <w:r w:rsidRPr="004B0A71">
              <w:rPr>
                <w:rFonts w:ascii="Arial" w:hAnsi="Arial" w:cs="Arial"/>
                <w:sz w:val="16"/>
                <w:szCs w:val="16"/>
              </w:rPr>
              <w:t>1</w:t>
            </w:r>
          </w:p>
        </w:tc>
        <w:tc>
          <w:tcPr>
            <w:tcW w:w="1220" w:type="dxa"/>
            <w:shd w:val="clear" w:color="auto" w:fill="auto"/>
            <w:vAlign w:val="bottom"/>
            <w:hideMark/>
          </w:tcPr>
          <w:p w:rsidRPr="004B0A71" w:rsidR="005D3D07" w:rsidP="005D3D07" w:rsidRDefault="005D3D07" w14:paraId="3EF44186" w14:textId="77777777">
            <w:pPr>
              <w:numPr>
                <w:ilvl w:val="0"/>
                <w:numId w:val="0"/>
              </w:numPr>
              <w:autoSpaceDE/>
              <w:autoSpaceDN/>
              <w:adjustRightInd/>
              <w:jc w:val="right"/>
              <w:rPr>
                <w:rFonts w:ascii="Arial" w:hAnsi="Arial" w:cs="Arial"/>
                <w:sz w:val="16"/>
                <w:szCs w:val="16"/>
              </w:rPr>
            </w:pPr>
            <w:r w:rsidRPr="004B0A71">
              <w:rPr>
                <w:rFonts w:ascii="Arial" w:hAnsi="Arial" w:cs="Arial"/>
                <w:sz w:val="16"/>
                <w:szCs w:val="16"/>
              </w:rPr>
              <w:t>2080</w:t>
            </w:r>
          </w:p>
        </w:tc>
        <w:tc>
          <w:tcPr>
            <w:tcW w:w="1220" w:type="dxa"/>
            <w:shd w:val="clear" w:color="auto" w:fill="auto"/>
            <w:vAlign w:val="bottom"/>
            <w:hideMark/>
          </w:tcPr>
          <w:p w:rsidRPr="005D3D07" w:rsidR="005D3D07" w:rsidP="005D3D07" w:rsidRDefault="005D3D07" w14:paraId="3B8290C4" w14:textId="77777777">
            <w:pPr>
              <w:numPr>
                <w:ilvl w:val="0"/>
                <w:numId w:val="0"/>
              </w:numPr>
              <w:autoSpaceDE/>
              <w:autoSpaceDN/>
              <w:adjustRightInd/>
              <w:jc w:val="right"/>
              <w:rPr>
                <w:rFonts w:ascii="Arial" w:hAnsi="Arial" w:cs="Arial"/>
                <w:sz w:val="16"/>
                <w:szCs w:val="16"/>
              </w:rPr>
            </w:pPr>
            <w:r w:rsidRPr="005D3D07">
              <w:rPr>
                <w:rFonts w:ascii="Arial" w:hAnsi="Arial" w:cs="Arial"/>
                <w:sz w:val="16"/>
                <w:szCs w:val="16"/>
              </w:rPr>
              <w:t>15%</w:t>
            </w:r>
          </w:p>
        </w:tc>
        <w:tc>
          <w:tcPr>
            <w:tcW w:w="1085" w:type="dxa"/>
            <w:shd w:val="clear" w:color="auto" w:fill="auto"/>
            <w:vAlign w:val="bottom"/>
            <w:hideMark/>
          </w:tcPr>
          <w:p w:rsidRPr="005D3D07" w:rsidR="005D3D07" w:rsidP="005D3D07" w:rsidRDefault="005D3D07" w14:paraId="1AF875F0" w14:textId="77777777">
            <w:pPr>
              <w:numPr>
                <w:ilvl w:val="0"/>
                <w:numId w:val="0"/>
              </w:numPr>
              <w:autoSpaceDE/>
              <w:autoSpaceDN/>
              <w:adjustRightInd/>
              <w:jc w:val="right"/>
              <w:rPr>
                <w:rFonts w:ascii="Arial" w:hAnsi="Arial" w:cs="Arial"/>
                <w:sz w:val="16"/>
                <w:szCs w:val="16"/>
              </w:rPr>
            </w:pPr>
            <w:r w:rsidRPr="005D3D07">
              <w:rPr>
                <w:rFonts w:ascii="Arial" w:hAnsi="Arial" w:cs="Arial"/>
                <w:sz w:val="16"/>
                <w:szCs w:val="16"/>
              </w:rPr>
              <w:t>312</w:t>
            </w:r>
          </w:p>
        </w:tc>
        <w:tc>
          <w:tcPr>
            <w:tcW w:w="1355" w:type="dxa"/>
            <w:shd w:val="clear" w:color="auto" w:fill="auto"/>
            <w:vAlign w:val="bottom"/>
            <w:hideMark/>
          </w:tcPr>
          <w:p w:rsidRPr="005D3D07" w:rsidR="005D3D07" w:rsidP="005D3D07" w:rsidRDefault="005D3D07" w14:paraId="48D13DA5" w14:textId="77777777">
            <w:pPr>
              <w:numPr>
                <w:ilvl w:val="0"/>
                <w:numId w:val="0"/>
              </w:numPr>
              <w:autoSpaceDE/>
              <w:autoSpaceDN/>
              <w:adjustRightInd/>
              <w:jc w:val="right"/>
              <w:rPr>
                <w:rFonts w:ascii="Arial" w:hAnsi="Arial" w:cs="Arial"/>
                <w:sz w:val="16"/>
                <w:szCs w:val="16"/>
              </w:rPr>
            </w:pPr>
            <w:r w:rsidRPr="005D3D07">
              <w:rPr>
                <w:rFonts w:ascii="Arial" w:hAnsi="Arial" w:cs="Arial"/>
                <w:sz w:val="16"/>
                <w:szCs w:val="16"/>
              </w:rPr>
              <w:t>$41,400</w:t>
            </w:r>
          </w:p>
        </w:tc>
      </w:tr>
      <w:tr w:rsidRPr="005D3D07" w:rsidR="005D3D07" w:rsidTr="004B0A71" w14:paraId="21255D11" w14:textId="77777777">
        <w:trPr>
          <w:trHeight w:val="280"/>
        </w:trPr>
        <w:tc>
          <w:tcPr>
            <w:tcW w:w="1220" w:type="dxa"/>
            <w:shd w:val="clear" w:color="auto" w:fill="auto"/>
            <w:vAlign w:val="bottom"/>
            <w:hideMark/>
          </w:tcPr>
          <w:p w:rsidRPr="005D3D07" w:rsidR="005D3D07" w:rsidP="005D3D07" w:rsidRDefault="005D3D07" w14:paraId="37259D1C" w14:textId="77777777">
            <w:pPr>
              <w:numPr>
                <w:ilvl w:val="0"/>
                <w:numId w:val="0"/>
              </w:numPr>
              <w:autoSpaceDE/>
              <w:autoSpaceDN/>
              <w:adjustRightInd/>
              <w:rPr>
                <w:rFonts w:ascii="Arial" w:hAnsi="Arial" w:cs="Arial"/>
                <w:sz w:val="16"/>
                <w:szCs w:val="16"/>
              </w:rPr>
            </w:pPr>
            <w:r w:rsidRPr="005D3D07">
              <w:rPr>
                <w:rFonts w:ascii="Arial" w:hAnsi="Arial" w:cs="Arial"/>
                <w:sz w:val="16"/>
                <w:szCs w:val="16"/>
              </w:rPr>
              <w:t>IT Support</w:t>
            </w:r>
          </w:p>
        </w:tc>
        <w:tc>
          <w:tcPr>
            <w:tcW w:w="1220" w:type="dxa"/>
            <w:shd w:val="clear" w:color="auto" w:fill="auto"/>
            <w:vAlign w:val="bottom"/>
            <w:hideMark/>
          </w:tcPr>
          <w:p w:rsidRPr="005D3D07" w:rsidR="005D3D07" w:rsidP="005D3D07" w:rsidRDefault="005D3D07" w14:paraId="39091696" w14:textId="77777777">
            <w:pPr>
              <w:numPr>
                <w:ilvl w:val="0"/>
                <w:numId w:val="0"/>
              </w:numPr>
              <w:autoSpaceDE/>
              <w:autoSpaceDN/>
              <w:adjustRightInd/>
              <w:rPr>
                <w:rFonts w:ascii="Arial" w:hAnsi="Arial" w:cs="Arial"/>
                <w:sz w:val="16"/>
                <w:szCs w:val="16"/>
              </w:rPr>
            </w:pPr>
            <w:r w:rsidRPr="005D3D07">
              <w:rPr>
                <w:rFonts w:ascii="Arial" w:hAnsi="Arial" w:cs="Arial"/>
                <w:sz w:val="16"/>
                <w:szCs w:val="16"/>
              </w:rPr>
              <w:t>GS-13/6</w:t>
            </w:r>
          </w:p>
        </w:tc>
        <w:tc>
          <w:tcPr>
            <w:tcW w:w="1220" w:type="dxa"/>
            <w:shd w:val="clear" w:color="auto" w:fill="auto"/>
            <w:vAlign w:val="bottom"/>
            <w:hideMark/>
          </w:tcPr>
          <w:p w:rsidRPr="005D3D07" w:rsidR="005D3D07" w:rsidP="005D3D07" w:rsidRDefault="005D3D07" w14:paraId="2CB4430C" w14:textId="77777777">
            <w:pPr>
              <w:numPr>
                <w:ilvl w:val="0"/>
                <w:numId w:val="0"/>
              </w:numPr>
              <w:autoSpaceDE/>
              <w:autoSpaceDN/>
              <w:adjustRightInd/>
              <w:jc w:val="right"/>
              <w:rPr>
                <w:rFonts w:ascii="Arial" w:hAnsi="Arial" w:cs="Arial"/>
                <w:sz w:val="16"/>
                <w:szCs w:val="16"/>
              </w:rPr>
            </w:pPr>
            <w:r w:rsidRPr="005D3D07">
              <w:rPr>
                <w:rFonts w:ascii="Arial" w:hAnsi="Arial" w:cs="Arial"/>
                <w:sz w:val="16"/>
                <w:szCs w:val="16"/>
              </w:rPr>
              <w:t xml:space="preserve">$56.75 </w:t>
            </w:r>
          </w:p>
        </w:tc>
        <w:tc>
          <w:tcPr>
            <w:tcW w:w="1220" w:type="dxa"/>
            <w:shd w:val="clear" w:color="auto" w:fill="auto"/>
            <w:vAlign w:val="bottom"/>
            <w:hideMark/>
          </w:tcPr>
          <w:p w:rsidRPr="005D3D07" w:rsidR="005D3D07" w:rsidP="005D3D07" w:rsidRDefault="005D3D07" w14:paraId="1A7CF2F0" w14:textId="77777777">
            <w:pPr>
              <w:numPr>
                <w:ilvl w:val="0"/>
                <w:numId w:val="0"/>
              </w:numPr>
              <w:autoSpaceDE/>
              <w:autoSpaceDN/>
              <w:adjustRightInd/>
              <w:jc w:val="right"/>
              <w:rPr>
                <w:rFonts w:ascii="Arial" w:hAnsi="Arial" w:cs="Arial"/>
                <w:sz w:val="16"/>
                <w:szCs w:val="16"/>
              </w:rPr>
            </w:pPr>
            <w:r w:rsidRPr="005D3D07">
              <w:rPr>
                <w:rFonts w:ascii="Arial" w:hAnsi="Arial" w:cs="Arial"/>
                <w:sz w:val="16"/>
                <w:szCs w:val="16"/>
              </w:rPr>
              <w:t xml:space="preserve">$90.80 </w:t>
            </w:r>
          </w:p>
        </w:tc>
        <w:tc>
          <w:tcPr>
            <w:tcW w:w="1220" w:type="dxa"/>
            <w:shd w:val="clear" w:color="auto" w:fill="auto"/>
            <w:vAlign w:val="bottom"/>
            <w:hideMark/>
          </w:tcPr>
          <w:p w:rsidRPr="004B0A71" w:rsidR="005D3D07" w:rsidP="005D3D07" w:rsidRDefault="005D3D07" w14:paraId="468090EB" w14:textId="77777777">
            <w:pPr>
              <w:numPr>
                <w:ilvl w:val="0"/>
                <w:numId w:val="0"/>
              </w:numPr>
              <w:autoSpaceDE/>
              <w:autoSpaceDN/>
              <w:adjustRightInd/>
              <w:jc w:val="right"/>
              <w:rPr>
                <w:rFonts w:ascii="Arial" w:hAnsi="Arial" w:cs="Arial"/>
                <w:sz w:val="16"/>
                <w:szCs w:val="16"/>
              </w:rPr>
            </w:pPr>
            <w:r w:rsidRPr="004B0A71">
              <w:rPr>
                <w:rFonts w:ascii="Arial" w:hAnsi="Arial" w:cs="Arial"/>
                <w:sz w:val="16"/>
                <w:szCs w:val="16"/>
              </w:rPr>
              <w:t>5</w:t>
            </w:r>
          </w:p>
        </w:tc>
        <w:tc>
          <w:tcPr>
            <w:tcW w:w="1220" w:type="dxa"/>
            <w:shd w:val="clear" w:color="auto" w:fill="auto"/>
            <w:vAlign w:val="bottom"/>
            <w:hideMark/>
          </w:tcPr>
          <w:p w:rsidRPr="005D3D07" w:rsidR="005D3D07" w:rsidP="005D3D07" w:rsidRDefault="005D3D07" w14:paraId="4D4455E5" w14:textId="77777777">
            <w:pPr>
              <w:numPr>
                <w:ilvl w:val="0"/>
                <w:numId w:val="0"/>
              </w:numPr>
              <w:autoSpaceDE/>
              <w:autoSpaceDN/>
              <w:adjustRightInd/>
              <w:jc w:val="right"/>
              <w:rPr>
                <w:rFonts w:ascii="Arial" w:hAnsi="Arial" w:cs="Arial"/>
                <w:sz w:val="16"/>
                <w:szCs w:val="16"/>
              </w:rPr>
            </w:pPr>
            <w:r w:rsidRPr="005D3D07">
              <w:rPr>
                <w:rFonts w:ascii="Arial" w:hAnsi="Arial" w:cs="Arial"/>
                <w:sz w:val="16"/>
                <w:szCs w:val="16"/>
              </w:rPr>
              <w:t>2080</w:t>
            </w:r>
          </w:p>
        </w:tc>
        <w:tc>
          <w:tcPr>
            <w:tcW w:w="1220" w:type="dxa"/>
            <w:shd w:val="clear" w:color="auto" w:fill="auto"/>
            <w:vAlign w:val="bottom"/>
            <w:hideMark/>
          </w:tcPr>
          <w:p w:rsidRPr="005D3D07" w:rsidR="005D3D07" w:rsidP="005D3D07" w:rsidRDefault="005D3D07" w14:paraId="51A019D1" w14:textId="77777777">
            <w:pPr>
              <w:numPr>
                <w:ilvl w:val="0"/>
                <w:numId w:val="0"/>
              </w:numPr>
              <w:autoSpaceDE/>
              <w:autoSpaceDN/>
              <w:adjustRightInd/>
              <w:jc w:val="right"/>
              <w:rPr>
                <w:rFonts w:ascii="Arial" w:hAnsi="Arial" w:cs="Arial"/>
                <w:sz w:val="16"/>
                <w:szCs w:val="16"/>
              </w:rPr>
            </w:pPr>
            <w:r w:rsidRPr="005D3D07">
              <w:rPr>
                <w:rFonts w:ascii="Arial" w:hAnsi="Arial" w:cs="Arial"/>
                <w:sz w:val="16"/>
                <w:szCs w:val="16"/>
              </w:rPr>
              <w:t>30%</w:t>
            </w:r>
          </w:p>
        </w:tc>
        <w:tc>
          <w:tcPr>
            <w:tcW w:w="1085" w:type="dxa"/>
            <w:shd w:val="clear" w:color="auto" w:fill="auto"/>
            <w:vAlign w:val="bottom"/>
            <w:hideMark/>
          </w:tcPr>
          <w:p w:rsidRPr="005D3D07" w:rsidR="005D3D07" w:rsidP="005D3D07" w:rsidRDefault="005D3D07" w14:paraId="060B48C9" w14:textId="77777777">
            <w:pPr>
              <w:numPr>
                <w:ilvl w:val="0"/>
                <w:numId w:val="0"/>
              </w:numPr>
              <w:autoSpaceDE/>
              <w:autoSpaceDN/>
              <w:adjustRightInd/>
              <w:jc w:val="right"/>
              <w:rPr>
                <w:rFonts w:ascii="Arial" w:hAnsi="Arial" w:cs="Arial"/>
                <w:sz w:val="16"/>
                <w:szCs w:val="16"/>
              </w:rPr>
            </w:pPr>
            <w:r w:rsidRPr="005D3D07">
              <w:rPr>
                <w:rFonts w:ascii="Arial" w:hAnsi="Arial" w:cs="Arial"/>
                <w:sz w:val="16"/>
                <w:szCs w:val="16"/>
              </w:rPr>
              <w:t>3120</w:t>
            </w:r>
          </w:p>
        </w:tc>
        <w:tc>
          <w:tcPr>
            <w:tcW w:w="1355" w:type="dxa"/>
            <w:shd w:val="clear" w:color="auto" w:fill="auto"/>
            <w:vAlign w:val="bottom"/>
            <w:hideMark/>
          </w:tcPr>
          <w:p w:rsidRPr="005D3D07" w:rsidR="005D3D07" w:rsidP="005D3D07" w:rsidRDefault="005D3D07" w14:paraId="79F40309" w14:textId="77777777">
            <w:pPr>
              <w:numPr>
                <w:ilvl w:val="0"/>
                <w:numId w:val="0"/>
              </w:numPr>
              <w:autoSpaceDE/>
              <w:autoSpaceDN/>
              <w:adjustRightInd/>
              <w:jc w:val="right"/>
              <w:rPr>
                <w:rFonts w:ascii="Arial" w:hAnsi="Arial" w:cs="Arial"/>
                <w:sz w:val="16"/>
                <w:szCs w:val="16"/>
              </w:rPr>
            </w:pPr>
            <w:r w:rsidRPr="005D3D07">
              <w:rPr>
                <w:rFonts w:ascii="Arial" w:hAnsi="Arial" w:cs="Arial"/>
                <w:sz w:val="16"/>
                <w:szCs w:val="16"/>
              </w:rPr>
              <w:t>$283,301</w:t>
            </w:r>
          </w:p>
        </w:tc>
      </w:tr>
      <w:tr w:rsidRPr="005D3D07" w:rsidR="005D3D07" w:rsidTr="00B625B7" w14:paraId="233EDB5B" w14:textId="77777777">
        <w:trPr>
          <w:trHeight w:val="280"/>
        </w:trPr>
        <w:tc>
          <w:tcPr>
            <w:tcW w:w="1220" w:type="dxa"/>
            <w:shd w:val="clear" w:color="auto" w:fill="auto"/>
            <w:vAlign w:val="bottom"/>
            <w:hideMark/>
          </w:tcPr>
          <w:p w:rsidRPr="005D3D07" w:rsidR="005D3D07" w:rsidP="005D3D07" w:rsidRDefault="005D3D07" w14:paraId="31702520" w14:textId="77777777">
            <w:pPr>
              <w:numPr>
                <w:ilvl w:val="0"/>
                <w:numId w:val="0"/>
              </w:numPr>
              <w:autoSpaceDE/>
              <w:autoSpaceDN/>
              <w:adjustRightInd/>
              <w:rPr>
                <w:rFonts w:ascii="Arial" w:hAnsi="Arial" w:cs="Arial"/>
                <w:sz w:val="16"/>
                <w:szCs w:val="16"/>
              </w:rPr>
            </w:pPr>
            <w:r w:rsidRPr="005D3D07">
              <w:rPr>
                <w:rFonts w:ascii="Arial" w:hAnsi="Arial" w:cs="Arial"/>
                <w:sz w:val="16"/>
                <w:szCs w:val="16"/>
              </w:rPr>
              <w:t>SEE Support</w:t>
            </w:r>
          </w:p>
        </w:tc>
        <w:tc>
          <w:tcPr>
            <w:tcW w:w="1220" w:type="dxa"/>
            <w:shd w:val="clear" w:color="auto" w:fill="auto"/>
            <w:vAlign w:val="bottom"/>
            <w:hideMark/>
          </w:tcPr>
          <w:p w:rsidRPr="005D3D07" w:rsidR="005D3D07" w:rsidP="005D3D07" w:rsidRDefault="005D3D07" w14:paraId="364D0F32" w14:textId="77777777">
            <w:pPr>
              <w:numPr>
                <w:ilvl w:val="0"/>
                <w:numId w:val="0"/>
              </w:numPr>
              <w:autoSpaceDE/>
              <w:autoSpaceDN/>
              <w:adjustRightInd/>
              <w:jc w:val="center"/>
              <w:rPr>
                <w:rFonts w:ascii="Arial" w:hAnsi="Arial" w:cs="Arial"/>
                <w:b/>
                <w:bCs/>
                <w:sz w:val="16"/>
                <w:szCs w:val="16"/>
              </w:rPr>
            </w:pPr>
            <w:r w:rsidRPr="005D3D07">
              <w:rPr>
                <w:rFonts w:ascii="Arial" w:hAnsi="Arial" w:cs="Arial"/>
                <w:b/>
                <w:bCs/>
                <w:sz w:val="16"/>
                <w:szCs w:val="16"/>
              </w:rPr>
              <w:t> </w:t>
            </w:r>
          </w:p>
        </w:tc>
        <w:tc>
          <w:tcPr>
            <w:tcW w:w="1220" w:type="dxa"/>
            <w:shd w:val="clear" w:color="auto" w:fill="auto"/>
            <w:vAlign w:val="bottom"/>
            <w:hideMark/>
          </w:tcPr>
          <w:p w:rsidRPr="005D3D07" w:rsidR="005D3D07" w:rsidP="005D3D07" w:rsidRDefault="005D3D07" w14:paraId="454CD172" w14:textId="77777777">
            <w:pPr>
              <w:numPr>
                <w:ilvl w:val="0"/>
                <w:numId w:val="0"/>
              </w:numPr>
              <w:autoSpaceDE/>
              <w:autoSpaceDN/>
              <w:adjustRightInd/>
              <w:jc w:val="center"/>
              <w:rPr>
                <w:rFonts w:ascii="Arial" w:hAnsi="Arial" w:cs="Arial"/>
                <w:b/>
                <w:bCs/>
                <w:sz w:val="16"/>
                <w:szCs w:val="16"/>
              </w:rPr>
            </w:pPr>
            <w:r w:rsidRPr="005D3D07">
              <w:rPr>
                <w:rFonts w:ascii="Arial" w:hAnsi="Arial" w:cs="Arial"/>
                <w:b/>
                <w:bCs/>
                <w:sz w:val="16"/>
                <w:szCs w:val="16"/>
              </w:rPr>
              <w:t> </w:t>
            </w:r>
          </w:p>
        </w:tc>
        <w:tc>
          <w:tcPr>
            <w:tcW w:w="1220" w:type="dxa"/>
            <w:shd w:val="clear" w:color="auto" w:fill="auto"/>
            <w:vAlign w:val="bottom"/>
            <w:hideMark/>
          </w:tcPr>
          <w:p w:rsidRPr="005D3D07" w:rsidR="005D3D07" w:rsidP="005D3D07" w:rsidRDefault="005D3D07" w14:paraId="2F0BEBEA" w14:textId="77777777">
            <w:pPr>
              <w:numPr>
                <w:ilvl w:val="0"/>
                <w:numId w:val="0"/>
              </w:numPr>
              <w:autoSpaceDE/>
              <w:autoSpaceDN/>
              <w:adjustRightInd/>
              <w:jc w:val="center"/>
              <w:rPr>
                <w:rFonts w:ascii="Arial" w:hAnsi="Arial" w:cs="Arial"/>
                <w:b/>
                <w:bCs/>
                <w:sz w:val="16"/>
                <w:szCs w:val="16"/>
              </w:rPr>
            </w:pPr>
            <w:r w:rsidRPr="005D3D07">
              <w:rPr>
                <w:rFonts w:ascii="Arial" w:hAnsi="Arial" w:cs="Arial"/>
                <w:b/>
                <w:bCs/>
                <w:sz w:val="16"/>
                <w:szCs w:val="16"/>
              </w:rPr>
              <w:t> </w:t>
            </w:r>
          </w:p>
        </w:tc>
        <w:tc>
          <w:tcPr>
            <w:tcW w:w="1220" w:type="dxa"/>
            <w:shd w:val="clear" w:color="auto" w:fill="auto"/>
            <w:vAlign w:val="bottom"/>
            <w:hideMark/>
          </w:tcPr>
          <w:p w:rsidRPr="005D3D07" w:rsidR="005D3D07" w:rsidP="005D3D07" w:rsidRDefault="005D3D07" w14:paraId="77664041" w14:textId="77777777">
            <w:pPr>
              <w:numPr>
                <w:ilvl w:val="0"/>
                <w:numId w:val="0"/>
              </w:numPr>
              <w:autoSpaceDE/>
              <w:autoSpaceDN/>
              <w:adjustRightInd/>
              <w:jc w:val="right"/>
              <w:rPr>
                <w:rFonts w:ascii="Arial" w:hAnsi="Arial" w:cs="Arial"/>
                <w:b/>
                <w:bCs/>
                <w:sz w:val="16"/>
                <w:szCs w:val="16"/>
              </w:rPr>
            </w:pPr>
            <w:r w:rsidRPr="005D3D07">
              <w:rPr>
                <w:rFonts w:ascii="Arial" w:hAnsi="Arial" w:cs="Arial"/>
                <w:b/>
                <w:bCs/>
                <w:sz w:val="16"/>
                <w:szCs w:val="16"/>
              </w:rPr>
              <w:t>6</w:t>
            </w:r>
          </w:p>
        </w:tc>
        <w:tc>
          <w:tcPr>
            <w:tcW w:w="1220" w:type="dxa"/>
            <w:shd w:val="clear" w:color="auto" w:fill="auto"/>
            <w:vAlign w:val="bottom"/>
            <w:hideMark/>
          </w:tcPr>
          <w:p w:rsidRPr="005D3D07" w:rsidR="005D3D07" w:rsidP="005D3D07" w:rsidRDefault="005D3D07" w14:paraId="28BBEC0F" w14:textId="77777777">
            <w:pPr>
              <w:numPr>
                <w:ilvl w:val="0"/>
                <w:numId w:val="0"/>
              </w:numPr>
              <w:autoSpaceDE/>
              <w:autoSpaceDN/>
              <w:adjustRightInd/>
              <w:jc w:val="right"/>
              <w:rPr>
                <w:rFonts w:ascii="Arial" w:hAnsi="Arial" w:cs="Arial"/>
                <w:b/>
                <w:bCs/>
                <w:sz w:val="16"/>
                <w:szCs w:val="16"/>
              </w:rPr>
            </w:pPr>
            <w:r w:rsidRPr="005D3D07">
              <w:rPr>
                <w:rFonts w:ascii="Arial" w:hAnsi="Arial" w:cs="Arial"/>
                <w:b/>
                <w:bCs/>
                <w:sz w:val="16"/>
                <w:szCs w:val="16"/>
              </w:rPr>
              <w:t>2080</w:t>
            </w:r>
          </w:p>
        </w:tc>
        <w:tc>
          <w:tcPr>
            <w:tcW w:w="1220" w:type="dxa"/>
            <w:shd w:val="clear" w:color="auto" w:fill="auto"/>
            <w:vAlign w:val="bottom"/>
            <w:hideMark/>
          </w:tcPr>
          <w:p w:rsidRPr="005D3D07" w:rsidR="005D3D07" w:rsidP="005D3D07" w:rsidRDefault="005D3D07" w14:paraId="4C5BCB66" w14:textId="77777777">
            <w:pPr>
              <w:numPr>
                <w:ilvl w:val="0"/>
                <w:numId w:val="0"/>
              </w:numPr>
              <w:autoSpaceDE/>
              <w:autoSpaceDN/>
              <w:adjustRightInd/>
              <w:jc w:val="right"/>
              <w:rPr>
                <w:rFonts w:ascii="Arial" w:hAnsi="Arial" w:cs="Arial"/>
                <w:b/>
                <w:bCs/>
                <w:sz w:val="16"/>
                <w:szCs w:val="16"/>
              </w:rPr>
            </w:pPr>
            <w:r w:rsidRPr="005D3D07">
              <w:rPr>
                <w:rFonts w:ascii="Arial" w:hAnsi="Arial" w:cs="Arial"/>
                <w:b/>
                <w:bCs/>
                <w:sz w:val="16"/>
                <w:szCs w:val="16"/>
              </w:rPr>
              <w:t>100%</w:t>
            </w:r>
          </w:p>
        </w:tc>
        <w:tc>
          <w:tcPr>
            <w:tcW w:w="1085" w:type="dxa"/>
            <w:shd w:val="clear" w:color="auto" w:fill="auto"/>
            <w:vAlign w:val="bottom"/>
            <w:hideMark/>
          </w:tcPr>
          <w:p w:rsidRPr="005D3D07" w:rsidR="005D3D07" w:rsidP="005D3D07" w:rsidRDefault="005D3D07" w14:paraId="7896DA9F" w14:textId="77777777">
            <w:pPr>
              <w:numPr>
                <w:ilvl w:val="0"/>
                <w:numId w:val="0"/>
              </w:numPr>
              <w:autoSpaceDE/>
              <w:autoSpaceDN/>
              <w:adjustRightInd/>
              <w:jc w:val="right"/>
              <w:rPr>
                <w:rFonts w:ascii="Arial" w:hAnsi="Arial" w:cs="Arial"/>
                <w:b/>
                <w:bCs/>
                <w:sz w:val="16"/>
                <w:szCs w:val="16"/>
              </w:rPr>
            </w:pPr>
            <w:r w:rsidRPr="005D3D07">
              <w:rPr>
                <w:rFonts w:ascii="Arial" w:hAnsi="Arial" w:cs="Arial"/>
                <w:b/>
                <w:bCs/>
                <w:sz w:val="16"/>
                <w:szCs w:val="16"/>
              </w:rPr>
              <w:t>12480</w:t>
            </w:r>
          </w:p>
        </w:tc>
        <w:tc>
          <w:tcPr>
            <w:tcW w:w="1355" w:type="dxa"/>
            <w:shd w:val="clear" w:color="auto" w:fill="auto"/>
            <w:vAlign w:val="bottom"/>
            <w:hideMark/>
          </w:tcPr>
          <w:p w:rsidRPr="005D3D07" w:rsidR="005D3D07" w:rsidP="005D3D07" w:rsidRDefault="005D3D07" w14:paraId="4E4E0C68" w14:textId="77777777">
            <w:pPr>
              <w:numPr>
                <w:ilvl w:val="0"/>
                <w:numId w:val="0"/>
              </w:numPr>
              <w:autoSpaceDE/>
              <w:autoSpaceDN/>
              <w:adjustRightInd/>
              <w:jc w:val="right"/>
              <w:rPr>
                <w:rFonts w:ascii="Arial" w:hAnsi="Arial" w:cs="Arial"/>
                <w:sz w:val="16"/>
                <w:szCs w:val="16"/>
              </w:rPr>
            </w:pPr>
            <w:r w:rsidRPr="005D3D07">
              <w:rPr>
                <w:rFonts w:ascii="Arial" w:hAnsi="Arial" w:cs="Arial"/>
                <w:sz w:val="16"/>
                <w:szCs w:val="16"/>
              </w:rPr>
              <w:t>$415,000</w:t>
            </w:r>
          </w:p>
        </w:tc>
      </w:tr>
      <w:tr w:rsidRPr="005D3D07" w:rsidR="005D3D07" w:rsidTr="00B625B7" w14:paraId="1BD27CF8" w14:textId="77777777">
        <w:trPr>
          <w:trHeight w:val="280"/>
        </w:trPr>
        <w:tc>
          <w:tcPr>
            <w:tcW w:w="1220" w:type="dxa"/>
            <w:shd w:val="clear" w:color="FFFFFF" w:fill="C0C0C0"/>
            <w:vAlign w:val="bottom"/>
            <w:hideMark/>
          </w:tcPr>
          <w:p w:rsidRPr="005D3D07" w:rsidR="005D3D07" w:rsidP="005D3D07" w:rsidRDefault="005D3D07" w14:paraId="3D720947" w14:textId="77777777">
            <w:pPr>
              <w:numPr>
                <w:ilvl w:val="0"/>
                <w:numId w:val="0"/>
              </w:numPr>
              <w:autoSpaceDE/>
              <w:autoSpaceDN/>
              <w:adjustRightInd/>
              <w:jc w:val="center"/>
              <w:rPr>
                <w:rFonts w:ascii="Arial" w:hAnsi="Arial" w:cs="Arial"/>
                <w:b/>
                <w:bCs/>
                <w:sz w:val="16"/>
                <w:szCs w:val="16"/>
              </w:rPr>
            </w:pPr>
            <w:r w:rsidRPr="005D3D07">
              <w:rPr>
                <w:rFonts w:ascii="Arial" w:hAnsi="Arial" w:cs="Arial"/>
                <w:b/>
                <w:bCs/>
                <w:sz w:val="16"/>
                <w:szCs w:val="16"/>
              </w:rPr>
              <w:t>Subtotal</w:t>
            </w:r>
          </w:p>
        </w:tc>
        <w:tc>
          <w:tcPr>
            <w:tcW w:w="3660" w:type="dxa"/>
            <w:gridSpan w:val="3"/>
            <w:shd w:val="clear" w:color="FFFFFF" w:fill="C0C0C0"/>
            <w:vAlign w:val="bottom"/>
            <w:hideMark/>
          </w:tcPr>
          <w:p w:rsidRPr="005D3D07" w:rsidR="005D3D07" w:rsidP="005D3D07" w:rsidRDefault="005D3D07" w14:paraId="5ADAACC0" w14:textId="77777777">
            <w:pPr>
              <w:numPr>
                <w:ilvl w:val="0"/>
                <w:numId w:val="0"/>
              </w:numPr>
              <w:autoSpaceDE/>
              <w:autoSpaceDN/>
              <w:adjustRightInd/>
              <w:jc w:val="center"/>
              <w:rPr>
                <w:rFonts w:ascii="Arial" w:hAnsi="Arial" w:cs="Arial"/>
                <w:b/>
                <w:bCs/>
                <w:sz w:val="16"/>
                <w:szCs w:val="16"/>
              </w:rPr>
            </w:pPr>
            <w:r w:rsidRPr="005D3D07">
              <w:rPr>
                <w:rFonts w:ascii="Arial" w:hAnsi="Arial" w:cs="Arial"/>
                <w:b/>
                <w:bCs/>
                <w:sz w:val="16"/>
                <w:szCs w:val="16"/>
              </w:rPr>
              <w:t> </w:t>
            </w:r>
          </w:p>
        </w:tc>
        <w:tc>
          <w:tcPr>
            <w:tcW w:w="1220" w:type="dxa"/>
            <w:shd w:val="clear" w:color="FFFFFF" w:fill="C0C0C0"/>
            <w:vAlign w:val="bottom"/>
            <w:hideMark/>
          </w:tcPr>
          <w:p w:rsidRPr="005D3D07" w:rsidR="005D3D07" w:rsidP="005D3D07" w:rsidRDefault="005D3D07" w14:paraId="1222384A" w14:textId="77777777">
            <w:pPr>
              <w:numPr>
                <w:ilvl w:val="0"/>
                <w:numId w:val="0"/>
              </w:numPr>
              <w:autoSpaceDE/>
              <w:autoSpaceDN/>
              <w:adjustRightInd/>
              <w:jc w:val="center"/>
              <w:rPr>
                <w:rFonts w:ascii="Arial" w:hAnsi="Arial" w:cs="Arial"/>
                <w:b/>
                <w:bCs/>
                <w:sz w:val="16"/>
                <w:szCs w:val="16"/>
              </w:rPr>
            </w:pPr>
            <w:r w:rsidRPr="005D3D07">
              <w:rPr>
                <w:rFonts w:ascii="Arial" w:hAnsi="Arial" w:cs="Arial"/>
                <w:b/>
                <w:bCs/>
                <w:sz w:val="16"/>
                <w:szCs w:val="16"/>
              </w:rPr>
              <w:t>25</w:t>
            </w:r>
          </w:p>
        </w:tc>
        <w:tc>
          <w:tcPr>
            <w:tcW w:w="1220" w:type="dxa"/>
            <w:shd w:val="clear" w:color="FFFFFF" w:fill="C0C0C0"/>
            <w:vAlign w:val="bottom"/>
            <w:hideMark/>
          </w:tcPr>
          <w:p w:rsidRPr="005D3D07" w:rsidR="005D3D07" w:rsidP="005D3D07" w:rsidRDefault="005D3D07" w14:paraId="45D62FFF" w14:textId="77777777">
            <w:pPr>
              <w:numPr>
                <w:ilvl w:val="0"/>
                <w:numId w:val="0"/>
              </w:numPr>
              <w:autoSpaceDE/>
              <w:autoSpaceDN/>
              <w:adjustRightInd/>
              <w:jc w:val="center"/>
              <w:rPr>
                <w:rFonts w:ascii="Arial" w:hAnsi="Arial" w:cs="Arial"/>
                <w:b/>
                <w:bCs/>
                <w:sz w:val="16"/>
                <w:szCs w:val="16"/>
              </w:rPr>
            </w:pPr>
            <w:r w:rsidRPr="005D3D07">
              <w:rPr>
                <w:rFonts w:ascii="Arial" w:hAnsi="Arial" w:cs="Arial"/>
                <w:b/>
                <w:bCs/>
                <w:sz w:val="16"/>
                <w:szCs w:val="16"/>
              </w:rPr>
              <w:t>N/A</w:t>
            </w:r>
          </w:p>
        </w:tc>
        <w:tc>
          <w:tcPr>
            <w:tcW w:w="1220" w:type="dxa"/>
            <w:shd w:val="clear" w:color="FFFFFF" w:fill="C0C0C0"/>
            <w:vAlign w:val="bottom"/>
            <w:hideMark/>
          </w:tcPr>
          <w:p w:rsidRPr="005D3D07" w:rsidR="005D3D07" w:rsidP="005D3D07" w:rsidRDefault="005D3D07" w14:paraId="44FC1D8E" w14:textId="77777777">
            <w:pPr>
              <w:numPr>
                <w:ilvl w:val="0"/>
                <w:numId w:val="0"/>
              </w:numPr>
              <w:autoSpaceDE/>
              <w:autoSpaceDN/>
              <w:adjustRightInd/>
              <w:jc w:val="center"/>
              <w:rPr>
                <w:rFonts w:ascii="Arial" w:hAnsi="Arial" w:cs="Arial"/>
                <w:b/>
                <w:bCs/>
                <w:sz w:val="16"/>
                <w:szCs w:val="16"/>
              </w:rPr>
            </w:pPr>
            <w:r w:rsidRPr="005D3D07">
              <w:rPr>
                <w:rFonts w:ascii="Arial" w:hAnsi="Arial" w:cs="Arial"/>
                <w:b/>
                <w:bCs/>
                <w:sz w:val="16"/>
                <w:szCs w:val="16"/>
              </w:rPr>
              <w:t>N/A</w:t>
            </w:r>
          </w:p>
        </w:tc>
        <w:tc>
          <w:tcPr>
            <w:tcW w:w="1085" w:type="dxa"/>
            <w:shd w:val="clear" w:color="FFFFFF" w:fill="C0C0C0"/>
            <w:vAlign w:val="bottom"/>
            <w:hideMark/>
          </w:tcPr>
          <w:p w:rsidRPr="005D3D07" w:rsidR="005D3D07" w:rsidP="005D3D07" w:rsidRDefault="005D3D07" w14:paraId="1706BB36" w14:textId="77777777">
            <w:pPr>
              <w:numPr>
                <w:ilvl w:val="0"/>
                <w:numId w:val="0"/>
              </w:numPr>
              <w:autoSpaceDE/>
              <w:autoSpaceDN/>
              <w:adjustRightInd/>
              <w:jc w:val="center"/>
              <w:rPr>
                <w:rFonts w:ascii="Arial" w:hAnsi="Arial" w:cs="Arial"/>
                <w:b/>
                <w:bCs/>
                <w:sz w:val="16"/>
                <w:szCs w:val="16"/>
              </w:rPr>
            </w:pPr>
            <w:r w:rsidRPr="005D3D07">
              <w:rPr>
                <w:rFonts w:ascii="Arial" w:hAnsi="Arial" w:cs="Arial"/>
                <w:b/>
                <w:bCs/>
                <w:sz w:val="16"/>
                <w:szCs w:val="16"/>
              </w:rPr>
              <w:t xml:space="preserve">               39,832 </w:t>
            </w:r>
          </w:p>
        </w:tc>
        <w:tc>
          <w:tcPr>
            <w:tcW w:w="1355" w:type="dxa"/>
            <w:shd w:val="clear" w:color="FFFFFF" w:fill="C0C0C0"/>
            <w:vAlign w:val="bottom"/>
            <w:hideMark/>
          </w:tcPr>
          <w:p w:rsidRPr="005D3D07" w:rsidR="005D3D07" w:rsidP="005D3D07" w:rsidRDefault="005D3D07" w14:paraId="7848CC4C" w14:textId="77777777">
            <w:pPr>
              <w:numPr>
                <w:ilvl w:val="0"/>
                <w:numId w:val="0"/>
              </w:numPr>
              <w:autoSpaceDE/>
              <w:autoSpaceDN/>
              <w:adjustRightInd/>
              <w:jc w:val="center"/>
              <w:rPr>
                <w:rFonts w:ascii="Arial" w:hAnsi="Arial" w:cs="Arial"/>
                <w:b/>
                <w:bCs/>
                <w:sz w:val="16"/>
                <w:szCs w:val="16"/>
              </w:rPr>
            </w:pPr>
            <w:r w:rsidRPr="005D3D07">
              <w:rPr>
                <w:rFonts w:ascii="Arial" w:hAnsi="Arial" w:cs="Arial"/>
                <w:b/>
                <w:bCs/>
                <w:sz w:val="16"/>
                <w:szCs w:val="16"/>
              </w:rPr>
              <w:t xml:space="preserve"> $      2,945,930 </w:t>
            </w:r>
          </w:p>
        </w:tc>
      </w:tr>
      <w:tr w:rsidRPr="005D3D07" w:rsidR="005D3D07" w:rsidTr="00B625B7" w14:paraId="220F1F35" w14:textId="77777777">
        <w:trPr>
          <w:trHeight w:val="280"/>
        </w:trPr>
        <w:tc>
          <w:tcPr>
            <w:tcW w:w="10980" w:type="dxa"/>
            <w:gridSpan w:val="9"/>
            <w:shd w:val="clear" w:color="FFFFFF" w:fill="C0C0C0"/>
            <w:vAlign w:val="bottom"/>
            <w:hideMark/>
          </w:tcPr>
          <w:p w:rsidRPr="005D3D07" w:rsidR="005D3D07" w:rsidP="005D3D07" w:rsidRDefault="005D3D07" w14:paraId="61BCC645" w14:textId="77777777">
            <w:pPr>
              <w:numPr>
                <w:ilvl w:val="0"/>
                <w:numId w:val="0"/>
              </w:numPr>
              <w:autoSpaceDE/>
              <w:autoSpaceDN/>
              <w:adjustRightInd/>
              <w:rPr>
                <w:rFonts w:ascii="Arial" w:hAnsi="Arial" w:cs="Arial"/>
                <w:b/>
                <w:bCs/>
                <w:sz w:val="20"/>
                <w:szCs w:val="20"/>
              </w:rPr>
            </w:pPr>
            <w:r w:rsidRPr="005D3D07">
              <w:rPr>
                <w:rFonts w:ascii="Arial" w:hAnsi="Arial" w:cs="Arial"/>
                <w:b/>
                <w:bCs/>
                <w:sz w:val="20"/>
                <w:szCs w:val="20"/>
              </w:rPr>
              <w:t>O&amp;M Costs</w:t>
            </w:r>
          </w:p>
        </w:tc>
      </w:tr>
      <w:tr w:rsidRPr="005D3D07" w:rsidR="005D3D07" w:rsidTr="00B625B7" w14:paraId="542D1207" w14:textId="77777777">
        <w:trPr>
          <w:trHeight w:val="280"/>
        </w:trPr>
        <w:tc>
          <w:tcPr>
            <w:tcW w:w="1220" w:type="dxa"/>
            <w:shd w:val="clear" w:color="auto" w:fill="auto"/>
            <w:noWrap/>
            <w:vAlign w:val="bottom"/>
            <w:hideMark/>
          </w:tcPr>
          <w:p w:rsidRPr="005D3D07" w:rsidR="005D3D07" w:rsidP="005D3D07" w:rsidRDefault="005D3D07" w14:paraId="392D06E7" w14:textId="77777777">
            <w:pPr>
              <w:numPr>
                <w:ilvl w:val="0"/>
                <w:numId w:val="0"/>
              </w:numPr>
              <w:autoSpaceDE/>
              <w:autoSpaceDN/>
              <w:adjustRightInd/>
              <w:rPr>
                <w:rFonts w:ascii="Arial" w:hAnsi="Arial" w:cs="Arial"/>
                <w:sz w:val="16"/>
                <w:szCs w:val="16"/>
              </w:rPr>
            </w:pPr>
            <w:r w:rsidRPr="005D3D07">
              <w:rPr>
                <w:rFonts w:ascii="Arial" w:hAnsi="Arial" w:cs="Arial"/>
                <w:sz w:val="16"/>
                <w:szCs w:val="16"/>
              </w:rPr>
              <w:t>Testing</w:t>
            </w:r>
          </w:p>
        </w:tc>
        <w:tc>
          <w:tcPr>
            <w:tcW w:w="1220" w:type="dxa"/>
            <w:shd w:val="clear" w:color="auto" w:fill="auto"/>
            <w:vAlign w:val="bottom"/>
            <w:hideMark/>
          </w:tcPr>
          <w:p w:rsidRPr="005D3D07" w:rsidR="005D3D07" w:rsidP="005D3D07" w:rsidRDefault="005D3D07" w14:paraId="0F6E8CCF" w14:textId="77777777">
            <w:pPr>
              <w:numPr>
                <w:ilvl w:val="0"/>
                <w:numId w:val="0"/>
              </w:numPr>
              <w:autoSpaceDE/>
              <w:autoSpaceDN/>
              <w:adjustRightInd/>
              <w:jc w:val="center"/>
              <w:rPr>
                <w:rFonts w:ascii="Arial" w:hAnsi="Arial" w:cs="Arial"/>
                <w:b/>
                <w:bCs/>
                <w:sz w:val="16"/>
                <w:szCs w:val="16"/>
              </w:rPr>
            </w:pPr>
            <w:r w:rsidRPr="005D3D07">
              <w:rPr>
                <w:rFonts w:ascii="Arial" w:hAnsi="Arial" w:cs="Arial"/>
                <w:b/>
                <w:bCs/>
                <w:sz w:val="16"/>
                <w:szCs w:val="16"/>
              </w:rPr>
              <w:t> </w:t>
            </w:r>
          </w:p>
        </w:tc>
        <w:tc>
          <w:tcPr>
            <w:tcW w:w="1220" w:type="dxa"/>
            <w:shd w:val="clear" w:color="auto" w:fill="auto"/>
            <w:vAlign w:val="bottom"/>
            <w:hideMark/>
          </w:tcPr>
          <w:p w:rsidRPr="005D3D07" w:rsidR="005D3D07" w:rsidP="005D3D07" w:rsidRDefault="005D3D07" w14:paraId="1F1CA037" w14:textId="77777777">
            <w:pPr>
              <w:numPr>
                <w:ilvl w:val="0"/>
                <w:numId w:val="0"/>
              </w:numPr>
              <w:autoSpaceDE/>
              <w:autoSpaceDN/>
              <w:adjustRightInd/>
              <w:jc w:val="center"/>
              <w:rPr>
                <w:rFonts w:ascii="Arial" w:hAnsi="Arial" w:cs="Arial"/>
                <w:b/>
                <w:bCs/>
                <w:sz w:val="16"/>
                <w:szCs w:val="16"/>
              </w:rPr>
            </w:pPr>
            <w:r w:rsidRPr="005D3D07">
              <w:rPr>
                <w:rFonts w:ascii="Arial" w:hAnsi="Arial" w:cs="Arial"/>
                <w:b/>
                <w:bCs/>
                <w:sz w:val="16"/>
                <w:szCs w:val="16"/>
              </w:rPr>
              <w:t> </w:t>
            </w:r>
          </w:p>
        </w:tc>
        <w:tc>
          <w:tcPr>
            <w:tcW w:w="1220" w:type="dxa"/>
            <w:shd w:val="clear" w:color="auto" w:fill="auto"/>
            <w:vAlign w:val="bottom"/>
            <w:hideMark/>
          </w:tcPr>
          <w:p w:rsidRPr="005D3D07" w:rsidR="005D3D07" w:rsidP="005D3D07" w:rsidRDefault="005D3D07" w14:paraId="283B2E9B" w14:textId="77777777">
            <w:pPr>
              <w:numPr>
                <w:ilvl w:val="0"/>
                <w:numId w:val="0"/>
              </w:numPr>
              <w:autoSpaceDE/>
              <w:autoSpaceDN/>
              <w:adjustRightInd/>
              <w:jc w:val="center"/>
              <w:rPr>
                <w:rFonts w:ascii="Arial" w:hAnsi="Arial" w:cs="Arial"/>
                <w:b/>
                <w:bCs/>
                <w:sz w:val="16"/>
                <w:szCs w:val="16"/>
              </w:rPr>
            </w:pPr>
            <w:r w:rsidRPr="005D3D07">
              <w:rPr>
                <w:rFonts w:ascii="Arial" w:hAnsi="Arial" w:cs="Arial"/>
                <w:b/>
                <w:bCs/>
                <w:sz w:val="16"/>
                <w:szCs w:val="16"/>
              </w:rPr>
              <w:t> </w:t>
            </w:r>
          </w:p>
        </w:tc>
        <w:tc>
          <w:tcPr>
            <w:tcW w:w="1220" w:type="dxa"/>
            <w:shd w:val="clear" w:color="auto" w:fill="auto"/>
            <w:vAlign w:val="bottom"/>
            <w:hideMark/>
          </w:tcPr>
          <w:p w:rsidRPr="005D3D07" w:rsidR="005D3D07" w:rsidP="005D3D07" w:rsidRDefault="005D3D07" w14:paraId="0177B4DF" w14:textId="77777777">
            <w:pPr>
              <w:numPr>
                <w:ilvl w:val="0"/>
                <w:numId w:val="0"/>
              </w:numPr>
              <w:autoSpaceDE/>
              <w:autoSpaceDN/>
              <w:adjustRightInd/>
              <w:jc w:val="center"/>
              <w:rPr>
                <w:rFonts w:ascii="Arial" w:hAnsi="Arial" w:cs="Arial"/>
                <w:b/>
                <w:bCs/>
                <w:sz w:val="16"/>
                <w:szCs w:val="16"/>
              </w:rPr>
            </w:pPr>
            <w:r w:rsidRPr="005D3D07">
              <w:rPr>
                <w:rFonts w:ascii="Arial" w:hAnsi="Arial" w:cs="Arial"/>
                <w:b/>
                <w:bCs/>
                <w:sz w:val="16"/>
                <w:szCs w:val="16"/>
              </w:rPr>
              <w:t> </w:t>
            </w:r>
          </w:p>
        </w:tc>
        <w:tc>
          <w:tcPr>
            <w:tcW w:w="1220" w:type="dxa"/>
            <w:shd w:val="clear" w:color="auto" w:fill="auto"/>
            <w:vAlign w:val="bottom"/>
            <w:hideMark/>
          </w:tcPr>
          <w:p w:rsidRPr="005D3D07" w:rsidR="005D3D07" w:rsidP="005D3D07" w:rsidRDefault="005D3D07" w14:paraId="68628A34" w14:textId="77777777">
            <w:pPr>
              <w:numPr>
                <w:ilvl w:val="0"/>
                <w:numId w:val="0"/>
              </w:numPr>
              <w:autoSpaceDE/>
              <w:autoSpaceDN/>
              <w:adjustRightInd/>
              <w:jc w:val="center"/>
              <w:rPr>
                <w:rFonts w:ascii="Arial" w:hAnsi="Arial" w:cs="Arial"/>
                <w:b/>
                <w:bCs/>
                <w:sz w:val="16"/>
                <w:szCs w:val="16"/>
              </w:rPr>
            </w:pPr>
            <w:r w:rsidRPr="005D3D07">
              <w:rPr>
                <w:rFonts w:ascii="Arial" w:hAnsi="Arial" w:cs="Arial"/>
                <w:b/>
                <w:bCs/>
                <w:sz w:val="16"/>
                <w:szCs w:val="16"/>
              </w:rPr>
              <w:t> </w:t>
            </w:r>
          </w:p>
        </w:tc>
        <w:tc>
          <w:tcPr>
            <w:tcW w:w="1220" w:type="dxa"/>
            <w:shd w:val="clear" w:color="auto" w:fill="auto"/>
            <w:vAlign w:val="bottom"/>
            <w:hideMark/>
          </w:tcPr>
          <w:p w:rsidRPr="005D3D07" w:rsidR="005D3D07" w:rsidP="005D3D07" w:rsidRDefault="005D3D07" w14:paraId="275CD9C4" w14:textId="77777777">
            <w:pPr>
              <w:numPr>
                <w:ilvl w:val="0"/>
                <w:numId w:val="0"/>
              </w:numPr>
              <w:autoSpaceDE/>
              <w:autoSpaceDN/>
              <w:adjustRightInd/>
              <w:jc w:val="center"/>
              <w:rPr>
                <w:rFonts w:ascii="Arial" w:hAnsi="Arial" w:cs="Arial"/>
                <w:b/>
                <w:bCs/>
                <w:sz w:val="16"/>
                <w:szCs w:val="16"/>
              </w:rPr>
            </w:pPr>
            <w:r w:rsidRPr="005D3D07">
              <w:rPr>
                <w:rFonts w:ascii="Arial" w:hAnsi="Arial" w:cs="Arial"/>
                <w:b/>
                <w:bCs/>
                <w:sz w:val="16"/>
                <w:szCs w:val="16"/>
              </w:rPr>
              <w:t> </w:t>
            </w:r>
          </w:p>
        </w:tc>
        <w:tc>
          <w:tcPr>
            <w:tcW w:w="1085" w:type="dxa"/>
            <w:shd w:val="clear" w:color="auto" w:fill="auto"/>
            <w:vAlign w:val="bottom"/>
            <w:hideMark/>
          </w:tcPr>
          <w:p w:rsidRPr="005D3D07" w:rsidR="005D3D07" w:rsidP="005D3D07" w:rsidRDefault="005D3D07" w14:paraId="301AF039" w14:textId="77777777">
            <w:pPr>
              <w:numPr>
                <w:ilvl w:val="0"/>
                <w:numId w:val="0"/>
              </w:numPr>
              <w:autoSpaceDE/>
              <w:autoSpaceDN/>
              <w:adjustRightInd/>
              <w:jc w:val="center"/>
              <w:rPr>
                <w:rFonts w:ascii="Arial" w:hAnsi="Arial" w:cs="Arial"/>
                <w:b/>
                <w:bCs/>
                <w:sz w:val="16"/>
                <w:szCs w:val="16"/>
              </w:rPr>
            </w:pPr>
            <w:r w:rsidRPr="005D3D07">
              <w:rPr>
                <w:rFonts w:ascii="Arial" w:hAnsi="Arial" w:cs="Arial"/>
                <w:b/>
                <w:bCs/>
                <w:sz w:val="16"/>
                <w:szCs w:val="16"/>
              </w:rPr>
              <w:t> </w:t>
            </w:r>
          </w:p>
        </w:tc>
        <w:tc>
          <w:tcPr>
            <w:tcW w:w="1355" w:type="dxa"/>
            <w:shd w:val="clear" w:color="auto" w:fill="auto"/>
            <w:vAlign w:val="bottom"/>
            <w:hideMark/>
          </w:tcPr>
          <w:p w:rsidRPr="005D3D07" w:rsidR="005D3D07" w:rsidP="005D3D07" w:rsidRDefault="005D3D07" w14:paraId="147E8125" w14:textId="77777777">
            <w:pPr>
              <w:numPr>
                <w:ilvl w:val="0"/>
                <w:numId w:val="0"/>
              </w:numPr>
              <w:autoSpaceDE/>
              <w:autoSpaceDN/>
              <w:adjustRightInd/>
              <w:jc w:val="right"/>
              <w:rPr>
                <w:rFonts w:ascii="Arial" w:hAnsi="Arial" w:cs="Arial"/>
                <w:sz w:val="16"/>
                <w:szCs w:val="16"/>
              </w:rPr>
            </w:pPr>
            <w:r w:rsidRPr="005D3D07">
              <w:rPr>
                <w:rFonts w:ascii="Arial" w:hAnsi="Arial" w:cs="Arial"/>
                <w:sz w:val="16"/>
                <w:szCs w:val="16"/>
              </w:rPr>
              <w:t>$200,000</w:t>
            </w:r>
          </w:p>
        </w:tc>
      </w:tr>
      <w:tr w:rsidRPr="005D3D07" w:rsidR="005D3D07" w:rsidTr="00B625B7" w14:paraId="0EB1EA6A" w14:textId="77777777">
        <w:trPr>
          <w:trHeight w:val="280"/>
        </w:trPr>
        <w:tc>
          <w:tcPr>
            <w:tcW w:w="1220" w:type="dxa"/>
            <w:shd w:val="clear" w:color="auto" w:fill="auto"/>
            <w:vAlign w:val="bottom"/>
            <w:hideMark/>
          </w:tcPr>
          <w:p w:rsidRPr="005D3D07" w:rsidR="005D3D07" w:rsidP="005D3D07" w:rsidRDefault="005D3D07" w14:paraId="6019691D" w14:textId="77777777">
            <w:pPr>
              <w:numPr>
                <w:ilvl w:val="0"/>
                <w:numId w:val="0"/>
              </w:numPr>
              <w:autoSpaceDE/>
              <w:autoSpaceDN/>
              <w:adjustRightInd/>
              <w:rPr>
                <w:rFonts w:ascii="Arial" w:hAnsi="Arial" w:cs="Arial"/>
                <w:sz w:val="16"/>
                <w:szCs w:val="16"/>
              </w:rPr>
            </w:pPr>
            <w:r w:rsidRPr="005D3D07">
              <w:rPr>
                <w:rFonts w:ascii="Arial" w:hAnsi="Arial" w:cs="Arial"/>
                <w:sz w:val="16"/>
                <w:szCs w:val="16"/>
              </w:rPr>
              <w:t>Other</w:t>
            </w:r>
          </w:p>
        </w:tc>
        <w:tc>
          <w:tcPr>
            <w:tcW w:w="1220" w:type="dxa"/>
            <w:shd w:val="clear" w:color="auto" w:fill="auto"/>
            <w:vAlign w:val="bottom"/>
            <w:hideMark/>
          </w:tcPr>
          <w:p w:rsidRPr="005D3D07" w:rsidR="005D3D07" w:rsidP="005D3D07" w:rsidRDefault="005D3D07" w14:paraId="49E25DD1" w14:textId="77777777">
            <w:pPr>
              <w:numPr>
                <w:ilvl w:val="0"/>
                <w:numId w:val="0"/>
              </w:numPr>
              <w:autoSpaceDE/>
              <w:autoSpaceDN/>
              <w:adjustRightInd/>
              <w:jc w:val="center"/>
              <w:rPr>
                <w:rFonts w:ascii="Arial" w:hAnsi="Arial" w:cs="Arial"/>
                <w:b/>
                <w:bCs/>
                <w:sz w:val="16"/>
                <w:szCs w:val="16"/>
              </w:rPr>
            </w:pPr>
            <w:r w:rsidRPr="005D3D07">
              <w:rPr>
                <w:rFonts w:ascii="Arial" w:hAnsi="Arial" w:cs="Arial"/>
                <w:b/>
                <w:bCs/>
                <w:sz w:val="16"/>
                <w:szCs w:val="16"/>
              </w:rPr>
              <w:t> </w:t>
            </w:r>
          </w:p>
        </w:tc>
        <w:tc>
          <w:tcPr>
            <w:tcW w:w="1220" w:type="dxa"/>
            <w:shd w:val="clear" w:color="auto" w:fill="auto"/>
            <w:vAlign w:val="bottom"/>
            <w:hideMark/>
          </w:tcPr>
          <w:p w:rsidRPr="005D3D07" w:rsidR="005D3D07" w:rsidP="005D3D07" w:rsidRDefault="005D3D07" w14:paraId="0C36046E" w14:textId="77777777">
            <w:pPr>
              <w:numPr>
                <w:ilvl w:val="0"/>
                <w:numId w:val="0"/>
              </w:numPr>
              <w:autoSpaceDE/>
              <w:autoSpaceDN/>
              <w:adjustRightInd/>
              <w:jc w:val="center"/>
              <w:rPr>
                <w:rFonts w:ascii="Arial" w:hAnsi="Arial" w:cs="Arial"/>
                <w:b/>
                <w:bCs/>
                <w:sz w:val="16"/>
                <w:szCs w:val="16"/>
              </w:rPr>
            </w:pPr>
            <w:r w:rsidRPr="005D3D07">
              <w:rPr>
                <w:rFonts w:ascii="Arial" w:hAnsi="Arial" w:cs="Arial"/>
                <w:b/>
                <w:bCs/>
                <w:sz w:val="16"/>
                <w:szCs w:val="16"/>
              </w:rPr>
              <w:t> </w:t>
            </w:r>
          </w:p>
        </w:tc>
        <w:tc>
          <w:tcPr>
            <w:tcW w:w="1220" w:type="dxa"/>
            <w:shd w:val="clear" w:color="auto" w:fill="auto"/>
            <w:vAlign w:val="bottom"/>
            <w:hideMark/>
          </w:tcPr>
          <w:p w:rsidRPr="005D3D07" w:rsidR="005D3D07" w:rsidP="005D3D07" w:rsidRDefault="005D3D07" w14:paraId="0F5499D9" w14:textId="77777777">
            <w:pPr>
              <w:numPr>
                <w:ilvl w:val="0"/>
                <w:numId w:val="0"/>
              </w:numPr>
              <w:autoSpaceDE/>
              <w:autoSpaceDN/>
              <w:adjustRightInd/>
              <w:jc w:val="center"/>
              <w:rPr>
                <w:rFonts w:ascii="Arial" w:hAnsi="Arial" w:cs="Arial"/>
                <w:b/>
                <w:bCs/>
                <w:sz w:val="16"/>
                <w:szCs w:val="16"/>
              </w:rPr>
            </w:pPr>
            <w:r w:rsidRPr="005D3D07">
              <w:rPr>
                <w:rFonts w:ascii="Arial" w:hAnsi="Arial" w:cs="Arial"/>
                <w:b/>
                <w:bCs/>
                <w:sz w:val="16"/>
                <w:szCs w:val="16"/>
              </w:rPr>
              <w:t> </w:t>
            </w:r>
          </w:p>
        </w:tc>
        <w:tc>
          <w:tcPr>
            <w:tcW w:w="1220" w:type="dxa"/>
            <w:shd w:val="clear" w:color="auto" w:fill="auto"/>
            <w:vAlign w:val="bottom"/>
            <w:hideMark/>
          </w:tcPr>
          <w:p w:rsidRPr="005D3D07" w:rsidR="005D3D07" w:rsidP="005D3D07" w:rsidRDefault="005D3D07" w14:paraId="3B9EE1EA" w14:textId="77777777">
            <w:pPr>
              <w:numPr>
                <w:ilvl w:val="0"/>
                <w:numId w:val="0"/>
              </w:numPr>
              <w:autoSpaceDE/>
              <w:autoSpaceDN/>
              <w:adjustRightInd/>
              <w:jc w:val="center"/>
              <w:rPr>
                <w:rFonts w:ascii="Arial" w:hAnsi="Arial" w:cs="Arial"/>
                <w:b/>
                <w:bCs/>
                <w:sz w:val="16"/>
                <w:szCs w:val="16"/>
              </w:rPr>
            </w:pPr>
            <w:r w:rsidRPr="005D3D07">
              <w:rPr>
                <w:rFonts w:ascii="Arial" w:hAnsi="Arial" w:cs="Arial"/>
                <w:b/>
                <w:bCs/>
                <w:sz w:val="16"/>
                <w:szCs w:val="16"/>
              </w:rPr>
              <w:t> </w:t>
            </w:r>
          </w:p>
        </w:tc>
        <w:tc>
          <w:tcPr>
            <w:tcW w:w="1220" w:type="dxa"/>
            <w:shd w:val="clear" w:color="auto" w:fill="auto"/>
            <w:vAlign w:val="bottom"/>
            <w:hideMark/>
          </w:tcPr>
          <w:p w:rsidRPr="005D3D07" w:rsidR="005D3D07" w:rsidP="005D3D07" w:rsidRDefault="005D3D07" w14:paraId="594D9DCE" w14:textId="77777777">
            <w:pPr>
              <w:numPr>
                <w:ilvl w:val="0"/>
                <w:numId w:val="0"/>
              </w:numPr>
              <w:autoSpaceDE/>
              <w:autoSpaceDN/>
              <w:adjustRightInd/>
              <w:jc w:val="center"/>
              <w:rPr>
                <w:rFonts w:ascii="Arial" w:hAnsi="Arial" w:cs="Arial"/>
                <w:b/>
                <w:bCs/>
                <w:sz w:val="16"/>
                <w:szCs w:val="16"/>
              </w:rPr>
            </w:pPr>
            <w:r w:rsidRPr="005D3D07">
              <w:rPr>
                <w:rFonts w:ascii="Arial" w:hAnsi="Arial" w:cs="Arial"/>
                <w:b/>
                <w:bCs/>
                <w:sz w:val="16"/>
                <w:szCs w:val="16"/>
              </w:rPr>
              <w:t> </w:t>
            </w:r>
          </w:p>
        </w:tc>
        <w:tc>
          <w:tcPr>
            <w:tcW w:w="1220" w:type="dxa"/>
            <w:shd w:val="clear" w:color="auto" w:fill="auto"/>
            <w:vAlign w:val="bottom"/>
            <w:hideMark/>
          </w:tcPr>
          <w:p w:rsidRPr="005D3D07" w:rsidR="005D3D07" w:rsidP="005D3D07" w:rsidRDefault="005D3D07" w14:paraId="11ABD2D6" w14:textId="77777777">
            <w:pPr>
              <w:numPr>
                <w:ilvl w:val="0"/>
                <w:numId w:val="0"/>
              </w:numPr>
              <w:autoSpaceDE/>
              <w:autoSpaceDN/>
              <w:adjustRightInd/>
              <w:jc w:val="center"/>
              <w:rPr>
                <w:rFonts w:ascii="Arial" w:hAnsi="Arial" w:cs="Arial"/>
                <w:b/>
                <w:bCs/>
                <w:sz w:val="16"/>
                <w:szCs w:val="16"/>
              </w:rPr>
            </w:pPr>
            <w:r w:rsidRPr="005D3D07">
              <w:rPr>
                <w:rFonts w:ascii="Arial" w:hAnsi="Arial" w:cs="Arial"/>
                <w:b/>
                <w:bCs/>
                <w:sz w:val="16"/>
                <w:szCs w:val="16"/>
              </w:rPr>
              <w:t> </w:t>
            </w:r>
          </w:p>
        </w:tc>
        <w:tc>
          <w:tcPr>
            <w:tcW w:w="1085" w:type="dxa"/>
            <w:shd w:val="clear" w:color="auto" w:fill="auto"/>
            <w:vAlign w:val="bottom"/>
            <w:hideMark/>
          </w:tcPr>
          <w:p w:rsidRPr="005D3D07" w:rsidR="005D3D07" w:rsidP="005D3D07" w:rsidRDefault="005D3D07" w14:paraId="07C41DE8" w14:textId="77777777">
            <w:pPr>
              <w:numPr>
                <w:ilvl w:val="0"/>
                <w:numId w:val="0"/>
              </w:numPr>
              <w:autoSpaceDE/>
              <w:autoSpaceDN/>
              <w:adjustRightInd/>
              <w:jc w:val="center"/>
              <w:rPr>
                <w:rFonts w:ascii="Arial" w:hAnsi="Arial" w:cs="Arial"/>
                <w:b/>
                <w:bCs/>
                <w:sz w:val="16"/>
                <w:szCs w:val="16"/>
              </w:rPr>
            </w:pPr>
            <w:r w:rsidRPr="005D3D07">
              <w:rPr>
                <w:rFonts w:ascii="Arial" w:hAnsi="Arial" w:cs="Arial"/>
                <w:b/>
                <w:bCs/>
                <w:sz w:val="16"/>
                <w:szCs w:val="16"/>
              </w:rPr>
              <w:t> </w:t>
            </w:r>
          </w:p>
        </w:tc>
        <w:tc>
          <w:tcPr>
            <w:tcW w:w="1355" w:type="dxa"/>
            <w:shd w:val="clear" w:color="auto" w:fill="auto"/>
            <w:vAlign w:val="bottom"/>
            <w:hideMark/>
          </w:tcPr>
          <w:p w:rsidRPr="005D3D07" w:rsidR="005D3D07" w:rsidP="005D3D07" w:rsidRDefault="005D3D07" w14:paraId="09BC0FAC" w14:textId="77777777">
            <w:pPr>
              <w:numPr>
                <w:ilvl w:val="0"/>
                <w:numId w:val="0"/>
              </w:numPr>
              <w:autoSpaceDE/>
              <w:autoSpaceDN/>
              <w:adjustRightInd/>
              <w:jc w:val="right"/>
              <w:rPr>
                <w:rFonts w:ascii="Arial" w:hAnsi="Arial" w:cs="Arial"/>
                <w:sz w:val="16"/>
                <w:szCs w:val="16"/>
              </w:rPr>
            </w:pPr>
            <w:r w:rsidRPr="005D3D07">
              <w:rPr>
                <w:rFonts w:ascii="Arial" w:hAnsi="Arial" w:cs="Arial"/>
                <w:sz w:val="16"/>
                <w:szCs w:val="16"/>
              </w:rPr>
              <w:t>$20,000</w:t>
            </w:r>
          </w:p>
        </w:tc>
      </w:tr>
      <w:tr w:rsidRPr="005D3D07" w:rsidR="005D3D07" w:rsidTr="00B625B7" w14:paraId="7B55FF4E" w14:textId="77777777">
        <w:trPr>
          <w:trHeight w:val="280"/>
        </w:trPr>
        <w:tc>
          <w:tcPr>
            <w:tcW w:w="1220" w:type="dxa"/>
            <w:shd w:val="clear" w:color="auto" w:fill="auto"/>
            <w:vAlign w:val="bottom"/>
            <w:hideMark/>
          </w:tcPr>
          <w:p w:rsidRPr="005D3D07" w:rsidR="005D3D07" w:rsidP="005D3D07" w:rsidRDefault="005D3D07" w14:paraId="5A7AAF6F" w14:textId="77777777">
            <w:pPr>
              <w:numPr>
                <w:ilvl w:val="0"/>
                <w:numId w:val="0"/>
              </w:numPr>
              <w:autoSpaceDE/>
              <w:autoSpaceDN/>
              <w:adjustRightInd/>
              <w:rPr>
                <w:rFonts w:ascii="Arial" w:hAnsi="Arial" w:cs="Arial"/>
                <w:sz w:val="16"/>
                <w:szCs w:val="16"/>
              </w:rPr>
            </w:pPr>
            <w:r w:rsidRPr="005D3D07">
              <w:rPr>
                <w:rFonts w:ascii="Arial" w:hAnsi="Arial" w:cs="Arial"/>
                <w:sz w:val="16"/>
                <w:szCs w:val="16"/>
              </w:rPr>
              <w:t>SEE Support</w:t>
            </w:r>
          </w:p>
        </w:tc>
        <w:tc>
          <w:tcPr>
            <w:tcW w:w="1220" w:type="dxa"/>
            <w:shd w:val="clear" w:color="auto" w:fill="auto"/>
            <w:vAlign w:val="bottom"/>
            <w:hideMark/>
          </w:tcPr>
          <w:p w:rsidRPr="005D3D07" w:rsidR="005D3D07" w:rsidP="005D3D07" w:rsidRDefault="005D3D07" w14:paraId="2FA927BE" w14:textId="77777777">
            <w:pPr>
              <w:numPr>
                <w:ilvl w:val="0"/>
                <w:numId w:val="0"/>
              </w:numPr>
              <w:autoSpaceDE/>
              <w:autoSpaceDN/>
              <w:adjustRightInd/>
              <w:jc w:val="center"/>
              <w:rPr>
                <w:rFonts w:ascii="Arial" w:hAnsi="Arial" w:cs="Arial"/>
                <w:b/>
                <w:bCs/>
                <w:sz w:val="16"/>
                <w:szCs w:val="16"/>
              </w:rPr>
            </w:pPr>
            <w:r w:rsidRPr="005D3D07">
              <w:rPr>
                <w:rFonts w:ascii="Arial" w:hAnsi="Arial" w:cs="Arial"/>
                <w:b/>
                <w:bCs/>
                <w:sz w:val="16"/>
                <w:szCs w:val="16"/>
              </w:rPr>
              <w:t> </w:t>
            </w:r>
          </w:p>
        </w:tc>
        <w:tc>
          <w:tcPr>
            <w:tcW w:w="1220" w:type="dxa"/>
            <w:shd w:val="clear" w:color="auto" w:fill="auto"/>
            <w:vAlign w:val="bottom"/>
            <w:hideMark/>
          </w:tcPr>
          <w:p w:rsidRPr="005D3D07" w:rsidR="005D3D07" w:rsidP="005D3D07" w:rsidRDefault="005D3D07" w14:paraId="07666584" w14:textId="77777777">
            <w:pPr>
              <w:numPr>
                <w:ilvl w:val="0"/>
                <w:numId w:val="0"/>
              </w:numPr>
              <w:autoSpaceDE/>
              <w:autoSpaceDN/>
              <w:adjustRightInd/>
              <w:jc w:val="center"/>
              <w:rPr>
                <w:rFonts w:ascii="Arial" w:hAnsi="Arial" w:cs="Arial"/>
                <w:b/>
                <w:bCs/>
                <w:sz w:val="16"/>
                <w:szCs w:val="16"/>
              </w:rPr>
            </w:pPr>
            <w:r w:rsidRPr="005D3D07">
              <w:rPr>
                <w:rFonts w:ascii="Arial" w:hAnsi="Arial" w:cs="Arial"/>
                <w:b/>
                <w:bCs/>
                <w:sz w:val="16"/>
                <w:szCs w:val="16"/>
              </w:rPr>
              <w:t> </w:t>
            </w:r>
          </w:p>
        </w:tc>
        <w:tc>
          <w:tcPr>
            <w:tcW w:w="1220" w:type="dxa"/>
            <w:shd w:val="clear" w:color="auto" w:fill="auto"/>
            <w:vAlign w:val="bottom"/>
            <w:hideMark/>
          </w:tcPr>
          <w:p w:rsidRPr="005D3D07" w:rsidR="005D3D07" w:rsidP="005D3D07" w:rsidRDefault="005D3D07" w14:paraId="7E5122FC" w14:textId="77777777">
            <w:pPr>
              <w:numPr>
                <w:ilvl w:val="0"/>
                <w:numId w:val="0"/>
              </w:numPr>
              <w:autoSpaceDE/>
              <w:autoSpaceDN/>
              <w:adjustRightInd/>
              <w:jc w:val="center"/>
              <w:rPr>
                <w:rFonts w:ascii="Arial" w:hAnsi="Arial" w:cs="Arial"/>
                <w:b/>
                <w:bCs/>
                <w:sz w:val="16"/>
                <w:szCs w:val="16"/>
              </w:rPr>
            </w:pPr>
            <w:r w:rsidRPr="005D3D07">
              <w:rPr>
                <w:rFonts w:ascii="Arial" w:hAnsi="Arial" w:cs="Arial"/>
                <w:b/>
                <w:bCs/>
                <w:sz w:val="16"/>
                <w:szCs w:val="16"/>
              </w:rPr>
              <w:t> </w:t>
            </w:r>
          </w:p>
        </w:tc>
        <w:tc>
          <w:tcPr>
            <w:tcW w:w="1220" w:type="dxa"/>
            <w:shd w:val="clear" w:color="auto" w:fill="auto"/>
            <w:vAlign w:val="bottom"/>
            <w:hideMark/>
          </w:tcPr>
          <w:p w:rsidRPr="005D3D07" w:rsidR="005D3D07" w:rsidP="005D3D07" w:rsidRDefault="005D3D07" w14:paraId="09B819EE" w14:textId="77777777">
            <w:pPr>
              <w:numPr>
                <w:ilvl w:val="0"/>
                <w:numId w:val="0"/>
              </w:numPr>
              <w:autoSpaceDE/>
              <w:autoSpaceDN/>
              <w:adjustRightInd/>
              <w:jc w:val="center"/>
              <w:rPr>
                <w:rFonts w:ascii="Arial" w:hAnsi="Arial" w:cs="Arial"/>
                <w:b/>
                <w:bCs/>
                <w:sz w:val="16"/>
                <w:szCs w:val="16"/>
              </w:rPr>
            </w:pPr>
            <w:r w:rsidRPr="005D3D07">
              <w:rPr>
                <w:rFonts w:ascii="Arial" w:hAnsi="Arial" w:cs="Arial"/>
                <w:b/>
                <w:bCs/>
                <w:sz w:val="16"/>
                <w:szCs w:val="16"/>
              </w:rPr>
              <w:t> </w:t>
            </w:r>
          </w:p>
        </w:tc>
        <w:tc>
          <w:tcPr>
            <w:tcW w:w="1220" w:type="dxa"/>
            <w:shd w:val="clear" w:color="auto" w:fill="auto"/>
            <w:vAlign w:val="bottom"/>
            <w:hideMark/>
          </w:tcPr>
          <w:p w:rsidRPr="005D3D07" w:rsidR="005D3D07" w:rsidP="005D3D07" w:rsidRDefault="005D3D07" w14:paraId="76C78704" w14:textId="77777777">
            <w:pPr>
              <w:numPr>
                <w:ilvl w:val="0"/>
                <w:numId w:val="0"/>
              </w:numPr>
              <w:autoSpaceDE/>
              <w:autoSpaceDN/>
              <w:adjustRightInd/>
              <w:jc w:val="center"/>
              <w:rPr>
                <w:rFonts w:ascii="Arial" w:hAnsi="Arial" w:cs="Arial"/>
                <w:b/>
                <w:bCs/>
                <w:sz w:val="16"/>
                <w:szCs w:val="16"/>
              </w:rPr>
            </w:pPr>
            <w:r w:rsidRPr="005D3D07">
              <w:rPr>
                <w:rFonts w:ascii="Arial" w:hAnsi="Arial" w:cs="Arial"/>
                <w:b/>
                <w:bCs/>
                <w:sz w:val="16"/>
                <w:szCs w:val="16"/>
              </w:rPr>
              <w:t> </w:t>
            </w:r>
          </w:p>
        </w:tc>
        <w:tc>
          <w:tcPr>
            <w:tcW w:w="1220" w:type="dxa"/>
            <w:shd w:val="clear" w:color="auto" w:fill="auto"/>
            <w:vAlign w:val="bottom"/>
            <w:hideMark/>
          </w:tcPr>
          <w:p w:rsidRPr="005D3D07" w:rsidR="005D3D07" w:rsidP="005D3D07" w:rsidRDefault="005D3D07" w14:paraId="5F939033" w14:textId="77777777">
            <w:pPr>
              <w:numPr>
                <w:ilvl w:val="0"/>
                <w:numId w:val="0"/>
              </w:numPr>
              <w:autoSpaceDE/>
              <w:autoSpaceDN/>
              <w:adjustRightInd/>
              <w:jc w:val="center"/>
              <w:rPr>
                <w:rFonts w:ascii="Arial" w:hAnsi="Arial" w:cs="Arial"/>
                <w:b/>
                <w:bCs/>
                <w:sz w:val="16"/>
                <w:szCs w:val="16"/>
              </w:rPr>
            </w:pPr>
            <w:r w:rsidRPr="005D3D07">
              <w:rPr>
                <w:rFonts w:ascii="Arial" w:hAnsi="Arial" w:cs="Arial"/>
                <w:b/>
                <w:bCs/>
                <w:sz w:val="16"/>
                <w:szCs w:val="16"/>
              </w:rPr>
              <w:t> </w:t>
            </w:r>
          </w:p>
        </w:tc>
        <w:tc>
          <w:tcPr>
            <w:tcW w:w="1085" w:type="dxa"/>
            <w:shd w:val="clear" w:color="auto" w:fill="auto"/>
            <w:vAlign w:val="bottom"/>
            <w:hideMark/>
          </w:tcPr>
          <w:p w:rsidRPr="005D3D07" w:rsidR="005D3D07" w:rsidP="005D3D07" w:rsidRDefault="005D3D07" w14:paraId="3B0FD629" w14:textId="77777777">
            <w:pPr>
              <w:numPr>
                <w:ilvl w:val="0"/>
                <w:numId w:val="0"/>
              </w:numPr>
              <w:autoSpaceDE/>
              <w:autoSpaceDN/>
              <w:adjustRightInd/>
              <w:jc w:val="center"/>
              <w:rPr>
                <w:rFonts w:ascii="Arial" w:hAnsi="Arial" w:cs="Arial"/>
                <w:b/>
                <w:bCs/>
                <w:sz w:val="16"/>
                <w:szCs w:val="16"/>
              </w:rPr>
            </w:pPr>
            <w:r w:rsidRPr="005D3D07">
              <w:rPr>
                <w:rFonts w:ascii="Arial" w:hAnsi="Arial" w:cs="Arial"/>
                <w:b/>
                <w:bCs/>
                <w:sz w:val="16"/>
                <w:szCs w:val="16"/>
              </w:rPr>
              <w:t> </w:t>
            </w:r>
          </w:p>
        </w:tc>
        <w:tc>
          <w:tcPr>
            <w:tcW w:w="1355" w:type="dxa"/>
            <w:shd w:val="clear" w:color="auto" w:fill="auto"/>
            <w:vAlign w:val="bottom"/>
            <w:hideMark/>
          </w:tcPr>
          <w:p w:rsidRPr="005D3D07" w:rsidR="005D3D07" w:rsidP="005D3D07" w:rsidRDefault="005D3D07" w14:paraId="6997B05E" w14:textId="77777777">
            <w:pPr>
              <w:numPr>
                <w:ilvl w:val="0"/>
                <w:numId w:val="0"/>
              </w:numPr>
              <w:autoSpaceDE/>
              <w:autoSpaceDN/>
              <w:adjustRightInd/>
              <w:jc w:val="right"/>
              <w:rPr>
                <w:rFonts w:ascii="Arial" w:hAnsi="Arial" w:cs="Arial"/>
                <w:sz w:val="16"/>
                <w:szCs w:val="16"/>
              </w:rPr>
            </w:pPr>
            <w:r w:rsidRPr="005D3D07">
              <w:rPr>
                <w:rFonts w:ascii="Arial" w:hAnsi="Arial" w:cs="Arial"/>
                <w:sz w:val="16"/>
                <w:szCs w:val="16"/>
              </w:rPr>
              <w:t>$177,066</w:t>
            </w:r>
          </w:p>
        </w:tc>
      </w:tr>
      <w:tr w:rsidRPr="005D3D07" w:rsidR="005D3D07" w:rsidTr="00B625B7" w14:paraId="2E1578F5" w14:textId="77777777">
        <w:trPr>
          <w:trHeight w:val="620"/>
        </w:trPr>
        <w:tc>
          <w:tcPr>
            <w:tcW w:w="1220" w:type="dxa"/>
            <w:shd w:val="clear" w:color="auto" w:fill="auto"/>
            <w:vAlign w:val="bottom"/>
            <w:hideMark/>
          </w:tcPr>
          <w:p w:rsidRPr="005D3D07" w:rsidR="005D3D07" w:rsidP="005D3D07" w:rsidRDefault="005D3D07" w14:paraId="2D304886" w14:textId="77777777">
            <w:pPr>
              <w:numPr>
                <w:ilvl w:val="0"/>
                <w:numId w:val="0"/>
              </w:numPr>
              <w:autoSpaceDE/>
              <w:autoSpaceDN/>
              <w:adjustRightInd/>
              <w:rPr>
                <w:rFonts w:ascii="Arial" w:hAnsi="Arial" w:cs="Arial"/>
                <w:sz w:val="16"/>
                <w:szCs w:val="16"/>
              </w:rPr>
            </w:pPr>
            <w:r w:rsidRPr="005D3D07">
              <w:rPr>
                <w:rFonts w:ascii="Arial" w:hAnsi="Arial" w:cs="Arial"/>
                <w:sz w:val="16"/>
                <w:szCs w:val="16"/>
              </w:rPr>
              <w:t xml:space="preserve">Contract Support - Compliance </w:t>
            </w:r>
          </w:p>
        </w:tc>
        <w:tc>
          <w:tcPr>
            <w:tcW w:w="1220" w:type="dxa"/>
            <w:shd w:val="clear" w:color="auto" w:fill="auto"/>
            <w:vAlign w:val="bottom"/>
            <w:hideMark/>
          </w:tcPr>
          <w:p w:rsidRPr="005D3D07" w:rsidR="005D3D07" w:rsidP="005D3D07" w:rsidRDefault="005D3D07" w14:paraId="305B19D1" w14:textId="77777777">
            <w:pPr>
              <w:numPr>
                <w:ilvl w:val="0"/>
                <w:numId w:val="0"/>
              </w:numPr>
              <w:autoSpaceDE/>
              <w:autoSpaceDN/>
              <w:adjustRightInd/>
              <w:jc w:val="center"/>
              <w:rPr>
                <w:rFonts w:ascii="Arial" w:hAnsi="Arial" w:cs="Arial"/>
                <w:b/>
                <w:bCs/>
                <w:sz w:val="16"/>
                <w:szCs w:val="16"/>
              </w:rPr>
            </w:pPr>
            <w:r w:rsidRPr="005D3D07">
              <w:rPr>
                <w:rFonts w:ascii="Arial" w:hAnsi="Arial" w:cs="Arial"/>
                <w:b/>
                <w:bCs/>
                <w:sz w:val="16"/>
                <w:szCs w:val="16"/>
              </w:rPr>
              <w:t> </w:t>
            </w:r>
          </w:p>
        </w:tc>
        <w:tc>
          <w:tcPr>
            <w:tcW w:w="1220" w:type="dxa"/>
            <w:shd w:val="clear" w:color="auto" w:fill="auto"/>
            <w:vAlign w:val="bottom"/>
            <w:hideMark/>
          </w:tcPr>
          <w:p w:rsidRPr="005D3D07" w:rsidR="005D3D07" w:rsidP="005D3D07" w:rsidRDefault="005D3D07" w14:paraId="31FA384D" w14:textId="77777777">
            <w:pPr>
              <w:numPr>
                <w:ilvl w:val="0"/>
                <w:numId w:val="0"/>
              </w:numPr>
              <w:autoSpaceDE/>
              <w:autoSpaceDN/>
              <w:adjustRightInd/>
              <w:jc w:val="center"/>
              <w:rPr>
                <w:rFonts w:ascii="Arial" w:hAnsi="Arial" w:cs="Arial"/>
                <w:b/>
                <w:bCs/>
                <w:sz w:val="16"/>
                <w:szCs w:val="16"/>
              </w:rPr>
            </w:pPr>
            <w:r w:rsidRPr="005D3D07">
              <w:rPr>
                <w:rFonts w:ascii="Arial" w:hAnsi="Arial" w:cs="Arial"/>
                <w:b/>
                <w:bCs/>
                <w:sz w:val="16"/>
                <w:szCs w:val="16"/>
              </w:rPr>
              <w:t> </w:t>
            </w:r>
          </w:p>
        </w:tc>
        <w:tc>
          <w:tcPr>
            <w:tcW w:w="1220" w:type="dxa"/>
            <w:shd w:val="clear" w:color="auto" w:fill="auto"/>
            <w:vAlign w:val="bottom"/>
            <w:hideMark/>
          </w:tcPr>
          <w:p w:rsidRPr="005D3D07" w:rsidR="005D3D07" w:rsidP="005D3D07" w:rsidRDefault="005D3D07" w14:paraId="674E9F7D" w14:textId="77777777">
            <w:pPr>
              <w:numPr>
                <w:ilvl w:val="0"/>
                <w:numId w:val="0"/>
              </w:numPr>
              <w:autoSpaceDE/>
              <w:autoSpaceDN/>
              <w:adjustRightInd/>
              <w:jc w:val="center"/>
              <w:rPr>
                <w:rFonts w:ascii="Arial" w:hAnsi="Arial" w:cs="Arial"/>
                <w:b/>
                <w:bCs/>
                <w:sz w:val="16"/>
                <w:szCs w:val="16"/>
              </w:rPr>
            </w:pPr>
            <w:r w:rsidRPr="005D3D07">
              <w:rPr>
                <w:rFonts w:ascii="Arial" w:hAnsi="Arial" w:cs="Arial"/>
                <w:b/>
                <w:bCs/>
                <w:sz w:val="16"/>
                <w:szCs w:val="16"/>
              </w:rPr>
              <w:t> </w:t>
            </w:r>
          </w:p>
        </w:tc>
        <w:tc>
          <w:tcPr>
            <w:tcW w:w="1220" w:type="dxa"/>
            <w:shd w:val="clear" w:color="auto" w:fill="auto"/>
            <w:vAlign w:val="bottom"/>
            <w:hideMark/>
          </w:tcPr>
          <w:p w:rsidRPr="005D3D07" w:rsidR="005D3D07" w:rsidP="005D3D07" w:rsidRDefault="005D3D07" w14:paraId="4E495D1E" w14:textId="77777777">
            <w:pPr>
              <w:numPr>
                <w:ilvl w:val="0"/>
                <w:numId w:val="0"/>
              </w:numPr>
              <w:autoSpaceDE/>
              <w:autoSpaceDN/>
              <w:adjustRightInd/>
              <w:jc w:val="center"/>
              <w:rPr>
                <w:rFonts w:ascii="Arial" w:hAnsi="Arial" w:cs="Arial"/>
                <w:b/>
                <w:bCs/>
                <w:sz w:val="16"/>
                <w:szCs w:val="16"/>
              </w:rPr>
            </w:pPr>
            <w:r w:rsidRPr="005D3D07">
              <w:rPr>
                <w:rFonts w:ascii="Arial" w:hAnsi="Arial" w:cs="Arial"/>
                <w:b/>
                <w:bCs/>
                <w:sz w:val="16"/>
                <w:szCs w:val="16"/>
              </w:rPr>
              <w:t> </w:t>
            </w:r>
          </w:p>
        </w:tc>
        <w:tc>
          <w:tcPr>
            <w:tcW w:w="1220" w:type="dxa"/>
            <w:shd w:val="clear" w:color="auto" w:fill="auto"/>
            <w:vAlign w:val="bottom"/>
            <w:hideMark/>
          </w:tcPr>
          <w:p w:rsidRPr="005D3D07" w:rsidR="005D3D07" w:rsidP="005D3D07" w:rsidRDefault="005D3D07" w14:paraId="6F863883" w14:textId="77777777">
            <w:pPr>
              <w:numPr>
                <w:ilvl w:val="0"/>
                <w:numId w:val="0"/>
              </w:numPr>
              <w:autoSpaceDE/>
              <w:autoSpaceDN/>
              <w:adjustRightInd/>
              <w:jc w:val="center"/>
              <w:rPr>
                <w:rFonts w:ascii="Arial" w:hAnsi="Arial" w:cs="Arial"/>
                <w:b/>
                <w:bCs/>
                <w:sz w:val="16"/>
                <w:szCs w:val="16"/>
              </w:rPr>
            </w:pPr>
            <w:r w:rsidRPr="005D3D07">
              <w:rPr>
                <w:rFonts w:ascii="Arial" w:hAnsi="Arial" w:cs="Arial"/>
                <w:b/>
                <w:bCs/>
                <w:sz w:val="16"/>
                <w:szCs w:val="16"/>
              </w:rPr>
              <w:t> </w:t>
            </w:r>
          </w:p>
        </w:tc>
        <w:tc>
          <w:tcPr>
            <w:tcW w:w="1220" w:type="dxa"/>
            <w:shd w:val="clear" w:color="auto" w:fill="auto"/>
            <w:vAlign w:val="bottom"/>
            <w:hideMark/>
          </w:tcPr>
          <w:p w:rsidRPr="005D3D07" w:rsidR="005D3D07" w:rsidP="005D3D07" w:rsidRDefault="005D3D07" w14:paraId="0B32FA05" w14:textId="77777777">
            <w:pPr>
              <w:numPr>
                <w:ilvl w:val="0"/>
                <w:numId w:val="0"/>
              </w:numPr>
              <w:autoSpaceDE/>
              <w:autoSpaceDN/>
              <w:adjustRightInd/>
              <w:jc w:val="center"/>
              <w:rPr>
                <w:rFonts w:ascii="Arial" w:hAnsi="Arial" w:cs="Arial"/>
                <w:b/>
                <w:bCs/>
                <w:sz w:val="16"/>
                <w:szCs w:val="16"/>
              </w:rPr>
            </w:pPr>
            <w:r w:rsidRPr="005D3D07">
              <w:rPr>
                <w:rFonts w:ascii="Arial" w:hAnsi="Arial" w:cs="Arial"/>
                <w:b/>
                <w:bCs/>
                <w:sz w:val="16"/>
                <w:szCs w:val="16"/>
              </w:rPr>
              <w:t> </w:t>
            </w:r>
          </w:p>
        </w:tc>
        <w:tc>
          <w:tcPr>
            <w:tcW w:w="1085" w:type="dxa"/>
            <w:shd w:val="clear" w:color="auto" w:fill="auto"/>
            <w:vAlign w:val="bottom"/>
            <w:hideMark/>
          </w:tcPr>
          <w:p w:rsidRPr="005D3D07" w:rsidR="005D3D07" w:rsidP="005D3D07" w:rsidRDefault="005D3D07" w14:paraId="3DAE522E" w14:textId="77777777">
            <w:pPr>
              <w:numPr>
                <w:ilvl w:val="0"/>
                <w:numId w:val="0"/>
              </w:numPr>
              <w:autoSpaceDE/>
              <w:autoSpaceDN/>
              <w:adjustRightInd/>
              <w:jc w:val="center"/>
              <w:rPr>
                <w:rFonts w:ascii="Arial" w:hAnsi="Arial" w:cs="Arial"/>
                <w:b/>
                <w:bCs/>
                <w:sz w:val="16"/>
                <w:szCs w:val="16"/>
              </w:rPr>
            </w:pPr>
            <w:r w:rsidRPr="005D3D07">
              <w:rPr>
                <w:rFonts w:ascii="Arial" w:hAnsi="Arial" w:cs="Arial"/>
                <w:b/>
                <w:bCs/>
                <w:sz w:val="16"/>
                <w:szCs w:val="16"/>
              </w:rPr>
              <w:t> </w:t>
            </w:r>
          </w:p>
        </w:tc>
        <w:tc>
          <w:tcPr>
            <w:tcW w:w="1355" w:type="dxa"/>
            <w:shd w:val="clear" w:color="auto" w:fill="auto"/>
            <w:vAlign w:val="bottom"/>
            <w:hideMark/>
          </w:tcPr>
          <w:p w:rsidRPr="005D3D07" w:rsidR="005D3D07" w:rsidP="005D3D07" w:rsidRDefault="005D3D07" w14:paraId="639389AC" w14:textId="77777777">
            <w:pPr>
              <w:numPr>
                <w:ilvl w:val="0"/>
                <w:numId w:val="0"/>
              </w:numPr>
              <w:autoSpaceDE/>
              <w:autoSpaceDN/>
              <w:adjustRightInd/>
              <w:jc w:val="right"/>
              <w:rPr>
                <w:rFonts w:ascii="Arial" w:hAnsi="Arial" w:cs="Arial"/>
                <w:sz w:val="16"/>
                <w:szCs w:val="16"/>
              </w:rPr>
            </w:pPr>
            <w:r w:rsidRPr="005D3D07">
              <w:rPr>
                <w:rFonts w:ascii="Arial" w:hAnsi="Arial" w:cs="Arial"/>
                <w:sz w:val="16"/>
                <w:szCs w:val="16"/>
              </w:rPr>
              <w:t>$83,000</w:t>
            </w:r>
          </w:p>
        </w:tc>
      </w:tr>
      <w:tr w:rsidRPr="005D3D07" w:rsidR="005D3D07" w:rsidTr="00B625B7" w14:paraId="2F6CD17E" w14:textId="77777777">
        <w:trPr>
          <w:trHeight w:val="620"/>
        </w:trPr>
        <w:tc>
          <w:tcPr>
            <w:tcW w:w="1220" w:type="dxa"/>
            <w:shd w:val="clear" w:color="auto" w:fill="auto"/>
            <w:vAlign w:val="bottom"/>
            <w:hideMark/>
          </w:tcPr>
          <w:p w:rsidRPr="005D3D07" w:rsidR="005D3D07" w:rsidP="005D3D07" w:rsidRDefault="005D3D07" w14:paraId="08CE10F2" w14:textId="77777777">
            <w:pPr>
              <w:numPr>
                <w:ilvl w:val="0"/>
                <w:numId w:val="0"/>
              </w:numPr>
              <w:autoSpaceDE/>
              <w:autoSpaceDN/>
              <w:adjustRightInd/>
              <w:rPr>
                <w:rFonts w:ascii="Arial" w:hAnsi="Arial" w:cs="Arial"/>
                <w:sz w:val="16"/>
                <w:szCs w:val="16"/>
              </w:rPr>
            </w:pPr>
            <w:r w:rsidRPr="005D3D07">
              <w:rPr>
                <w:rFonts w:ascii="Arial" w:hAnsi="Arial" w:cs="Arial"/>
                <w:sz w:val="16"/>
                <w:szCs w:val="16"/>
              </w:rPr>
              <w:t xml:space="preserve">Contract Support -Certification </w:t>
            </w:r>
          </w:p>
        </w:tc>
        <w:tc>
          <w:tcPr>
            <w:tcW w:w="1220" w:type="dxa"/>
            <w:shd w:val="clear" w:color="auto" w:fill="auto"/>
            <w:vAlign w:val="bottom"/>
            <w:hideMark/>
          </w:tcPr>
          <w:p w:rsidRPr="005D3D07" w:rsidR="005D3D07" w:rsidP="005D3D07" w:rsidRDefault="005D3D07" w14:paraId="646CC165" w14:textId="77777777">
            <w:pPr>
              <w:numPr>
                <w:ilvl w:val="0"/>
                <w:numId w:val="0"/>
              </w:numPr>
              <w:autoSpaceDE/>
              <w:autoSpaceDN/>
              <w:adjustRightInd/>
              <w:jc w:val="center"/>
              <w:rPr>
                <w:rFonts w:ascii="Arial" w:hAnsi="Arial" w:cs="Arial"/>
                <w:b/>
                <w:bCs/>
                <w:sz w:val="16"/>
                <w:szCs w:val="16"/>
              </w:rPr>
            </w:pPr>
            <w:r w:rsidRPr="005D3D07">
              <w:rPr>
                <w:rFonts w:ascii="Arial" w:hAnsi="Arial" w:cs="Arial"/>
                <w:b/>
                <w:bCs/>
                <w:sz w:val="16"/>
                <w:szCs w:val="16"/>
              </w:rPr>
              <w:t> </w:t>
            </w:r>
          </w:p>
        </w:tc>
        <w:tc>
          <w:tcPr>
            <w:tcW w:w="1220" w:type="dxa"/>
            <w:shd w:val="clear" w:color="auto" w:fill="auto"/>
            <w:vAlign w:val="bottom"/>
            <w:hideMark/>
          </w:tcPr>
          <w:p w:rsidRPr="005D3D07" w:rsidR="005D3D07" w:rsidP="005D3D07" w:rsidRDefault="005D3D07" w14:paraId="3B442359" w14:textId="77777777">
            <w:pPr>
              <w:numPr>
                <w:ilvl w:val="0"/>
                <w:numId w:val="0"/>
              </w:numPr>
              <w:autoSpaceDE/>
              <w:autoSpaceDN/>
              <w:adjustRightInd/>
              <w:jc w:val="center"/>
              <w:rPr>
                <w:rFonts w:ascii="Arial" w:hAnsi="Arial" w:cs="Arial"/>
                <w:b/>
                <w:bCs/>
                <w:sz w:val="16"/>
                <w:szCs w:val="16"/>
              </w:rPr>
            </w:pPr>
            <w:r w:rsidRPr="005D3D07">
              <w:rPr>
                <w:rFonts w:ascii="Arial" w:hAnsi="Arial" w:cs="Arial"/>
                <w:b/>
                <w:bCs/>
                <w:sz w:val="16"/>
                <w:szCs w:val="16"/>
              </w:rPr>
              <w:t> </w:t>
            </w:r>
          </w:p>
        </w:tc>
        <w:tc>
          <w:tcPr>
            <w:tcW w:w="1220" w:type="dxa"/>
            <w:shd w:val="clear" w:color="auto" w:fill="auto"/>
            <w:vAlign w:val="bottom"/>
            <w:hideMark/>
          </w:tcPr>
          <w:p w:rsidRPr="005D3D07" w:rsidR="005D3D07" w:rsidP="005D3D07" w:rsidRDefault="005D3D07" w14:paraId="400CD723" w14:textId="77777777">
            <w:pPr>
              <w:numPr>
                <w:ilvl w:val="0"/>
                <w:numId w:val="0"/>
              </w:numPr>
              <w:autoSpaceDE/>
              <w:autoSpaceDN/>
              <w:adjustRightInd/>
              <w:jc w:val="center"/>
              <w:rPr>
                <w:rFonts w:ascii="Arial" w:hAnsi="Arial" w:cs="Arial"/>
                <w:b/>
                <w:bCs/>
                <w:sz w:val="16"/>
                <w:szCs w:val="16"/>
              </w:rPr>
            </w:pPr>
            <w:r w:rsidRPr="005D3D07">
              <w:rPr>
                <w:rFonts w:ascii="Arial" w:hAnsi="Arial" w:cs="Arial"/>
                <w:b/>
                <w:bCs/>
                <w:sz w:val="16"/>
                <w:szCs w:val="16"/>
              </w:rPr>
              <w:t> </w:t>
            </w:r>
          </w:p>
        </w:tc>
        <w:tc>
          <w:tcPr>
            <w:tcW w:w="1220" w:type="dxa"/>
            <w:shd w:val="clear" w:color="auto" w:fill="auto"/>
            <w:vAlign w:val="bottom"/>
            <w:hideMark/>
          </w:tcPr>
          <w:p w:rsidRPr="005D3D07" w:rsidR="005D3D07" w:rsidP="005D3D07" w:rsidRDefault="005D3D07" w14:paraId="47A63055" w14:textId="77777777">
            <w:pPr>
              <w:numPr>
                <w:ilvl w:val="0"/>
                <w:numId w:val="0"/>
              </w:numPr>
              <w:autoSpaceDE/>
              <w:autoSpaceDN/>
              <w:adjustRightInd/>
              <w:jc w:val="center"/>
              <w:rPr>
                <w:rFonts w:ascii="Arial" w:hAnsi="Arial" w:cs="Arial"/>
                <w:b/>
                <w:bCs/>
                <w:sz w:val="16"/>
                <w:szCs w:val="16"/>
              </w:rPr>
            </w:pPr>
            <w:r w:rsidRPr="005D3D07">
              <w:rPr>
                <w:rFonts w:ascii="Arial" w:hAnsi="Arial" w:cs="Arial"/>
                <w:b/>
                <w:bCs/>
                <w:sz w:val="16"/>
                <w:szCs w:val="16"/>
              </w:rPr>
              <w:t> </w:t>
            </w:r>
          </w:p>
        </w:tc>
        <w:tc>
          <w:tcPr>
            <w:tcW w:w="1220" w:type="dxa"/>
            <w:shd w:val="clear" w:color="auto" w:fill="auto"/>
            <w:vAlign w:val="bottom"/>
            <w:hideMark/>
          </w:tcPr>
          <w:p w:rsidRPr="005D3D07" w:rsidR="005D3D07" w:rsidP="005D3D07" w:rsidRDefault="005D3D07" w14:paraId="4D9905D1" w14:textId="77777777">
            <w:pPr>
              <w:numPr>
                <w:ilvl w:val="0"/>
                <w:numId w:val="0"/>
              </w:numPr>
              <w:autoSpaceDE/>
              <w:autoSpaceDN/>
              <w:adjustRightInd/>
              <w:jc w:val="center"/>
              <w:rPr>
                <w:rFonts w:ascii="Arial" w:hAnsi="Arial" w:cs="Arial"/>
                <w:b/>
                <w:bCs/>
                <w:sz w:val="16"/>
                <w:szCs w:val="16"/>
              </w:rPr>
            </w:pPr>
            <w:r w:rsidRPr="005D3D07">
              <w:rPr>
                <w:rFonts w:ascii="Arial" w:hAnsi="Arial" w:cs="Arial"/>
                <w:b/>
                <w:bCs/>
                <w:sz w:val="16"/>
                <w:szCs w:val="16"/>
              </w:rPr>
              <w:t> </w:t>
            </w:r>
          </w:p>
        </w:tc>
        <w:tc>
          <w:tcPr>
            <w:tcW w:w="1220" w:type="dxa"/>
            <w:shd w:val="clear" w:color="auto" w:fill="auto"/>
            <w:vAlign w:val="bottom"/>
            <w:hideMark/>
          </w:tcPr>
          <w:p w:rsidRPr="005D3D07" w:rsidR="005D3D07" w:rsidP="005D3D07" w:rsidRDefault="005D3D07" w14:paraId="02811412" w14:textId="77777777">
            <w:pPr>
              <w:numPr>
                <w:ilvl w:val="0"/>
                <w:numId w:val="0"/>
              </w:numPr>
              <w:autoSpaceDE/>
              <w:autoSpaceDN/>
              <w:adjustRightInd/>
              <w:jc w:val="center"/>
              <w:rPr>
                <w:rFonts w:ascii="Arial" w:hAnsi="Arial" w:cs="Arial"/>
                <w:b/>
                <w:bCs/>
                <w:sz w:val="16"/>
                <w:szCs w:val="16"/>
              </w:rPr>
            </w:pPr>
            <w:r w:rsidRPr="005D3D07">
              <w:rPr>
                <w:rFonts w:ascii="Arial" w:hAnsi="Arial" w:cs="Arial"/>
                <w:b/>
                <w:bCs/>
                <w:sz w:val="16"/>
                <w:szCs w:val="16"/>
              </w:rPr>
              <w:t> </w:t>
            </w:r>
          </w:p>
        </w:tc>
        <w:tc>
          <w:tcPr>
            <w:tcW w:w="1085" w:type="dxa"/>
            <w:shd w:val="clear" w:color="auto" w:fill="auto"/>
            <w:vAlign w:val="bottom"/>
            <w:hideMark/>
          </w:tcPr>
          <w:p w:rsidRPr="005D3D07" w:rsidR="005D3D07" w:rsidP="005D3D07" w:rsidRDefault="005D3D07" w14:paraId="2CEBB4A8" w14:textId="77777777">
            <w:pPr>
              <w:numPr>
                <w:ilvl w:val="0"/>
                <w:numId w:val="0"/>
              </w:numPr>
              <w:autoSpaceDE/>
              <w:autoSpaceDN/>
              <w:adjustRightInd/>
              <w:jc w:val="center"/>
              <w:rPr>
                <w:rFonts w:ascii="Arial" w:hAnsi="Arial" w:cs="Arial"/>
                <w:b/>
                <w:bCs/>
                <w:sz w:val="16"/>
                <w:szCs w:val="16"/>
              </w:rPr>
            </w:pPr>
            <w:r w:rsidRPr="005D3D07">
              <w:rPr>
                <w:rFonts w:ascii="Arial" w:hAnsi="Arial" w:cs="Arial"/>
                <w:b/>
                <w:bCs/>
                <w:sz w:val="16"/>
                <w:szCs w:val="16"/>
              </w:rPr>
              <w:t> </w:t>
            </w:r>
          </w:p>
        </w:tc>
        <w:tc>
          <w:tcPr>
            <w:tcW w:w="1355" w:type="dxa"/>
            <w:shd w:val="clear" w:color="auto" w:fill="auto"/>
            <w:vAlign w:val="bottom"/>
            <w:hideMark/>
          </w:tcPr>
          <w:p w:rsidRPr="005D3D07" w:rsidR="005D3D07" w:rsidP="005D3D07" w:rsidRDefault="005D3D07" w14:paraId="697E5AC3" w14:textId="77777777">
            <w:pPr>
              <w:numPr>
                <w:ilvl w:val="0"/>
                <w:numId w:val="0"/>
              </w:numPr>
              <w:autoSpaceDE/>
              <w:autoSpaceDN/>
              <w:adjustRightInd/>
              <w:jc w:val="right"/>
              <w:rPr>
                <w:rFonts w:ascii="Arial" w:hAnsi="Arial" w:cs="Arial"/>
                <w:sz w:val="16"/>
                <w:szCs w:val="16"/>
              </w:rPr>
            </w:pPr>
            <w:r w:rsidRPr="005D3D07">
              <w:rPr>
                <w:rFonts w:ascii="Arial" w:hAnsi="Arial" w:cs="Arial"/>
                <w:sz w:val="16"/>
                <w:szCs w:val="16"/>
              </w:rPr>
              <w:t>$200,000</w:t>
            </w:r>
          </w:p>
        </w:tc>
      </w:tr>
      <w:tr w:rsidRPr="005D3D07" w:rsidR="005D3D07" w:rsidTr="00B625B7" w14:paraId="678D9440" w14:textId="77777777">
        <w:trPr>
          <w:trHeight w:val="310"/>
        </w:trPr>
        <w:tc>
          <w:tcPr>
            <w:tcW w:w="1220" w:type="dxa"/>
            <w:shd w:val="clear" w:color="auto" w:fill="auto"/>
            <w:vAlign w:val="bottom"/>
            <w:hideMark/>
          </w:tcPr>
          <w:p w:rsidRPr="005D3D07" w:rsidR="005D3D07" w:rsidP="005D3D07" w:rsidRDefault="005D3D07" w14:paraId="7CADA2C4" w14:textId="77777777">
            <w:pPr>
              <w:numPr>
                <w:ilvl w:val="0"/>
                <w:numId w:val="0"/>
              </w:numPr>
              <w:autoSpaceDE/>
              <w:autoSpaceDN/>
              <w:adjustRightInd/>
              <w:jc w:val="right"/>
              <w:rPr>
                <w:rFonts w:ascii="Arial" w:hAnsi="Arial" w:cs="Arial"/>
                <w:sz w:val="16"/>
                <w:szCs w:val="16"/>
              </w:rPr>
            </w:pPr>
          </w:p>
        </w:tc>
        <w:tc>
          <w:tcPr>
            <w:tcW w:w="1220" w:type="dxa"/>
            <w:shd w:val="clear" w:color="auto" w:fill="auto"/>
            <w:vAlign w:val="bottom"/>
            <w:hideMark/>
          </w:tcPr>
          <w:p w:rsidRPr="005D3D07" w:rsidR="005D3D07" w:rsidP="005D3D07" w:rsidRDefault="005D3D07" w14:paraId="2C4A2ACC" w14:textId="77777777">
            <w:pPr>
              <w:numPr>
                <w:ilvl w:val="0"/>
                <w:numId w:val="0"/>
              </w:numPr>
              <w:autoSpaceDE/>
              <w:autoSpaceDN/>
              <w:adjustRightInd/>
              <w:rPr>
                <w:sz w:val="20"/>
                <w:szCs w:val="20"/>
              </w:rPr>
            </w:pPr>
          </w:p>
        </w:tc>
        <w:tc>
          <w:tcPr>
            <w:tcW w:w="1220" w:type="dxa"/>
            <w:shd w:val="clear" w:color="auto" w:fill="auto"/>
            <w:vAlign w:val="bottom"/>
            <w:hideMark/>
          </w:tcPr>
          <w:p w:rsidRPr="005D3D07" w:rsidR="005D3D07" w:rsidP="005D3D07" w:rsidRDefault="005D3D07" w14:paraId="345895AC" w14:textId="77777777">
            <w:pPr>
              <w:numPr>
                <w:ilvl w:val="0"/>
                <w:numId w:val="0"/>
              </w:numPr>
              <w:autoSpaceDE/>
              <w:autoSpaceDN/>
              <w:adjustRightInd/>
              <w:rPr>
                <w:sz w:val="20"/>
                <w:szCs w:val="20"/>
              </w:rPr>
            </w:pPr>
          </w:p>
        </w:tc>
        <w:tc>
          <w:tcPr>
            <w:tcW w:w="1220" w:type="dxa"/>
            <w:shd w:val="clear" w:color="auto" w:fill="auto"/>
            <w:vAlign w:val="bottom"/>
            <w:hideMark/>
          </w:tcPr>
          <w:p w:rsidRPr="005D3D07" w:rsidR="005D3D07" w:rsidP="005D3D07" w:rsidRDefault="005D3D07" w14:paraId="4572BEDA" w14:textId="77777777">
            <w:pPr>
              <w:numPr>
                <w:ilvl w:val="0"/>
                <w:numId w:val="0"/>
              </w:numPr>
              <w:autoSpaceDE/>
              <w:autoSpaceDN/>
              <w:adjustRightInd/>
              <w:rPr>
                <w:sz w:val="20"/>
                <w:szCs w:val="20"/>
              </w:rPr>
            </w:pPr>
          </w:p>
        </w:tc>
        <w:tc>
          <w:tcPr>
            <w:tcW w:w="1220" w:type="dxa"/>
            <w:shd w:val="clear" w:color="auto" w:fill="auto"/>
            <w:vAlign w:val="bottom"/>
            <w:hideMark/>
          </w:tcPr>
          <w:p w:rsidRPr="005D3D07" w:rsidR="005D3D07" w:rsidP="005D3D07" w:rsidRDefault="005D3D07" w14:paraId="5E108317" w14:textId="77777777">
            <w:pPr>
              <w:numPr>
                <w:ilvl w:val="0"/>
                <w:numId w:val="0"/>
              </w:numPr>
              <w:autoSpaceDE/>
              <w:autoSpaceDN/>
              <w:adjustRightInd/>
              <w:rPr>
                <w:sz w:val="20"/>
                <w:szCs w:val="20"/>
              </w:rPr>
            </w:pPr>
          </w:p>
        </w:tc>
        <w:tc>
          <w:tcPr>
            <w:tcW w:w="1220" w:type="dxa"/>
            <w:shd w:val="clear" w:color="auto" w:fill="auto"/>
            <w:vAlign w:val="bottom"/>
            <w:hideMark/>
          </w:tcPr>
          <w:p w:rsidRPr="005D3D07" w:rsidR="005D3D07" w:rsidP="005D3D07" w:rsidRDefault="005D3D07" w14:paraId="3A81F7A7" w14:textId="77777777">
            <w:pPr>
              <w:numPr>
                <w:ilvl w:val="0"/>
                <w:numId w:val="0"/>
              </w:numPr>
              <w:autoSpaceDE/>
              <w:autoSpaceDN/>
              <w:adjustRightInd/>
              <w:rPr>
                <w:sz w:val="20"/>
                <w:szCs w:val="20"/>
              </w:rPr>
            </w:pPr>
          </w:p>
        </w:tc>
        <w:tc>
          <w:tcPr>
            <w:tcW w:w="1220" w:type="dxa"/>
            <w:shd w:val="clear" w:color="auto" w:fill="auto"/>
            <w:vAlign w:val="bottom"/>
            <w:hideMark/>
          </w:tcPr>
          <w:p w:rsidRPr="005D3D07" w:rsidR="005D3D07" w:rsidP="005D3D07" w:rsidRDefault="005D3D07" w14:paraId="27068388" w14:textId="77777777">
            <w:pPr>
              <w:numPr>
                <w:ilvl w:val="0"/>
                <w:numId w:val="0"/>
              </w:numPr>
              <w:autoSpaceDE/>
              <w:autoSpaceDN/>
              <w:adjustRightInd/>
              <w:rPr>
                <w:sz w:val="20"/>
                <w:szCs w:val="20"/>
              </w:rPr>
            </w:pPr>
          </w:p>
        </w:tc>
        <w:tc>
          <w:tcPr>
            <w:tcW w:w="1085" w:type="dxa"/>
            <w:shd w:val="clear" w:color="FFFFFF" w:fill="C0C0C0"/>
            <w:vAlign w:val="bottom"/>
            <w:hideMark/>
          </w:tcPr>
          <w:p w:rsidRPr="005D3D07" w:rsidR="005D3D07" w:rsidP="005D3D07" w:rsidRDefault="005D3D07" w14:paraId="3FF0C548" w14:textId="77777777">
            <w:pPr>
              <w:numPr>
                <w:ilvl w:val="0"/>
                <w:numId w:val="0"/>
              </w:numPr>
              <w:autoSpaceDE/>
              <w:autoSpaceDN/>
              <w:adjustRightInd/>
              <w:jc w:val="center"/>
              <w:rPr>
                <w:rFonts w:ascii="Arial" w:hAnsi="Arial" w:cs="Arial"/>
                <w:b/>
                <w:bCs/>
                <w:sz w:val="16"/>
                <w:szCs w:val="16"/>
              </w:rPr>
            </w:pPr>
            <w:r w:rsidRPr="005D3D07">
              <w:rPr>
                <w:rFonts w:ascii="Arial" w:hAnsi="Arial" w:cs="Arial"/>
                <w:b/>
                <w:bCs/>
                <w:sz w:val="16"/>
                <w:szCs w:val="16"/>
              </w:rPr>
              <w:t>Subtotal:</w:t>
            </w:r>
          </w:p>
        </w:tc>
        <w:tc>
          <w:tcPr>
            <w:tcW w:w="1355" w:type="dxa"/>
            <w:shd w:val="clear" w:color="FFFFFF" w:fill="C0C0C0"/>
            <w:vAlign w:val="bottom"/>
            <w:hideMark/>
          </w:tcPr>
          <w:p w:rsidRPr="005D3D07" w:rsidR="005D3D07" w:rsidP="005D3D07" w:rsidRDefault="005D3D07" w14:paraId="12CD42EF" w14:textId="77777777">
            <w:pPr>
              <w:numPr>
                <w:ilvl w:val="0"/>
                <w:numId w:val="0"/>
              </w:numPr>
              <w:autoSpaceDE/>
              <w:autoSpaceDN/>
              <w:adjustRightInd/>
              <w:jc w:val="center"/>
              <w:rPr>
                <w:rFonts w:ascii="Arial" w:hAnsi="Arial" w:cs="Arial"/>
                <w:b/>
                <w:bCs/>
                <w:sz w:val="16"/>
                <w:szCs w:val="16"/>
              </w:rPr>
            </w:pPr>
            <w:r w:rsidRPr="005D3D07">
              <w:rPr>
                <w:rFonts w:ascii="Arial" w:hAnsi="Arial" w:cs="Arial"/>
                <w:b/>
                <w:bCs/>
                <w:sz w:val="16"/>
                <w:szCs w:val="16"/>
              </w:rPr>
              <w:t xml:space="preserve"> $         680,066 </w:t>
            </w:r>
          </w:p>
        </w:tc>
      </w:tr>
      <w:tr w:rsidRPr="005D3D07" w:rsidR="005D3D07" w:rsidTr="00B625B7" w14:paraId="77B7648A" w14:textId="77777777">
        <w:trPr>
          <w:trHeight w:val="280"/>
        </w:trPr>
        <w:tc>
          <w:tcPr>
            <w:tcW w:w="1220" w:type="dxa"/>
            <w:shd w:val="clear" w:color="auto" w:fill="auto"/>
            <w:vAlign w:val="bottom"/>
            <w:hideMark/>
          </w:tcPr>
          <w:p w:rsidRPr="005D3D07" w:rsidR="005D3D07" w:rsidP="005D3D07" w:rsidRDefault="005D3D07" w14:paraId="688A4D70" w14:textId="77777777">
            <w:pPr>
              <w:numPr>
                <w:ilvl w:val="0"/>
                <w:numId w:val="0"/>
              </w:numPr>
              <w:autoSpaceDE/>
              <w:autoSpaceDN/>
              <w:adjustRightInd/>
              <w:rPr>
                <w:sz w:val="20"/>
                <w:szCs w:val="20"/>
              </w:rPr>
            </w:pPr>
          </w:p>
        </w:tc>
        <w:tc>
          <w:tcPr>
            <w:tcW w:w="1220" w:type="dxa"/>
            <w:shd w:val="clear" w:color="auto" w:fill="auto"/>
            <w:vAlign w:val="bottom"/>
            <w:hideMark/>
          </w:tcPr>
          <w:p w:rsidRPr="005D3D07" w:rsidR="005D3D07" w:rsidP="005D3D07" w:rsidRDefault="005D3D07" w14:paraId="1CC9AC63" w14:textId="77777777">
            <w:pPr>
              <w:numPr>
                <w:ilvl w:val="0"/>
                <w:numId w:val="0"/>
              </w:numPr>
              <w:autoSpaceDE/>
              <w:autoSpaceDN/>
              <w:adjustRightInd/>
              <w:rPr>
                <w:sz w:val="20"/>
                <w:szCs w:val="20"/>
              </w:rPr>
            </w:pPr>
          </w:p>
        </w:tc>
        <w:tc>
          <w:tcPr>
            <w:tcW w:w="1220" w:type="dxa"/>
            <w:shd w:val="clear" w:color="auto" w:fill="auto"/>
            <w:vAlign w:val="bottom"/>
            <w:hideMark/>
          </w:tcPr>
          <w:p w:rsidRPr="005D3D07" w:rsidR="005D3D07" w:rsidP="005D3D07" w:rsidRDefault="005D3D07" w14:paraId="7FE71E9D" w14:textId="77777777">
            <w:pPr>
              <w:numPr>
                <w:ilvl w:val="0"/>
                <w:numId w:val="0"/>
              </w:numPr>
              <w:autoSpaceDE/>
              <w:autoSpaceDN/>
              <w:adjustRightInd/>
              <w:rPr>
                <w:sz w:val="20"/>
                <w:szCs w:val="20"/>
              </w:rPr>
            </w:pPr>
          </w:p>
        </w:tc>
        <w:tc>
          <w:tcPr>
            <w:tcW w:w="1220" w:type="dxa"/>
            <w:shd w:val="clear" w:color="auto" w:fill="auto"/>
            <w:vAlign w:val="bottom"/>
            <w:hideMark/>
          </w:tcPr>
          <w:p w:rsidRPr="005D3D07" w:rsidR="005D3D07" w:rsidP="005D3D07" w:rsidRDefault="005D3D07" w14:paraId="608E6644" w14:textId="77777777">
            <w:pPr>
              <w:numPr>
                <w:ilvl w:val="0"/>
                <w:numId w:val="0"/>
              </w:numPr>
              <w:autoSpaceDE/>
              <w:autoSpaceDN/>
              <w:adjustRightInd/>
              <w:rPr>
                <w:sz w:val="20"/>
                <w:szCs w:val="20"/>
              </w:rPr>
            </w:pPr>
          </w:p>
        </w:tc>
        <w:tc>
          <w:tcPr>
            <w:tcW w:w="1220" w:type="dxa"/>
            <w:shd w:val="clear" w:color="auto" w:fill="auto"/>
            <w:vAlign w:val="bottom"/>
            <w:hideMark/>
          </w:tcPr>
          <w:p w:rsidRPr="005D3D07" w:rsidR="005D3D07" w:rsidP="005D3D07" w:rsidRDefault="005D3D07" w14:paraId="51F63B02" w14:textId="77777777">
            <w:pPr>
              <w:numPr>
                <w:ilvl w:val="0"/>
                <w:numId w:val="0"/>
              </w:numPr>
              <w:autoSpaceDE/>
              <w:autoSpaceDN/>
              <w:adjustRightInd/>
              <w:rPr>
                <w:sz w:val="20"/>
                <w:szCs w:val="20"/>
              </w:rPr>
            </w:pPr>
          </w:p>
        </w:tc>
        <w:tc>
          <w:tcPr>
            <w:tcW w:w="1220" w:type="dxa"/>
            <w:shd w:val="clear" w:color="auto" w:fill="auto"/>
            <w:noWrap/>
            <w:vAlign w:val="bottom"/>
            <w:hideMark/>
          </w:tcPr>
          <w:p w:rsidRPr="005D3D07" w:rsidR="005D3D07" w:rsidP="005D3D07" w:rsidRDefault="005D3D07" w14:paraId="6E42A2AD" w14:textId="77777777">
            <w:pPr>
              <w:numPr>
                <w:ilvl w:val="0"/>
                <w:numId w:val="0"/>
              </w:numPr>
              <w:autoSpaceDE/>
              <w:autoSpaceDN/>
              <w:adjustRightInd/>
              <w:rPr>
                <w:sz w:val="20"/>
                <w:szCs w:val="20"/>
              </w:rPr>
            </w:pPr>
          </w:p>
        </w:tc>
        <w:tc>
          <w:tcPr>
            <w:tcW w:w="1220" w:type="dxa"/>
            <w:shd w:val="clear" w:color="auto" w:fill="auto"/>
            <w:vAlign w:val="bottom"/>
            <w:hideMark/>
          </w:tcPr>
          <w:p w:rsidRPr="005D3D07" w:rsidR="005D3D07" w:rsidP="005D3D07" w:rsidRDefault="005D3D07" w14:paraId="0D67B6B8" w14:textId="77777777">
            <w:pPr>
              <w:numPr>
                <w:ilvl w:val="0"/>
                <w:numId w:val="0"/>
              </w:numPr>
              <w:autoSpaceDE/>
              <w:autoSpaceDN/>
              <w:adjustRightInd/>
              <w:rPr>
                <w:sz w:val="20"/>
                <w:szCs w:val="20"/>
              </w:rPr>
            </w:pPr>
          </w:p>
        </w:tc>
        <w:tc>
          <w:tcPr>
            <w:tcW w:w="1085" w:type="dxa"/>
            <w:shd w:val="clear" w:color="FFFFFF" w:fill="C0C0C0"/>
            <w:vAlign w:val="bottom"/>
            <w:hideMark/>
          </w:tcPr>
          <w:p w:rsidRPr="005D3D07" w:rsidR="005D3D07" w:rsidP="005D3D07" w:rsidRDefault="005D3D07" w14:paraId="5ED96BA9" w14:textId="77777777">
            <w:pPr>
              <w:numPr>
                <w:ilvl w:val="0"/>
                <w:numId w:val="0"/>
              </w:numPr>
              <w:autoSpaceDE/>
              <w:autoSpaceDN/>
              <w:adjustRightInd/>
              <w:jc w:val="center"/>
              <w:rPr>
                <w:rFonts w:ascii="Arial" w:hAnsi="Arial" w:cs="Arial"/>
                <w:b/>
                <w:bCs/>
                <w:sz w:val="16"/>
                <w:szCs w:val="16"/>
              </w:rPr>
            </w:pPr>
            <w:r w:rsidRPr="005D3D07">
              <w:rPr>
                <w:rFonts w:ascii="Arial" w:hAnsi="Arial" w:cs="Arial"/>
                <w:b/>
                <w:bCs/>
                <w:sz w:val="16"/>
                <w:szCs w:val="16"/>
              </w:rPr>
              <w:t xml:space="preserve">TOTAL: </w:t>
            </w:r>
          </w:p>
        </w:tc>
        <w:tc>
          <w:tcPr>
            <w:tcW w:w="1355" w:type="dxa"/>
            <w:shd w:val="clear" w:color="FFFFFF" w:fill="C0C0C0"/>
            <w:vAlign w:val="bottom"/>
            <w:hideMark/>
          </w:tcPr>
          <w:p w:rsidRPr="005D3D07" w:rsidR="005D3D07" w:rsidP="005D3D07" w:rsidRDefault="005D3D07" w14:paraId="560422C9" w14:textId="77777777">
            <w:pPr>
              <w:numPr>
                <w:ilvl w:val="0"/>
                <w:numId w:val="0"/>
              </w:numPr>
              <w:autoSpaceDE/>
              <w:autoSpaceDN/>
              <w:adjustRightInd/>
              <w:jc w:val="center"/>
              <w:rPr>
                <w:rFonts w:ascii="Arial" w:hAnsi="Arial" w:cs="Arial"/>
                <w:b/>
                <w:bCs/>
                <w:sz w:val="16"/>
                <w:szCs w:val="16"/>
              </w:rPr>
            </w:pPr>
            <w:r w:rsidRPr="005D3D07">
              <w:rPr>
                <w:rFonts w:ascii="Arial" w:hAnsi="Arial" w:cs="Arial"/>
                <w:b/>
                <w:bCs/>
                <w:sz w:val="16"/>
                <w:szCs w:val="16"/>
              </w:rPr>
              <w:t xml:space="preserve"> $      3,625,996 </w:t>
            </w:r>
          </w:p>
        </w:tc>
      </w:tr>
      <w:bookmarkEnd w:id="1"/>
    </w:tbl>
    <w:p w:rsidRPr="005D0F0C" w:rsidR="005E6117" w:rsidP="00F50AE7" w:rsidRDefault="005E6117" w14:paraId="226B4A0A" w14:textId="77777777"/>
    <w:p w:rsidRPr="005D0F0C" w:rsidR="005E6117" w:rsidP="00F50AE7" w:rsidRDefault="007C30B8" w14:paraId="09041D48" w14:textId="198DC8B3">
      <w:r w:rsidRPr="005D0F0C">
        <w:tab/>
      </w:r>
      <w:r w:rsidRPr="005D0F0C" w:rsidR="005E6117">
        <w:t xml:space="preserve">The </w:t>
      </w:r>
      <w:r w:rsidRPr="005D0F0C" w:rsidR="00D07ED9">
        <w:t>GECC</w:t>
      </w:r>
      <w:r w:rsidRPr="005D0F0C" w:rsidR="005E6117">
        <w:t xml:space="preserve"> administers SI certification and compliance programs</w:t>
      </w:r>
      <w:r w:rsidRPr="005D0F0C" w:rsidR="006B56A9">
        <w:t xml:space="preserve">. </w:t>
      </w:r>
      <w:r w:rsidR="005D3D07">
        <w:t>There are</w:t>
      </w:r>
      <w:r w:rsidRPr="005D0F0C" w:rsidR="005E6117">
        <w:t xml:space="preserve"> </w:t>
      </w:r>
      <w:r w:rsidRPr="005D0F0C" w:rsidR="00C73B16">
        <w:t xml:space="preserve">currently </w:t>
      </w:r>
      <w:r w:rsidR="00DA2788">
        <w:t>t</w:t>
      </w:r>
      <w:r w:rsidRPr="005D0F0C" w:rsidR="00DA2788">
        <w:t>e</w:t>
      </w:r>
      <w:r w:rsidR="00DA2788">
        <w:t>n</w:t>
      </w:r>
      <w:r w:rsidRPr="005D0F0C" w:rsidR="00DA2788">
        <w:t xml:space="preserve"> </w:t>
      </w:r>
      <w:r w:rsidRPr="005D0F0C" w:rsidR="005E6117">
        <w:t xml:space="preserve">full-time employees </w:t>
      </w:r>
      <w:r w:rsidRPr="005D0F0C" w:rsidR="00C73B16">
        <w:t xml:space="preserve">in Ann Arbor, MI, </w:t>
      </w:r>
      <w:r w:rsidRPr="005D0F0C" w:rsidR="005E6117">
        <w:t xml:space="preserve">and </w:t>
      </w:r>
      <w:r w:rsidRPr="005D0F0C" w:rsidR="00A05B3A">
        <w:t>six</w:t>
      </w:r>
      <w:r w:rsidRPr="005D0F0C" w:rsidR="005E6117">
        <w:t xml:space="preserve"> Senior Environmental Employment (SEE) Program (for clerical support) dedicated to the activities covered by this ICR</w:t>
      </w:r>
      <w:r w:rsidRPr="005D0F0C" w:rsidR="006B56A9">
        <w:t xml:space="preserve">. </w:t>
      </w:r>
      <w:r w:rsidRPr="005D0F0C" w:rsidR="005E6117">
        <w:t>Other EPA employees</w:t>
      </w:r>
      <w:r w:rsidRPr="005D0F0C" w:rsidR="00C73B16">
        <w:t xml:space="preserve"> from </w:t>
      </w:r>
      <w:smartTag w:uri="urn:schemas-microsoft-com:office:smarttags" w:element="City">
        <w:r w:rsidR="00C73B16" w:rsidRPr="005D0F0C">
          <w:t>Washington</w:t>
        </w:r>
      </w:smartTag>
      <w:r w:rsidRPr="005D0F0C" w:rsidR="00C73B16">
        <w:t xml:space="preserve">, </w:t>
      </w:r>
      <w:smartTag w:uri="urn:schemas-microsoft-com:office:smarttags" w:element="State">
        <w:r w:rsidR="00C73B16" w:rsidRPr="005D0F0C">
          <w:t>DC</w:t>
        </w:r>
      </w:smartTag>
      <w:r w:rsidRPr="005D0F0C" w:rsidR="00C73B16">
        <w:t xml:space="preserve"> and </w:t>
      </w:r>
      <w:smartTag w:uri="urn:schemas-microsoft-com:office:smarttags" w:element="place">
        <w:smartTag w:uri="urn:schemas-microsoft-com:office:smarttags" w:element="City">
          <w:r w:rsidR="00C73B16" w:rsidRPr="005D0F0C">
            <w:t>Ann Arbor</w:t>
          </w:r>
        </w:smartTag>
      </w:smartTag>
      <w:r w:rsidRPr="005D0F0C" w:rsidR="005E6117">
        <w:t xml:space="preserve"> also provid</w:t>
      </w:r>
      <w:r w:rsidRPr="005D0F0C" w:rsidR="00C73B16">
        <w:t>e</w:t>
      </w:r>
      <w:r w:rsidRPr="005D0F0C" w:rsidR="005E6117">
        <w:t xml:space="preserve"> support for these activities, such as </w:t>
      </w:r>
      <w:r w:rsidRPr="005D0F0C" w:rsidR="00C73B16">
        <w:t xml:space="preserve">IT personnel, </w:t>
      </w:r>
      <w:r w:rsidRPr="005D0F0C" w:rsidR="005E6117">
        <w:t>agency lawyers at the Office of General Counsel and the Office of Enforcement and Compliance Activities, work assignment</w:t>
      </w:r>
      <w:r w:rsidRPr="005D0F0C" w:rsidR="00C73B16">
        <w:t>/contract</w:t>
      </w:r>
      <w:r w:rsidRPr="005D0F0C" w:rsidR="0042382B">
        <w:t xml:space="preserve"> managers, upper management, etc</w:t>
      </w:r>
      <w:r w:rsidRPr="005D0F0C" w:rsidR="006B56A9">
        <w:t xml:space="preserve">. </w:t>
      </w:r>
      <w:r w:rsidRPr="005D0F0C" w:rsidR="00C73B16">
        <w:t xml:space="preserve">Contract support is also provided for database development/maintenance as well as compliance program report processing. Table </w:t>
      </w:r>
      <w:r w:rsidRPr="005D0F0C" w:rsidR="00AC2066">
        <w:t xml:space="preserve">8 </w:t>
      </w:r>
      <w:r w:rsidRPr="005D0F0C" w:rsidR="00C73B16">
        <w:t>summarizes EPA’s approximate overall burden associated with this ICR.</w:t>
      </w:r>
    </w:p>
    <w:p w:rsidRPr="005D0F0C" w:rsidR="005E6117" w:rsidP="00F50AE7" w:rsidRDefault="005E6117" w14:paraId="7DE3F6BE" w14:textId="77777777"/>
    <w:p w:rsidRPr="005D0F0C" w:rsidR="009164D8" w:rsidP="00F50AE7" w:rsidRDefault="007C30B8" w14:paraId="2D7DE1F1" w14:textId="22E998A8">
      <w:r w:rsidRPr="005D0F0C">
        <w:tab/>
      </w:r>
      <w:r w:rsidRPr="005D0F0C" w:rsidR="009164D8">
        <w:t>T</w:t>
      </w:r>
      <w:r w:rsidRPr="005D0F0C" w:rsidR="00525CD6">
        <w:t xml:space="preserve">hese costs are based on </w:t>
      </w:r>
      <w:r w:rsidRPr="005D0F0C" w:rsidR="009164D8">
        <w:t xml:space="preserve">hourly wage rates </w:t>
      </w:r>
      <w:r w:rsidRPr="005D0F0C" w:rsidR="005058E4">
        <w:t xml:space="preserve">that are effective as of January </w:t>
      </w:r>
      <w:r w:rsidRPr="005D0F0C" w:rsidR="00DA2788">
        <w:t>20</w:t>
      </w:r>
      <w:r w:rsidR="00DA2788">
        <w:t>21</w:t>
      </w:r>
      <w:r w:rsidRPr="005D0F0C" w:rsidR="00DA2788">
        <w:t xml:space="preserve"> </w:t>
      </w:r>
      <w:r w:rsidRPr="005D0F0C" w:rsidR="005058E4">
        <w:t xml:space="preserve">as </w:t>
      </w:r>
      <w:r w:rsidRPr="005D0F0C" w:rsidR="009164D8">
        <w:t xml:space="preserve">obtained from the Office of Personnel Management </w:t>
      </w:r>
      <w:r w:rsidRPr="005D0F0C" w:rsidR="00275B11">
        <w:t xml:space="preserve">(OPM) </w:t>
      </w:r>
      <w:r w:rsidRPr="005D0F0C" w:rsidR="009164D8">
        <w:t>and adjusted by a factor of 1.6 to account for benefits and overhead</w:t>
      </w:r>
      <w:r w:rsidRPr="005D0F0C" w:rsidR="006B56A9">
        <w:t xml:space="preserve">. </w:t>
      </w:r>
      <w:r w:rsidRPr="005D0F0C" w:rsidR="005058E4">
        <w:t>For purposes of estimating Agency labor costs, the labor rates</w:t>
      </w:r>
      <w:r w:rsidRPr="005D0F0C" w:rsidR="00275B11">
        <w:t xml:space="preserve"> for engineers, </w:t>
      </w:r>
      <w:r w:rsidRPr="005D0F0C" w:rsidR="00275B11">
        <w:lastRenderedPageBreak/>
        <w:t xml:space="preserve">lawyers, and managers </w:t>
      </w:r>
      <w:r w:rsidRPr="005D0F0C" w:rsidR="005058E4">
        <w:t xml:space="preserve">from the </w:t>
      </w:r>
      <w:smartTag w:uri="urn:schemas-microsoft-com:office:smarttags" w:element="City">
        <w:r w:rsidR="005058E4" w:rsidRPr="005D0F0C">
          <w:t>Detroit</w:t>
        </w:r>
      </w:smartTag>
      <w:r w:rsidRPr="005D0F0C" w:rsidR="005058E4">
        <w:t xml:space="preserve">, </w:t>
      </w:r>
      <w:smartTag w:uri="urn:schemas-microsoft-com:office:smarttags" w:element="State">
        <w:r w:rsidR="005058E4" w:rsidRPr="005D0F0C">
          <w:t>MI</w:t>
        </w:r>
      </w:smartTag>
      <w:r w:rsidRPr="005D0F0C" w:rsidR="005058E4">
        <w:t xml:space="preserve"> area were used to reflect the fact that nearly all Agency labor costs for the NRSI </w:t>
      </w:r>
      <w:r w:rsidRPr="005D0F0C" w:rsidR="00332ACC">
        <w:t>programs will be incurred at OTAQ’s</w:t>
      </w:r>
      <w:r w:rsidRPr="005D0F0C" w:rsidR="005058E4">
        <w:t xml:space="preserve"> </w:t>
      </w:r>
      <w:smartTag w:uri="urn:schemas-microsoft-com:office:smarttags" w:element="place">
        <w:smartTag w:uri="urn:schemas-microsoft-com:office:smarttags" w:element="City">
          <w:r w:rsidR="005058E4" w:rsidRPr="005D0F0C">
            <w:t>Ann Arbor</w:t>
          </w:r>
        </w:smartTag>
        <w:r w:rsidR="005058E4" w:rsidRPr="005D0F0C">
          <w:t xml:space="preserve">, </w:t>
        </w:r>
        <w:smartTag w:uri="urn:schemas-microsoft-com:office:smarttags" w:element="State">
          <w:r w:rsidR="005058E4" w:rsidRPr="005D0F0C">
            <w:t>MI</w:t>
          </w:r>
        </w:smartTag>
      </w:smartTag>
      <w:r w:rsidRPr="005D0F0C" w:rsidR="005058E4">
        <w:t xml:space="preserve"> location</w:t>
      </w:r>
      <w:r w:rsidRPr="005D0F0C" w:rsidR="006B56A9">
        <w:t xml:space="preserve">. </w:t>
      </w:r>
      <w:r w:rsidRPr="005D0F0C" w:rsidR="00332ACC">
        <w:t>These rates are available at</w:t>
      </w:r>
      <w:r w:rsidRPr="005D0F0C" w:rsidR="00275B11">
        <w:t xml:space="preserve"> </w:t>
      </w:r>
      <w:r w:rsidRPr="000D2D65" w:rsidR="000D2D65">
        <w:t>https://www.opm.gov/policy-data-oversight/pay-leave/salaries-wages/salary-tables/pdf/2021/saltbl.pdf</w:t>
      </w:r>
      <w:r w:rsidRPr="005D0F0C" w:rsidR="006B56A9">
        <w:t xml:space="preserve">. </w:t>
      </w:r>
      <w:r w:rsidRPr="005D0F0C" w:rsidR="00275B11">
        <w:t xml:space="preserve">The rates for executives (SES-1) were also obtained from OPM at: </w:t>
      </w:r>
      <w:r w:rsidRPr="00B376E9" w:rsidR="00B376E9">
        <w:t>https://www.opm.gov/policy-data-oversight/pay-leave/salaries-wages/2021/executive-senior-level</w:t>
      </w:r>
      <w:r w:rsidRPr="005D0F0C" w:rsidR="006B56A9">
        <w:t xml:space="preserve">. </w:t>
      </w:r>
    </w:p>
    <w:p w:rsidRPr="005D0F0C" w:rsidR="00896245" w:rsidP="00F50AE7" w:rsidRDefault="00896245" w14:paraId="5151AB66" w14:textId="77777777"/>
    <w:p w:rsidRPr="005D0F0C" w:rsidR="00896245" w:rsidP="00F50AE7" w:rsidRDefault="00896245" w14:paraId="45294185" w14:textId="77777777"/>
    <w:p w:rsidRPr="005D0F0C" w:rsidR="009164D8" w:rsidP="0035794F" w:rsidRDefault="009164D8" w14:paraId="145A4939" w14:textId="77777777">
      <w:pPr>
        <w:jc w:val="center"/>
      </w:pPr>
      <w:r w:rsidRPr="005D0F0C">
        <w:t xml:space="preserve">Table </w:t>
      </w:r>
      <w:r w:rsidRPr="005D0F0C" w:rsidR="007765CF">
        <w:t>8</w:t>
      </w:r>
      <w:r w:rsidRPr="005D0F0C" w:rsidR="00156DB8">
        <w:br/>
      </w:r>
      <w:r w:rsidRPr="005D0F0C">
        <w:t>Agency Labor Costs</w:t>
      </w:r>
    </w:p>
    <w:p w:rsidRPr="005D0F0C" w:rsidR="00C73B16" w:rsidP="0035794F" w:rsidRDefault="00C73B16" w14:paraId="66B7DC0F" w14:textId="77777777">
      <w:pPr>
        <w:jc w:val="center"/>
      </w:pPr>
      <w:r w:rsidRPr="005D0F0C">
        <w:t>(</w:t>
      </w:r>
      <w:smartTag w:uri="urn:schemas-microsoft-com:office:smarttags" w:element="place">
        <w:smartTag w:uri="urn:schemas-microsoft-com:office:smarttags" w:element="City">
          <w:r w:rsidRPr="005D0F0C">
            <w:t>Detroit</w:t>
          </w:r>
        </w:smartTag>
      </w:smartTag>
      <w:r w:rsidRPr="005D0F0C">
        <w:t xml:space="preserve"> Metro Area)</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888"/>
        <w:gridCol w:w="1083"/>
        <w:gridCol w:w="1776"/>
        <w:gridCol w:w="1656"/>
      </w:tblGrid>
      <w:tr w:rsidRPr="005D0F0C" w:rsidR="00CB46B1" w:rsidTr="00B376E9" w14:paraId="42F5C6D6" w14:textId="77777777">
        <w:trPr>
          <w:trHeight w:val="300"/>
          <w:jc w:val="center"/>
        </w:trPr>
        <w:tc>
          <w:tcPr>
            <w:tcW w:w="1888" w:type="dxa"/>
            <w:vMerge w:val="restart"/>
            <w:shd w:val="clear" w:color="auto" w:fill="auto"/>
            <w:hideMark/>
          </w:tcPr>
          <w:p w:rsidRPr="005D0F0C" w:rsidR="00CB46B1" w:rsidP="00CB46B1" w:rsidRDefault="00CB46B1" w14:paraId="368208D0" w14:textId="77777777">
            <w:pPr>
              <w:rPr>
                <w:b/>
                <w:bCs/>
              </w:rPr>
            </w:pPr>
            <w:r w:rsidRPr="005D0F0C">
              <w:rPr>
                <w:b/>
                <w:bCs/>
              </w:rPr>
              <w:t>Employee</w:t>
            </w:r>
          </w:p>
        </w:tc>
        <w:tc>
          <w:tcPr>
            <w:tcW w:w="4515" w:type="dxa"/>
            <w:gridSpan w:val="3"/>
            <w:shd w:val="clear" w:color="auto" w:fill="auto"/>
            <w:hideMark/>
          </w:tcPr>
          <w:p w:rsidRPr="005D0F0C" w:rsidR="00CB46B1" w:rsidP="00CB46B1" w:rsidRDefault="00CB46B1" w14:paraId="3598D37A" w14:textId="77777777">
            <w:pPr>
              <w:rPr>
                <w:b/>
                <w:bCs/>
              </w:rPr>
            </w:pPr>
            <w:r w:rsidRPr="005D0F0C">
              <w:rPr>
                <w:b/>
                <w:bCs/>
              </w:rPr>
              <w:t>Hours and Labor Cost</w:t>
            </w:r>
          </w:p>
        </w:tc>
      </w:tr>
      <w:tr w:rsidRPr="005D0F0C" w:rsidR="00CB46B1" w:rsidTr="00B376E9" w14:paraId="391D31DD" w14:textId="77777777">
        <w:trPr>
          <w:trHeight w:val="675"/>
          <w:jc w:val="center"/>
        </w:trPr>
        <w:tc>
          <w:tcPr>
            <w:tcW w:w="1888" w:type="dxa"/>
            <w:vMerge/>
            <w:shd w:val="clear" w:color="auto" w:fill="auto"/>
            <w:hideMark/>
          </w:tcPr>
          <w:p w:rsidRPr="005D0F0C" w:rsidR="00CB46B1" w:rsidP="009A288E" w:rsidRDefault="00CB46B1" w14:paraId="69D9DF93" w14:textId="77777777">
            <w:pPr>
              <w:jc w:val="both"/>
              <w:rPr>
                <w:b/>
                <w:bCs/>
              </w:rPr>
            </w:pPr>
          </w:p>
        </w:tc>
        <w:tc>
          <w:tcPr>
            <w:tcW w:w="1083" w:type="dxa"/>
            <w:shd w:val="clear" w:color="auto" w:fill="auto"/>
            <w:hideMark/>
          </w:tcPr>
          <w:p w:rsidRPr="005D0F0C" w:rsidR="00CB46B1" w:rsidRDefault="00CB46B1" w14:paraId="6662F074" w14:textId="77777777">
            <w:pPr>
              <w:rPr>
                <w:b/>
                <w:bCs/>
              </w:rPr>
            </w:pPr>
            <w:r w:rsidRPr="005D0F0C">
              <w:rPr>
                <w:b/>
                <w:bCs/>
              </w:rPr>
              <w:t>Level</w:t>
            </w:r>
          </w:p>
        </w:tc>
        <w:tc>
          <w:tcPr>
            <w:tcW w:w="1776" w:type="dxa"/>
            <w:shd w:val="clear" w:color="auto" w:fill="auto"/>
            <w:hideMark/>
          </w:tcPr>
          <w:p w:rsidRPr="005D0F0C" w:rsidR="00CB46B1" w:rsidP="009A288E" w:rsidRDefault="00CB46B1" w14:paraId="7CAF7B1D" w14:textId="77777777">
            <w:pPr>
              <w:jc w:val="both"/>
              <w:rPr>
                <w:b/>
                <w:bCs/>
              </w:rPr>
            </w:pPr>
            <w:r w:rsidRPr="005D0F0C">
              <w:rPr>
                <w:b/>
                <w:bCs/>
              </w:rPr>
              <w:t>Rate</w:t>
            </w:r>
          </w:p>
        </w:tc>
        <w:tc>
          <w:tcPr>
            <w:tcW w:w="1656" w:type="dxa"/>
            <w:shd w:val="clear" w:color="auto" w:fill="auto"/>
            <w:hideMark/>
          </w:tcPr>
          <w:p w:rsidRPr="005D0F0C" w:rsidR="00CB46B1" w:rsidP="009A288E" w:rsidRDefault="00CB46B1" w14:paraId="7312F3BB" w14:textId="77777777">
            <w:pPr>
              <w:jc w:val="both"/>
              <w:rPr>
                <w:b/>
                <w:bCs/>
              </w:rPr>
            </w:pPr>
            <w:r w:rsidRPr="005D0F0C">
              <w:rPr>
                <w:b/>
                <w:bCs/>
              </w:rPr>
              <w:t>Rate Increase by 1.6</w:t>
            </w:r>
          </w:p>
        </w:tc>
      </w:tr>
      <w:tr w:rsidRPr="005D0F0C" w:rsidR="00CB46B1" w:rsidTr="00B376E9" w14:paraId="2825C7D5" w14:textId="77777777">
        <w:trPr>
          <w:trHeight w:val="300"/>
          <w:jc w:val="center"/>
        </w:trPr>
        <w:tc>
          <w:tcPr>
            <w:tcW w:w="1888" w:type="dxa"/>
            <w:shd w:val="clear" w:color="auto" w:fill="auto"/>
            <w:hideMark/>
          </w:tcPr>
          <w:p w:rsidRPr="005D0F0C" w:rsidR="00CB46B1" w:rsidRDefault="00CB46B1" w14:paraId="300EB88A" w14:textId="77777777">
            <w:r w:rsidRPr="005D0F0C">
              <w:t> </w:t>
            </w:r>
          </w:p>
        </w:tc>
        <w:tc>
          <w:tcPr>
            <w:tcW w:w="1083" w:type="dxa"/>
            <w:shd w:val="clear" w:color="auto" w:fill="auto"/>
            <w:hideMark/>
          </w:tcPr>
          <w:p w:rsidRPr="005D0F0C" w:rsidR="00CB46B1" w:rsidP="009A288E" w:rsidRDefault="00CB46B1" w14:paraId="3FCA4406" w14:textId="77777777">
            <w:pPr>
              <w:jc w:val="both"/>
            </w:pPr>
            <w:r w:rsidRPr="005D0F0C">
              <w:t> </w:t>
            </w:r>
          </w:p>
        </w:tc>
        <w:tc>
          <w:tcPr>
            <w:tcW w:w="1776" w:type="dxa"/>
            <w:shd w:val="clear" w:color="auto" w:fill="auto"/>
            <w:hideMark/>
          </w:tcPr>
          <w:p w:rsidRPr="005D0F0C" w:rsidR="00CB46B1" w:rsidP="009A288E" w:rsidRDefault="00CB46B1" w14:paraId="4DA0755E" w14:textId="77777777">
            <w:pPr>
              <w:jc w:val="both"/>
            </w:pPr>
            <w:r w:rsidRPr="005D0F0C">
              <w:t> </w:t>
            </w:r>
          </w:p>
        </w:tc>
        <w:tc>
          <w:tcPr>
            <w:tcW w:w="1656" w:type="dxa"/>
            <w:shd w:val="clear" w:color="auto" w:fill="auto"/>
            <w:hideMark/>
          </w:tcPr>
          <w:p w:rsidRPr="005D0F0C" w:rsidR="00CB46B1" w:rsidP="009A288E" w:rsidRDefault="00CB46B1" w14:paraId="1FC3732A" w14:textId="77777777">
            <w:pPr>
              <w:jc w:val="both"/>
            </w:pPr>
            <w:r w:rsidRPr="005D0F0C">
              <w:t> </w:t>
            </w:r>
          </w:p>
        </w:tc>
      </w:tr>
      <w:tr w:rsidRPr="005D0F0C" w:rsidR="00B376E9" w:rsidTr="00B376E9" w14:paraId="528170E5" w14:textId="77777777">
        <w:trPr>
          <w:trHeight w:val="300"/>
          <w:jc w:val="center"/>
        </w:trPr>
        <w:tc>
          <w:tcPr>
            <w:tcW w:w="1888" w:type="dxa"/>
            <w:shd w:val="clear" w:color="auto" w:fill="auto"/>
            <w:hideMark/>
          </w:tcPr>
          <w:p w:rsidRPr="005D0F0C" w:rsidR="00B376E9" w:rsidP="00B376E9" w:rsidRDefault="00B376E9" w14:paraId="4C700B59" w14:textId="77777777">
            <w:r w:rsidRPr="005D0F0C">
              <w:t>Engineer</w:t>
            </w:r>
          </w:p>
        </w:tc>
        <w:tc>
          <w:tcPr>
            <w:tcW w:w="1083" w:type="dxa"/>
            <w:shd w:val="clear" w:color="auto" w:fill="auto"/>
            <w:hideMark/>
          </w:tcPr>
          <w:p w:rsidRPr="005D0F0C" w:rsidR="00B376E9" w:rsidP="00B376E9" w:rsidRDefault="00B376E9" w14:paraId="01702E6D" w14:textId="77777777">
            <w:pPr>
              <w:jc w:val="both"/>
            </w:pPr>
            <w:r w:rsidRPr="005D0F0C">
              <w:t>GS-13/6</w:t>
            </w:r>
          </w:p>
        </w:tc>
        <w:tc>
          <w:tcPr>
            <w:tcW w:w="1776" w:type="dxa"/>
            <w:shd w:val="clear" w:color="auto" w:fill="auto"/>
            <w:hideMark/>
          </w:tcPr>
          <w:p w:rsidRPr="005D0F0C" w:rsidR="00B376E9" w:rsidP="00B376E9" w:rsidRDefault="00B376E9" w14:paraId="47B1BDF3" w14:textId="16353D2E">
            <w:r w:rsidRPr="006F3F13">
              <w:t xml:space="preserve">$56.75 </w:t>
            </w:r>
          </w:p>
        </w:tc>
        <w:tc>
          <w:tcPr>
            <w:tcW w:w="1656" w:type="dxa"/>
            <w:shd w:val="clear" w:color="auto" w:fill="auto"/>
            <w:hideMark/>
          </w:tcPr>
          <w:p w:rsidRPr="005D0F0C" w:rsidR="00B376E9" w:rsidP="00B376E9" w:rsidRDefault="00B376E9" w14:paraId="08D0EF85" w14:textId="3AC87128">
            <w:r w:rsidRPr="008C08B9">
              <w:t xml:space="preserve">$90.80 </w:t>
            </w:r>
          </w:p>
        </w:tc>
      </w:tr>
      <w:tr w:rsidRPr="005D0F0C" w:rsidR="00B376E9" w:rsidTr="00B376E9" w14:paraId="092E91CF" w14:textId="77777777">
        <w:trPr>
          <w:trHeight w:val="300"/>
          <w:jc w:val="center"/>
        </w:trPr>
        <w:tc>
          <w:tcPr>
            <w:tcW w:w="1888" w:type="dxa"/>
            <w:shd w:val="clear" w:color="auto" w:fill="auto"/>
            <w:hideMark/>
          </w:tcPr>
          <w:p w:rsidRPr="005D0F0C" w:rsidR="00B376E9" w:rsidP="00B376E9" w:rsidRDefault="00B376E9" w14:paraId="4AD4E824" w14:textId="77777777">
            <w:r w:rsidRPr="005D0F0C">
              <w:t xml:space="preserve">Contracts </w:t>
            </w:r>
          </w:p>
        </w:tc>
        <w:tc>
          <w:tcPr>
            <w:tcW w:w="1083" w:type="dxa"/>
            <w:shd w:val="clear" w:color="auto" w:fill="auto"/>
            <w:hideMark/>
          </w:tcPr>
          <w:p w:rsidRPr="005D0F0C" w:rsidR="00B376E9" w:rsidP="00B376E9" w:rsidRDefault="00B376E9" w14:paraId="64DA9CF2" w14:textId="77777777">
            <w:pPr>
              <w:jc w:val="both"/>
            </w:pPr>
            <w:r w:rsidRPr="005D0F0C">
              <w:t>GS-13/6</w:t>
            </w:r>
          </w:p>
        </w:tc>
        <w:tc>
          <w:tcPr>
            <w:tcW w:w="1776" w:type="dxa"/>
            <w:shd w:val="clear" w:color="auto" w:fill="auto"/>
            <w:hideMark/>
          </w:tcPr>
          <w:p w:rsidRPr="005D0F0C" w:rsidR="00B376E9" w:rsidP="00B376E9" w:rsidRDefault="00B376E9" w14:paraId="31C3D106" w14:textId="796089CB">
            <w:r w:rsidRPr="006F3F13">
              <w:t xml:space="preserve">$56.75 </w:t>
            </w:r>
          </w:p>
        </w:tc>
        <w:tc>
          <w:tcPr>
            <w:tcW w:w="1656" w:type="dxa"/>
            <w:shd w:val="clear" w:color="auto" w:fill="auto"/>
            <w:hideMark/>
          </w:tcPr>
          <w:p w:rsidRPr="005D0F0C" w:rsidR="00B376E9" w:rsidP="00B376E9" w:rsidRDefault="00B376E9" w14:paraId="4036963E" w14:textId="3CC07EF3">
            <w:r w:rsidRPr="008C08B9">
              <w:t xml:space="preserve">$90.80 </w:t>
            </w:r>
          </w:p>
        </w:tc>
      </w:tr>
      <w:tr w:rsidRPr="005D0F0C" w:rsidR="00B376E9" w:rsidTr="00B376E9" w14:paraId="14B2CEC8" w14:textId="77777777">
        <w:trPr>
          <w:trHeight w:val="300"/>
          <w:jc w:val="center"/>
        </w:trPr>
        <w:tc>
          <w:tcPr>
            <w:tcW w:w="1888" w:type="dxa"/>
            <w:shd w:val="clear" w:color="auto" w:fill="auto"/>
            <w:hideMark/>
          </w:tcPr>
          <w:p w:rsidRPr="005D0F0C" w:rsidR="00B376E9" w:rsidP="00B376E9" w:rsidRDefault="00B376E9" w14:paraId="5A9C5809" w14:textId="77777777">
            <w:r w:rsidRPr="005D0F0C">
              <w:t xml:space="preserve">Attorney </w:t>
            </w:r>
          </w:p>
        </w:tc>
        <w:tc>
          <w:tcPr>
            <w:tcW w:w="1083" w:type="dxa"/>
            <w:shd w:val="clear" w:color="auto" w:fill="auto"/>
            <w:hideMark/>
          </w:tcPr>
          <w:p w:rsidRPr="005D0F0C" w:rsidR="00B376E9" w:rsidP="00B376E9" w:rsidRDefault="00B376E9" w14:paraId="3AEA470F" w14:textId="77777777">
            <w:pPr>
              <w:jc w:val="both"/>
            </w:pPr>
            <w:r w:rsidRPr="005D0F0C">
              <w:t>GS-13/7</w:t>
            </w:r>
          </w:p>
        </w:tc>
        <w:tc>
          <w:tcPr>
            <w:tcW w:w="1776" w:type="dxa"/>
            <w:shd w:val="clear" w:color="auto" w:fill="auto"/>
            <w:hideMark/>
          </w:tcPr>
          <w:p w:rsidRPr="005D0F0C" w:rsidR="00B376E9" w:rsidP="00B376E9" w:rsidRDefault="00B376E9" w14:paraId="48B4D29B" w14:textId="30CCC6A6">
            <w:r w:rsidRPr="006F3F13">
              <w:t xml:space="preserve">$58.37 </w:t>
            </w:r>
          </w:p>
        </w:tc>
        <w:tc>
          <w:tcPr>
            <w:tcW w:w="1656" w:type="dxa"/>
            <w:shd w:val="clear" w:color="auto" w:fill="auto"/>
            <w:hideMark/>
          </w:tcPr>
          <w:p w:rsidRPr="005D0F0C" w:rsidR="00B376E9" w:rsidP="00B376E9" w:rsidRDefault="00B376E9" w14:paraId="5C005B13" w14:textId="666E8BDC">
            <w:r w:rsidRPr="008C08B9">
              <w:t xml:space="preserve">$93.40 </w:t>
            </w:r>
          </w:p>
        </w:tc>
      </w:tr>
      <w:tr w:rsidRPr="005D0F0C" w:rsidR="00B376E9" w:rsidTr="00B376E9" w14:paraId="6FC6539F" w14:textId="77777777">
        <w:trPr>
          <w:trHeight w:val="300"/>
          <w:jc w:val="center"/>
        </w:trPr>
        <w:tc>
          <w:tcPr>
            <w:tcW w:w="1888" w:type="dxa"/>
            <w:shd w:val="clear" w:color="auto" w:fill="auto"/>
            <w:hideMark/>
          </w:tcPr>
          <w:p w:rsidRPr="005D0F0C" w:rsidR="00B376E9" w:rsidP="00B376E9" w:rsidRDefault="00B376E9" w14:paraId="2AB39132" w14:textId="77777777">
            <w:r w:rsidRPr="005D0F0C">
              <w:t>Managers</w:t>
            </w:r>
          </w:p>
        </w:tc>
        <w:tc>
          <w:tcPr>
            <w:tcW w:w="1083" w:type="dxa"/>
            <w:shd w:val="clear" w:color="auto" w:fill="auto"/>
            <w:hideMark/>
          </w:tcPr>
          <w:p w:rsidRPr="005D0F0C" w:rsidR="00B376E9" w:rsidP="00B376E9" w:rsidRDefault="00B376E9" w14:paraId="45D5EA07" w14:textId="77777777">
            <w:pPr>
              <w:jc w:val="both"/>
            </w:pPr>
            <w:r w:rsidRPr="005D0F0C">
              <w:t>GS-15/1</w:t>
            </w:r>
          </w:p>
        </w:tc>
        <w:tc>
          <w:tcPr>
            <w:tcW w:w="1776" w:type="dxa"/>
            <w:shd w:val="clear" w:color="auto" w:fill="auto"/>
            <w:hideMark/>
          </w:tcPr>
          <w:p w:rsidRPr="005D0F0C" w:rsidR="00B376E9" w:rsidP="00B376E9" w:rsidRDefault="00B376E9" w14:paraId="3A7FF798" w14:textId="722FF2D1">
            <w:r w:rsidRPr="006F3F13">
              <w:t xml:space="preserve">$66.72 </w:t>
            </w:r>
          </w:p>
        </w:tc>
        <w:tc>
          <w:tcPr>
            <w:tcW w:w="1656" w:type="dxa"/>
            <w:shd w:val="clear" w:color="auto" w:fill="auto"/>
            <w:hideMark/>
          </w:tcPr>
          <w:p w:rsidRPr="005D0F0C" w:rsidR="00B376E9" w:rsidP="00B376E9" w:rsidRDefault="00B376E9" w14:paraId="5A4A4F05" w14:textId="333E9EF7">
            <w:r w:rsidRPr="008C08B9">
              <w:t xml:space="preserve">$106.75 </w:t>
            </w:r>
          </w:p>
        </w:tc>
      </w:tr>
      <w:tr w:rsidRPr="005D0F0C" w:rsidR="00B376E9" w:rsidTr="00B376E9" w14:paraId="0ADEEB0B" w14:textId="77777777">
        <w:trPr>
          <w:trHeight w:val="300"/>
          <w:jc w:val="center"/>
        </w:trPr>
        <w:tc>
          <w:tcPr>
            <w:tcW w:w="1888" w:type="dxa"/>
            <w:shd w:val="clear" w:color="auto" w:fill="auto"/>
            <w:hideMark/>
          </w:tcPr>
          <w:p w:rsidRPr="005D0F0C" w:rsidR="00B376E9" w:rsidP="00B376E9" w:rsidRDefault="00B376E9" w14:paraId="2682EEAD" w14:textId="77777777">
            <w:r w:rsidRPr="005D0F0C">
              <w:t xml:space="preserve">SES-1 </w:t>
            </w:r>
          </w:p>
        </w:tc>
        <w:tc>
          <w:tcPr>
            <w:tcW w:w="1083" w:type="dxa"/>
            <w:shd w:val="clear" w:color="auto" w:fill="auto"/>
            <w:hideMark/>
          </w:tcPr>
          <w:p w:rsidRPr="005D0F0C" w:rsidR="00B376E9" w:rsidP="00B376E9" w:rsidRDefault="00B376E9" w14:paraId="080B3CB1" w14:textId="77777777">
            <w:pPr>
              <w:jc w:val="both"/>
            </w:pPr>
            <w:r w:rsidRPr="005D0F0C">
              <w:t>SES - 1</w:t>
            </w:r>
          </w:p>
        </w:tc>
        <w:tc>
          <w:tcPr>
            <w:tcW w:w="1776" w:type="dxa"/>
            <w:shd w:val="clear" w:color="auto" w:fill="auto"/>
            <w:hideMark/>
          </w:tcPr>
          <w:p w:rsidRPr="005D0F0C" w:rsidR="00B376E9" w:rsidP="00B376E9" w:rsidRDefault="00B376E9" w14:paraId="3223FD9C" w14:textId="22C35116">
            <w:r w:rsidRPr="00FA3A4D">
              <w:t xml:space="preserve">$82.93 </w:t>
            </w:r>
          </w:p>
        </w:tc>
        <w:tc>
          <w:tcPr>
            <w:tcW w:w="1656" w:type="dxa"/>
            <w:shd w:val="clear" w:color="auto" w:fill="auto"/>
            <w:hideMark/>
          </w:tcPr>
          <w:p w:rsidRPr="005D0F0C" w:rsidR="00B376E9" w:rsidP="00B376E9" w:rsidRDefault="00B376E9" w14:paraId="29C52310" w14:textId="3A0A86B2">
            <w:r w:rsidRPr="00FA3A4D">
              <w:t xml:space="preserve">$132.69 </w:t>
            </w:r>
          </w:p>
        </w:tc>
      </w:tr>
      <w:tr w:rsidRPr="005D0F0C" w:rsidR="00B376E9" w:rsidTr="00B376E9" w14:paraId="61834EFB" w14:textId="77777777">
        <w:trPr>
          <w:trHeight w:val="300"/>
          <w:jc w:val="center"/>
        </w:trPr>
        <w:tc>
          <w:tcPr>
            <w:tcW w:w="1888" w:type="dxa"/>
            <w:shd w:val="clear" w:color="auto" w:fill="auto"/>
            <w:hideMark/>
          </w:tcPr>
          <w:p w:rsidRPr="005D0F0C" w:rsidR="00B376E9" w:rsidP="00B376E9" w:rsidRDefault="00B376E9" w14:paraId="24EBAA63" w14:textId="77777777">
            <w:r w:rsidRPr="005D0F0C">
              <w:t>IT and Admin Support</w:t>
            </w:r>
          </w:p>
        </w:tc>
        <w:tc>
          <w:tcPr>
            <w:tcW w:w="1083" w:type="dxa"/>
            <w:shd w:val="clear" w:color="auto" w:fill="auto"/>
            <w:hideMark/>
          </w:tcPr>
          <w:p w:rsidRPr="005D0F0C" w:rsidR="00B376E9" w:rsidP="00B376E9" w:rsidRDefault="00B376E9" w14:paraId="7FF463F0" w14:textId="77777777">
            <w:pPr>
              <w:jc w:val="both"/>
            </w:pPr>
            <w:r w:rsidRPr="005D0F0C">
              <w:t>GS-13/6</w:t>
            </w:r>
          </w:p>
        </w:tc>
        <w:tc>
          <w:tcPr>
            <w:tcW w:w="1776" w:type="dxa"/>
            <w:shd w:val="clear" w:color="auto" w:fill="auto"/>
            <w:hideMark/>
          </w:tcPr>
          <w:p w:rsidRPr="005D0F0C" w:rsidR="00B376E9" w:rsidP="00B376E9" w:rsidRDefault="00B376E9" w14:paraId="5DAAF56E" w14:textId="1029040A">
            <w:r w:rsidRPr="00EB5590">
              <w:t xml:space="preserve">$56.75 </w:t>
            </w:r>
          </w:p>
        </w:tc>
        <w:tc>
          <w:tcPr>
            <w:tcW w:w="1656" w:type="dxa"/>
            <w:shd w:val="clear" w:color="auto" w:fill="auto"/>
            <w:hideMark/>
          </w:tcPr>
          <w:p w:rsidRPr="005D0F0C" w:rsidR="00B376E9" w:rsidP="00B376E9" w:rsidRDefault="00B376E9" w14:paraId="029677EC" w14:textId="41A30137">
            <w:r w:rsidRPr="00EB5590">
              <w:t xml:space="preserve">$90.80 </w:t>
            </w:r>
          </w:p>
        </w:tc>
      </w:tr>
    </w:tbl>
    <w:p w:rsidRPr="005D0F0C" w:rsidR="009164D8" w:rsidP="00F50AE7" w:rsidRDefault="009164D8" w14:paraId="0579E083" w14:textId="77777777"/>
    <w:p w:rsidRPr="005D0F0C" w:rsidR="00332ACC" w:rsidP="00F50AE7" w:rsidRDefault="00332ACC" w14:paraId="2FA6A63B" w14:textId="77777777"/>
    <w:p w:rsidRPr="005D0F0C" w:rsidR="0035794F" w:rsidP="00F50AE7" w:rsidRDefault="0035794F" w14:paraId="2743F875" w14:textId="77777777"/>
    <w:p w:rsidRPr="005D0F0C" w:rsidR="009164D8" w:rsidP="00F50AE7" w:rsidRDefault="009164D8" w14:paraId="759F5DDE" w14:textId="77777777">
      <w:r w:rsidRPr="005D0F0C">
        <w:t>6</w:t>
      </w:r>
      <w:r w:rsidRPr="005D0F0C" w:rsidR="00156DB8">
        <w:t>(d</w:t>
      </w:r>
      <w:r w:rsidRPr="005D0F0C" w:rsidR="00AC2066">
        <w:t>) Estimating</w:t>
      </w:r>
      <w:r w:rsidRPr="005D0F0C">
        <w:t xml:space="preserve"> the Respondent Universe and Total Burden and Costs</w:t>
      </w:r>
    </w:p>
    <w:p w:rsidRPr="005D0F0C" w:rsidR="009164D8" w:rsidP="00F50AE7" w:rsidRDefault="009164D8" w14:paraId="7DE104C8" w14:textId="77777777"/>
    <w:p w:rsidRPr="005D0F0C" w:rsidR="00E1139C" w:rsidP="00F50AE7" w:rsidRDefault="009164D8" w14:paraId="3C8165AA" w14:textId="77777777">
      <w:r w:rsidRPr="005D0F0C">
        <w:t>6(d</w:t>
      </w:r>
      <w:r w:rsidRPr="005D0F0C" w:rsidR="00AC2066">
        <w:t>) (</w:t>
      </w:r>
      <w:r w:rsidRPr="005D0F0C">
        <w:t>1</w:t>
      </w:r>
      <w:r w:rsidRPr="005D0F0C" w:rsidR="00AC2066">
        <w:t>) Certification</w:t>
      </w:r>
      <w:r w:rsidRPr="005D0F0C">
        <w:t xml:space="preserve"> Estimates</w:t>
      </w:r>
      <w:r w:rsidRPr="005D0F0C" w:rsidR="00AC2066">
        <w:t xml:space="preserve">– </w:t>
      </w:r>
    </w:p>
    <w:p w:rsidRPr="005D0F0C" w:rsidR="00713109" w:rsidP="001C638B" w:rsidRDefault="00713109" w14:paraId="40CDCD4E" w14:textId="620BB8B1">
      <w:pPr>
        <w:pStyle w:val="Caption"/>
        <w:keepNext/>
      </w:pPr>
    </w:p>
    <w:p w:rsidRPr="005D0F0C" w:rsidR="00713109" w:rsidP="001C638B" w:rsidRDefault="00742FF5" w14:paraId="7A3354F7" w14:textId="7274B260">
      <w:pPr>
        <w:keepNext/>
      </w:pPr>
      <w:r w:rsidRPr="00742FF5">
        <w:rPr>
          <w:noProof/>
        </w:rPr>
        <w:drawing>
          <wp:inline distT="0" distB="0" distL="0" distR="0" wp14:anchorId="719C814A" wp14:editId="0304F316">
            <wp:extent cx="6832902" cy="768350"/>
            <wp:effectExtent l="0" t="0" r="635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837099" cy="768822"/>
                    </a:xfrm>
                    <a:prstGeom prst="rect">
                      <a:avLst/>
                    </a:prstGeom>
                    <a:noFill/>
                    <a:ln>
                      <a:noFill/>
                    </a:ln>
                  </pic:spPr>
                </pic:pic>
              </a:graphicData>
            </a:graphic>
          </wp:inline>
        </w:drawing>
      </w:r>
    </w:p>
    <w:p w:rsidRPr="005D0F0C" w:rsidR="009164D8" w:rsidP="00F50AE7" w:rsidRDefault="00713109" w14:paraId="53FF5B1D" w14:textId="32374426">
      <w:r w:rsidRPr="005D0F0C">
        <w:t xml:space="preserve">This Table 2 has been truncated for the purposes of display in this supporting statement. A complete chart is available </w:t>
      </w:r>
      <w:r w:rsidRPr="005D0F0C" w:rsidR="00805D35">
        <w:t>of this Table 2 in the docket.</w:t>
      </w:r>
      <w:r w:rsidRPr="005D0F0C" w:rsidDel="00445A4F" w:rsidR="00445A4F">
        <w:t xml:space="preserve"> </w:t>
      </w:r>
      <w:r w:rsidRPr="005D0F0C" w:rsidR="009164D8">
        <w:t xml:space="preserve">Based on the number of emission certification applications received for model year </w:t>
      </w:r>
      <w:r w:rsidRPr="005D0F0C" w:rsidR="00AC2066">
        <w:t>201</w:t>
      </w:r>
      <w:r w:rsidRPr="005D0F0C" w:rsidR="00CA4ED0">
        <w:t>8</w:t>
      </w:r>
      <w:r w:rsidRPr="005D0F0C" w:rsidR="009164D8">
        <w:t xml:space="preserve">, there are </w:t>
      </w:r>
      <w:r w:rsidR="00395EE5">
        <w:t>430</w:t>
      </w:r>
      <w:r w:rsidRPr="005D0F0C" w:rsidR="00395EE5">
        <w:t xml:space="preserve"> </w:t>
      </w:r>
      <w:r w:rsidRPr="005D0F0C" w:rsidR="00B95542">
        <w:t xml:space="preserve">unique </w:t>
      </w:r>
      <w:r w:rsidRPr="005D0F0C" w:rsidR="009164D8">
        <w:t>SI engine manufacturers</w:t>
      </w:r>
      <w:r w:rsidRPr="005D0F0C" w:rsidR="00AC2066">
        <w:t xml:space="preserve"> and SI evaporative component manufacturers</w:t>
      </w:r>
      <w:r w:rsidRPr="005D0F0C" w:rsidR="009164D8">
        <w:t xml:space="preserve"> in the U</w:t>
      </w:r>
      <w:r w:rsidRPr="005D0F0C" w:rsidR="0026552E">
        <w:t>.</w:t>
      </w:r>
      <w:r w:rsidRPr="005D0F0C" w:rsidR="009164D8">
        <w:t>S</w:t>
      </w:r>
      <w:r w:rsidRPr="005D0F0C" w:rsidR="0026552E">
        <w:t>.</w:t>
      </w:r>
      <w:r w:rsidRPr="005D0F0C" w:rsidR="009164D8">
        <w:t xml:space="preserve"> market today</w:t>
      </w:r>
      <w:r w:rsidRPr="005D0F0C" w:rsidR="006B56A9">
        <w:t xml:space="preserve">. </w:t>
      </w:r>
      <w:r w:rsidRPr="005D0F0C" w:rsidR="009164D8">
        <w:t>Combined, the</w:t>
      </w:r>
      <w:r w:rsidRPr="005D0F0C" w:rsidR="00EE6980">
        <w:t>se respondents</w:t>
      </w:r>
      <w:r w:rsidRPr="005D0F0C" w:rsidR="009164D8">
        <w:t xml:space="preserve"> submitted </w:t>
      </w:r>
      <w:r w:rsidR="00395EE5">
        <w:t>2,133</w:t>
      </w:r>
      <w:r w:rsidRPr="005D0F0C" w:rsidR="00137B85">
        <w:t xml:space="preserve"> </w:t>
      </w:r>
      <w:r w:rsidRPr="005D0F0C" w:rsidR="009164D8">
        <w:t xml:space="preserve">applications, </w:t>
      </w:r>
      <w:r w:rsidR="00DA2788">
        <w:t>1</w:t>
      </w:r>
      <w:r w:rsidR="008D5530">
        <w:t>,</w:t>
      </w:r>
      <w:r w:rsidR="00DA2788">
        <w:t>386</w:t>
      </w:r>
      <w:r w:rsidRPr="005D0F0C" w:rsidR="00137B85">
        <w:t xml:space="preserve"> </w:t>
      </w:r>
      <w:r w:rsidRPr="005D0F0C" w:rsidR="009164D8">
        <w:t>of which were carry-over</w:t>
      </w:r>
      <w:r w:rsidRPr="005D0F0C" w:rsidR="006B56A9">
        <w:t xml:space="preserve">. </w:t>
      </w:r>
    </w:p>
    <w:p w:rsidRPr="005D0F0C" w:rsidR="003C1A24" w:rsidP="00F50AE7" w:rsidRDefault="009164D8" w14:paraId="06575443" w14:textId="77777777">
      <w:r w:rsidRPr="005D0F0C">
        <w:tab/>
      </w:r>
    </w:p>
    <w:p w:rsidRPr="005D0F0C" w:rsidR="009164D8" w:rsidP="0035794F" w:rsidRDefault="009352FB" w14:paraId="5F4830F5" w14:textId="1C83BFAB">
      <w:pPr>
        <w:ind w:firstLine="720"/>
      </w:pPr>
      <w:r w:rsidRPr="005D0F0C">
        <w:t>S</w:t>
      </w:r>
      <w:r w:rsidRPr="005D0F0C" w:rsidR="001925AE">
        <w:t xml:space="preserve">I engine manufacturers </w:t>
      </w:r>
      <w:r w:rsidRPr="005D0F0C" w:rsidR="00E1139C">
        <w:t>comply with EPA’s testing requirements</w:t>
      </w:r>
      <w:r w:rsidRPr="005D0F0C">
        <w:t xml:space="preserve"> by either </w:t>
      </w:r>
      <w:r w:rsidRPr="005D0F0C" w:rsidR="0048652D">
        <w:t xml:space="preserve">using </w:t>
      </w:r>
      <w:r w:rsidRPr="005D0F0C" w:rsidR="0068744B">
        <w:t>their own</w:t>
      </w:r>
      <w:r w:rsidRPr="005D0F0C" w:rsidR="001925AE">
        <w:t xml:space="preserve"> in-house testing laboratories</w:t>
      </w:r>
      <w:r w:rsidRPr="005D0F0C">
        <w:t xml:space="preserve"> or by</w:t>
      </w:r>
      <w:r w:rsidRPr="005D0F0C" w:rsidR="001925AE">
        <w:t xml:space="preserve"> hir</w:t>
      </w:r>
      <w:r w:rsidRPr="005D0F0C">
        <w:t>ing</w:t>
      </w:r>
      <w:r w:rsidRPr="005D0F0C" w:rsidR="001925AE">
        <w:t xml:space="preserve"> outside </w:t>
      </w:r>
      <w:r w:rsidRPr="005D0F0C" w:rsidR="00A75693">
        <w:t xml:space="preserve">test </w:t>
      </w:r>
      <w:r w:rsidRPr="005D0F0C" w:rsidR="001925AE">
        <w:t xml:space="preserve">labs. </w:t>
      </w:r>
      <w:r w:rsidRPr="005D0F0C">
        <w:t xml:space="preserve">The proportion of manufacturers that have maintained their own test labs versus manufacturers that contract to a test lab for certification and/or </w:t>
      </w:r>
      <w:r w:rsidRPr="005D0F0C">
        <w:lastRenderedPageBreak/>
        <w:t xml:space="preserve">compliance testing has varied over the course of the previous ICR period. Therefore, we have </w:t>
      </w:r>
      <w:r w:rsidRPr="005D0F0C" w:rsidR="00526748">
        <w:t xml:space="preserve">previously </w:t>
      </w:r>
      <w:r w:rsidRPr="005D0F0C">
        <w:t xml:space="preserve">estimated, from information provided by testing laboratories and respondents, an amount of </w:t>
      </w:r>
      <w:r w:rsidRPr="005D0F0C" w:rsidR="001925AE">
        <w:t>$73,300</w:t>
      </w:r>
      <w:r w:rsidRPr="005D0F0C" w:rsidR="009164D8">
        <w:t xml:space="preserve"> per year</w:t>
      </w:r>
      <w:r w:rsidRPr="005D0F0C">
        <w:t xml:space="preserve"> </w:t>
      </w:r>
      <w:r w:rsidRPr="005D0F0C" w:rsidR="003571D5">
        <w:t xml:space="preserve">annualized capital and O&amp;M cost </w:t>
      </w:r>
      <w:r w:rsidRPr="005D0F0C">
        <w:t xml:space="preserve">for </w:t>
      </w:r>
      <w:r w:rsidRPr="005D0F0C" w:rsidR="00AC6054">
        <w:t xml:space="preserve">forty-two </w:t>
      </w:r>
      <w:r w:rsidRPr="005D0F0C">
        <w:t>SI vehicle and engine respondents</w:t>
      </w:r>
      <w:r w:rsidRPr="005D0F0C" w:rsidR="00AC6054">
        <w:t xml:space="preserve"> maintaining their own in-house test facilities</w:t>
      </w:r>
      <w:r w:rsidRPr="005D0F0C" w:rsidR="00332ACC">
        <w:t xml:space="preserve">. This estimate </w:t>
      </w:r>
      <w:r w:rsidRPr="005D0F0C" w:rsidR="009164D8">
        <w:t>includes the cost of test fuels, calibration gases and equipment</w:t>
      </w:r>
      <w:r w:rsidRPr="005D0F0C" w:rsidR="006B56A9">
        <w:t xml:space="preserve">. </w:t>
      </w:r>
      <w:r w:rsidRPr="005D0F0C" w:rsidR="009164D8">
        <w:t>The full amount was included in certification estimates.</w:t>
      </w:r>
      <w:r w:rsidRPr="005D0F0C" w:rsidR="00AC6054">
        <w:t xml:space="preserve"> </w:t>
      </w:r>
    </w:p>
    <w:p w:rsidRPr="005D0F0C" w:rsidR="001925AE" w:rsidP="00F50AE7" w:rsidRDefault="001925AE" w14:paraId="6F8AFDB2" w14:textId="77777777"/>
    <w:p w:rsidRPr="005D0F0C" w:rsidR="001925AE" w:rsidP="0035794F" w:rsidRDefault="001925AE" w14:paraId="42337593" w14:textId="0340DED1">
      <w:pPr>
        <w:ind w:firstLine="720"/>
      </w:pPr>
      <w:r w:rsidRPr="005D0F0C">
        <w:t xml:space="preserve">Engine manufacturers need only </w:t>
      </w:r>
      <w:r w:rsidRPr="005D0F0C" w:rsidR="009352FB">
        <w:t>s</w:t>
      </w:r>
      <w:r w:rsidRPr="005D0F0C">
        <w:t xml:space="preserve">ubmit testing results the first time an engine family is certified, unless changes are made to the engine design that are expected to significantly affect emissions. </w:t>
      </w:r>
      <w:r w:rsidR="00662B62">
        <w:t xml:space="preserve">These changes are largely driven by market forces but issues with compliance or defect reports may also necessitate a change in emissions design. </w:t>
      </w:r>
      <w:r w:rsidRPr="005D0F0C">
        <w:t xml:space="preserve">That </w:t>
      </w:r>
      <w:r w:rsidR="00662B62">
        <w:t xml:space="preserve">new </w:t>
      </w:r>
      <w:r w:rsidRPr="005D0F0C">
        <w:t xml:space="preserve">data </w:t>
      </w:r>
      <w:r w:rsidR="00662B62">
        <w:t xml:space="preserve">generated may </w:t>
      </w:r>
      <w:r w:rsidRPr="005D0F0C">
        <w:t>then</w:t>
      </w:r>
      <w:r w:rsidR="00662B62">
        <w:t xml:space="preserve"> be</w:t>
      </w:r>
      <w:r w:rsidRPr="005D0F0C">
        <w:t xml:space="preserve"> used in subsequent years to certify the </w:t>
      </w:r>
      <w:r w:rsidRPr="005D0F0C" w:rsidR="00C4436F">
        <w:t>engine family</w:t>
      </w:r>
      <w:r w:rsidRPr="005D0F0C" w:rsidR="006B56A9">
        <w:t xml:space="preserve">. </w:t>
      </w:r>
      <w:r w:rsidRPr="005D0F0C" w:rsidR="00C4436F">
        <w:t xml:space="preserve">This </w:t>
      </w:r>
      <w:r w:rsidRPr="005D0F0C" w:rsidR="00286EA8">
        <w:t>use of previously generated test data</w:t>
      </w:r>
      <w:r w:rsidRPr="005D0F0C" w:rsidR="008E72B6">
        <w:t xml:space="preserve"> or </w:t>
      </w:r>
      <w:r w:rsidRPr="005D0F0C" w:rsidR="00C4436F">
        <w:t>“carry-over” of data significantly reduces the overall cost of engine family certification year after year</w:t>
      </w:r>
      <w:r w:rsidRPr="005D0F0C" w:rsidR="006B56A9">
        <w:t xml:space="preserve">. </w:t>
      </w:r>
    </w:p>
    <w:p w:rsidRPr="005D0F0C" w:rsidR="00B960EE" w:rsidP="00F50AE7" w:rsidRDefault="00B960EE" w14:paraId="4B324F0F" w14:textId="77777777"/>
    <w:p w:rsidRPr="005D0F0C" w:rsidR="009164D8" w:rsidP="00F50AE7" w:rsidRDefault="009164D8" w14:paraId="640FD74D" w14:textId="77777777">
      <w:r w:rsidRPr="005D0F0C">
        <w:t>6(d)(2</w:t>
      </w:r>
      <w:r w:rsidRPr="005D0F0C" w:rsidR="009352FB">
        <w:t>) Average</w:t>
      </w:r>
      <w:r w:rsidRPr="005D0F0C">
        <w:t>, Banking and Trading</w:t>
      </w:r>
      <w:r w:rsidRPr="005D0F0C" w:rsidR="00AC2066">
        <w:t xml:space="preserve"> – Table 3</w:t>
      </w:r>
    </w:p>
    <w:p w:rsidRPr="005D0F0C" w:rsidR="009164D8" w:rsidP="00F50AE7" w:rsidRDefault="009164D8" w14:paraId="4EC3918B" w14:textId="77777777"/>
    <w:p w:rsidRPr="005D0F0C" w:rsidR="009164D8" w:rsidP="00F50AE7" w:rsidRDefault="00A461A9" w14:paraId="3FB362E7" w14:textId="52FBB839">
      <w:r w:rsidRPr="005D0F0C">
        <w:tab/>
        <w:t>Participation in the AB</w:t>
      </w:r>
      <w:r w:rsidRPr="005D0F0C" w:rsidR="009164D8">
        <w:t xml:space="preserve">T Program is voluntary for </w:t>
      </w:r>
      <w:r w:rsidRPr="005D0F0C" w:rsidR="001E226F">
        <w:t>most industries. Burden was estimated using the number of manufacturers who indicated participation in their certification applications.</w:t>
      </w:r>
      <w:r w:rsidRPr="005D0F0C" w:rsidR="00AC6054">
        <w:t xml:space="preserve"> The ABT program is a</w:t>
      </w:r>
      <w:r w:rsidR="00FF6677">
        <w:t>n</w:t>
      </w:r>
      <w:r w:rsidRPr="005D0F0C" w:rsidR="00AC6054">
        <w:t xml:space="preserve"> </w:t>
      </w:r>
      <w:r w:rsidR="00FF6677">
        <w:t>optional program</w:t>
      </w:r>
      <w:r w:rsidRPr="005D0F0C" w:rsidR="00FF6677">
        <w:t xml:space="preserve"> </w:t>
      </w:r>
      <w:r w:rsidRPr="005D0F0C" w:rsidR="00AC6054">
        <w:t xml:space="preserve">for engine and vehicle manufacturers </w:t>
      </w:r>
      <w:r w:rsidR="00FF6677">
        <w:t xml:space="preserve">to certify and engine family </w:t>
      </w:r>
      <w:r w:rsidRPr="005D0F0C" w:rsidR="00AC6054">
        <w:t>where they may “average, bank, and trade” emission credits for purposes of certification to show compliance with the emissions standard of a pollutant. To do this they must certify their engines or vehicles to Family Emission Limits (FELs) and show that their average emission levels for all their engine or vehicle families together are below the emission standards, or that they have sufficient credits to offset a credit deficit for the model year. The ABT program and its reporting and recordkeeping obligations should not be confused with the annual production reporting and recordkeeping requirements, which still must be submitted</w:t>
      </w:r>
      <w:r w:rsidRPr="005D0F0C" w:rsidR="00F962C5">
        <w:t xml:space="preserve"> following the end of the model year. Production reporting and recordkeeping i</w:t>
      </w:r>
      <w:r w:rsidR="007C745E">
        <w:t>s</w:t>
      </w:r>
      <w:r w:rsidRPr="005D0F0C" w:rsidR="00F962C5">
        <w:t xml:space="preserve"> tallied within the certification requirements of this ICR. ABT was set apart as an additional, voluntary obligation. </w:t>
      </w:r>
      <w:r w:rsidRPr="005D0F0C" w:rsidR="00AC6054">
        <w:t xml:space="preserve"> </w:t>
      </w:r>
    </w:p>
    <w:p w:rsidRPr="005D0F0C" w:rsidR="00526748" w:rsidRDefault="00526748" w14:paraId="019550C1" w14:textId="77777777">
      <w:pPr>
        <w:numPr>
          <w:ilvl w:val="0"/>
          <w:numId w:val="0"/>
        </w:numPr>
        <w:autoSpaceDE/>
        <w:autoSpaceDN/>
        <w:adjustRightInd/>
      </w:pPr>
    </w:p>
    <w:p w:rsidRPr="005D0F0C" w:rsidR="00CF3566" w:rsidRDefault="00805549" w14:paraId="551DA4C4" w14:textId="3CDE3F98">
      <w:pPr>
        <w:numPr>
          <w:ilvl w:val="0"/>
          <w:numId w:val="0"/>
        </w:numPr>
        <w:autoSpaceDE/>
        <w:autoSpaceDN/>
        <w:adjustRightInd/>
      </w:pPr>
      <w:r w:rsidRPr="00805549">
        <w:lastRenderedPageBreak/>
        <w:t xml:space="preserve"> </w:t>
      </w:r>
      <w:r w:rsidRPr="00742FF5" w:rsidR="00742FF5">
        <w:rPr>
          <w:noProof/>
        </w:rPr>
        <w:drawing>
          <wp:inline distT="0" distB="0" distL="0" distR="0" wp14:anchorId="4C200C0F" wp14:editId="07AAC1EC">
            <wp:extent cx="5575300" cy="4260850"/>
            <wp:effectExtent l="0" t="0" r="635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575300" cy="4260850"/>
                    </a:xfrm>
                    <a:prstGeom prst="rect">
                      <a:avLst/>
                    </a:prstGeom>
                    <a:noFill/>
                    <a:ln>
                      <a:noFill/>
                    </a:ln>
                  </pic:spPr>
                </pic:pic>
              </a:graphicData>
            </a:graphic>
          </wp:inline>
        </w:drawing>
      </w:r>
      <w:r w:rsidRPr="005D0F0C" w:rsidR="00CF3566">
        <w:br w:type="page"/>
      </w:r>
    </w:p>
    <w:p w:rsidRPr="005D0F0C" w:rsidR="00315532" w:rsidP="00F50AE7" w:rsidRDefault="00315532" w14:paraId="330D0377" w14:textId="2386CFCC"/>
    <w:p w:rsidRPr="005D0F0C" w:rsidR="00B960EE" w:rsidP="00582B9C" w:rsidRDefault="00B960EE" w14:paraId="5FE616DA" w14:textId="1D193052"/>
    <w:p w:rsidRPr="005D0F0C" w:rsidR="009164D8" w:rsidRDefault="009164D8" w14:paraId="5106D8C2" w14:textId="6D46C7A5">
      <w:pPr>
        <w:keepNext/>
        <w:keepLines/>
      </w:pPr>
      <w:r w:rsidRPr="005D0F0C">
        <w:t>6(d)(3</w:t>
      </w:r>
      <w:r w:rsidRPr="005D0F0C" w:rsidR="009352FB">
        <w:t>) Production</w:t>
      </w:r>
      <w:r w:rsidRPr="005D0F0C">
        <w:t>-line Testing</w:t>
      </w:r>
      <w:r w:rsidRPr="005D0F0C" w:rsidR="00AC2066">
        <w:t xml:space="preserve"> – Table 4</w:t>
      </w:r>
    </w:p>
    <w:p w:rsidRPr="005D0F0C" w:rsidR="00315532" w:rsidRDefault="00315532" w14:paraId="4F65F9FB" w14:textId="1633E189">
      <w:pPr>
        <w:keepNext/>
        <w:keepLines/>
      </w:pPr>
    </w:p>
    <w:p w:rsidRPr="005D0F0C" w:rsidR="009044F1" w:rsidP="00517F1D" w:rsidRDefault="00315532" w14:paraId="0EB6722E" w14:textId="3C4857DB">
      <w:pPr>
        <w:keepNext/>
        <w:keepLines/>
      </w:pPr>
      <w:r w:rsidRPr="005D0F0C">
        <w:tab/>
        <w:t>Table 4 Production-Line Testing</w:t>
      </w:r>
      <w:r w:rsidRPr="005D0F0C">
        <w:tab/>
      </w:r>
    </w:p>
    <w:p w:rsidRPr="005D0F0C" w:rsidR="009164D8" w:rsidP="00517F1D" w:rsidRDefault="009164D8" w14:paraId="0847112D" w14:textId="77777777">
      <w:pPr>
        <w:keepNext/>
        <w:keepLines/>
      </w:pPr>
    </w:p>
    <w:p w:rsidRPr="005D0F0C" w:rsidR="00526748" w:rsidP="00F50AE7" w:rsidRDefault="009164D8" w14:paraId="0B82A02F" w14:textId="6476AE9F">
      <w:r w:rsidRPr="005D0F0C">
        <w:tab/>
        <w:t xml:space="preserve">The number of tests manufacturers </w:t>
      </w:r>
      <w:r w:rsidRPr="005D0F0C" w:rsidR="008E72B6">
        <w:t>must</w:t>
      </w:r>
      <w:r w:rsidRPr="005D0F0C">
        <w:t xml:space="preserve"> perform under the PLT program depends on several factors</w:t>
      </w:r>
      <w:r w:rsidRPr="005D0F0C" w:rsidR="006B56A9">
        <w:t xml:space="preserve">. </w:t>
      </w:r>
      <w:r w:rsidRPr="005D0F0C">
        <w:t xml:space="preserve">However, per </w:t>
      </w:r>
      <w:r w:rsidRPr="005D0F0C" w:rsidR="00C6159D">
        <w:rPr>
          <w:rFonts w:ascii="Calibri" w:hAnsi="Calibri" w:cs="Calibri"/>
        </w:rPr>
        <w:t>§</w:t>
      </w:r>
      <w:r w:rsidRPr="005D0F0C" w:rsidR="00D41F82">
        <w:t>1054.</w:t>
      </w:r>
      <w:r w:rsidRPr="005D0F0C" w:rsidR="009E1A4E">
        <w:t>310(g),</w:t>
      </w:r>
      <w:r w:rsidRPr="005D0F0C" w:rsidR="00D41F82">
        <w:t xml:space="preserve"> </w:t>
      </w:r>
      <w:r w:rsidRPr="005D0F0C" w:rsidR="00C6159D">
        <w:rPr>
          <w:rFonts w:ascii="Calibri" w:hAnsi="Calibri" w:cs="Calibri"/>
        </w:rPr>
        <w:t>§</w:t>
      </w:r>
      <w:r w:rsidRPr="005D0F0C" w:rsidR="00C6159D">
        <w:t xml:space="preserve">1045.310(g), </w:t>
      </w:r>
      <w:r w:rsidRPr="005D0F0C" w:rsidR="00C6159D">
        <w:rPr>
          <w:rFonts w:ascii="Calibri" w:hAnsi="Calibri" w:cs="Calibri"/>
        </w:rPr>
        <w:t>§</w:t>
      </w:r>
      <w:r w:rsidRPr="005D0F0C">
        <w:t xml:space="preserve">1048.310(g)(1) and </w:t>
      </w:r>
      <w:r w:rsidRPr="005D0F0C" w:rsidR="00C6159D">
        <w:rPr>
          <w:rFonts w:ascii="Calibri" w:hAnsi="Calibri" w:cs="Calibri"/>
        </w:rPr>
        <w:t>§</w:t>
      </w:r>
      <w:r w:rsidRPr="005D0F0C">
        <w:t>1051.310(g)(1), the sample size need not exceed the lesser of</w:t>
      </w:r>
      <w:r w:rsidRPr="005D0F0C" w:rsidR="00F1210B">
        <w:t xml:space="preserve">: </w:t>
      </w:r>
      <w:r w:rsidRPr="005D0F0C">
        <w:t xml:space="preserve"> 1) 30 engines per engine family</w:t>
      </w:r>
      <w:r w:rsidRPr="005D0F0C" w:rsidR="00F1210B">
        <w:t>;</w:t>
      </w:r>
      <w:r w:rsidRPr="005D0F0C">
        <w:t xml:space="preserve"> or 2) one percent of the projected annual U</w:t>
      </w:r>
      <w:r w:rsidRPr="005D0F0C" w:rsidR="0026552E">
        <w:t>.</w:t>
      </w:r>
      <w:r w:rsidRPr="005D0F0C">
        <w:t>S</w:t>
      </w:r>
      <w:r w:rsidRPr="005D0F0C" w:rsidR="0026552E">
        <w:t>.</w:t>
      </w:r>
      <w:r w:rsidRPr="005D0F0C">
        <w:t xml:space="preserve"> production for that engine family</w:t>
      </w:r>
      <w:r w:rsidRPr="005D0F0C" w:rsidR="006B56A9">
        <w:t xml:space="preserve">. </w:t>
      </w:r>
      <w:r w:rsidRPr="005D0F0C" w:rsidR="001E226F">
        <w:t>Some engine families may be exempted from PLT based on low projected production, or special provisions for small volume manufacturers and/or small volume engine families</w:t>
      </w:r>
      <w:r w:rsidRPr="005D0F0C" w:rsidR="006B56A9">
        <w:t xml:space="preserve">. </w:t>
      </w:r>
      <w:r w:rsidRPr="005D0F0C" w:rsidR="008E72B6">
        <w:t xml:space="preserve">In addition, for some engine families, it may take several calendar years to accumulate service and conduct in-use testing, delaying the completion of in-use testing over several years. </w:t>
      </w:r>
      <w:r w:rsidRPr="008E42DF" w:rsidR="001E226F">
        <w:t>To calculate the number of PLT reports received, EPA used the actual number of reports received for model year</w:t>
      </w:r>
      <w:r w:rsidRPr="008E42DF" w:rsidR="00805549">
        <w:t>s</w:t>
      </w:r>
      <w:r w:rsidRPr="008E42DF" w:rsidR="001E226F">
        <w:t xml:space="preserve"> 201</w:t>
      </w:r>
      <w:r w:rsidRPr="008E42DF" w:rsidR="00B87940">
        <w:t>8</w:t>
      </w:r>
      <w:r w:rsidRPr="008E42DF" w:rsidR="00805549">
        <w:t>-2020 and averaged the results annually</w:t>
      </w:r>
      <w:r w:rsidRPr="008E42DF" w:rsidR="008E72B6">
        <w:t xml:space="preserve"> as the most accurate and most complete data set at the time of this renewal</w:t>
      </w:r>
      <w:r w:rsidRPr="008E42DF" w:rsidR="001E226F">
        <w:t>.</w:t>
      </w:r>
      <w:r w:rsidRPr="005D0F0C" w:rsidR="001E226F">
        <w:t xml:space="preserve"> </w:t>
      </w:r>
    </w:p>
    <w:p w:rsidR="00CE5A3B" w:rsidP="00517F1D" w:rsidRDefault="00CE5A3B" w14:paraId="1041D436" w14:textId="273934A6">
      <w:pPr>
        <w:keepNext/>
        <w:keepLines/>
      </w:pPr>
      <w:r w:rsidRPr="00CE5A3B">
        <w:lastRenderedPageBreak/>
        <w:t xml:space="preserve"> </w:t>
      </w:r>
      <w:r w:rsidRPr="00742FF5" w:rsidR="00742FF5">
        <w:rPr>
          <w:noProof/>
        </w:rPr>
        <w:drawing>
          <wp:inline distT="0" distB="0" distL="0" distR="0" wp14:anchorId="2CB9949A" wp14:editId="72E79DF8">
            <wp:extent cx="6172200" cy="7406640"/>
            <wp:effectExtent l="0" t="0" r="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6172200" cy="7406640"/>
                    </a:xfrm>
                    <a:prstGeom prst="rect">
                      <a:avLst/>
                    </a:prstGeom>
                    <a:noFill/>
                    <a:ln>
                      <a:noFill/>
                    </a:ln>
                  </pic:spPr>
                </pic:pic>
              </a:graphicData>
            </a:graphic>
          </wp:inline>
        </w:drawing>
      </w:r>
    </w:p>
    <w:p w:rsidR="00CE5A3B" w:rsidP="00517F1D" w:rsidRDefault="00CE5A3B" w14:paraId="1468F590" w14:textId="12B04587">
      <w:pPr>
        <w:keepNext/>
        <w:keepLines/>
      </w:pPr>
    </w:p>
    <w:p w:rsidR="00CE5A3B" w:rsidP="00517F1D" w:rsidRDefault="00CE5A3B" w14:paraId="0F6803B8" w14:textId="77777777">
      <w:pPr>
        <w:keepNext/>
        <w:keepLines/>
      </w:pPr>
    </w:p>
    <w:p w:rsidRPr="005D0F0C" w:rsidR="009164D8" w:rsidP="00517F1D" w:rsidRDefault="009164D8" w14:paraId="1A746F18" w14:textId="4876E62C">
      <w:pPr>
        <w:keepNext/>
        <w:keepLines/>
      </w:pPr>
      <w:r w:rsidRPr="005D0F0C">
        <w:t>6(d)(4</w:t>
      </w:r>
      <w:r w:rsidRPr="005D0F0C" w:rsidR="00715CE5">
        <w:t>) In</w:t>
      </w:r>
      <w:r w:rsidRPr="005D0F0C">
        <w:t xml:space="preserve">-use Testing </w:t>
      </w:r>
      <w:r w:rsidRPr="005D0F0C" w:rsidR="00AC2066">
        <w:t>– Table 5</w:t>
      </w:r>
    </w:p>
    <w:p w:rsidRPr="005D0F0C" w:rsidR="009164D8" w:rsidP="00F50AE7" w:rsidRDefault="009164D8" w14:paraId="6E8002AE" w14:textId="77777777"/>
    <w:p w:rsidR="00D41F82" w:rsidP="00F50AE7" w:rsidRDefault="009164D8" w14:paraId="3FF3B882" w14:textId="1DD74E15">
      <w:r w:rsidRPr="005D0F0C">
        <w:tab/>
      </w:r>
      <w:r w:rsidRPr="005D0F0C" w:rsidR="006307DF">
        <w:t xml:space="preserve">The </w:t>
      </w:r>
      <w:r w:rsidR="00662B62">
        <w:t xml:space="preserve">compliance </w:t>
      </w:r>
      <w:r w:rsidRPr="005D0F0C" w:rsidR="006307DF">
        <w:t>i</w:t>
      </w:r>
      <w:r w:rsidRPr="005D0F0C">
        <w:t xml:space="preserve">n-use </w:t>
      </w:r>
      <w:r w:rsidRPr="005D0F0C" w:rsidR="006307DF">
        <w:t>p</w:t>
      </w:r>
      <w:r w:rsidRPr="005D0F0C">
        <w:t>rogram</w:t>
      </w:r>
      <w:r w:rsidRPr="005513A2" w:rsidR="005513A2">
        <w:t xml:space="preserve"> </w:t>
      </w:r>
      <w:r w:rsidRPr="005D0F0C" w:rsidR="005513A2">
        <w:t>requirements</w:t>
      </w:r>
      <w:r w:rsidR="00662B62">
        <w:t xml:space="preserve">, not to be confused with in-use certification testing for certain </w:t>
      </w:r>
      <w:r w:rsidR="005513A2">
        <w:t xml:space="preserve">types of engines (LSI), </w:t>
      </w:r>
      <w:r w:rsidRPr="005D0F0C">
        <w:t>are different for different types of engines</w:t>
      </w:r>
      <w:r w:rsidRPr="005D0F0C" w:rsidR="006B56A9">
        <w:t xml:space="preserve">. </w:t>
      </w:r>
      <w:r w:rsidRPr="005D0F0C" w:rsidR="0068744B">
        <w:t xml:space="preserve">For </w:t>
      </w:r>
      <w:r w:rsidRPr="005D0F0C" w:rsidR="00315532">
        <w:t>example, large</w:t>
      </w:r>
      <w:r w:rsidRPr="005D0F0C">
        <w:t xml:space="preserve"> SI manufacturers are required to conduct in-use testing</w:t>
      </w:r>
      <w:r w:rsidRPr="005D0F0C" w:rsidR="006B56A9">
        <w:t xml:space="preserve">. </w:t>
      </w:r>
      <w:r w:rsidRPr="005D0F0C">
        <w:t>They need to test at least two engines if</w:t>
      </w:r>
      <w:r w:rsidRPr="005D0F0C" w:rsidR="006307DF">
        <w:t xml:space="preserve">: </w:t>
      </w:r>
      <w:r w:rsidRPr="005D0F0C">
        <w:t xml:space="preserve"> 1) the manufacturer</w:t>
      </w:r>
      <w:smartTag w:uri="urn:schemas-microsoft-com:office:smarttags" w:element="PersonName">
        <w:r w:rsidR="00C349A4" w:rsidRPr="005D0F0C">
          <w:t>'</w:t>
        </w:r>
      </w:smartTag>
      <w:r w:rsidRPr="005D0F0C">
        <w:t>s total production is 2,000 or less</w:t>
      </w:r>
      <w:r w:rsidRPr="005D0F0C" w:rsidR="006307DF">
        <w:t>;</w:t>
      </w:r>
      <w:r w:rsidRPr="005D0F0C">
        <w:t xml:space="preserve"> or 2) if the engine family in particular has a production volume of 500 engines or less (1068.410(c)(1))</w:t>
      </w:r>
      <w:r w:rsidRPr="005D0F0C" w:rsidR="006B56A9">
        <w:t xml:space="preserve">. </w:t>
      </w:r>
      <w:r w:rsidRPr="005D0F0C" w:rsidR="00D41F82">
        <w:t>For Marine SI, the In-use Testing Program requires EPA to order testing of up to 25 percent of each manufacturer's total number of certified engine families</w:t>
      </w:r>
      <w:r w:rsidRPr="005D0F0C" w:rsidR="006B56A9">
        <w:t xml:space="preserve">. </w:t>
      </w:r>
      <w:r w:rsidR="005513A2">
        <w:t xml:space="preserve">Other NRSI engines and vehicles are not required to conduct in-use testing. </w:t>
      </w:r>
      <w:r w:rsidRPr="005D0F0C" w:rsidR="0068744B">
        <w:t>EPA has accounted separately for the cost incurred by those with in-house labs vs. those who contract out testing services.</w:t>
      </w:r>
    </w:p>
    <w:p w:rsidR="005513A2" w:rsidP="00F50AE7" w:rsidRDefault="005513A2" w14:paraId="3D99887E" w14:textId="77777777"/>
    <w:p w:rsidR="00CE5A3B" w:rsidP="00F50AE7" w:rsidRDefault="00742FF5" w14:paraId="12C3872E" w14:textId="1764EF69">
      <w:r w:rsidRPr="00742FF5">
        <w:rPr>
          <w:noProof/>
        </w:rPr>
        <w:drawing>
          <wp:inline distT="0" distB="0" distL="0" distR="0" wp14:anchorId="746AD3D3" wp14:editId="1994147F">
            <wp:extent cx="6637876" cy="37020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647440" cy="3707384"/>
                    </a:xfrm>
                    <a:prstGeom prst="rect">
                      <a:avLst/>
                    </a:prstGeom>
                    <a:noFill/>
                    <a:ln>
                      <a:noFill/>
                    </a:ln>
                  </pic:spPr>
                </pic:pic>
              </a:graphicData>
            </a:graphic>
          </wp:inline>
        </w:drawing>
      </w:r>
    </w:p>
    <w:p w:rsidRPr="005D0F0C" w:rsidR="00CE5A3B" w:rsidP="00F50AE7" w:rsidRDefault="00CE5A3B" w14:paraId="7DAC6B87" w14:textId="77777777"/>
    <w:p w:rsidRPr="005D0F0C" w:rsidR="00B960EE" w:rsidP="00F50AE7" w:rsidRDefault="00B960EE" w14:paraId="03FA3144" w14:textId="77777777"/>
    <w:p w:rsidRPr="005D0F0C" w:rsidR="009164D8" w:rsidP="00C1277A" w:rsidRDefault="009164D8" w14:paraId="3040AF9B" w14:textId="77777777">
      <w:pPr>
        <w:tabs>
          <w:tab w:val="left" w:pos="4979"/>
        </w:tabs>
      </w:pPr>
      <w:r w:rsidRPr="005D0F0C">
        <w:t>6(d)(4</w:t>
      </w:r>
      <w:r w:rsidRPr="005D0F0C" w:rsidR="00715CE5">
        <w:t>) Selective</w:t>
      </w:r>
      <w:r w:rsidRPr="005D0F0C">
        <w:t xml:space="preserve"> Enforcement Audits</w:t>
      </w:r>
      <w:r w:rsidRPr="005D0F0C" w:rsidR="00AC2066">
        <w:t xml:space="preserve"> – Table 6</w:t>
      </w:r>
      <w:r w:rsidRPr="005D0F0C" w:rsidR="00C1277A">
        <w:tab/>
      </w:r>
    </w:p>
    <w:p w:rsidRPr="005D0F0C" w:rsidR="00C1277A" w:rsidP="00517F1D" w:rsidRDefault="00C1277A" w14:paraId="3C9DA619" w14:textId="4B36802B">
      <w:pPr>
        <w:tabs>
          <w:tab w:val="left" w:pos="4979"/>
        </w:tabs>
        <w:jc w:val="center"/>
      </w:pPr>
    </w:p>
    <w:p w:rsidRPr="005D0F0C" w:rsidR="009164D8" w:rsidP="00F50AE7" w:rsidRDefault="009164D8" w14:paraId="17F925CE" w14:textId="77777777"/>
    <w:p w:rsidR="009164D8" w:rsidP="00F50AE7" w:rsidRDefault="009164D8" w14:paraId="4C2C1871" w14:textId="1BBE41C2">
      <w:r w:rsidRPr="005D0F0C">
        <w:tab/>
      </w:r>
      <w:r w:rsidRPr="005D0F0C" w:rsidR="008E72B6">
        <w:t xml:space="preserve">The EPA has conducted </w:t>
      </w:r>
      <w:r w:rsidRPr="005D0F0C" w:rsidR="0048652D">
        <w:t>SEA</w:t>
      </w:r>
      <w:r w:rsidRPr="005D0F0C" w:rsidR="008E72B6">
        <w:t xml:space="preserve"> testing </w:t>
      </w:r>
      <w:r w:rsidR="00CC5BB8">
        <w:t xml:space="preserve">over the previous </w:t>
      </w:r>
      <w:r w:rsidR="004E7CBD">
        <w:t>three-year</w:t>
      </w:r>
      <w:r w:rsidR="00CC5BB8">
        <w:t xml:space="preserve"> perio</w:t>
      </w:r>
      <w:r w:rsidR="004E7CBD">
        <w:t>d</w:t>
      </w:r>
      <w:r w:rsidR="00CC5BB8">
        <w:t>s, 2018-2020</w:t>
      </w:r>
      <w:r w:rsidRPr="005D0F0C" w:rsidR="008E72B6">
        <w:t xml:space="preserve">. However, </w:t>
      </w:r>
      <w:r w:rsidR="00CC5BB8">
        <w:t xml:space="preserve">due to travel concerns beginning in calendar year 2020, the EPA has had to alter its plans to conduct an SEA. Our estimates for this renewal </w:t>
      </w:r>
      <w:r w:rsidR="004E7CBD">
        <w:t>are</w:t>
      </w:r>
      <w:r w:rsidR="00CC5BB8">
        <w:t xml:space="preserve"> based on an average number of SEA test </w:t>
      </w:r>
      <w:r w:rsidR="00CC5BB8">
        <w:lastRenderedPageBreak/>
        <w:t>orders over the previous three years on an annual basis. T</w:t>
      </w:r>
      <w:r w:rsidRPr="005D0F0C" w:rsidR="008E72B6">
        <w:t>o conduct an SEA test, the EPA has audited the testing facility as well as the engine or equipment</w:t>
      </w:r>
      <w:r w:rsidR="00CC5BB8">
        <w:t xml:space="preserve"> provided in the test order</w:t>
      </w:r>
      <w:r w:rsidRPr="005D0F0C" w:rsidR="008E72B6">
        <w:t>. Our estimates for SEA testing have been altered to represent the use of this valuable, if time-consuming, tool</w:t>
      </w:r>
      <w:r w:rsidRPr="005D0F0C" w:rsidR="006B56A9">
        <w:t xml:space="preserve">. </w:t>
      </w:r>
    </w:p>
    <w:p w:rsidRPr="005D0F0C" w:rsidR="00CE5A3B" w:rsidP="00F50AE7" w:rsidRDefault="00CE5A3B" w14:paraId="09880E5B" w14:textId="77777777"/>
    <w:p w:rsidR="009164D8" w:rsidP="00F50AE7" w:rsidRDefault="00CE5A3B" w14:paraId="52B28143" w14:textId="439B6232">
      <w:r w:rsidRPr="005D0F0C">
        <w:t>Table 6 Selective Enforcement Audits</w:t>
      </w:r>
    </w:p>
    <w:p w:rsidRPr="005D0F0C" w:rsidR="00CE5A3B" w:rsidP="00F50AE7" w:rsidRDefault="00CE5A3B" w14:paraId="1EF1FAC0" w14:textId="2AA49373">
      <w:r w:rsidRPr="00CE5A3B">
        <w:rPr>
          <w:noProof/>
        </w:rPr>
        <w:drawing>
          <wp:inline distT="0" distB="0" distL="0" distR="0" wp14:anchorId="56091D96" wp14:editId="344136C1">
            <wp:extent cx="6554281" cy="27559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6558825" cy="2757811"/>
                    </a:xfrm>
                    <a:prstGeom prst="rect">
                      <a:avLst/>
                    </a:prstGeom>
                    <a:noFill/>
                    <a:ln>
                      <a:noFill/>
                    </a:ln>
                  </pic:spPr>
                </pic:pic>
              </a:graphicData>
            </a:graphic>
          </wp:inline>
        </w:drawing>
      </w:r>
    </w:p>
    <w:p w:rsidR="00CE5A3B" w:rsidP="00F50AE7" w:rsidRDefault="00CE5A3B" w14:paraId="1FC4DACF" w14:textId="77777777"/>
    <w:p w:rsidR="00CE5A3B" w:rsidP="00F50AE7" w:rsidRDefault="00CE5A3B" w14:paraId="6882AAD9" w14:textId="77777777"/>
    <w:p w:rsidRPr="005D0F0C" w:rsidR="009164D8" w:rsidP="00F50AE7" w:rsidRDefault="009164D8" w14:paraId="2515DBDB" w14:textId="5E0B09C5">
      <w:r w:rsidRPr="004E7CBD">
        <w:t>6(</w:t>
      </w:r>
      <w:r w:rsidRPr="004E7CBD" w:rsidR="008E72B6">
        <w:t>e) Bottom</w:t>
      </w:r>
      <w:r w:rsidRPr="004E7CBD">
        <w:t xml:space="preserve"> Line Burden Hours and Cost Tables</w:t>
      </w:r>
    </w:p>
    <w:tbl>
      <w:tblPr>
        <w:tblStyle w:val="TableGrid"/>
        <w:tblpPr w:leftFromText="180" w:rightFromText="180" w:vertAnchor="text" w:horzAnchor="margin" w:tblpY="236"/>
        <w:tblW w:w="0" w:type="auto"/>
        <w:tblLook w:val="04A0" w:firstRow="1" w:lastRow="0" w:firstColumn="1" w:lastColumn="0" w:noHBand="0" w:noVBand="1"/>
      </w:tblPr>
      <w:tblGrid>
        <w:gridCol w:w="2427"/>
        <w:gridCol w:w="2427"/>
        <w:gridCol w:w="2428"/>
        <w:gridCol w:w="2428"/>
      </w:tblGrid>
      <w:tr w:rsidRPr="005D0F0C" w:rsidR="00DF2F5C" w:rsidTr="00DF2F5C" w14:paraId="35746C90" w14:textId="77777777">
        <w:tc>
          <w:tcPr>
            <w:tcW w:w="2427" w:type="dxa"/>
          </w:tcPr>
          <w:p w:rsidRPr="005D0F0C" w:rsidR="00DF2F5C" w:rsidP="00DF2F5C" w:rsidRDefault="00DF2F5C" w14:paraId="7F14E51F" w14:textId="77777777">
            <w:pPr>
              <w:jc w:val="left"/>
              <w:rPr>
                <w:b/>
              </w:rPr>
            </w:pPr>
            <w:r w:rsidRPr="005D0F0C">
              <w:rPr>
                <w:b/>
              </w:rPr>
              <w:t>Total Number of Respondents</w:t>
            </w:r>
          </w:p>
        </w:tc>
        <w:tc>
          <w:tcPr>
            <w:tcW w:w="2427" w:type="dxa"/>
          </w:tcPr>
          <w:p w:rsidRPr="005D0F0C" w:rsidR="00DF2F5C" w:rsidP="00DF2F5C" w:rsidRDefault="00DF2F5C" w14:paraId="5FA6CA2D" w14:textId="77777777">
            <w:pPr>
              <w:jc w:val="left"/>
              <w:rPr>
                <w:b/>
              </w:rPr>
            </w:pPr>
            <w:r w:rsidRPr="005D0F0C">
              <w:rPr>
                <w:b/>
              </w:rPr>
              <w:t>Total Labor Hours Per Year</w:t>
            </w:r>
          </w:p>
        </w:tc>
        <w:tc>
          <w:tcPr>
            <w:tcW w:w="2428" w:type="dxa"/>
          </w:tcPr>
          <w:p w:rsidRPr="005D0F0C" w:rsidR="00DF2F5C" w:rsidP="00DF2F5C" w:rsidRDefault="00DF2F5C" w14:paraId="1CA6FA30" w14:textId="77777777">
            <w:pPr>
              <w:jc w:val="left"/>
              <w:rPr>
                <w:b/>
              </w:rPr>
            </w:pPr>
            <w:r w:rsidRPr="005D0F0C">
              <w:rPr>
                <w:b/>
              </w:rPr>
              <w:t>Average Hours Per Respondent</w:t>
            </w:r>
          </w:p>
        </w:tc>
        <w:tc>
          <w:tcPr>
            <w:tcW w:w="2428" w:type="dxa"/>
          </w:tcPr>
          <w:p w:rsidRPr="005D0F0C" w:rsidR="00DF2F5C" w:rsidP="00DF2F5C" w:rsidRDefault="00DF2F5C" w14:paraId="4CD8D51C" w14:textId="77777777">
            <w:pPr>
              <w:jc w:val="left"/>
              <w:rPr>
                <w:b/>
              </w:rPr>
            </w:pPr>
            <w:r w:rsidRPr="005D0F0C">
              <w:rPr>
                <w:b/>
              </w:rPr>
              <w:t>Average Cost Per Respondent</w:t>
            </w:r>
          </w:p>
        </w:tc>
      </w:tr>
      <w:tr w:rsidRPr="005D0F0C" w:rsidR="00DF2F5C" w:rsidTr="00DF2F5C" w14:paraId="02D78359" w14:textId="77777777">
        <w:tc>
          <w:tcPr>
            <w:tcW w:w="2427" w:type="dxa"/>
          </w:tcPr>
          <w:p w:rsidRPr="005D0F0C" w:rsidR="00DF2F5C" w:rsidP="00DF2F5C" w:rsidRDefault="00DF2F5C" w14:paraId="4E759E89" w14:textId="77777777">
            <w:r>
              <w:t>430</w:t>
            </w:r>
          </w:p>
        </w:tc>
        <w:tc>
          <w:tcPr>
            <w:tcW w:w="2427" w:type="dxa"/>
          </w:tcPr>
          <w:p w:rsidRPr="005D0F0C" w:rsidR="00DF2F5C" w:rsidP="00DF2F5C" w:rsidRDefault="00DF2F5C" w14:paraId="114FDFE3" w14:textId="77777777">
            <w:r w:rsidRPr="00742FF5">
              <w:t>738,603.0</w:t>
            </w:r>
          </w:p>
        </w:tc>
        <w:tc>
          <w:tcPr>
            <w:tcW w:w="2428" w:type="dxa"/>
          </w:tcPr>
          <w:p w:rsidRPr="005D0F0C" w:rsidR="00DF2F5C" w:rsidP="00DF2F5C" w:rsidRDefault="00DF2F5C" w14:paraId="404CD371" w14:textId="77777777">
            <w:r w:rsidRPr="00742FF5">
              <w:t>1,717.68</w:t>
            </w:r>
          </w:p>
        </w:tc>
        <w:tc>
          <w:tcPr>
            <w:tcW w:w="2428" w:type="dxa"/>
          </w:tcPr>
          <w:p w:rsidRPr="005D0F0C" w:rsidR="00DF2F5C" w:rsidP="00DF2F5C" w:rsidRDefault="00DF2F5C" w14:paraId="5E5876EE" w14:textId="77777777">
            <w:r w:rsidRPr="00742FF5">
              <w:t>$221,768.97</w:t>
            </w:r>
          </w:p>
        </w:tc>
      </w:tr>
    </w:tbl>
    <w:p w:rsidRPr="005D0F0C" w:rsidR="009164D8" w:rsidP="00F50AE7" w:rsidRDefault="009164D8" w14:paraId="52A02558" w14:textId="77777777"/>
    <w:p w:rsidRPr="005D0F0C" w:rsidR="00EB06F8" w:rsidP="00F50AE7" w:rsidRDefault="00EB06F8" w14:paraId="64C57111" w14:textId="77777777">
      <w:r w:rsidRPr="005D0F0C">
        <w:t>(</w:t>
      </w:r>
      <w:proofErr w:type="spellStart"/>
      <w:r w:rsidRPr="005D0F0C">
        <w:t>i</w:t>
      </w:r>
      <w:proofErr w:type="spellEnd"/>
      <w:r w:rsidRPr="005D0F0C">
        <w:t xml:space="preserve">) </w:t>
      </w:r>
      <w:r w:rsidRPr="005D0F0C" w:rsidR="00156DB8">
        <w:t xml:space="preserve"> </w:t>
      </w:r>
      <w:r w:rsidRPr="005D0F0C">
        <w:t xml:space="preserve">Respondent Tally </w:t>
      </w:r>
    </w:p>
    <w:p w:rsidRPr="005D0F0C" w:rsidR="00EB06F8" w:rsidP="00F50AE7" w:rsidRDefault="00EB06F8" w14:paraId="6C3C069D" w14:textId="77777777"/>
    <w:p w:rsidRPr="005D0F0C" w:rsidR="006770E3" w:rsidP="00F50AE7" w:rsidRDefault="00742FF5" w14:paraId="7228708B" w14:textId="2342B305">
      <w:r w:rsidRPr="00742FF5">
        <w:rPr>
          <w:noProof/>
        </w:rPr>
        <w:lastRenderedPageBreak/>
        <w:drawing>
          <wp:inline distT="0" distB="0" distL="0" distR="0" wp14:anchorId="7B78B59E" wp14:editId="1014FBF9">
            <wp:extent cx="6647587" cy="3232150"/>
            <wp:effectExtent l="0" t="0" r="1270" b="635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6652696" cy="3234634"/>
                    </a:xfrm>
                    <a:prstGeom prst="rect">
                      <a:avLst/>
                    </a:prstGeom>
                    <a:noFill/>
                    <a:ln>
                      <a:noFill/>
                    </a:ln>
                  </pic:spPr>
                </pic:pic>
              </a:graphicData>
            </a:graphic>
          </wp:inline>
        </w:drawing>
      </w:r>
    </w:p>
    <w:p w:rsidRPr="005D0F0C" w:rsidR="004D41EB" w:rsidP="00F50AE7" w:rsidRDefault="004D41EB" w14:paraId="1472762A" w14:textId="77777777"/>
    <w:p w:rsidRPr="005D0F0C" w:rsidR="004D41EB" w:rsidP="00F50AE7" w:rsidRDefault="004D41EB" w14:paraId="062BF1DE" w14:textId="77777777"/>
    <w:p w:rsidRPr="005D0F0C" w:rsidR="00EB06F8" w:rsidP="00F50AE7" w:rsidRDefault="00EB06F8" w14:paraId="5EEA857F" w14:textId="18D8120A"/>
    <w:p w:rsidRPr="005D0F0C" w:rsidR="00EB06F8" w:rsidP="00F50AE7" w:rsidRDefault="00EB06F8" w14:paraId="66104DA6" w14:textId="77777777"/>
    <w:p w:rsidRPr="00C96777" w:rsidR="004D41EB" w:rsidP="00F50AE7" w:rsidRDefault="004D41EB" w14:paraId="1A7FC474" w14:textId="48654364">
      <w:r w:rsidRPr="00247D67">
        <w:t xml:space="preserve">Number of </w:t>
      </w:r>
      <w:r w:rsidRPr="00247D67" w:rsidR="006770E3">
        <w:t>Respondents</w:t>
      </w:r>
      <w:r w:rsidRPr="00247D67">
        <w:t xml:space="preserve">:  </w:t>
      </w:r>
      <w:r w:rsidRPr="00247D67" w:rsidR="002309BB">
        <w:t>430</w:t>
      </w:r>
    </w:p>
    <w:p w:rsidRPr="00247D67" w:rsidR="004D41EB" w:rsidP="00F50AE7" w:rsidRDefault="004D41EB" w14:paraId="32A0663D" w14:textId="427CC6A0">
      <w:r w:rsidRPr="00C96777">
        <w:t>Number of Activities</w:t>
      </w:r>
      <w:r w:rsidRPr="00C96777" w:rsidR="002309BB">
        <w:t xml:space="preserve"> per Respondent</w:t>
      </w:r>
      <w:r w:rsidRPr="00C96777">
        <w:t xml:space="preserve">: </w:t>
      </w:r>
      <w:r w:rsidR="00742FF5">
        <w:t>37</w:t>
      </w:r>
    </w:p>
    <w:p w:rsidRPr="00C96777" w:rsidR="004D41EB" w:rsidP="00F50AE7" w:rsidRDefault="004D41EB" w14:paraId="4E7F12AB" w14:textId="47DCD2D3">
      <w:r w:rsidRPr="00C96777">
        <w:t xml:space="preserve">Total Hours Per Year: </w:t>
      </w:r>
      <w:bookmarkStart w:name="_Hlk71204930" w:id="2"/>
      <w:r w:rsidRPr="00742FF5" w:rsidR="00742FF5">
        <w:t>738,603.0</w:t>
      </w:r>
      <w:bookmarkEnd w:id="2"/>
    </w:p>
    <w:p w:rsidRPr="004E7CBD" w:rsidR="004D41EB" w:rsidP="00F50AE7" w:rsidRDefault="004D41EB" w14:paraId="7BFC0229" w14:textId="4F48C669">
      <w:r w:rsidRPr="004E7CBD">
        <w:t xml:space="preserve">Total Labor Cost:  </w:t>
      </w:r>
      <w:r w:rsidRPr="00742FF5" w:rsidR="00742FF5">
        <w:t>$65,940,385.02</w:t>
      </w:r>
    </w:p>
    <w:p w:rsidRPr="008D5530" w:rsidR="004D41EB" w:rsidP="00F50AE7" w:rsidRDefault="004D41EB" w14:paraId="0DEBC925" w14:textId="77777777">
      <w:r w:rsidRPr="008D5530">
        <w:t>Total Annual Capital Costs: $0</w:t>
      </w:r>
    </w:p>
    <w:p w:rsidRPr="005D0F0C" w:rsidR="004D41EB" w:rsidP="00F50AE7" w:rsidRDefault="004D41EB" w14:paraId="299059CC" w14:textId="35F091FF">
      <w:r w:rsidRPr="008D5530">
        <w:t>Total Annual O&amp;M Costs:</w:t>
      </w:r>
      <w:r w:rsidRPr="008D5530" w:rsidR="00025C31">
        <w:t xml:space="preserve">  </w:t>
      </w:r>
      <w:r w:rsidRPr="00742FF5" w:rsidR="00742FF5">
        <w:t>$30,243,492.65</w:t>
      </w:r>
    </w:p>
    <w:p w:rsidRPr="005D0F0C" w:rsidR="004D41EB" w:rsidP="00F50AE7" w:rsidRDefault="004D41EB" w14:paraId="21D1BA48" w14:textId="691DB408">
      <w:r w:rsidRPr="005D0F0C">
        <w:t>Total Costs:</w:t>
      </w:r>
      <w:r w:rsidRPr="005D0F0C" w:rsidR="00025C31">
        <w:t xml:space="preserve"> </w:t>
      </w:r>
      <w:r w:rsidRPr="00742FF5" w:rsidR="00742FF5">
        <w:t>$95,360,655</w:t>
      </w:r>
    </w:p>
    <w:p w:rsidR="00FF6677" w:rsidP="00F50AE7" w:rsidRDefault="00FF6677" w14:paraId="680EBB0B" w14:textId="77777777"/>
    <w:p w:rsidRPr="005D0F0C" w:rsidR="004D41EB" w:rsidP="00F50AE7" w:rsidRDefault="00FF6677" w14:paraId="05E42777" w14:textId="16AC38E1">
      <w:r w:rsidRPr="005D0F0C">
        <w:t>(ii)  The Agency Tally</w:t>
      </w:r>
      <w:r w:rsidRPr="005D0F0C" w:rsidR="004D41EB">
        <w:tab/>
      </w:r>
      <w:r w:rsidRPr="005D0F0C" w:rsidR="004D41EB">
        <w:tab/>
      </w:r>
      <w:r w:rsidRPr="005D0F0C" w:rsidR="004D41EB">
        <w:tab/>
      </w:r>
    </w:p>
    <w:tbl>
      <w:tblPr>
        <w:tblW w:w="109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220"/>
        <w:gridCol w:w="1220"/>
        <w:gridCol w:w="1220"/>
        <w:gridCol w:w="1220"/>
        <w:gridCol w:w="1220"/>
        <w:gridCol w:w="1220"/>
        <w:gridCol w:w="1220"/>
        <w:gridCol w:w="1085"/>
        <w:gridCol w:w="1355"/>
      </w:tblGrid>
      <w:tr w:rsidRPr="005D3D07" w:rsidR="00FF6677" w:rsidTr="00821198" w14:paraId="77E550C8" w14:textId="77777777">
        <w:trPr>
          <w:trHeight w:val="280"/>
        </w:trPr>
        <w:tc>
          <w:tcPr>
            <w:tcW w:w="10980" w:type="dxa"/>
            <w:gridSpan w:val="9"/>
            <w:shd w:val="clear" w:color="FFFFFF" w:fill="C0C0C0"/>
            <w:vAlign w:val="bottom"/>
            <w:hideMark/>
          </w:tcPr>
          <w:p w:rsidRPr="005D3D07" w:rsidR="00FF6677" w:rsidP="00821198" w:rsidRDefault="00FF6677" w14:paraId="75C09371" w14:textId="77777777">
            <w:pPr>
              <w:numPr>
                <w:ilvl w:val="0"/>
                <w:numId w:val="0"/>
              </w:numPr>
              <w:autoSpaceDE/>
              <w:autoSpaceDN/>
              <w:adjustRightInd/>
              <w:jc w:val="center"/>
              <w:rPr>
                <w:rFonts w:ascii="Arial" w:hAnsi="Arial" w:cs="Arial"/>
                <w:b/>
                <w:bCs/>
                <w:sz w:val="20"/>
                <w:szCs w:val="20"/>
              </w:rPr>
            </w:pPr>
            <w:r w:rsidRPr="005D3D07">
              <w:rPr>
                <w:rFonts w:ascii="Arial" w:hAnsi="Arial" w:cs="Arial"/>
                <w:b/>
                <w:bCs/>
                <w:sz w:val="20"/>
                <w:szCs w:val="20"/>
              </w:rPr>
              <w:t xml:space="preserve">Table 8 - Annual Agency Burden and Cost </w:t>
            </w:r>
          </w:p>
        </w:tc>
      </w:tr>
      <w:tr w:rsidRPr="005D3D07" w:rsidR="00FF6677" w:rsidTr="00821198" w14:paraId="686A87B8" w14:textId="77777777">
        <w:trPr>
          <w:trHeight w:val="280"/>
        </w:trPr>
        <w:tc>
          <w:tcPr>
            <w:tcW w:w="1220" w:type="dxa"/>
            <w:vMerge w:val="restart"/>
            <w:shd w:val="clear" w:color="FFFFFF" w:fill="C0C0C0"/>
            <w:vAlign w:val="bottom"/>
            <w:hideMark/>
          </w:tcPr>
          <w:p w:rsidRPr="005D3D07" w:rsidR="00FF6677" w:rsidP="00821198" w:rsidRDefault="00FF6677" w14:paraId="3358F6E0" w14:textId="77777777">
            <w:pPr>
              <w:numPr>
                <w:ilvl w:val="0"/>
                <w:numId w:val="0"/>
              </w:numPr>
              <w:autoSpaceDE/>
              <w:autoSpaceDN/>
              <w:adjustRightInd/>
              <w:jc w:val="center"/>
              <w:rPr>
                <w:rFonts w:ascii="Arial" w:hAnsi="Arial" w:cs="Arial"/>
                <w:b/>
                <w:bCs/>
                <w:sz w:val="16"/>
                <w:szCs w:val="16"/>
              </w:rPr>
            </w:pPr>
            <w:r w:rsidRPr="005D3D07">
              <w:rPr>
                <w:rFonts w:ascii="Arial" w:hAnsi="Arial" w:cs="Arial"/>
                <w:b/>
                <w:bCs/>
                <w:sz w:val="16"/>
                <w:szCs w:val="16"/>
              </w:rPr>
              <w:t>Employee</w:t>
            </w:r>
          </w:p>
        </w:tc>
        <w:tc>
          <w:tcPr>
            <w:tcW w:w="9760" w:type="dxa"/>
            <w:gridSpan w:val="8"/>
            <w:shd w:val="clear" w:color="FFFFFF" w:fill="C0C0C0"/>
            <w:vAlign w:val="bottom"/>
            <w:hideMark/>
          </w:tcPr>
          <w:p w:rsidRPr="005D3D07" w:rsidR="00FF6677" w:rsidP="00821198" w:rsidRDefault="00FF6677" w14:paraId="7703D0B4" w14:textId="77777777">
            <w:pPr>
              <w:numPr>
                <w:ilvl w:val="0"/>
                <w:numId w:val="0"/>
              </w:numPr>
              <w:autoSpaceDE/>
              <w:autoSpaceDN/>
              <w:adjustRightInd/>
              <w:jc w:val="center"/>
              <w:rPr>
                <w:rFonts w:ascii="Arial" w:hAnsi="Arial" w:cs="Arial"/>
                <w:b/>
                <w:bCs/>
                <w:sz w:val="20"/>
                <w:szCs w:val="20"/>
              </w:rPr>
            </w:pPr>
            <w:r w:rsidRPr="005D3D07">
              <w:rPr>
                <w:rFonts w:ascii="Arial" w:hAnsi="Arial" w:cs="Arial"/>
                <w:b/>
                <w:bCs/>
                <w:sz w:val="20"/>
                <w:szCs w:val="20"/>
              </w:rPr>
              <w:t>Hours and Labor Cost</w:t>
            </w:r>
          </w:p>
        </w:tc>
      </w:tr>
      <w:tr w:rsidRPr="005D3D07" w:rsidR="00FF6677" w:rsidTr="00821198" w14:paraId="1EE4EA0E" w14:textId="77777777">
        <w:trPr>
          <w:trHeight w:val="430"/>
        </w:trPr>
        <w:tc>
          <w:tcPr>
            <w:tcW w:w="1220" w:type="dxa"/>
            <w:vMerge/>
            <w:vAlign w:val="center"/>
            <w:hideMark/>
          </w:tcPr>
          <w:p w:rsidRPr="005D3D07" w:rsidR="00FF6677" w:rsidP="00821198" w:rsidRDefault="00FF6677" w14:paraId="59E58146" w14:textId="77777777">
            <w:pPr>
              <w:numPr>
                <w:ilvl w:val="0"/>
                <w:numId w:val="0"/>
              </w:numPr>
              <w:autoSpaceDE/>
              <w:autoSpaceDN/>
              <w:adjustRightInd/>
              <w:rPr>
                <w:rFonts w:ascii="Arial" w:hAnsi="Arial" w:cs="Arial"/>
                <w:b/>
                <w:bCs/>
                <w:sz w:val="16"/>
                <w:szCs w:val="16"/>
              </w:rPr>
            </w:pPr>
          </w:p>
        </w:tc>
        <w:tc>
          <w:tcPr>
            <w:tcW w:w="1220" w:type="dxa"/>
            <w:shd w:val="clear" w:color="FFFFFF" w:fill="C0C0C0"/>
            <w:vAlign w:val="bottom"/>
            <w:hideMark/>
          </w:tcPr>
          <w:p w:rsidRPr="005D3D07" w:rsidR="00FF6677" w:rsidP="00821198" w:rsidRDefault="00FF6677" w14:paraId="549D35B1" w14:textId="77777777">
            <w:pPr>
              <w:numPr>
                <w:ilvl w:val="0"/>
                <w:numId w:val="0"/>
              </w:numPr>
              <w:autoSpaceDE/>
              <w:autoSpaceDN/>
              <w:adjustRightInd/>
              <w:rPr>
                <w:rFonts w:ascii="Arial" w:hAnsi="Arial" w:cs="Arial"/>
                <w:b/>
                <w:bCs/>
                <w:sz w:val="16"/>
                <w:szCs w:val="16"/>
              </w:rPr>
            </w:pPr>
            <w:r w:rsidRPr="005D3D07">
              <w:rPr>
                <w:rFonts w:ascii="Arial" w:hAnsi="Arial" w:cs="Arial"/>
                <w:b/>
                <w:bCs/>
                <w:sz w:val="16"/>
                <w:szCs w:val="16"/>
              </w:rPr>
              <w:t>Level</w:t>
            </w:r>
          </w:p>
        </w:tc>
        <w:tc>
          <w:tcPr>
            <w:tcW w:w="1220" w:type="dxa"/>
            <w:shd w:val="clear" w:color="FFFFFF" w:fill="C0C0C0"/>
            <w:vAlign w:val="bottom"/>
            <w:hideMark/>
          </w:tcPr>
          <w:p w:rsidRPr="005D3D07" w:rsidR="00FF6677" w:rsidP="00821198" w:rsidRDefault="00FF6677" w14:paraId="2E21AA48" w14:textId="77777777">
            <w:pPr>
              <w:numPr>
                <w:ilvl w:val="0"/>
                <w:numId w:val="0"/>
              </w:numPr>
              <w:autoSpaceDE/>
              <w:autoSpaceDN/>
              <w:adjustRightInd/>
              <w:rPr>
                <w:rFonts w:ascii="Arial" w:hAnsi="Arial" w:cs="Arial"/>
                <w:b/>
                <w:bCs/>
                <w:sz w:val="16"/>
                <w:szCs w:val="16"/>
              </w:rPr>
            </w:pPr>
            <w:r w:rsidRPr="005D3D07">
              <w:rPr>
                <w:rFonts w:ascii="Arial" w:hAnsi="Arial" w:cs="Arial"/>
                <w:b/>
                <w:bCs/>
                <w:sz w:val="16"/>
                <w:szCs w:val="16"/>
              </w:rPr>
              <w:t>Rate</w:t>
            </w:r>
          </w:p>
        </w:tc>
        <w:tc>
          <w:tcPr>
            <w:tcW w:w="1220" w:type="dxa"/>
            <w:shd w:val="clear" w:color="FFFFFF" w:fill="C0C0C0"/>
            <w:vAlign w:val="bottom"/>
            <w:hideMark/>
          </w:tcPr>
          <w:p w:rsidRPr="005D3D07" w:rsidR="00FF6677" w:rsidP="00821198" w:rsidRDefault="00FF6677" w14:paraId="5C8E63F9" w14:textId="77777777">
            <w:pPr>
              <w:numPr>
                <w:ilvl w:val="0"/>
                <w:numId w:val="0"/>
              </w:numPr>
              <w:autoSpaceDE/>
              <w:autoSpaceDN/>
              <w:adjustRightInd/>
              <w:rPr>
                <w:rFonts w:ascii="Arial" w:hAnsi="Arial" w:cs="Arial"/>
                <w:b/>
                <w:bCs/>
                <w:sz w:val="16"/>
                <w:szCs w:val="16"/>
              </w:rPr>
            </w:pPr>
            <w:r w:rsidRPr="005D3D07">
              <w:rPr>
                <w:rFonts w:ascii="Arial" w:hAnsi="Arial" w:cs="Arial"/>
                <w:b/>
                <w:bCs/>
                <w:sz w:val="16"/>
                <w:szCs w:val="16"/>
              </w:rPr>
              <w:t>Rate Increase by 1.6</w:t>
            </w:r>
          </w:p>
        </w:tc>
        <w:tc>
          <w:tcPr>
            <w:tcW w:w="1220" w:type="dxa"/>
            <w:shd w:val="clear" w:color="FFFFFF" w:fill="C0C0C0"/>
            <w:vAlign w:val="bottom"/>
            <w:hideMark/>
          </w:tcPr>
          <w:p w:rsidRPr="005D3D07" w:rsidR="00FF6677" w:rsidP="00821198" w:rsidRDefault="00FF6677" w14:paraId="5D9E1CCD" w14:textId="77777777">
            <w:pPr>
              <w:numPr>
                <w:ilvl w:val="0"/>
                <w:numId w:val="0"/>
              </w:numPr>
              <w:autoSpaceDE/>
              <w:autoSpaceDN/>
              <w:adjustRightInd/>
              <w:rPr>
                <w:rFonts w:ascii="Arial" w:hAnsi="Arial" w:cs="Arial"/>
                <w:b/>
                <w:bCs/>
                <w:sz w:val="16"/>
                <w:szCs w:val="16"/>
              </w:rPr>
            </w:pPr>
            <w:r w:rsidRPr="005D3D07">
              <w:rPr>
                <w:rFonts w:ascii="Arial" w:hAnsi="Arial" w:cs="Arial"/>
                <w:b/>
                <w:bCs/>
                <w:sz w:val="16"/>
                <w:szCs w:val="16"/>
              </w:rPr>
              <w:t>Number of Employees</w:t>
            </w:r>
          </w:p>
        </w:tc>
        <w:tc>
          <w:tcPr>
            <w:tcW w:w="1220" w:type="dxa"/>
            <w:shd w:val="clear" w:color="FFFFFF" w:fill="C0C0C0"/>
            <w:vAlign w:val="bottom"/>
            <w:hideMark/>
          </w:tcPr>
          <w:p w:rsidRPr="005D3D07" w:rsidR="00FF6677" w:rsidP="00821198" w:rsidRDefault="00FF6677" w14:paraId="15C3BA0B" w14:textId="77777777">
            <w:pPr>
              <w:numPr>
                <w:ilvl w:val="0"/>
                <w:numId w:val="0"/>
              </w:numPr>
              <w:autoSpaceDE/>
              <w:autoSpaceDN/>
              <w:adjustRightInd/>
              <w:rPr>
                <w:rFonts w:ascii="Arial" w:hAnsi="Arial" w:cs="Arial"/>
                <w:b/>
                <w:bCs/>
                <w:sz w:val="16"/>
                <w:szCs w:val="16"/>
              </w:rPr>
            </w:pPr>
            <w:r w:rsidRPr="005D3D07">
              <w:rPr>
                <w:rFonts w:ascii="Arial" w:hAnsi="Arial" w:cs="Arial"/>
                <w:b/>
                <w:bCs/>
                <w:sz w:val="16"/>
                <w:szCs w:val="16"/>
              </w:rPr>
              <w:t>Full time hours</w:t>
            </w:r>
          </w:p>
        </w:tc>
        <w:tc>
          <w:tcPr>
            <w:tcW w:w="1220" w:type="dxa"/>
            <w:shd w:val="clear" w:color="FFFFFF" w:fill="C0C0C0"/>
            <w:vAlign w:val="bottom"/>
            <w:hideMark/>
          </w:tcPr>
          <w:p w:rsidRPr="005D3D07" w:rsidR="00FF6677" w:rsidP="00821198" w:rsidRDefault="00FF6677" w14:paraId="10C4FC1C" w14:textId="77777777">
            <w:pPr>
              <w:numPr>
                <w:ilvl w:val="0"/>
                <w:numId w:val="0"/>
              </w:numPr>
              <w:autoSpaceDE/>
              <w:autoSpaceDN/>
              <w:adjustRightInd/>
              <w:rPr>
                <w:rFonts w:ascii="Arial" w:hAnsi="Arial" w:cs="Arial"/>
                <w:b/>
                <w:bCs/>
                <w:sz w:val="16"/>
                <w:szCs w:val="16"/>
              </w:rPr>
            </w:pPr>
            <w:r w:rsidRPr="005D3D07">
              <w:rPr>
                <w:rFonts w:ascii="Arial" w:hAnsi="Arial" w:cs="Arial"/>
                <w:b/>
                <w:bCs/>
                <w:sz w:val="16"/>
                <w:szCs w:val="16"/>
              </w:rPr>
              <w:t>% of Time</w:t>
            </w:r>
          </w:p>
        </w:tc>
        <w:tc>
          <w:tcPr>
            <w:tcW w:w="1085" w:type="dxa"/>
            <w:shd w:val="clear" w:color="FFFFFF" w:fill="C0C0C0"/>
            <w:vAlign w:val="bottom"/>
            <w:hideMark/>
          </w:tcPr>
          <w:p w:rsidRPr="005D3D07" w:rsidR="00FF6677" w:rsidP="00821198" w:rsidRDefault="00FF6677" w14:paraId="700875EA" w14:textId="77777777">
            <w:pPr>
              <w:numPr>
                <w:ilvl w:val="0"/>
                <w:numId w:val="0"/>
              </w:numPr>
              <w:autoSpaceDE/>
              <w:autoSpaceDN/>
              <w:adjustRightInd/>
              <w:jc w:val="center"/>
              <w:rPr>
                <w:rFonts w:ascii="Arial" w:hAnsi="Arial" w:cs="Arial"/>
                <w:b/>
                <w:bCs/>
                <w:sz w:val="16"/>
                <w:szCs w:val="16"/>
              </w:rPr>
            </w:pPr>
            <w:r w:rsidRPr="005D3D07">
              <w:rPr>
                <w:rFonts w:ascii="Arial" w:hAnsi="Arial" w:cs="Arial"/>
                <w:b/>
                <w:bCs/>
                <w:sz w:val="16"/>
                <w:szCs w:val="16"/>
              </w:rPr>
              <w:t>Total  hr/yr</w:t>
            </w:r>
          </w:p>
        </w:tc>
        <w:tc>
          <w:tcPr>
            <w:tcW w:w="1355" w:type="dxa"/>
            <w:shd w:val="clear" w:color="FFFFFF" w:fill="C0C0C0"/>
            <w:vAlign w:val="bottom"/>
            <w:hideMark/>
          </w:tcPr>
          <w:p w:rsidRPr="005D3D07" w:rsidR="00FF6677" w:rsidP="00821198" w:rsidRDefault="00FF6677" w14:paraId="0FA0979C" w14:textId="77777777">
            <w:pPr>
              <w:numPr>
                <w:ilvl w:val="0"/>
                <w:numId w:val="0"/>
              </w:numPr>
              <w:autoSpaceDE/>
              <w:autoSpaceDN/>
              <w:adjustRightInd/>
              <w:jc w:val="center"/>
              <w:rPr>
                <w:rFonts w:ascii="Arial" w:hAnsi="Arial" w:cs="Arial"/>
                <w:b/>
                <w:bCs/>
                <w:sz w:val="16"/>
                <w:szCs w:val="16"/>
              </w:rPr>
            </w:pPr>
            <w:r w:rsidRPr="005D3D07">
              <w:rPr>
                <w:rFonts w:ascii="Arial" w:hAnsi="Arial" w:cs="Arial"/>
                <w:b/>
                <w:bCs/>
                <w:sz w:val="16"/>
                <w:szCs w:val="16"/>
              </w:rPr>
              <w:t>Total Labor cost/yr</w:t>
            </w:r>
          </w:p>
        </w:tc>
      </w:tr>
      <w:tr w:rsidRPr="005D3D07" w:rsidR="00FF6677" w:rsidTr="00821198" w14:paraId="1676CF02" w14:textId="77777777">
        <w:trPr>
          <w:trHeight w:val="280"/>
        </w:trPr>
        <w:tc>
          <w:tcPr>
            <w:tcW w:w="1220" w:type="dxa"/>
            <w:shd w:val="clear" w:color="auto" w:fill="auto"/>
            <w:vAlign w:val="bottom"/>
            <w:hideMark/>
          </w:tcPr>
          <w:p w:rsidRPr="005D3D07" w:rsidR="00FF6677" w:rsidP="00821198" w:rsidRDefault="00FF6677" w14:paraId="4EF3DF45" w14:textId="77777777">
            <w:pPr>
              <w:numPr>
                <w:ilvl w:val="0"/>
                <w:numId w:val="0"/>
              </w:numPr>
              <w:autoSpaceDE/>
              <w:autoSpaceDN/>
              <w:adjustRightInd/>
              <w:rPr>
                <w:rFonts w:ascii="Arial" w:hAnsi="Arial" w:cs="Arial"/>
                <w:sz w:val="16"/>
                <w:szCs w:val="16"/>
              </w:rPr>
            </w:pPr>
            <w:r w:rsidRPr="005D3D07">
              <w:rPr>
                <w:rFonts w:ascii="Arial" w:hAnsi="Arial" w:cs="Arial"/>
                <w:sz w:val="16"/>
                <w:szCs w:val="16"/>
              </w:rPr>
              <w:t> </w:t>
            </w:r>
          </w:p>
        </w:tc>
        <w:tc>
          <w:tcPr>
            <w:tcW w:w="1220" w:type="dxa"/>
            <w:shd w:val="clear" w:color="auto" w:fill="auto"/>
            <w:vAlign w:val="bottom"/>
            <w:hideMark/>
          </w:tcPr>
          <w:p w:rsidRPr="005D3D07" w:rsidR="00FF6677" w:rsidP="00821198" w:rsidRDefault="00FF6677" w14:paraId="7CC93F24" w14:textId="77777777">
            <w:pPr>
              <w:numPr>
                <w:ilvl w:val="0"/>
                <w:numId w:val="0"/>
              </w:numPr>
              <w:autoSpaceDE/>
              <w:autoSpaceDN/>
              <w:adjustRightInd/>
              <w:rPr>
                <w:rFonts w:ascii="Arial" w:hAnsi="Arial" w:cs="Arial"/>
                <w:sz w:val="16"/>
                <w:szCs w:val="16"/>
              </w:rPr>
            </w:pPr>
            <w:r w:rsidRPr="005D3D07">
              <w:rPr>
                <w:rFonts w:ascii="Arial" w:hAnsi="Arial" w:cs="Arial"/>
                <w:sz w:val="16"/>
                <w:szCs w:val="16"/>
              </w:rPr>
              <w:t> </w:t>
            </w:r>
          </w:p>
        </w:tc>
        <w:tc>
          <w:tcPr>
            <w:tcW w:w="1220" w:type="dxa"/>
            <w:shd w:val="clear" w:color="auto" w:fill="auto"/>
            <w:vAlign w:val="bottom"/>
            <w:hideMark/>
          </w:tcPr>
          <w:p w:rsidRPr="005D3D07" w:rsidR="00FF6677" w:rsidP="00821198" w:rsidRDefault="00FF6677" w14:paraId="4F88498E" w14:textId="77777777">
            <w:pPr>
              <w:numPr>
                <w:ilvl w:val="0"/>
                <w:numId w:val="0"/>
              </w:numPr>
              <w:autoSpaceDE/>
              <w:autoSpaceDN/>
              <w:adjustRightInd/>
              <w:rPr>
                <w:rFonts w:ascii="Arial" w:hAnsi="Arial" w:cs="Arial"/>
                <w:sz w:val="16"/>
                <w:szCs w:val="16"/>
              </w:rPr>
            </w:pPr>
            <w:r w:rsidRPr="005D3D07">
              <w:rPr>
                <w:rFonts w:ascii="Arial" w:hAnsi="Arial" w:cs="Arial"/>
                <w:sz w:val="16"/>
                <w:szCs w:val="16"/>
              </w:rPr>
              <w:t> </w:t>
            </w:r>
          </w:p>
        </w:tc>
        <w:tc>
          <w:tcPr>
            <w:tcW w:w="1220" w:type="dxa"/>
            <w:shd w:val="clear" w:color="auto" w:fill="auto"/>
            <w:vAlign w:val="bottom"/>
            <w:hideMark/>
          </w:tcPr>
          <w:p w:rsidRPr="005D3D07" w:rsidR="00FF6677" w:rsidP="00821198" w:rsidRDefault="00FF6677" w14:paraId="3A7AA1A1" w14:textId="77777777">
            <w:pPr>
              <w:numPr>
                <w:ilvl w:val="0"/>
                <w:numId w:val="0"/>
              </w:numPr>
              <w:autoSpaceDE/>
              <w:autoSpaceDN/>
              <w:adjustRightInd/>
              <w:rPr>
                <w:rFonts w:ascii="Arial" w:hAnsi="Arial" w:cs="Arial"/>
                <w:sz w:val="16"/>
                <w:szCs w:val="16"/>
              </w:rPr>
            </w:pPr>
            <w:r w:rsidRPr="005D3D07">
              <w:rPr>
                <w:rFonts w:ascii="Arial" w:hAnsi="Arial" w:cs="Arial"/>
                <w:sz w:val="16"/>
                <w:szCs w:val="16"/>
              </w:rPr>
              <w:t> </w:t>
            </w:r>
          </w:p>
        </w:tc>
        <w:tc>
          <w:tcPr>
            <w:tcW w:w="1220" w:type="dxa"/>
            <w:shd w:val="clear" w:color="auto" w:fill="auto"/>
            <w:vAlign w:val="bottom"/>
            <w:hideMark/>
          </w:tcPr>
          <w:p w:rsidRPr="005D3D07" w:rsidR="00FF6677" w:rsidP="00821198" w:rsidRDefault="00FF6677" w14:paraId="0D977D8D" w14:textId="77777777">
            <w:pPr>
              <w:numPr>
                <w:ilvl w:val="0"/>
                <w:numId w:val="0"/>
              </w:numPr>
              <w:autoSpaceDE/>
              <w:autoSpaceDN/>
              <w:adjustRightInd/>
              <w:rPr>
                <w:rFonts w:ascii="Arial" w:hAnsi="Arial" w:cs="Arial"/>
                <w:sz w:val="16"/>
                <w:szCs w:val="16"/>
              </w:rPr>
            </w:pPr>
            <w:r w:rsidRPr="005D3D07">
              <w:rPr>
                <w:rFonts w:ascii="Arial" w:hAnsi="Arial" w:cs="Arial"/>
                <w:sz w:val="16"/>
                <w:szCs w:val="16"/>
              </w:rPr>
              <w:t> </w:t>
            </w:r>
          </w:p>
        </w:tc>
        <w:tc>
          <w:tcPr>
            <w:tcW w:w="1220" w:type="dxa"/>
            <w:shd w:val="clear" w:color="auto" w:fill="auto"/>
            <w:vAlign w:val="bottom"/>
            <w:hideMark/>
          </w:tcPr>
          <w:p w:rsidRPr="005D3D07" w:rsidR="00FF6677" w:rsidP="00821198" w:rsidRDefault="00FF6677" w14:paraId="07B83875" w14:textId="77777777">
            <w:pPr>
              <w:numPr>
                <w:ilvl w:val="0"/>
                <w:numId w:val="0"/>
              </w:numPr>
              <w:autoSpaceDE/>
              <w:autoSpaceDN/>
              <w:adjustRightInd/>
              <w:rPr>
                <w:rFonts w:ascii="Arial" w:hAnsi="Arial" w:cs="Arial"/>
                <w:sz w:val="16"/>
                <w:szCs w:val="16"/>
              </w:rPr>
            </w:pPr>
            <w:r w:rsidRPr="005D3D07">
              <w:rPr>
                <w:rFonts w:ascii="Arial" w:hAnsi="Arial" w:cs="Arial"/>
                <w:sz w:val="16"/>
                <w:szCs w:val="16"/>
              </w:rPr>
              <w:t> </w:t>
            </w:r>
          </w:p>
        </w:tc>
        <w:tc>
          <w:tcPr>
            <w:tcW w:w="1220" w:type="dxa"/>
            <w:shd w:val="clear" w:color="auto" w:fill="auto"/>
            <w:vAlign w:val="bottom"/>
            <w:hideMark/>
          </w:tcPr>
          <w:p w:rsidRPr="005D3D07" w:rsidR="00FF6677" w:rsidP="00821198" w:rsidRDefault="00FF6677" w14:paraId="415A96C1" w14:textId="77777777">
            <w:pPr>
              <w:numPr>
                <w:ilvl w:val="0"/>
                <w:numId w:val="0"/>
              </w:numPr>
              <w:autoSpaceDE/>
              <w:autoSpaceDN/>
              <w:adjustRightInd/>
              <w:rPr>
                <w:rFonts w:ascii="Arial" w:hAnsi="Arial" w:cs="Arial"/>
                <w:sz w:val="16"/>
                <w:szCs w:val="16"/>
              </w:rPr>
            </w:pPr>
            <w:r w:rsidRPr="005D3D07">
              <w:rPr>
                <w:rFonts w:ascii="Arial" w:hAnsi="Arial" w:cs="Arial"/>
                <w:sz w:val="16"/>
                <w:szCs w:val="16"/>
              </w:rPr>
              <w:t> </w:t>
            </w:r>
          </w:p>
        </w:tc>
        <w:tc>
          <w:tcPr>
            <w:tcW w:w="1085" w:type="dxa"/>
            <w:shd w:val="clear" w:color="auto" w:fill="auto"/>
            <w:vAlign w:val="bottom"/>
            <w:hideMark/>
          </w:tcPr>
          <w:p w:rsidRPr="005D3D07" w:rsidR="00FF6677" w:rsidP="00821198" w:rsidRDefault="00FF6677" w14:paraId="4B563112" w14:textId="77777777">
            <w:pPr>
              <w:numPr>
                <w:ilvl w:val="0"/>
                <w:numId w:val="0"/>
              </w:numPr>
              <w:autoSpaceDE/>
              <w:autoSpaceDN/>
              <w:adjustRightInd/>
              <w:rPr>
                <w:rFonts w:ascii="Arial" w:hAnsi="Arial" w:cs="Arial"/>
                <w:sz w:val="16"/>
                <w:szCs w:val="16"/>
              </w:rPr>
            </w:pPr>
            <w:r w:rsidRPr="005D3D07">
              <w:rPr>
                <w:rFonts w:ascii="Arial" w:hAnsi="Arial" w:cs="Arial"/>
                <w:sz w:val="16"/>
                <w:szCs w:val="16"/>
              </w:rPr>
              <w:t> </w:t>
            </w:r>
          </w:p>
        </w:tc>
        <w:tc>
          <w:tcPr>
            <w:tcW w:w="1355" w:type="dxa"/>
            <w:shd w:val="clear" w:color="auto" w:fill="auto"/>
            <w:vAlign w:val="bottom"/>
            <w:hideMark/>
          </w:tcPr>
          <w:p w:rsidRPr="005D3D07" w:rsidR="00FF6677" w:rsidP="00821198" w:rsidRDefault="00FF6677" w14:paraId="44A559E7" w14:textId="77777777">
            <w:pPr>
              <w:numPr>
                <w:ilvl w:val="0"/>
                <w:numId w:val="0"/>
              </w:numPr>
              <w:autoSpaceDE/>
              <w:autoSpaceDN/>
              <w:adjustRightInd/>
              <w:jc w:val="right"/>
              <w:rPr>
                <w:rFonts w:ascii="Arial" w:hAnsi="Arial" w:cs="Arial"/>
                <w:sz w:val="16"/>
                <w:szCs w:val="16"/>
              </w:rPr>
            </w:pPr>
            <w:r w:rsidRPr="005D3D07">
              <w:rPr>
                <w:rFonts w:ascii="Arial" w:hAnsi="Arial" w:cs="Arial"/>
                <w:sz w:val="16"/>
                <w:szCs w:val="16"/>
              </w:rPr>
              <w:t> </w:t>
            </w:r>
          </w:p>
        </w:tc>
      </w:tr>
      <w:tr w:rsidRPr="005D3D07" w:rsidR="00FF6677" w:rsidTr="004B0A71" w14:paraId="30EDDA98" w14:textId="77777777">
        <w:trPr>
          <w:trHeight w:val="280"/>
        </w:trPr>
        <w:tc>
          <w:tcPr>
            <w:tcW w:w="1220" w:type="dxa"/>
            <w:shd w:val="clear" w:color="auto" w:fill="auto"/>
            <w:vAlign w:val="bottom"/>
            <w:hideMark/>
          </w:tcPr>
          <w:p w:rsidRPr="005D3D07" w:rsidR="00FF6677" w:rsidP="00821198" w:rsidRDefault="00FF6677" w14:paraId="66F03C44" w14:textId="77777777">
            <w:pPr>
              <w:numPr>
                <w:ilvl w:val="0"/>
                <w:numId w:val="0"/>
              </w:numPr>
              <w:autoSpaceDE/>
              <w:autoSpaceDN/>
              <w:adjustRightInd/>
              <w:rPr>
                <w:rFonts w:ascii="Arial" w:hAnsi="Arial" w:cs="Arial"/>
                <w:sz w:val="16"/>
                <w:szCs w:val="16"/>
              </w:rPr>
            </w:pPr>
            <w:r w:rsidRPr="005D3D07">
              <w:rPr>
                <w:rFonts w:ascii="Arial" w:hAnsi="Arial" w:cs="Arial"/>
                <w:sz w:val="16"/>
                <w:szCs w:val="16"/>
              </w:rPr>
              <w:t>Engineer</w:t>
            </w:r>
          </w:p>
        </w:tc>
        <w:tc>
          <w:tcPr>
            <w:tcW w:w="1220" w:type="dxa"/>
            <w:shd w:val="clear" w:color="auto" w:fill="auto"/>
            <w:vAlign w:val="bottom"/>
            <w:hideMark/>
          </w:tcPr>
          <w:p w:rsidRPr="005D3D07" w:rsidR="00FF6677" w:rsidP="00821198" w:rsidRDefault="00FF6677" w14:paraId="2944F3EA" w14:textId="77777777">
            <w:pPr>
              <w:numPr>
                <w:ilvl w:val="0"/>
                <w:numId w:val="0"/>
              </w:numPr>
              <w:autoSpaceDE/>
              <w:autoSpaceDN/>
              <w:adjustRightInd/>
              <w:rPr>
                <w:rFonts w:ascii="Arial" w:hAnsi="Arial" w:cs="Arial"/>
                <w:sz w:val="16"/>
                <w:szCs w:val="16"/>
              </w:rPr>
            </w:pPr>
            <w:r w:rsidRPr="005D3D07">
              <w:rPr>
                <w:rFonts w:ascii="Arial" w:hAnsi="Arial" w:cs="Arial"/>
                <w:sz w:val="16"/>
                <w:szCs w:val="16"/>
              </w:rPr>
              <w:t>GS-13/6</w:t>
            </w:r>
          </w:p>
        </w:tc>
        <w:tc>
          <w:tcPr>
            <w:tcW w:w="1220" w:type="dxa"/>
            <w:shd w:val="clear" w:color="auto" w:fill="auto"/>
            <w:vAlign w:val="bottom"/>
            <w:hideMark/>
          </w:tcPr>
          <w:p w:rsidRPr="005D3D07" w:rsidR="00FF6677" w:rsidP="00821198" w:rsidRDefault="00FF6677" w14:paraId="554E3179" w14:textId="77777777">
            <w:pPr>
              <w:numPr>
                <w:ilvl w:val="0"/>
                <w:numId w:val="0"/>
              </w:numPr>
              <w:autoSpaceDE/>
              <w:autoSpaceDN/>
              <w:adjustRightInd/>
              <w:jc w:val="right"/>
              <w:rPr>
                <w:rFonts w:ascii="Arial" w:hAnsi="Arial" w:cs="Arial"/>
                <w:sz w:val="16"/>
                <w:szCs w:val="16"/>
              </w:rPr>
            </w:pPr>
            <w:r w:rsidRPr="005D3D07">
              <w:rPr>
                <w:rFonts w:ascii="Arial" w:hAnsi="Arial" w:cs="Arial"/>
                <w:sz w:val="16"/>
                <w:szCs w:val="16"/>
              </w:rPr>
              <w:t xml:space="preserve">$56.75 </w:t>
            </w:r>
          </w:p>
        </w:tc>
        <w:tc>
          <w:tcPr>
            <w:tcW w:w="1220" w:type="dxa"/>
            <w:shd w:val="clear" w:color="auto" w:fill="auto"/>
            <w:vAlign w:val="bottom"/>
            <w:hideMark/>
          </w:tcPr>
          <w:p w:rsidRPr="005D3D07" w:rsidR="00FF6677" w:rsidP="00821198" w:rsidRDefault="00FF6677" w14:paraId="33CCC427" w14:textId="77777777">
            <w:pPr>
              <w:numPr>
                <w:ilvl w:val="0"/>
                <w:numId w:val="0"/>
              </w:numPr>
              <w:autoSpaceDE/>
              <w:autoSpaceDN/>
              <w:adjustRightInd/>
              <w:jc w:val="right"/>
              <w:rPr>
                <w:rFonts w:ascii="Arial" w:hAnsi="Arial" w:cs="Arial"/>
                <w:sz w:val="16"/>
                <w:szCs w:val="16"/>
              </w:rPr>
            </w:pPr>
            <w:r w:rsidRPr="005D3D07">
              <w:rPr>
                <w:rFonts w:ascii="Arial" w:hAnsi="Arial" w:cs="Arial"/>
                <w:sz w:val="16"/>
                <w:szCs w:val="16"/>
              </w:rPr>
              <w:t xml:space="preserve">$90.80 </w:t>
            </w:r>
          </w:p>
        </w:tc>
        <w:tc>
          <w:tcPr>
            <w:tcW w:w="1220" w:type="dxa"/>
            <w:shd w:val="clear" w:color="auto" w:fill="auto"/>
            <w:vAlign w:val="bottom"/>
            <w:hideMark/>
          </w:tcPr>
          <w:p w:rsidRPr="005D3D07" w:rsidR="00FF6677" w:rsidP="00821198" w:rsidRDefault="00FF6677" w14:paraId="518DD3CC" w14:textId="77777777">
            <w:pPr>
              <w:numPr>
                <w:ilvl w:val="0"/>
                <w:numId w:val="0"/>
              </w:numPr>
              <w:autoSpaceDE/>
              <w:autoSpaceDN/>
              <w:adjustRightInd/>
              <w:jc w:val="right"/>
              <w:rPr>
                <w:rFonts w:ascii="Arial" w:hAnsi="Arial" w:cs="Arial"/>
                <w:sz w:val="16"/>
                <w:szCs w:val="16"/>
              </w:rPr>
            </w:pPr>
            <w:r w:rsidRPr="005D3D07">
              <w:rPr>
                <w:rFonts w:ascii="Arial" w:hAnsi="Arial" w:cs="Arial"/>
                <w:sz w:val="16"/>
                <w:szCs w:val="16"/>
              </w:rPr>
              <w:t>10</w:t>
            </w:r>
          </w:p>
        </w:tc>
        <w:tc>
          <w:tcPr>
            <w:tcW w:w="1220" w:type="dxa"/>
            <w:shd w:val="clear" w:color="auto" w:fill="auto"/>
            <w:vAlign w:val="bottom"/>
            <w:hideMark/>
          </w:tcPr>
          <w:p w:rsidRPr="005D3D07" w:rsidR="00FF6677" w:rsidP="00821198" w:rsidRDefault="00FF6677" w14:paraId="49032BD3" w14:textId="77777777">
            <w:pPr>
              <w:numPr>
                <w:ilvl w:val="0"/>
                <w:numId w:val="0"/>
              </w:numPr>
              <w:autoSpaceDE/>
              <w:autoSpaceDN/>
              <w:adjustRightInd/>
              <w:jc w:val="right"/>
              <w:rPr>
                <w:rFonts w:ascii="Arial" w:hAnsi="Arial" w:cs="Arial"/>
                <w:sz w:val="16"/>
                <w:szCs w:val="16"/>
              </w:rPr>
            </w:pPr>
            <w:r w:rsidRPr="005D3D07">
              <w:rPr>
                <w:rFonts w:ascii="Arial" w:hAnsi="Arial" w:cs="Arial"/>
                <w:sz w:val="16"/>
                <w:szCs w:val="16"/>
              </w:rPr>
              <w:t>2080</w:t>
            </w:r>
          </w:p>
        </w:tc>
        <w:tc>
          <w:tcPr>
            <w:tcW w:w="1220" w:type="dxa"/>
            <w:shd w:val="clear" w:color="auto" w:fill="auto"/>
            <w:vAlign w:val="bottom"/>
            <w:hideMark/>
          </w:tcPr>
          <w:p w:rsidRPr="005D3D07" w:rsidR="00FF6677" w:rsidP="00821198" w:rsidRDefault="00FF6677" w14:paraId="19B51B04" w14:textId="77777777">
            <w:pPr>
              <w:numPr>
                <w:ilvl w:val="0"/>
                <w:numId w:val="0"/>
              </w:numPr>
              <w:autoSpaceDE/>
              <w:autoSpaceDN/>
              <w:adjustRightInd/>
              <w:jc w:val="right"/>
              <w:rPr>
                <w:rFonts w:ascii="Arial" w:hAnsi="Arial" w:cs="Arial"/>
                <w:sz w:val="16"/>
                <w:szCs w:val="16"/>
              </w:rPr>
            </w:pPr>
            <w:r w:rsidRPr="005D3D07">
              <w:rPr>
                <w:rFonts w:ascii="Arial" w:hAnsi="Arial" w:cs="Arial"/>
                <w:sz w:val="16"/>
                <w:szCs w:val="16"/>
              </w:rPr>
              <w:t>100%</w:t>
            </w:r>
          </w:p>
        </w:tc>
        <w:tc>
          <w:tcPr>
            <w:tcW w:w="1085" w:type="dxa"/>
            <w:shd w:val="clear" w:color="auto" w:fill="auto"/>
            <w:vAlign w:val="bottom"/>
            <w:hideMark/>
          </w:tcPr>
          <w:p w:rsidRPr="005D3D07" w:rsidR="00FF6677" w:rsidP="00821198" w:rsidRDefault="00FF6677" w14:paraId="53DA285E" w14:textId="77777777">
            <w:pPr>
              <w:numPr>
                <w:ilvl w:val="0"/>
                <w:numId w:val="0"/>
              </w:numPr>
              <w:autoSpaceDE/>
              <w:autoSpaceDN/>
              <w:adjustRightInd/>
              <w:jc w:val="right"/>
              <w:rPr>
                <w:rFonts w:ascii="Arial" w:hAnsi="Arial" w:cs="Arial"/>
                <w:sz w:val="16"/>
                <w:szCs w:val="16"/>
              </w:rPr>
            </w:pPr>
            <w:r w:rsidRPr="005D3D07">
              <w:rPr>
                <w:rFonts w:ascii="Arial" w:hAnsi="Arial" w:cs="Arial"/>
                <w:sz w:val="16"/>
                <w:szCs w:val="16"/>
              </w:rPr>
              <w:t>20800</w:t>
            </w:r>
          </w:p>
        </w:tc>
        <w:tc>
          <w:tcPr>
            <w:tcW w:w="1355" w:type="dxa"/>
            <w:shd w:val="clear" w:color="auto" w:fill="auto"/>
            <w:vAlign w:val="bottom"/>
            <w:hideMark/>
          </w:tcPr>
          <w:p w:rsidRPr="005D3D07" w:rsidR="00FF6677" w:rsidP="00821198" w:rsidRDefault="00FF6677" w14:paraId="734B75A9" w14:textId="77777777">
            <w:pPr>
              <w:numPr>
                <w:ilvl w:val="0"/>
                <w:numId w:val="0"/>
              </w:numPr>
              <w:autoSpaceDE/>
              <w:autoSpaceDN/>
              <w:adjustRightInd/>
              <w:jc w:val="right"/>
              <w:rPr>
                <w:rFonts w:ascii="Arial" w:hAnsi="Arial" w:cs="Arial"/>
                <w:sz w:val="16"/>
                <w:szCs w:val="16"/>
              </w:rPr>
            </w:pPr>
            <w:r w:rsidRPr="005D3D07">
              <w:rPr>
                <w:rFonts w:ascii="Arial" w:hAnsi="Arial" w:cs="Arial"/>
                <w:sz w:val="16"/>
                <w:szCs w:val="16"/>
              </w:rPr>
              <w:t>$1,888,672</w:t>
            </w:r>
          </w:p>
        </w:tc>
      </w:tr>
      <w:tr w:rsidRPr="005D3D07" w:rsidR="00FF6677" w:rsidTr="004B0A71" w14:paraId="2CBC558F" w14:textId="77777777">
        <w:trPr>
          <w:trHeight w:val="280"/>
        </w:trPr>
        <w:tc>
          <w:tcPr>
            <w:tcW w:w="1220" w:type="dxa"/>
            <w:shd w:val="clear" w:color="auto" w:fill="auto"/>
            <w:vAlign w:val="bottom"/>
            <w:hideMark/>
          </w:tcPr>
          <w:p w:rsidRPr="005D3D07" w:rsidR="00FF6677" w:rsidP="00821198" w:rsidRDefault="00FF6677" w14:paraId="2FE7B8FC" w14:textId="77777777">
            <w:pPr>
              <w:numPr>
                <w:ilvl w:val="0"/>
                <w:numId w:val="0"/>
              </w:numPr>
              <w:autoSpaceDE/>
              <w:autoSpaceDN/>
              <w:adjustRightInd/>
              <w:rPr>
                <w:rFonts w:ascii="Arial" w:hAnsi="Arial" w:cs="Arial"/>
                <w:sz w:val="16"/>
                <w:szCs w:val="16"/>
              </w:rPr>
            </w:pPr>
            <w:r w:rsidRPr="005D3D07">
              <w:rPr>
                <w:rFonts w:ascii="Arial" w:hAnsi="Arial" w:cs="Arial"/>
                <w:sz w:val="16"/>
                <w:szCs w:val="16"/>
              </w:rPr>
              <w:t>Contract</w:t>
            </w:r>
          </w:p>
        </w:tc>
        <w:tc>
          <w:tcPr>
            <w:tcW w:w="1220" w:type="dxa"/>
            <w:shd w:val="clear" w:color="auto" w:fill="auto"/>
            <w:vAlign w:val="bottom"/>
            <w:hideMark/>
          </w:tcPr>
          <w:p w:rsidRPr="005D3D07" w:rsidR="00FF6677" w:rsidP="00821198" w:rsidRDefault="00FF6677" w14:paraId="67B06520" w14:textId="77777777">
            <w:pPr>
              <w:numPr>
                <w:ilvl w:val="0"/>
                <w:numId w:val="0"/>
              </w:numPr>
              <w:autoSpaceDE/>
              <w:autoSpaceDN/>
              <w:adjustRightInd/>
              <w:rPr>
                <w:rFonts w:ascii="Arial" w:hAnsi="Arial" w:cs="Arial"/>
                <w:sz w:val="16"/>
                <w:szCs w:val="16"/>
              </w:rPr>
            </w:pPr>
            <w:r w:rsidRPr="005D3D07">
              <w:rPr>
                <w:rFonts w:ascii="Arial" w:hAnsi="Arial" w:cs="Arial"/>
                <w:sz w:val="16"/>
                <w:szCs w:val="16"/>
              </w:rPr>
              <w:t>GS-13/6</w:t>
            </w:r>
          </w:p>
        </w:tc>
        <w:tc>
          <w:tcPr>
            <w:tcW w:w="1220" w:type="dxa"/>
            <w:shd w:val="clear" w:color="auto" w:fill="auto"/>
            <w:vAlign w:val="bottom"/>
            <w:hideMark/>
          </w:tcPr>
          <w:p w:rsidRPr="005D3D07" w:rsidR="00FF6677" w:rsidP="00821198" w:rsidRDefault="00FF6677" w14:paraId="752464B3" w14:textId="77777777">
            <w:pPr>
              <w:numPr>
                <w:ilvl w:val="0"/>
                <w:numId w:val="0"/>
              </w:numPr>
              <w:autoSpaceDE/>
              <w:autoSpaceDN/>
              <w:adjustRightInd/>
              <w:jc w:val="right"/>
              <w:rPr>
                <w:rFonts w:ascii="Arial" w:hAnsi="Arial" w:cs="Arial"/>
                <w:sz w:val="16"/>
                <w:szCs w:val="16"/>
              </w:rPr>
            </w:pPr>
            <w:r w:rsidRPr="005D3D07">
              <w:rPr>
                <w:rFonts w:ascii="Arial" w:hAnsi="Arial" w:cs="Arial"/>
                <w:sz w:val="16"/>
                <w:szCs w:val="16"/>
              </w:rPr>
              <w:t xml:space="preserve">$56.75 </w:t>
            </w:r>
          </w:p>
        </w:tc>
        <w:tc>
          <w:tcPr>
            <w:tcW w:w="1220" w:type="dxa"/>
            <w:shd w:val="clear" w:color="auto" w:fill="auto"/>
            <w:vAlign w:val="bottom"/>
            <w:hideMark/>
          </w:tcPr>
          <w:p w:rsidRPr="005D3D07" w:rsidR="00FF6677" w:rsidP="00821198" w:rsidRDefault="00FF6677" w14:paraId="10380C55" w14:textId="77777777">
            <w:pPr>
              <w:numPr>
                <w:ilvl w:val="0"/>
                <w:numId w:val="0"/>
              </w:numPr>
              <w:autoSpaceDE/>
              <w:autoSpaceDN/>
              <w:adjustRightInd/>
              <w:jc w:val="right"/>
              <w:rPr>
                <w:rFonts w:ascii="Arial" w:hAnsi="Arial" w:cs="Arial"/>
                <w:sz w:val="16"/>
                <w:szCs w:val="16"/>
              </w:rPr>
            </w:pPr>
            <w:r w:rsidRPr="005D3D07">
              <w:rPr>
                <w:rFonts w:ascii="Arial" w:hAnsi="Arial" w:cs="Arial"/>
                <w:sz w:val="16"/>
                <w:szCs w:val="16"/>
              </w:rPr>
              <w:t xml:space="preserve">$90.80 </w:t>
            </w:r>
          </w:p>
        </w:tc>
        <w:tc>
          <w:tcPr>
            <w:tcW w:w="1220" w:type="dxa"/>
            <w:shd w:val="clear" w:color="auto" w:fill="auto"/>
            <w:vAlign w:val="bottom"/>
            <w:hideMark/>
          </w:tcPr>
          <w:p w:rsidRPr="005D3D07" w:rsidR="00FF6677" w:rsidP="00821198" w:rsidRDefault="00FF6677" w14:paraId="513DE288" w14:textId="77777777">
            <w:pPr>
              <w:numPr>
                <w:ilvl w:val="0"/>
                <w:numId w:val="0"/>
              </w:numPr>
              <w:autoSpaceDE/>
              <w:autoSpaceDN/>
              <w:adjustRightInd/>
              <w:jc w:val="right"/>
              <w:rPr>
                <w:rFonts w:ascii="Arial" w:hAnsi="Arial" w:cs="Arial"/>
                <w:sz w:val="16"/>
                <w:szCs w:val="16"/>
              </w:rPr>
            </w:pPr>
            <w:r w:rsidRPr="005D3D07">
              <w:rPr>
                <w:rFonts w:ascii="Arial" w:hAnsi="Arial" w:cs="Arial"/>
                <w:sz w:val="16"/>
                <w:szCs w:val="16"/>
              </w:rPr>
              <w:t>1</w:t>
            </w:r>
          </w:p>
        </w:tc>
        <w:tc>
          <w:tcPr>
            <w:tcW w:w="1220" w:type="dxa"/>
            <w:shd w:val="clear" w:color="auto" w:fill="auto"/>
            <w:vAlign w:val="bottom"/>
            <w:hideMark/>
          </w:tcPr>
          <w:p w:rsidRPr="005D3D07" w:rsidR="00FF6677" w:rsidP="00821198" w:rsidRDefault="00FF6677" w14:paraId="4E286A73" w14:textId="77777777">
            <w:pPr>
              <w:numPr>
                <w:ilvl w:val="0"/>
                <w:numId w:val="0"/>
              </w:numPr>
              <w:autoSpaceDE/>
              <w:autoSpaceDN/>
              <w:adjustRightInd/>
              <w:jc w:val="right"/>
              <w:rPr>
                <w:rFonts w:ascii="Arial" w:hAnsi="Arial" w:cs="Arial"/>
                <w:sz w:val="16"/>
                <w:szCs w:val="16"/>
              </w:rPr>
            </w:pPr>
            <w:r w:rsidRPr="005D3D07">
              <w:rPr>
                <w:rFonts w:ascii="Arial" w:hAnsi="Arial" w:cs="Arial"/>
                <w:sz w:val="16"/>
                <w:szCs w:val="16"/>
              </w:rPr>
              <w:t>2080</w:t>
            </w:r>
          </w:p>
        </w:tc>
        <w:tc>
          <w:tcPr>
            <w:tcW w:w="1220" w:type="dxa"/>
            <w:shd w:val="clear" w:color="auto" w:fill="auto"/>
            <w:vAlign w:val="bottom"/>
            <w:hideMark/>
          </w:tcPr>
          <w:p w:rsidRPr="005D3D07" w:rsidR="00FF6677" w:rsidP="00821198" w:rsidRDefault="00FF6677" w14:paraId="7F889EF5" w14:textId="77777777">
            <w:pPr>
              <w:numPr>
                <w:ilvl w:val="0"/>
                <w:numId w:val="0"/>
              </w:numPr>
              <w:autoSpaceDE/>
              <w:autoSpaceDN/>
              <w:adjustRightInd/>
              <w:jc w:val="right"/>
              <w:rPr>
                <w:rFonts w:ascii="Arial" w:hAnsi="Arial" w:cs="Arial"/>
                <w:sz w:val="16"/>
                <w:szCs w:val="16"/>
              </w:rPr>
            </w:pPr>
            <w:r w:rsidRPr="005D3D07">
              <w:rPr>
                <w:rFonts w:ascii="Arial" w:hAnsi="Arial" w:cs="Arial"/>
                <w:sz w:val="16"/>
                <w:szCs w:val="16"/>
              </w:rPr>
              <w:t>30%</w:t>
            </w:r>
          </w:p>
        </w:tc>
        <w:tc>
          <w:tcPr>
            <w:tcW w:w="1085" w:type="dxa"/>
            <w:shd w:val="clear" w:color="auto" w:fill="auto"/>
            <w:vAlign w:val="bottom"/>
            <w:hideMark/>
          </w:tcPr>
          <w:p w:rsidRPr="005D3D07" w:rsidR="00FF6677" w:rsidP="00821198" w:rsidRDefault="00FF6677" w14:paraId="37470D66" w14:textId="77777777">
            <w:pPr>
              <w:numPr>
                <w:ilvl w:val="0"/>
                <w:numId w:val="0"/>
              </w:numPr>
              <w:autoSpaceDE/>
              <w:autoSpaceDN/>
              <w:adjustRightInd/>
              <w:jc w:val="right"/>
              <w:rPr>
                <w:rFonts w:ascii="Arial" w:hAnsi="Arial" w:cs="Arial"/>
                <w:sz w:val="16"/>
                <w:szCs w:val="16"/>
              </w:rPr>
            </w:pPr>
            <w:r w:rsidRPr="005D3D07">
              <w:rPr>
                <w:rFonts w:ascii="Arial" w:hAnsi="Arial" w:cs="Arial"/>
                <w:sz w:val="16"/>
                <w:szCs w:val="16"/>
              </w:rPr>
              <w:t>624</w:t>
            </w:r>
          </w:p>
        </w:tc>
        <w:tc>
          <w:tcPr>
            <w:tcW w:w="1355" w:type="dxa"/>
            <w:shd w:val="clear" w:color="auto" w:fill="auto"/>
            <w:vAlign w:val="bottom"/>
            <w:hideMark/>
          </w:tcPr>
          <w:p w:rsidRPr="005D3D07" w:rsidR="00FF6677" w:rsidP="00821198" w:rsidRDefault="00FF6677" w14:paraId="3BD9C737" w14:textId="77777777">
            <w:pPr>
              <w:numPr>
                <w:ilvl w:val="0"/>
                <w:numId w:val="0"/>
              </w:numPr>
              <w:autoSpaceDE/>
              <w:autoSpaceDN/>
              <w:adjustRightInd/>
              <w:jc w:val="right"/>
              <w:rPr>
                <w:rFonts w:ascii="Arial" w:hAnsi="Arial" w:cs="Arial"/>
                <w:sz w:val="16"/>
                <w:szCs w:val="16"/>
              </w:rPr>
            </w:pPr>
            <w:r w:rsidRPr="005D3D07">
              <w:rPr>
                <w:rFonts w:ascii="Arial" w:hAnsi="Arial" w:cs="Arial"/>
                <w:sz w:val="16"/>
                <w:szCs w:val="16"/>
              </w:rPr>
              <w:t>$56,660</w:t>
            </w:r>
          </w:p>
        </w:tc>
      </w:tr>
      <w:tr w:rsidRPr="005D3D07" w:rsidR="00FF6677" w:rsidTr="004B0A71" w14:paraId="37E49EF5" w14:textId="77777777">
        <w:trPr>
          <w:trHeight w:val="280"/>
        </w:trPr>
        <w:tc>
          <w:tcPr>
            <w:tcW w:w="1220" w:type="dxa"/>
            <w:shd w:val="clear" w:color="auto" w:fill="auto"/>
            <w:vAlign w:val="bottom"/>
            <w:hideMark/>
          </w:tcPr>
          <w:p w:rsidRPr="005D3D07" w:rsidR="00FF6677" w:rsidP="00821198" w:rsidRDefault="00FF6677" w14:paraId="502B1ADA" w14:textId="77777777">
            <w:pPr>
              <w:numPr>
                <w:ilvl w:val="0"/>
                <w:numId w:val="0"/>
              </w:numPr>
              <w:autoSpaceDE/>
              <w:autoSpaceDN/>
              <w:adjustRightInd/>
              <w:rPr>
                <w:rFonts w:ascii="Arial" w:hAnsi="Arial" w:cs="Arial"/>
                <w:sz w:val="16"/>
                <w:szCs w:val="16"/>
              </w:rPr>
            </w:pPr>
            <w:r w:rsidRPr="005D3D07">
              <w:rPr>
                <w:rFonts w:ascii="Arial" w:hAnsi="Arial" w:cs="Arial"/>
                <w:sz w:val="16"/>
                <w:szCs w:val="16"/>
              </w:rPr>
              <w:t xml:space="preserve">Attorney </w:t>
            </w:r>
          </w:p>
        </w:tc>
        <w:tc>
          <w:tcPr>
            <w:tcW w:w="1220" w:type="dxa"/>
            <w:shd w:val="clear" w:color="auto" w:fill="auto"/>
            <w:vAlign w:val="bottom"/>
            <w:hideMark/>
          </w:tcPr>
          <w:p w:rsidRPr="005D3D07" w:rsidR="00FF6677" w:rsidP="00821198" w:rsidRDefault="00FF6677" w14:paraId="20B1F71D" w14:textId="77777777">
            <w:pPr>
              <w:numPr>
                <w:ilvl w:val="0"/>
                <w:numId w:val="0"/>
              </w:numPr>
              <w:autoSpaceDE/>
              <w:autoSpaceDN/>
              <w:adjustRightInd/>
              <w:rPr>
                <w:rFonts w:ascii="Arial" w:hAnsi="Arial" w:cs="Arial"/>
                <w:sz w:val="16"/>
                <w:szCs w:val="16"/>
              </w:rPr>
            </w:pPr>
            <w:r w:rsidRPr="005D3D07">
              <w:rPr>
                <w:rFonts w:ascii="Arial" w:hAnsi="Arial" w:cs="Arial"/>
                <w:sz w:val="16"/>
                <w:szCs w:val="16"/>
              </w:rPr>
              <w:t>GS-13/7</w:t>
            </w:r>
          </w:p>
        </w:tc>
        <w:tc>
          <w:tcPr>
            <w:tcW w:w="1220" w:type="dxa"/>
            <w:shd w:val="clear" w:color="auto" w:fill="auto"/>
            <w:vAlign w:val="bottom"/>
            <w:hideMark/>
          </w:tcPr>
          <w:p w:rsidRPr="005D3D07" w:rsidR="00FF6677" w:rsidP="00821198" w:rsidRDefault="00FF6677" w14:paraId="6661C5CF" w14:textId="77777777">
            <w:pPr>
              <w:numPr>
                <w:ilvl w:val="0"/>
                <w:numId w:val="0"/>
              </w:numPr>
              <w:autoSpaceDE/>
              <w:autoSpaceDN/>
              <w:adjustRightInd/>
              <w:jc w:val="right"/>
              <w:rPr>
                <w:rFonts w:ascii="Arial" w:hAnsi="Arial" w:cs="Arial"/>
                <w:sz w:val="16"/>
                <w:szCs w:val="16"/>
              </w:rPr>
            </w:pPr>
            <w:r w:rsidRPr="005D3D07">
              <w:rPr>
                <w:rFonts w:ascii="Arial" w:hAnsi="Arial" w:cs="Arial"/>
                <w:sz w:val="16"/>
                <w:szCs w:val="16"/>
              </w:rPr>
              <w:t xml:space="preserve">$58.37 </w:t>
            </w:r>
          </w:p>
        </w:tc>
        <w:tc>
          <w:tcPr>
            <w:tcW w:w="1220" w:type="dxa"/>
            <w:shd w:val="clear" w:color="auto" w:fill="auto"/>
            <w:vAlign w:val="bottom"/>
            <w:hideMark/>
          </w:tcPr>
          <w:p w:rsidRPr="005D3D07" w:rsidR="00FF6677" w:rsidP="00821198" w:rsidRDefault="00FF6677" w14:paraId="4FEE91D5" w14:textId="77777777">
            <w:pPr>
              <w:numPr>
                <w:ilvl w:val="0"/>
                <w:numId w:val="0"/>
              </w:numPr>
              <w:autoSpaceDE/>
              <w:autoSpaceDN/>
              <w:adjustRightInd/>
              <w:jc w:val="right"/>
              <w:rPr>
                <w:rFonts w:ascii="Arial" w:hAnsi="Arial" w:cs="Arial"/>
                <w:sz w:val="16"/>
                <w:szCs w:val="16"/>
              </w:rPr>
            </w:pPr>
            <w:r w:rsidRPr="005D3D07">
              <w:rPr>
                <w:rFonts w:ascii="Arial" w:hAnsi="Arial" w:cs="Arial"/>
                <w:sz w:val="16"/>
                <w:szCs w:val="16"/>
              </w:rPr>
              <w:t xml:space="preserve">$93.40 </w:t>
            </w:r>
          </w:p>
        </w:tc>
        <w:tc>
          <w:tcPr>
            <w:tcW w:w="1220" w:type="dxa"/>
            <w:shd w:val="clear" w:color="auto" w:fill="auto"/>
            <w:vAlign w:val="bottom"/>
            <w:hideMark/>
          </w:tcPr>
          <w:p w:rsidRPr="005D3D07" w:rsidR="00FF6677" w:rsidP="00821198" w:rsidRDefault="00FF6677" w14:paraId="0E5D66FB" w14:textId="77777777">
            <w:pPr>
              <w:numPr>
                <w:ilvl w:val="0"/>
                <w:numId w:val="0"/>
              </w:numPr>
              <w:autoSpaceDE/>
              <w:autoSpaceDN/>
              <w:adjustRightInd/>
              <w:jc w:val="right"/>
              <w:rPr>
                <w:rFonts w:ascii="Arial" w:hAnsi="Arial" w:cs="Arial"/>
                <w:sz w:val="16"/>
                <w:szCs w:val="16"/>
              </w:rPr>
            </w:pPr>
            <w:r w:rsidRPr="005D3D07">
              <w:rPr>
                <w:rFonts w:ascii="Arial" w:hAnsi="Arial" w:cs="Arial"/>
                <w:sz w:val="16"/>
                <w:szCs w:val="16"/>
              </w:rPr>
              <w:t>1</w:t>
            </w:r>
          </w:p>
        </w:tc>
        <w:tc>
          <w:tcPr>
            <w:tcW w:w="1220" w:type="dxa"/>
            <w:shd w:val="clear" w:color="auto" w:fill="auto"/>
            <w:vAlign w:val="bottom"/>
            <w:hideMark/>
          </w:tcPr>
          <w:p w:rsidRPr="005D3D07" w:rsidR="00FF6677" w:rsidP="00821198" w:rsidRDefault="00FF6677" w14:paraId="3044736A" w14:textId="77777777">
            <w:pPr>
              <w:numPr>
                <w:ilvl w:val="0"/>
                <w:numId w:val="0"/>
              </w:numPr>
              <w:autoSpaceDE/>
              <w:autoSpaceDN/>
              <w:adjustRightInd/>
              <w:jc w:val="right"/>
              <w:rPr>
                <w:rFonts w:ascii="Arial" w:hAnsi="Arial" w:cs="Arial"/>
                <w:sz w:val="16"/>
                <w:szCs w:val="16"/>
              </w:rPr>
            </w:pPr>
            <w:r w:rsidRPr="005D3D07">
              <w:rPr>
                <w:rFonts w:ascii="Arial" w:hAnsi="Arial" w:cs="Arial"/>
                <w:sz w:val="16"/>
                <w:szCs w:val="16"/>
              </w:rPr>
              <w:t>2080</w:t>
            </w:r>
          </w:p>
        </w:tc>
        <w:tc>
          <w:tcPr>
            <w:tcW w:w="1220" w:type="dxa"/>
            <w:shd w:val="clear" w:color="auto" w:fill="auto"/>
            <w:vAlign w:val="bottom"/>
            <w:hideMark/>
          </w:tcPr>
          <w:p w:rsidRPr="005D3D07" w:rsidR="00FF6677" w:rsidP="00821198" w:rsidRDefault="00FF6677" w14:paraId="4D0C873E" w14:textId="77777777">
            <w:pPr>
              <w:numPr>
                <w:ilvl w:val="0"/>
                <w:numId w:val="0"/>
              </w:numPr>
              <w:autoSpaceDE/>
              <w:autoSpaceDN/>
              <w:adjustRightInd/>
              <w:jc w:val="right"/>
              <w:rPr>
                <w:rFonts w:ascii="Arial" w:hAnsi="Arial" w:cs="Arial"/>
                <w:sz w:val="16"/>
                <w:szCs w:val="16"/>
              </w:rPr>
            </w:pPr>
            <w:r w:rsidRPr="005D3D07">
              <w:rPr>
                <w:rFonts w:ascii="Arial" w:hAnsi="Arial" w:cs="Arial"/>
                <w:sz w:val="16"/>
                <w:szCs w:val="16"/>
              </w:rPr>
              <w:t>20%</w:t>
            </w:r>
          </w:p>
        </w:tc>
        <w:tc>
          <w:tcPr>
            <w:tcW w:w="1085" w:type="dxa"/>
            <w:shd w:val="clear" w:color="auto" w:fill="auto"/>
            <w:vAlign w:val="bottom"/>
            <w:hideMark/>
          </w:tcPr>
          <w:p w:rsidRPr="005D3D07" w:rsidR="00FF6677" w:rsidP="00821198" w:rsidRDefault="00FF6677" w14:paraId="74AD3847" w14:textId="77777777">
            <w:pPr>
              <w:numPr>
                <w:ilvl w:val="0"/>
                <w:numId w:val="0"/>
              </w:numPr>
              <w:autoSpaceDE/>
              <w:autoSpaceDN/>
              <w:adjustRightInd/>
              <w:jc w:val="right"/>
              <w:rPr>
                <w:rFonts w:ascii="Arial" w:hAnsi="Arial" w:cs="Arial"/>
                <w:sz w:val="16"/>
                <w:szCs w:val="16"/>
              </w:rPr>
            </w:pPr>
            <w:r w:rsidRPr="005D3D07">
              <w:rPr>
                <w:rFonts w:ascii="Arial" w:hAnsi="Arial" w:cs="Arial"/>
                <w:sz w:val="16"/>
                <w:szCs w:val="16"/>
              </w:rPr>
              <w:t>416</w:t>
            </w:r>
          </w:p>
        </w:tc>
        <w:tc>
          <w:tcPr>
            <w:tcW w:w="1355" w:type="dxa"/>
            <w:shd w:val="clear" w:color="auto" w:fill="auto"/>
            <w:vAlign w:val="bottom"/>
            <w:hideMark/>
          </w:tcPr>
          <w:p w:rsidRPr="005D3D07" w:rsidR="00FF6677" w:rsidP="00821198" w:rsidRDefault="00FF6677" w14:paraId="3454E511" w14:textId="77777777">
            <w:pPr>
              <w:numPr>
                <w:ilvl w:val="0"/>
                <w:numId w:val="0"/>
              </w:numPr>
              <w:autoSpaceDE/>
              <w:autoSpaceDN/>
              <w:adjustRightInd/>
              <w:jc w:val="right"/>
              <w:rPr>
                <w:rFonts w:ascii="Arial" w:hAnsi="Arial" w:cs="Arial"/>
                <w:sz w:val="16"/>
                <w:szCs w:val="16"/>
              </w:rPr>
            </w:pPr>
            <w:r w:rsidRPr="005D3D07">
              <w:rPr>
                <w:rFonts w:ascii="Arial" w:hAnsi="Arial" w:cs="Arial"/>
                <w:sz w:val="16"/>
                <w:szCs w:val="16"/>
              </w:rPr>
              <w:t>$38,853</w:t>
            </w:r>
          </w:p>
        </w:tc>
      </w:tr>
      <w:tr w:rsidRPr="005D3D07" w:rsidR="00FF6677" w:rsidTr="004B0A71" w14:paraId="62EDB5E8" w14:textId="77777777">
        <w:trPr>
          <w:trHeight w:val="280"/>
        </w:trPr>
        <w:tc>
          <w:tcPr>
            <w:tcW w:w="1220" w:type="dxa"/>
            <w:shd w:val="clear" w:color="auto" w:fill="auto"/>
            <w:vAlign w:val="bottom"/>
            <w:hideMark/>
          </w:tcPr>
          <w:p w:rsidRPr="005D3D07" w:rsidR="00FF6677" w:rsidP="00821198" w:rsidRDefault="00FF6677" w14:paraId="58B2F86A" w14:textId="77777777">
            <w:pPr>
              <w:numPr>
                <w:ilvl w:val="0"/>
                <w:numId w:val="0"/>
              </w:numPr>
              <w:autoSpaceDE/>
              <w:autoSpaceDN/>
              <w:adjustRightInd/>
              <w:rPr>
                <w:rFonts w:ascii="Arial" w:hAnsi="Arial" w:cs="Arial"/>
                <w:sz w:val="16"/>
                <w:szCs w:val="16"/>
              </w:rPr>
            </w:pPr>
            <w:r w:rsidRPr="005D3D07">
              <w:rPr>
                <w:rFonts w:ascii="Arial" w:hAnsi="Arial" w:cs="Arial"/>
                <w:sz w:val="16"/>
                <w:szCs w:val="16"/>
              </w:rPr>
              <w:t>Managers</w:t>
            </w:r>
          </w:p>
        </w:tc>
        <w:tc>
          <w:tcPr>
            <w:tcW w:w="1220" w:type="dxa"/>
            <w:shd w:val="clear" w:color="auto" w:fill="auto"/>
            <w:vAlign w:val="bottom"/>
            <w:hideMark/>
          </w:tcPr>
          <w:p w:rsidRPr="005D3D07" w:rsidR="00FF6677" w:rsidP="00821198" w:rsidRDefault="00FF6677" w14:paraId="64F0EB6C" w14:textId="77777777">
            <w:pPr>
              <w:numPr>
                <w:ilvl w:val="0"/>
                <w:numId w:val="0"/>
              </w:numPr>
              <w:autoSpaceDE/>
              <w:autoSpaceDN/>
              <w:adjustRightInd/>
              <w:rPr>
                <w:rFonts w:ascii="Arial" w:hAnsi="Arial" w:cs="Arial"/>
                <w:sz w:val="16"/>
                <w:szCs w:val="16"/>
              </w:rPr>
            </w:pPr>
            <w:r w:rsidRPr="005D3D07">
              <w:rPr>
                <w:rFonts w:ascii="Arial" w:hAnsi="Arial" w:cs="Arial"/>
                <w:sz w:val="16"/>
                <w:szCs w:val="16"/>
              </w:rPr>
              <w:t>GS-15/1</w:t>
            </w:r>
          </w:p>
        </w:tc>
        <w:tc>
          <w:tcPr>
            <w:tcW w:w="1220" w:type="dxa"/>
            <w:shd w:val="clear" w:color="auto" w:fill="auto"/>
            <w:vAlign w:val="bottom"/>
            <w:hideMark/>
          </w:tcPr>
          <w:p w:rsidRPr="005D3D07" w:rsidR="00FF6677" w:rsidP="00821198" w:rsidRDefault="00FF6677" w14:paraId="0984842D" w14:textId="77777777">
            <w:pPr>
              <w:numPr>
                <w:ilvl w:val="0"/>
                <w:numId w:val="0"/>
              </w:numPr>
              <w:autoSpaceDE/>
              <w:autoSpaceDN/>
              <w:adjustRightInd/>
              <w:jc w:val="right"/>
              <w:rPr>
                <w:rFonts w:ascii="Arial" w:hAnsi="Arial" w:cs="Arial"/>
                <w:sz w:val="16"/>
                <w:szCs w:val="16"/>
              </w:rPr>
            </w:pPr>
            <w:r w:rsidRPr="005D3D07">
              <w:rPr>
                <w:rFonts w:ascii="Arial" w:hAnsi="Arial" w:cs="Arial"/>
                <w:sz w:val="16"/>
                <w:szCs w:val="16"/>
              </w:rPr>
              <w:t xml:space="preserve">$66.72 </w:t>
            </w:r>
          </w:p>
        </w:tc>
        <w:tc>
          <w:tcPr>
            <w:tcW w:w="1220" w:type="dxa"/>
            <w:shd w:val="clear" w:color="auto" w:fill="auto"/>
            <w:vAlign w:val="bottom"/>
            <w:hideMark/>
          </w:tcPr>
          <w:p w:rsidRPr="005D3D07" w:rsidR="00FF6677" w:rsidP="00821198" w:rsidRDefault="00FF6677" w14:paraId="3BCF6214" w14:textId="77777777">
            <w:pPr>
              <w:numPr>
                <w:ilvl w:val="0"/>
                <w:numId w:val="0"/>
              </w:numPr>
              <w:autoSpaceDE/>
              <w:autoSpaceDN/>
              <w:adjustRightInd/>
              <w:jc w:val="right"/>
              <w:rPr>
                <w:rFonts w:ascii="Arial" w:hAnsi="Arial" w:cs="Arial"/>
                <w:sz w:val="16"/>
                <w:szCs w:val="16"/>
              </w:rPr>
            </w:pPr>
            <w:r w:rsidRPr="005D3D07">
              <w:rPr>
                <w:rFonts w:ascii="Arial" w:hAnsi="Arial" w:cs="Arial"/>
                <w:sz w:val="16"/>
                <w:szCs w:val="16"/>
              </w:rPr>
              <w:t xml:space="preserve">$106.75 </w:t>
            </w:r>
          </w:p>
        </w:tc>
        <w:tc>
          <w:tcPr>
            <w:tcW w:w="1220" w:type="dxa"/>
            <w:shd w:val="clear" w:color="auto" w:fill="auto"/>
            <w:vAlign w:val="bottom"/>
            <w:hideMark/>
          </w:tcPr>
          <w:p w:rsidRPr="005D3D07" w:rsidR="00FF6677" w:rsidP="00821198" w:rsidRDefault="00FF6677" w14:paraId="1DF267CB" w14:textId="77777777">
            <w:pPr>
              <w:numPr>
                <w:ilvl w:val="0"/>
                <w:numId w:val="0"/>
              </w:numPr>
              <w:autoSpaceDE/>
              <w:autoSpaceDN/>
              <w:adjustRightInd/>
              <w:jc w:val="right"/>
              <w:rPr>
                <w:rFonts w:ascii="Arial" w:hAnsi="Arial" w:cs="Arial"/>
                <w:sz w:val="16"/>
                <w:szCs w:val="16"/>
              </w:rPr>
            </w:pPr>
            <w:r w:rsidRPr="005D3D07">
              <w:rPr>
                <w:rFonts w:ascii="Arial" w:hAnsi="Arial" w:cs="Arial"/>
                <w:sz w:val="16"/>
                <w:szCs w:val="16"/>
              </w:rPr>
              <w:t>1</w:t>
            </w:r>
          </w:p>
        </w:tc>
        <w:tc>
          <w:tcPr>
            <w:tcW w:w="1220" w:type="dxa"/>
            <w:shd w:val="clear" w:color="auto" w:fill="auto"/>
            <w:vAlign w:val="bottom"/>
            <w:hideMark/>
          </w:tcPr>
          <w:p w:rsidRPr="005D3D07" w:rsidR="00FF6677" w:rsidP="00821198" w:rsidRDefault="00FF6677" w14:paraId="77849801" w14:textId="77777777">
            <w:pPr>
              <w:numPr>
                <w:ilvl w:val="0"/>
                <w:numId w:val="0"/>
              </w:numPr>
              <w:autoSpaceDE/>
              <w:autoSpaceDN/>
              <w:adjustRightInd/>
              <w:jc w:val="right"/>
              <w:rPr>
                <w:rFonts w:ascii="Arial" w:hAnsi="Arial" w:cs="Arial"/>
                <w:sz w:val="16"/>
                <w:szCs w:val="16"/>
              </w:rPr>
            </w:pPr>
            <w:r w:rsidRPr="005D3D07">
              <w:rPr>
                <w:rFonts w:ascii="Arial" w:hAnsi="Arial" w:cs="Arial"/>
                <w:sz w:val="16"/>
                <w:szCs w:val="16"/>
              </w:rPr>
              <w:t>2080</w:t>
            </w:r>
          </w:p>
        </w:tc>
        <w:tc>
          <w:tcPr>
            <w:tcW w:w="1220" w:type="dxa"/>
            <w:shd w:val="clear" w:color="auto" w:fill="auto"/>
            <w:vAlign w:val="bottom"/>
            <w:hideMark/>
          </w:tcPr>
          <w:p w:rsidRPr="005D3D07" w:rsidR="00FF6677" w:rsidP="00821198" w:rsidRDefault="00FF6677" w14:paraId="34C86695" w14:textId="77777777">
            <w:pPr>
              <w:numPr>
                <w:ilvl w:val="0"/>
                <w:numId w:val="0"/>
              </w:numPr>
              <w:autoSpaceDE/>
              <w:autoSpaceDN/>
              <w:adjustRightInd/>
              <w:jc w:val="right"/>
              <w:rPr>
                <w:rFonts w:ascii="Arial" w:hAnsi="Arial" w:cs="Arial"/>
                <w:sz w:val="16"/>
                <w:szCs w:val="16"/>
              </w:rPr>
            </w:pPr>
            <w:r w:rsidRPr="005D3D07">
              <w:rPr>
                <w:rFonts w:ascii="Arial" w:hAnsi="Arial" w:cs="Arial"/>
                <w:sz w:val="16"/>
                <w:szCs w:val="16"/>
              </w:rPr>
              <w:t>100%</w:t>
            </w:r>
          </w:p>
        </w:tc>
        <w:tc>
          <w:tcPr>
            <w:tcW w:w="1085" w:type="dxa"/>
            <w:shd w:val="clear" w:color="auto" w:fill="auto"/>
            <w:vAlign w:val="bottom"/>
            <w:hideMark/>
          </w:tcPr>
          <w:p w:rsidRPr="005D3D07" w:rsidR="00FF6677" w:rsidP="00821198" w:rsidRDefault="00FF6677" w14:paraId="071444AA" w14:textId="77777777">
            <w:pPr>
              <w:numPr>
                <w:ilvl w:val="0"/>
                <w:numId w:val="0"/>
              </w:numPr>
              <w:autoSpaceDE/>
              <w:autoSpaceDN/>
              <w:adjustRightInd/>
              <w:jc w:val="right"/>
              <w:rPr>
                <w:rFonts w:ascii="Arial" w:hAnsi="Arial" w:cs="Arial"/>
                <w:sz w:val="16"/>
                <w:szCs w:val="16"/>
              </w:rPr>
            </w:pPr>
            <w:r w:rsidRPr="005D3D07">
              <w:rPr>
                <w:rFonts w:ascii="Arial" w:hAnsi="Arial" w:cs="Arial"/>
                <w:sz w:val="16"/>
                <w:szCs w:val="16"/>
              </w:rPr>
              <w:t>2080</w:t>
            </w:r>
          </w:p>
        </w:tc>
        <w:tc>
          <w:tcPr>
            <w:tcW w:w="1355" w:type="dxa"/>
            <w:shd w:val="clear" w:color="auto" w:fill="auto"/>
            <w:vAlign w:val="bottom"/>
            <w:hideMark/>
          </w:tcPr>
          <w:p w:rsidRPr="005D3D07" w:rsidR="00FF6677" w:rsidP="00821198" w:rsidRDefault="00FF6677" w14:paraId="2F9ADBC4" w14:textId="77777777">
            <w:pPr>
              <w:numPr>
                <w:ilvl w:val="0"/>
                <w:numId w:val="0"/>
              </w:numPr>
              <w:autoSpaceDE/>
              <w:autoSpaceDN/>
              <w:adjustRightInd/>
              <w:jc w:val="right"/>
              <w:rPr>
                <w:rFonts w:ascii="Arial" w:hAnsi="Arial" w:cs="Arial"/>
                <w:sz w:val="16"/>
                <w:szCs w:val="16"/>
              </w:rPr>
            </w:pPr>
            <w:r w:rsidRPr="005D3D07">
              <w:rPr>
                <w:rFonts w:ascii="Arial" w:hAnsi="Arial" w:cs="Arial"/>
                <w:sz w:val="16"/>
                <w:szCs w:val="16"/>
              </w:rPr>
              <w:t>$222,044</w:t>
            </w:r>
          </w:p>
        </w:tc>
      </w:tr>
      <w:tr w:rsidRPr="005D3D07" w:rsidR="00FF6677" w:rsidTr="004B0A71" w14:paraId="3A0AA4DD" w14:textId="77777777">
        <w:trPr>
          <w:trHeight w:val="280"/>
        </w:trPr>
        <w:tc>
          <w:tcPr>
            <w:tcW w:w="1220" w:type="dxa"/>
            <w:shd w:val="clear" w:color="auto" w:fill="auto"/>
            <w:vAlign w:val="bottom"/>
            <w:hideMark/>
          </w:tcPr>
          <w:p w:rsidRPr="005D3D07" w:rsidR="00FF6677" w:rsidP="00821198" w:rsidRDefault="00FF6677" w14:paraId="54687EF7" w14:textId="77777777">
            <w:pPr>
              <w:numPr>
                <w:ilvl w:val="0"/>
                <w:numId w:val="0"/>
              </w:numPr>
              <w:autoSpaceDE/>
              <w:autoSpaceDN/>
              <w:adjustRightInd/>
              <w:rPr>
                <w:rFonts w:ascii="Arial" w:hAnsi="Arial" w:cs="Arial"/>
                <w:sz w:val="16"/>
                <w:szCs w:val="16"/>
              </w:rPr>
            </w:pPr>
            <w:r w:rsidRPr="005D3D07">
              <w:rPr>
                <w:rFonts w:ascii="Arial" w:hAnsi="Arial" w:cs="Arial"/>
                <w:sz w:val="16"/>
                <w:szCs w:val="16"/>
              </w:rPr>
              <w:t xml:space="preserve">SES-1 </w:t>
            </w:r>
          </w:p>
        </w:tc>
        <w:tc>
          <w:tcPr>
            <w:tcW w:w="1220" w:type="dxa"/>
            <w:shd w:val="clear" w:color="auto" w:fill="auto"/>
            <w:vAlign w:val="bottom"/>
            <w:hideMark/>
          </w:tcPr>
          <w:p w:rsidRPr="005D3D07" w:rsidR="00FF6677" w:rsidP="00821198" w:rsidRDefault="00FF6677" w14:paraId="47DBA2F8" w14:textId="77777777">
            <w:pPr>
              <w:numPr>
                <w:ilvl w:val="0"/>
                <w:numId w:val="0"/>
              </w:numPr>
              <w:autoSpaceDE/>
              <w:autoSpaceDN/>
              <w:adjustRightInd/>
              <w:rPr>
                <w:rFonts w:ascii="Arial" w:hAnsi="Arial" w:cs="Arial"/>
                <w:sz w:val="16"/>
                <w:szCs w:val="16"/>
              </w:rPr>
            </w:pPr>
            <w:r w:rsidRPr="005D3D07">
              <w:rPr>
                <w:rFonts w:ascii="Arial" w:hAnsi="Arial" w:cs="Arial"/>
                <w:sz w:val="16"/>
                <w:szCs w:val="16"/>
              </w:rPr>
              <w:t>SES - 1</w:t>
            </w:r>
          </w:p>
        </w:tc>
        <w:tc>
          <w:tcPr>
            <w:tcW w:w="1220" w:type="dxa"/>
            <w:shd w:val="clear" w:color="auto" w:fill="auto"/>
            <w:vAlign w:val="bottom"/>
            <w:hideMark/>
          </w:tcPr>
          <w:p w:rsidRPr="005D3D07" w:rsidR="00FF6677" w:rsidP="00821198" w:rsidRDefault="00FF6677" w14:paraId="5007EABF" w14:textId="77777777">
            <w:pPr>
              <w:numPr>
                <w:ilvl w:val="0"/>
                <w:numId w:val="0"/>
              </w:numPr>
              <w:autoSpaceDE/>
              <w:autoSpaceDN/>
              <w:adjustRightInd/>
              <w:jc w:val="right"/>
              <w:rPr>
                <w:rFonts w:ascii="Arial" w:hAnsi="Arial" w:cs="Arial"/>
                <w:sz w:val="16"/>
                <w:szCs w:val="16"/>
              </w:rPr>
            </w:pPr>
            <w:r w:rsidRPr="005D3D07">
              <w:rPr>
                <w:rFonts w:ascii="Arial" w:hAnsi="Arial" w:cs="Arial"/>
                <w:sz w:val="16"/>
                <w:szCs w:val="16"/>
              </w:rPr>
              <w:t xml:space="preserve">$82.93 </w:t>
            </w:r>
          </w:p>
        </w:tc>
        <w:tc>
          <w:tcPr>
            <w:tcW w:w="1220" w:type="dxa"/>
            <w:shd w:val="clear" w:color="auto" w:fill="auto"/>
            <w:vAlign w:val="bottom"/>
            <w:hideMark/>
          </w:tcPr>
          <w:p w:rsidRPr="005D3D07" w:rsidR="00FF6677" w:rsidP="00821198" w:rsidRDefault="00FF6677" w14:paraId="5AC57561" w14:textId="77777777">
            <w:pPr>
              <w:numPr>
                <w:ilvl w:val="0"/>
                <w:numId w:val="0"/>
              </w:numPr>
              <w:autoSpaceDE/>
              <w:autoSpaceDN/>
              <w:adjustRightInd/>
              <w:jc w:val="right"/>
              <w:rPr>
                <w:rFonts w:ascii="Arial" w:hAnsi="Arial" w:cs="Arial"/>
                <w:sz w:val="16"/>
                <w:szCs w:val="16"/>
              </w:rPr>
            </w:pPr>
            <w:r w:rsidRPr="005D3D07">
              <w:rPr>
                <w:rFonts w:ascii="Arial" w:hAnsi="Arial" w:cs="Arial"/>
                <w:sz w:val="16"/>
                <w:szCs w:val="16"/>
              </w:rPr>
              <w:t xml:space="preserve">$132.69 </w:t>
            </w:r>
          </w:p>
        </w:tc>
        <w:tc>
          <w:tcPr>
            <w:tcW w:w="1220" w:type="dxa"/>
            <w:shd w:val="clear" w:color="auto" w:fill="auto"/>
            <w:vAlign w:val="bottom"/>
            <w:hideMark/>
          </w:tcPr>
          <w:p w:rsidRPr="005D3D07" w:rsidR="00FF6677" w:rsidP="00821198" w:rsidRDefault="00FF6677" w14:paraId="6434FBD4" w14:textId="77777777">
            <w:pPr>
              <w:numPr>
                <w:ilvl w:val="0"/>
                <w:numId w:val="0"/>
              </w:numPr>
              <w:autoSpaceDE/>
              <w:autoSpaceDN/>
              <w:adjustRightInd/>
              <w:jc w:val="right"/>
              <w:rPr>
                <w:rFonts w:ascii="Arial" w:hAnsi="Arial" w:cs="Arial"/>
                <w:sz w:val="16"/>
                <w:szCs w:val="16"/>
              </w:rPr>
            </w:pPr>
            <w:r w:rsidRPr="005D3D07">
              <w:rPr>
                <w:rFonts w:ascii="Arial" w:hAnsi="Arial" w:cs="Arial"/>
                <w:sz w:val="16"/>
                <w:szCs w:val="16"/>
              </w:rPr>
              <w:t>1</w:t>
            </w:r>
          </w:p>
        </w:tc>
        <w:tc>
          <w:tcPr>
            <w:tcW w:w="1220" w:type="dxa"/>
            <w:shd w:val="clear" w:color="auto" w:fill="auto"/>
            <w:vAlign w:val="bottom"/>
            <w:hideMark/>
          </w:tcPr>
          <w:p w:rsidRPr="005D3D07" w:rsidR="00FF6677" w:rsidP="00821198" w:rsidRDefault="00FF6677" w14:paraId="5FADDBF1" w14:textId="77777777">
            <w:pPr>
              <w:numPr>
                <w:ilvl w:val="0"/>
                <w:numId w:val="0"/>
              </w:numPr>
              <w:autoSpaceDE/>
              <w:autoSpaceDN/>
              <w:adjustRightInd/>
              <w:jc w:val="right"/>
              <w:rPr>
                <w:rFonts w:ascii="Arial" w:hAnsi="Arial" w:cs="Arial"/>
                <w:sz w:val="16"/>
                <w:szCs w:val="16"/>
              </w:rPr>
            </w:pPr>
            <w:r w:rsidRPr="005D3D07">
              <w:rPr>
                <w:rFonts w:ascii="Arial" w:hAnsi="Arial" w:cs="Arial"/>
                <w:sz w:val="16"/>
                <w:szCs w:val="16"/>
              </w:rPr>
              <w:t>2080</w:t>
            </w:r>
          </w:p>
        </w:tc>
        <w:tc>
          <w:tcPr>
            <w:tcW w:w="1220" w:type="dxa"/>
            <w:shd w:val="clear" w:color="auto" w:fill="auto"/>
            <w:vAlign w:val="bottom"/>
            <w:hideMark/>
          </w:tcPr>
          <w:p w:rsidRPr="005D3D07" w:rsidR="00FF6677" w:rsidP="00821198" w:rsidRDefault="00FF6677" w14:paraId="2BDB83EB" w14:textId="77777777">
            <w:pPr>
              <w:numPr>
                <w:ilvl w:val="0"/>
                <w:numId w:val="0"/>
              </w:numPr>
              <w:autoSpaceDE/>
              <w:autoSpaceDN/>
              <w:adjustRightInd/>
              <w:jc w:val="right"/>
              <w:rPr>
                <w:rFonts w:ascii="Arial" w:hAnsi="Arial" w:cs="Arial"/>
                <w:sz w:val="16"/>
                <w:szCs w:val="16"/>
              </w:rPr>
            </w:pPr>
            <w:r w:rsidRPr="005D3D07">
              <w:rPr>
                <w:rFonts w:ascii="Arial" w:hAnsi="Arial" w:cs="Arial"/>
                <w:sz w:val="16"/>
                <w:szCs w:val="16"/>
              </w:rPr>
              <w:t>15%</w:t>
            </w:r>
          </w:p>
        </w:tc>
        <w:tc>
          <w:tcPr>
            <w:tcW w:w="1085" w:type="dxa"/>
            <w:shd w:val="clear" w:color="auto" w:fill="auto"/>
            <w:vAlign w:val="bottom"/>
            <w:hideMark/>
          </w:tcPr>
          <w:p w:rsidRPr="005D3D07" w:rsidR="00FF6677" w:rsidP="00821198" w:rsidRDefault="00FF6677" w14:paraId="1F60A045" w14:textId="77777777">
            <w:pPr>
              <w:numPr>
                <w:ilvl w:val="0"/>
                <w:numId w:val="0"/>
              </w:numPr>
              <w:autoSpaceDE/>
              <w:autoSpaceDN/>
              <w:adjustRightInd/>
              <w:jc w:val="right"/>
              <w:rPr>
                <w:rFonts w:ascii="Arial" w:hAnsi="Arial" w:cs="Arial"/>
                <w:sz w:val="16"/>
                <w:szCs w:val="16"/>
              </w:rPr>
            </w:pPr>
            <w:r w:rsidRPr="005D3D07">
              <w:rPr>
                <w:rFonts w:ascii="Arial" w:hAnsi="Arial" w:cs="Arial"/>
                <w:sz w:val="16"/>
                <w:szCs w:val="16"/>
              </w:rPr>
              <w:t>312</w:t>
            </w:r>
          </w:p>
        </w:tc>
        <w:tc>
          <w:tcPr>
            <w:tcW w:w="1355" w:type="dxa"/>
            <w:shd w:val="clear" w:color="auto" w:fill="auto"/>
            <w:vAlign w:val="bottom"/>
            <w:hideMark/>
          </w:tcPr>
          <w:p w:rsidRPr="005D3D07" w:rsidR="00FF6677" w:rsidP="00821198" w:rsidRDefault="00FF6677" w14:paraId="58F13EFF" w14:textId="77777777">
            <w:pPr>
              <w:numPr>
                <w:ilvl w:val="0"/>
                <w:numId w:val="0"/>
              </w:numPr>
              <w:autoSpaceDE/>
              <w:autoSpaceDN/>
              <w:adjustRightInd/>
              <w:jc w:val="right"/>
              <w:rPr>
                <w:rFonts w:ascii="Arial" w:hAnsi="Arial" w:cs="Arial"/>
                <w:sz w:val="16"/>
                <w:szCs w:val="16"/>
              </w:rPr>
            </w:pPr>
            <w:r w:rsidRPr="005D3D07">
              <w:rPr>
                <w:rFonts w:ascii="Arial" w:hAnsi="Arial" w:cs="Arial"/>
                <w:sz w:val="16"/>
                <w:szCs w:val="16"/>
              </w:rPr>
              <w:t>$41,400</w:t>
            </w:r>
          </w:p>
        </w:tc>
      </w:tr>
      <w:tr w:rsidRPr="005D3D07" w:rsidR="00FF6677" w:rsidTr="004B0A71" w14:paraId="7BC2755D" w14:textId="77777777">
        <w:trPr>
          <w:trHeight w:val="280"/>
        </w:trPr>
        <w:tc>
          <w:tcPr>
            <w:tcW w:w="1220" w:type="dxa"/>
            <w:shd w:val="clear" w:color="auto" w:fill="auto"/>
            <w:vAlign w:val="bottom"/>
            <w:hideMark/>
          </w:tcPr>
          <w:p w:rsidRPr="005D3D07" w:rsidR="00FF6677" w:rsidP="00821198" w:rsidRDefault="00FF6677" w14:paraId="45637F29" w14:textId="77777777">
            <w:pPr>
              <w:numPr>
                <w:ilvl w:val="0"/>
                <w:numId w:val="0"/>
              </w:numPr>
              <w:autoSpaceDE/>
              <w:autoSpaceDN/>
              <w:adjustRightInd/>
              <w:rPr>
                <w:rFonts w:ascii="Arial" w:hAnsi="Arial" w:cs="Arial"/>
                <w:sz w:val="16"/>
                <w:szCs w:val="16"/>
              </w:rPr>
            </w:pPr>
            <w:r w:rsidRPr="005D3D07">
              <w:rPr>
                <w:rFonts w:ascii="Arial" w:hAnsi="Arial" w:cs="Arial"/>
                <w:sz w:val="16"/>
                <w:szCs w:val="16"/>
              </w:rPr>
              <w:t>IT Support</w:t>
            </w:r>
          </w:p>
        </w:tc>
        <w:tc>
          <w:tcPr>
            <w:tcW w:w="1220" w:type="dxa"/>
            <w:shd w:val="clear" w:color="auto" w:fill="auto"/>
            <w:vAlign w:val="bottom"/>
            <w:hideMark/>
          </w:tcPr>
          <w:p w:rsidRPr="005D3D07" w:rsidR="00FF6677" w:rsidP="00821198" w:rsidRDefault="00FF6677" w14:paraId="15122FAC" w14:textId="77777777">
            <w:pPr>
              <w:numPr>
                <w:ilvl w:val="0"/>
                <w:numId w:val="0"/>
              </w:numPr>
              <w:autoSpaceDE/>
              <w:autoSpaceDN/>
              <w:adjustRightInd/>
              <w:rPr>
                <w:rFonts w:ascii="Arial" w:hAnsi="Arial" w:cs="Arial"/>
                <w:sz w:val="16"/>
                <w:szCs w:val="16"/>
              </w:rPr>
            </w:pPr>
            <w:r w:rsidRPr="005D3D07">
              <w:rPr>
                <w:rFonts w:ascii="Arial" w:hAnsi="Arial" w:cs="Arial"/>
                <w:sz w:val="16"/>
                <w:szCs w:val="16"/>
              </w:rPr>
              <w:t>GS-13/6</w:t>
            </w:r>
          </w:p>
        </w:tc>
        <w:tc>
          <w:tcPr>
            <w:tcW w:w="1220" w:type="dxa"/>
            <w:shd w:val="clear" w:color="auto" w:fill="auto"/>
            <w:vAlign w:val="bottom"/>
            <w:hideMark/>
          </w:tcPr>
          <w:p w:rsidRPr="005D3D07" w:rsidR="00FF6677" w:rsidP="00821198" w:rsidRDefault="00FF6677" w14:paraId="75BBA2E9" w14:textId="77777777">
            <w:pPr>
              <w:numPr>
                <w:ilvl w:val="0"/>
                <w:numId w:val="0"/>
              </w:numPr>
              <w:autoSpaceDE/>
              <w:autoSpaceDN/>
              <w:adjustRightInd/>
              <w:jc w:val="right"/>
              <w:rPr>
                <w:rFonts w:ascii="Arial" w:hAnsi="Arial" w:cs="Arial"/>
                <w:sz w:val="16"/>
                <w:szCs w:val="16"/>
              </w:rPr>
            </w:pPr>
            <w:r w:rsidRPr="005D3D07">
              <w:rPr>
                <w:rFonts w:ascii="Arial" w:hAnsi="Arial" w:cs="Arial"/>
                <w:sz w:val="16"/>
                <w:szCs w:val="16"/>
              </w:rPr>
              <w:t xml:space="preserve">$56.75 </w:t>
            </w:r>
          </w:p>
        </w:tc>
        <w:tc>
          <w:tcPr>
            <w:tcW w:w="1220" w:type="dxa"/>
            <w:shd w:val="clear" w:color="auto" w:fill="auto"/>
            <w:vAlign w:val="bottom"/>
            <w:hideMark/>
          </w:tcPr>
          <w:p w:rsidRPr="005D3D07" w:rsidR="00FF6677" w:rsidP="00821198" w:rsidRDefault="00FF6677" w14:paraId="3A65C526" w14:textId="77777777">
            <w:pPr>
              <w:numPr>
                <w:ilvl w:val="0"/>
                <w:numId w:val="0"/>
              </w:numPr>
              <w:autoSpaceDE/>
              <w:autoSpaceDN/>
              <w:adjustRightInd/>
              <w:jc w:val="right"/>
              <w:rPr>
                <w:rFonts w:ascii="Arial" w:hAnsi="Arial" w:cs="Arial"/>
                <w:sz w:val="16"/>
                <w:szCs w:val="16"/>
              </w:rPr>
            </w:pPr>
            <w:r w:rsidRPr="005D3D07">
              <w:rPr>
                <w:rFonts w:ascii="Arial" w:hAnsi="Arial" w:cs="Arial"/>
                <w:sz w:val="16"/>
                <w:szCs w:val="16"/>
              </w:rPr>
              <w:t xml:space="preserve">$90.80 </w:t>
            </w:r>
          </w:p>
        </w:tc>
        <w:tc>
          <w:tcPr>
            <w:tcW w:w="1220" w:type="dxa"/>
            <w:shd w:val="clear" w:color="auto" w:fill="auto"/>
            <w:vAlign w:val="bottom"/>
            <w:hideMark/>
          </w:tcPr>
          <w:p w:rsidRPr="005D3D07" w:rsidR="00FF6677" w:rsidP="00821198" w:rsidRDefault="00FF6677" w14:paraId="6D490A0F" w14:textId="77777777">
            <w:pPr>
              <w:numPr>
                <w:ilvl w:val="0"/>
                <w:numId w:val="0"/>
              </w:numPr>
              <w:autoSpaceDE/>
              <w:autoSpaceDN/>
              <w:adjustRightInd/>
              <w:jc w:val="right"/>
              <w:rPr>
                <w:rFonts w:ascii="Arial" w:hAnsi="Arial" w:cs="Arial"/>
                <w:sz w:val="16"/>
                <w:szCs w:val="16"/>
              </w:rPr>
            </w:pPr>
            <w:r w:rsidRPr="005D3D07">
              <w:rPr>
                <w:rFonts w:ascii="Arial" w:hAnsi="Arial" w:cs="Arial"/>
                <w:sz w:val="16"/>
                <w:szCs w:val="16"/>
              </w:rPr>
              <w:t>5</w:t>
            </w:r>
          </w:p>
        </w:tc>
        <w:tc>
          <w:tcPr>
            <w:tcW w:w="1220" w:type="dxa"/>
            <w:shd w:val="clear" w:color="auto" w:fill="auto"/>
            <w:vAlign w:val="bottom"/>
            <w:hideMark/>
          </w:tcPr>
          <w:p w:rsidRPr="005D3D07" w:rsidR="00FF6677" w:rsidP="00821198" w:rsidRDefault="00FF6677" w14:paraId="2613D7B0" w14:textId="77777777">
            <w:pPr>
              <w:numPr>
                <w:ilvl w:val="0"/>
                <w:numId w:val="0"/>
              </w:numPr>
              <w:autoSpaceDE/>
              <w:autoSpaceDN/>
              <w:adjustRightInd/>
              <w:jc w:val="right"/>
              <w:rPr>
                <w:rFonts w:ascii="Arial" w:hAnsi="Arial" w:cs="Arial"/>
                <w:sz w:val="16"/>
                <w:szCs w:val="16"/>
              </w:rPr>
            </w:pPr>
            <w:r w:rsidRPr="005D3D07">
              <w:rPr>
                <w:rFonts w:ascii="Arial" w:hAnsi="Arial" w:cs="Arial"/>
                <w:sz w:val="16"/>
                <w:szCs w:val="16"/>
              </w:rPr>
              <w:t>2080</w:t>
            </w:r>
          </w:p>
        </w:tc>
        <w:tc>
          <w:tcPr>
            <w:tcW w:w="1220" w:type="dxa"/>
            <w:shd w:val="clear" w:color="auto" w:fill="auto"/>
            <w:vAlign w:val="bottom"/>
            <w:hideMark/>
          </w:tcPr>
          <w:p w:rsidRPr="005D3D07" w:rsidR="00FF6677" w:rsidP="00821198" w:rsidRDefault="00FF6677" w14:paraId="624646B0" w14:textId="77777777">
            <w:pPr>
              <w:numPr>
                <w:ilvl w:val="0"/>
                <w:numId w:val="0"/>
              </w:numPr>
              <w:autoSpaceDE/>
              <w:autoSpaceDN/>
              <w:adjustRightInd/>
              <w:jc w:val="right"/>
              <w:rPr>
                <w:rFonts w:ascii="Arial" w:hAnsi="Arial" w:cs="Arial"/>
                <w:sz w:val="16"/>
                <w:szCs w:val="16"/>
              </w:rPr>
            </w:pPr>
            <w:r w:rsidRPr="005D3D07">
              <w:rPr>
                <w:rFonts w:ascii="Arial" w:hAnsi="Arial" w:cs="Arial"/>
                <w:sz w:val="16"/>
                <w:szCs w:val="16"/>
              </w:rPr>
              <w:t>30%</w:t>
            </w:r>
          </w:p>
        </w:tc>
        <w:tc>
          <w:tcPr>
            <w:tcW w:w="1085" w:type="dxa"/>
            <w:shd w:val="clear" w:color="auto" w:fill="auto"/>
            <w:vAlign w:val="bottom"/>
            <w:hideMark/>
          </w:tcPr>
          <w:p w:rsidRPr="005D3D07" w:rsidR="00FF6677" w:rsidP="00821198" w:rsidRDefault="00FF6677" w14:paraId="3D12C047" w14:textId="77777777">
            <w:pPr>
              <w:numPr>
                <w:ilvl w:val="0"/>
                <w:numId w:val="0"/>
              </w:numPr>
              <w:autoSpaceDE/>
              <w:autoSpaceDN/>
              <w:adjustRightInd/>
              <w:jc w:val="right"/>
              <w:rPr>
                <w:rFonts w:ascii="Arial" w:hAnsi="Arial" w:cs="Arial"/>
                <w:sz w:val="16"/>
                <w:szCs w:val="16"/>
              </w:rPr>
            </w:pPr>
            <w:r w:rsidRPr="005D3D07">
              <w:rPr>
                <w:rFonts w:ascii="Arial" w:hAnsi="Arial" w:cs="Arial"/>
                <w:sz w:val="16"/>
                <w:szCs w:val="16"/>
              </w:rPr>
              <w:t>3120</w:t>
            </w:r>
          </w:p>
        </w:tc>
        <w:tc>
          <w:tcPr>
            <w:tcW w:w="1355" w:type="dxa"/>
            <w:shd w:val="clear" w:color="auto" w:fill="auto"/>
            <w:vAlign w:val="bottom"/>
            <w:hideMark/>
          </w:tcPr>
          <w:p w:rsidRPr="005D3D07" w:rsidR="00FF6677" w:rsidP="00821198" w:rsidRDefault="00FF6677" w14:paraId="136744AE" w14:textId="77777777">
            <w:pPr>
              <w:numPr>
                <w:ilvl w:val="0"/>
                <w:numId w:val="0"/>
              </w:numPr>
              <w:autoSpaceDE/>
              <w:autoSpaceDN/>
              <w:adjustRightInd/>
              <w:jc w:val="right"/>
              <w:rPr>
                <w:rFonts w:ascii="Arial" w:hAnsi="Arial" w:cs="Arial"/>
                <w:sz w:val="16"/>
                <w:szCs w:val="16"/>
              </w:rPr>
            </w:pPr>
            <w:r w:rsidRPr="005D3D07">
              <w:rPr>
                <w:rFonts w:ascii="Arial" w:hAnsi="Arial" w:cs="Arial"/>
                <w:sz w:val="16"/>
                <w:szCs w:val="16"/>
              </w:rPr>
              <w:t>$283,301</w:t>
            </w:r>
          </w:p>
        </w:tc>
      </w:tr>
      <w:tr w:rsidRPr="005D3D07" w:rsidR="00FF6677" w:rsidTr="00821198" w14:paraId="61A05076" w14:textId="77777777">
        <w:trPr>
          <w:trHeight w:val="280"/>
        </w:trPr>
        <w:tc>
          <w:tcPr>
            <w:tcW w:w="1220" w:type="dxa"/>
            <w:shd w:val="clear" w:color="auto" w:fill="auto"/>
            <w:vAlign w:val="bottom"/>
            <w:hideMark/>
          </w:tcPr>
          <w:p w:rsidRPr="005D3D07" w:rsidR="00FF6677" w:rsidP="00821198" w:rsidRDefault="00FF6677" w14:paraId="6E1D6CCA" w14:textId="77777777">
            <w:pPr>
              <w:numPr>
                <w:ilvl w:val="0"/>
                <w:numId w:val="0"/>
              </w:numPr>
              <w:autoSpaceDE/>
              <w:autoSpaceDN/>
              <w:adjustRightInd/>
              <w:rPr>
                <w:rFonts w:ascii="Arial" w:hAnsi="Arial" w:cs="Arial"/>
                <w:sz w:val="16"/>
                <w:szCs w:val="16"/>
              </w:rPr>
            </w:pPr>
            <w:r w:rsidRPr="005D3D07">
              <w:rPr>
                <w:rFonts w:ascii="Arial" w:hAnsi="Arial" w:cs="Arial"/>
                <w:sz w:val="16"/>
                <w:szCs w:val="16"/>
              </w:rPr>
              <w:lastRenderedPageBreak/>
              <w:t>SEE Support</w:t>
            </w:r>
          </w:p>
        </w:tc>
        <w:tc>
          <w:tcPr>
            <w:tcW w:w="1220" w:type="dxa"/>
            <w:shd w:val="clear" w:color="auto" w:fill="auto"/>
            <w:vAlign w:val="bottom"/>
            <w:hideMark/>
          </w:tcPr>
          <w:p w:rsidRPr="005D3D07" w:rsidR="00FF6677" w:rsidP="00821198" w:rsidRDefault="00FF6677" w14:paraId="79E372E5" w14:textId="77777777">
            <w:pPr>
              <w:numPr>
                <w:ilvl w:val="0"/>
                <w:numId w:val="0"/>
              </w:numPr>
              <w:autoSpaceDE/>
              <w:autoSpaceDN/>
              <w:adjustRightInd/>
              <w:jc w:val="center"/>
              <w:rPr>
                <w:rFonts w:ascii="Arial" w:hAnsi="Arial" w:cs="Arial"/>
                <w:b/>
                <w:bCs/>
                <w:sz w:val="16"/>
                <w:szCs w:val="16"/>
              </w:rPr>
            </w:pPr>
            <w:r w:rsidRPr="005D3D07">
              <w:rPr>
                <w:rFonts w:ascii="Arial" w:hAnsi="Arial" w:cs="Arial"/>
                <w:b/>
                <w:bCs/>
                <w:sz w:val="16"/>
                <w:szCs w:val="16"/>
              </w:rPr>
              <w:t> </w:t>
            </w:r>
          </w:p>
        </w:tc>
        <w:tc>
          <w:tcPr>
            <w:tcW w:w="1220" w:type="dxa"/>
            <w:shd w:val="clear" w:color="auto" w:fill="auto"/>
            <w:vAlign w:val="bottom"/>
            <w:hideMark/>
          </w:tcPr>
          <w:p w:rsidRPr="005D3D07" w:rsidR="00FF6677" w:rsidP="00821198" w:rsidRDefault="00FF6677" w14:paraId="25BBC297" w14:textId="77777777">
            <w:pPr>
              <w:numPr>
                <w:ilvl w:val="0"/>
                <w:numId w:val="0"/>
              </w:numPr>
              <w:autoSpaceDE/>
              <w:autoSpaceDN/>
              <w:adjustRightInd/>
              <w:jc w:val="center"/>
              <w:rPr>
                <w:rFonts w:ascii="Arial" w:hAnsi="Arial" w:cs="Arial"/>
                <w:b/>
                <w:bCs/>
                <w:sz w:val="16"/>
                <w:szCs w:val="16"/>
              </w:rPr>
            </w:pPr>
            <w:r w:rsidRPr="005D3D07">
              <w:rPr>
                <w:rFonts w:ascii="Arial" w:hAnsi="Arial" w:cs="Arial"/>
                <w:b/>
                <w:bCs/>
                <w:sz w:val="16"/>
                <w:szCs w:val="16"/>
              </w:rPr>
              <w:t> </w:t>
            </w:r>
          </w:p>
        </w:tc>
        <w:tc>
          <w:tcPr>
            <w:tcW w:w="1220" w:type="dxa"/>
            <w:shd w:val="clear" w:color="auto" w:fill="auto"/>
            <w:vAlign w:val="bottom"/>
            <w:hideMark/>
          </w:tcPr>
          <w:p w:rsidRPr="005D3D07" w:rsidR="00FF6677" w:rsidP="00821198" w:rsidRDefault="00FF6677" w14:paraId="2F24D706" w14:textId="77777777">
            <w:pPr>
              <w:numPr>
                <w:ilvl w:val="0"/>
                <w:numId w:val="0"/>
              </w:numPr>
              <w:autoSpaceDE/>
              <w:autoSpaceDN/>
              <w:adjustRightInd/>
              <w:jc w:val="center"/>
              <w:rPr>
                <w:rFonts w:ascii="Arial" w:hAnsi="Arial" w:cs="Arial"/>
                <w:b/>
                <w:bCs/>
                <w:sz w:val="16"/>
                <w:szCs w:val="16"/>
              </w:rPr>
            </w:pPr>
            <w:r w:rsidRPr="005D3D07">
              <w:rPr>
                <w:rFonts w:ascii="Arial" w:hAnsi="Arial" w:cs="Arial"/>
                <w:b/>
                <w:bCs/>
                <w:sz w:val="16"/>
                <w:szCs w:val="16"/>
              </w:rPr>
              <w:t> </w:t>
            </w:r>
          </w:p>
        </w:tc>
        <w:tc>
          <w:tcPr>
            <w:tcW w:w="1220" w:type="dxa"/>
            <w:shd w:val="clear" w:color="auto" w:fill="auto"/>
            <w:vAlign w:val="bottom"/>
            <w:hideMark/>
          </w:tcPr>
          <w:p w:rsidRPr="005D3D07" w:rsidR="00FF6677" w:rsidP="00821198" w:rsidRDefault="00FF6677" w14:paraId="3359D58D" w14:textId="77777777">
            <w:pPr>
              <w:numPr>
                <w:ilvl w:val="0"/>
                <w:numId w:val="0"/>
              </w:numPr>
              <w:autoSpaceDE/>
              <w:autoSpaceDN/>
              <w:adjustRightInd/>
              <w:jc w:val="right"/>
              <w:rPr>
                <w:rFonts w:ascii="Arial" w:hAnsi="Arial" w:cs="Arial"/>
                <w:b/>
                <w:bCs/>
                <w:sz w:val="16"/>
                <w:szCs w:val="16"/>
              </w:rPr>
            </w:pPr>
            <w:r w:rsidRPr="005D3D07">
              <w:rPr>
                <w:rFonts w:ascii="Arial" w:hAnsi="Arial" w:cs="Arial"/>
                <w:b/>
                <w:bCs/>
                <w:sz w:val="16"/>
                <w:szCs w:val="16"/>
              </w:rPr>
              <w:t>6</w:t>
            </w:r>
          </w:p>
        </w:tc>
        <w:tc>
          <w:tcPr>
            <w:tcW w:w="1220" w:type="dxa"/>
            <w:shd w:val="clear" w:color="auto" w:fill="auto"/>
            <w:vAlign w:val="bottom"/>
            <w:hideMark/>
          </w:tcPr>
          <w:p w:rsidRPr="005D3D07" w:rsidR="00FF6677" w:rsidP="00821198" w:rsidRDefault="00FF6677" w14:paraId="186249EF" w14:textId="77777777">
            <w:pPr>
              <w:numPr>
                <w:ilvl w:val="0"/>
                <w:numId w:val="0"/>
              </w:numPr>
              <w:autoSpaceDE/>
              <w:autoSpaceDN/>
              <w:adjustRightInd/>
              <w:jc w:val="right"/>
              <w:rPr>
                <w:rFonts w:ascii="Arial" w:hAnsi="Arial" w:cs="Arial"/>
                <w:b/>
                <w:bCs/>
                <w:sz w:val="16"/>
                <w:szCs w:val="16"/>
              </w:rPr>
            </w:pPr>
            <w:r w:rsidRPr="005D3D07">
              <w:rPr>
                <w:rFonts w:ascii="Arial" w:hAnsi="Arial" w:cs="Arial"/>
                <w:b/>
                <w:bCs/>
                <w:sz w:val="16"/>
                <w:szCs w:val="16"/>
              </w:rPr>
              <w:t>2080</w:t>
            </w:r>
          </w:p>
        </w:tc>
        <w:tc>
          <w:tcPr>
            <w:tcW w:w="1220" w:type="dxa"/>
            <w:shd w:val="clear" w:color="auto" w:fill="auto"/>
            <w:vAlign w:val="bottom"/>
            <w:hideMark/>
          </w:tcPr>
          <w:p w:rsidRPr="005D3D07" w:rsidR="00FF6677" w:rsidP="00821198" w:rsidRDefault="00FF6677" w14:paraId="0DBB02C9" w14:textId="77777777">
            <w:pPr>
              <w:numPr>
                <w:ilvl w:val="0"/>
                <w:numId w:val="0"/>
              </w:numPr>
              <w:autoSpaceDE/>
              <w:autoSpaceDN/>
              <w:adjustRightInd/>
              <w:jc w:val="right"/>
              <w:rPr>
                <w:rFonts w:ascii="Arial" w:hAnsi="Arial" w:cs="Arial"/>
                <w:b/>
                <w:bCs/>
                <w:sz w:val="16"/>
                <w:szCs w:val="16"/>
              </w:rPr>
            </w:pPr>
            <w:r w:rsidRPr="005D3D07">
              <w:rPr>
                <w:rFonts w:ascii="Arial" w:hAnsi="Arial" w:cs="Arial"/>
                <w:b/>
                <w:bCs/>
                <w:sz w:val="16"/>
                <w:szCs w:val="16"/>
              </w:rPr>
              <w:t>100%</w:t>
            </w:r>
          </w:p>
        </w:tc>
        <w:tc>
          <w:tcPr>
            <w:tcW w:w="1085" w:type="dxa"/>
            <w:shd w:val="clear" w:color="auto" w:fill="auto"/>
            <w:vAlign w:val="bottom"/>
            <w:hideMark/>
          </w:tcPr>
          <w:p w:rsidRPr="005D3D07" w:rsidR="00FF6677" w:rsidP="00821198" w:rsidRDefault="00FF6677" w14:paraId="5A668BE5" w14:textId="77777777">
            <w:pPr>
              <w:numPr>
                <w:ilvl w:val="0"/>
                <w:numId w:val="0"/>
              </w:numPr>
              <w:autoSpaceDE/>
              <w:autoSpaceDN/>
              <w:adjustRightInd/>
              <w:jc w:val="right"/>
              <w:rPr>
                <w:rFonts w:ascii="Arial" w:hAnsi="Arial" w:cs="Arial"/>
                <w:b/>
                <w:bCs/>
                <w:sz w:val="16"/>
                <w:szCs w:val="16"/>
              </w:rPr>
            </w:pPr>
            <w:r w:rsidRPr="005D3D07">
              <w:rPr>
                <w:rFonts w:ascii="Arial" w:hAnsi="Arial" w:cs="Arial"/>
                <w:b/>
                <w:bCs/>
                <w:sz w:val="16"/>
                <w:szCs w:val="16"/>
              </w:rPr>
              <w:t>12480</w:t>
            </w:r>
          </w:p>
        </w:tc>
        <w:tc>
          <w:tcPr>
            <w:tcW w:w="1355" w:type="dxa"/>
            <w:shd w:val="clear" w:color="auto" w:fill="auto"/>
            <w:vAlign w:val="bottom"/>
            <w:hideMark/>
          </w:tcPr>
          <w:p w:rsidRPr="005D3D07" w:rsidR="00FF6677" w:rsidP="00821198" w:rsidRDefault="00FF6677" w14:paraId="2B11B6D8" w14:textId="77777777">
            <w:pPr>
              <w:numPr>
                <w:ilvl w:val="0"/>
                <w:numId w:val="0"/>
              </w:numPr>
              <w:autoSpaceDE/>
              <w:autoSpaceDN/>
              <w:adjustRightInd/>
              <w:jc w:val="right"/>
              <w:rPr>
                <w:rFonts w:ascii="Arial" w:hAnsi="Arial" w:cs="Arial"/>
                <w:sz w:val="16"/>
                <w:szCs w:val="16"/>
              </w:rPr>
            </w:pPr>
            <w:r w:rsidRPr="005D3D07">
              <w:rPr>
                <w:rFonts w:ascii="Arial" w:hAnsi="Arial" w:cs="Arial"/>
                <w:sz w:val="16"/>
                <w:szCs w:val="16"/>
              </w:rPr>
              <w:t>$415,000</w:t>
            </w:r>
          </w:p>
        </w:tc>
      </w:tr>
      <w:tr w:rsidRPr="005D3D07" w:rsidR="00FF6677" w:rsidTr="00821198" w14:paraId="42DCAFE1" w14:textId="77777777">
        <w:trPr>
          <w:trHeight w:val="280"/>
        </w:trPr>
        <w:tc>
          <w:tcPr>
            <w:tcW w:w="1220" w:type="dxa"/>
            <w:shd w:val="clear" w:color="FFFFFF" w:fill="C0C0C0"/>
            <w:vAlign w:val="bottom"/>
            <w:hideMark/>
          </w:tcPr>
          <w:p w:rsidRPr="005D3D07" w:rsidR="00FF6677" w:rsidP="00821198" w:rsidRDefault="00FF6677" w14:paraId="5E3BB075" w14:textId="77777777">
            <w:pPr>
              <w:numPr>
                <w:ilvl w:val="0"/>
                <w:numId w:val="0"/>
              </w:numPr>
              <w:autoSpaceDE/>
              <w:autoSpaceDN/>
              <w:adjustRightInd/>
              <w:jc w:val="center"/>
              <w:rPr>
                <w:rFonts w:ascii="Arial" w:hAnsi="Arial" w:cs="Arial"/>
                <w:b/>
                <w:bCs/>
                <w:sz w:val="16"/>
                <w:szCs w:val="16"/>
              </w:rPr>
            </w:pPr>
            <w:r w:rsidRPr="005D3D07">
              <w:rPr>
                <w:rFonts w:ascii="Arial" w:hAnsi="Arial" w:cs="Arial"/>
                <w:b/>
                <w:bCs/>
                <w:sz w:val="16"/>
                <w:szCs w:val="16"/>
              </w:rPr>
              <w:t>Subtotal</w:t>
            </w:r>
          </w:p>
        </w:tc>
        <w:tc>
          <w:tcPr>
            <w:tcW w:w="3660" w:type="dxa"/>
            <w:gridSpan w:val="3"/>
            <w:shd w:val="clear" w:color="FFFFFF" w:fill="C0C0C0"/>
            <w:vAlign w:val="bottom"/>
            <w:hideMark/>
          </w:tcPr>
          <w:p w:rsidRPr="005D3D07" w:rsidR="00FF6677" w:rsidP="00821198" w:rsidRDefault="00FF6677" w14:paraId="32ED606E" w14:textId="77777777">
            <w:pPr>
              <w:numPr>
                <w:ilvl w:val="0"/>
                <w:numId w:val="0"/>
              </w:numPr>
              <w:autoSpaceDE/>
              <w:autoSpaceDN/>
              <w:adjustRightInd/>
              <w:jc w:val="center"/>
              <w:rPr>
                <w:rFonts w:ascii="Arial" w:hAnsi="Arial" w:cs="Arial"/>
                <w:b/>
                <w:bCs/>
                <w:sz w:val="16"/>
                <w:szCs w:val="16"/>
              </w:rPr>
            </w:pPr>
            <w:r w:rsidRPr="005D3D07">
              <w:rPr>
                <w:rFonts w:ascii="Arial" w:hAnsi="Arial" w:cs="Arial"/>
                <w:b/>
                <w:bCs/>
                <w:sz w:val="16"/>
                <w:szCs w:val="16"/>
              </w:rPr>
              <w:t> </w:t>
            </w:r>
          </w:p>
        </w:tc>
        <w:tc>
          <w:tcPr>
            <w:tcW w:w="1220" w:type="dxa"/>
            <w:shd w:val="clear" w:color="FFFFFF" w:fill="C0C0C0"/>
            <w:vAlign w:val="bottom"/>
            <w:hideMark/>
          </w:tcPr>
          <w:p w:rsidRPr="005D3D07" w:rsidR="00FF6677" w:rsidP="00821198" w:rsidRDefault="00FF6677" w14:paraId="57993354" w14:textId="77777777">
            <w:pPr>
              <w:numPr>
                <w:ilvl w:val="0"/>
                <w:numId w:val="0"/>
              </w:numPr>
              <w:autoSpaceDE/>
              <w:autoSpaceDN/>
              <w:adjustRightInd/>
              <w:jc w:val="center"/>
              <w:rPr>
                <w:rFonts w:ascii="Arial" w:hAnsi="Arial" w:cs="Arial"/>
                <w:b/>
                <w:bCs/>
                <w:sz w:val="16"/>
                <w:szCs w:val="16"/>
              </w:rPr>
            </w:pPr>
            <w:r w:rsidRPr="005D3D07">
              <w:rPr>
                <w:rFonts w:ascii="Arial" w:hAnsi="Arial" w:cs="Arial"/>
                <w:b/>
                <w:bCs/>
                <w:sz w:val="16"/>
                <w:szCs w:val="16"/>
              </w:rPr>
              <w:t>25</w:t>
            </w:r>
          </w:p>
        </w:tc>
        <w:tc>
          <w:tcPr>
            <w:tcW w:w="1220" w:type="dxa"/>
            <w:shd w:val="clear" w:color="FFFFFF" w:fill="C0C0C0"/>
            <w:vAlign w:val="bottom"/>
            <w:hideMark/>
          </w:tcPr>
          <w:p w:rsidRPr="005D3D07" w:rsidR="00FF6677" w:rsidP="00821198" w:rsidRDefault="00FF6677" w14:paraId="2B52EF6A" w14:textId="77777777">
            <w:pPr>
              <w:numPr>
                <w:ilvl w:val="0"/>
                <w:numId w:val="0"/>
              </w:numPr>
              <w:autoSpaceDE/>
              <w:autoSpaceDN/>
              <w:adjustRightInd/>
              <w:jc w:val="center"/>
              <w:rPr>
                <w:rFonts w:ascii="Arial" w:hAnsi="Arial" w:cs="Arial"/>
                <w:b/>
                <w:bCs/>
                <w:sz w:val="16"/>
                <w:szCs w:val="16"/>
              </w:rPr>
            </w:pPr>
            <w:r w:rsidRPr="005D3D07">
              <w:rPr>
                <w:rFonts w:ascii="Arial" w:hAnsi="Arial" w:cs="Arial"/>
                <w:b/>
                <w:bCs/>
                <w:sz w:val="16"/>
                <w:szCs w:val="16"/>
              </w:rPr>
              <w:t>N/A</w:t>
            </w:r>
          </w:p>
        </w:tc>
        <w:tc>
          <w:tcPr>
            <w:tcW w:w="1220" w:type="dxa"/>
            <w:shd w:val="clear" w:color="FFFFFF" w:fill="C0C0C0"/>
            <w:vAlign w:val="bottom"/>
            <w:hideMark/>
          </w:tcPr>
          <w:p w:rsidRPr="005D3D07" w:rsidR="00FF6677" w:rsidP="00821198" w:rsidRDefault="00FF6677" w14:paraId="27B77D71" w14:textId="77777777">
            <w:pPr>
              <w:numPr>
                <w:ilvl w:val="0"/>
                <w:numId w:val="0"/>
              </w:numPr>
              <w:autoSpaceDE/>
              <w:autoSpaceDN/>
              <w:adjustRightInd/>
              <w:jc w:val="center"/>
              <w:rPr>
                <w:rFonts w:ascii="Arial" w:hAnsi="Arial" w:cs="Arial"/>
                <w:b/>
                <w:bCs/>
                <w:sz w:val="16"/>
                <w:szCs w:val="16"/>
              </w:rPr>
            </w:pPr>
            <w:r w:rsidRPr="005D3D07">
              <w:rPr>
                <w:rFonts w:ascii="Arial" w:hAnsi="Arial" w:cs="Arial"/>
                <w:b/>
                <w:bCs/>
                <w:sz w:val="16"/>
                <w:szCs w:val="16"/>
              </w:rPr>
              <w:t>N/A</w:t>
            </w:r>
          </w:p>
        </w:tc>
        <w:tc>
          <w:tcPr>
            <w:tcW w:w="1085" w:type="dxa"/>
            <w:shd w:val="clear" w:color="FFFFFF" w:fill="C0C0C0"/>
            <w:vAlign w:val="bottom"/>
            <w:hideMark/>
          </w:tcPr>
          <w:p w:rsidRPr="005D3D07" w:rsidR="00FF6677" w:rsidP="00821198" w:rsidRDefault="00FF6677" w14:paraId="455419EA" w14:textId="77777777">
            <w:pPr>
              <w:numPr>
                <w:ilvl w:val="0"/>
                <w:numId w:val="0"/>
              </w:numPr>
              <w:autoSpaceDE/>
              <w:autoSpaceDN/>
              <w:adjustRightInd/>
              <w:jc w:val="center"/>
              <w:rPr>
                <w:rFonts w:ascii="Arial" w:hAnsi="Arial" w:cs="Arial"/>
                <w:b/>
                <w:bCs/>
                <w:sz w:val="16"/>
                <w:szCs w:val="16"/>
              </w:rPr>
            </w:pPr>
            <w:r w:rsidRPr="005D3D07">
              <w:rPr>
                <w:rFonts w:ascii="Arial" w:hAnsi="Arial" w:cs="Arial"/>
                <w:b/>
                <w:bCs/>
                <w:sz w:val="16"/>
                <w:szCs w:val="16"/>
              </w:rPr>
              <w:t xml:space="preserve">               39,832 </w:t>
            </w:r>
          </w:p>
        </w:tc>
        <w:tc>
          <w:tcPr>
            <w:tcW w:w="1355" w:type="dxa"/>
            <w:shd w:val="clear" w:color="FFFFFF" w:fill="C0C0C0"/>
            <w:vAlign w:val="bottom"/>
            <w:hideMark/>
          </w:tcPr>
          <w:p w:rsidRPr="005D3D07" w:rsidR="00FF6677" w:rsidP="00821198" w:rsidRDefault="00FF6677" w14:paraId="4672F2E2" w14:textId="77777777">
            <w:pPr>
              <w:numPr>
                <w:ilvl w:val="0"/>
                <w:numId w:val="0"/>
              </w:numPr>
              <w:autoSpaceDE/>
              <w:autoSpaceDN/>
              <w:adjustRightInd/>
              <w:jc w:val="center"/>
              <w:rPr>
                <w:rFonts w:ascii="Arial" w:hAnsi="Arial" w:cs="Arial"/>
                <w:b/>
                <w:bCs/>
                <w:sz w:val="16"/>
                <w:szCs w:val="16"/>
              </w:rPr>
            </w:pPr>
            <w:r w:rsidRPr="005D3D07">
              <w:rPr>
                <w:rFonts w:ascii="Arial" w:hAnsi="Arial" w:cs="Arial"/>
                <w:b/>
                <w:bCs/>
                <w:sz w:val="16"/>
                <w:szCs w:val="16"/>
              </w:rPr>
              <w:t xml:space="preserve"> $      2,945,930 </w:t>
            </w:r>
          </w:p>
        </w:tc>
      </w:tr>
      <w:tr w:rsidRPr="005D3D07" w:rsidR="00FF6677" w:rsidTr="00821198" w14:paraId="5F968FC2" w14:textId="77777777">
        <w:trPr>
          <w:trHeight w:val="280"/>
        </w:trPr>
        <w:tc>
          <w:tcPr>
            <w:tcW w:w="10980" w:type="dxa"/>
            <w:gridSpan w:val="9"/>
            <w:shd w:val="clear" w:color="FFFFFF" w:fill="C0C0C0"/>
            <w:vAlign w:val="bottom"/>
            <w:hideMark/>
          </w:tcPr>
          <w:p w:rsidRPr="005D3D07" w:rsidR="00FF6677" w:rsidP="00821198" w:rsidRDefault="00FF6677" w14:paraId="2754142B" w14:textId="77777777">
            <w:pPr>
              <w:numPr>
                <w:ilvl w:val="0"/>
                <w:numId w:val="0"/>
              </w:numPr>
              <w:autoSpaceDE/>
              <w:autoSpaceDN/>
              <w:adjustRightInd/>
              <w:rPr>
                <w:rFonts w:ascii="Arial" w:hAnsi="Arial" w:cs="Arial"/>
                <w:b/>
                <w:bCs/>
                <w:sz w:val="20"/>
                <w:szCs w:val="20"/>
              </w:rPr>
            </w:pPr>
            <w:r w:rsidRPr="005D3D07">
              <w:rPr>
                <w:rFonts w:ascii="Arial" w:hAnsi="Arial" w:cs="Arial"/>
                <w:b/>
                <w:bCs/>
                <w:sz w:val="20"/>
                <w:szCs w:val="20"/>
              </w:rPr>
              <w:t>O&amp;M Costs</w:t>
            </w:r>
          </w:p>
        </w:tc>
      </w:tr>
      <w:tr w:rsidRPr="005D3D07" w:rsidR="00FF6677" w:rsidTr="00821198" w14:paraId="20716822" w14:textId="77777777">
        <w:trPr>
          <w:trHeight w:val="280"/>
        </w:trPr>
        <w:tc>
          <w:tcPr>
            <w:tcW w:w="1220" w:type="dxa"/>
            <w:shd w:val="clear" w:color="auto" w:fill="auto"/>
            <w:noWrap/>
            <w:vAlign w:val="bottom"/>
            <w:hideMark/>
          </w:tcPr>
          <w:p w:rsidRPr="005D3D07" w:rsidR="00FF6677" w:rsidP="00821198" w:rsidRDefault="00FF6677" w14:paraId="2E15F306" w14:textId="77777777">
            <w:pPr>
              <w:numPr>
                <w:ilvl w:val="0"/>
                <w:numId w:val="0"/>
              </w:numPr>
              <w:autoSpaceDE/>
              <w:autoSpaceDN/>
              <w:adjustRightInd/>
              <w:rPr>
                <w:rFonts w:ascii="Arial" w:hAnsi="Arial" w:cs="Arial"/>
                <w:sz w:val="16"/>
                <w:szCs w:val="16"/>
              </w:rPr>
            </w:pPr>
            <w:r w:rsidRPr="005D3D07">
              <w:rPr>
                <w:rFonts w:ascii="Arial" w:hAnsi="Arial" w:cs="Arial"/>
                <w:sz w:val="16"/>
                <w:szCs w:val="16"/>
              </w:rPr>
              <w:t>Testing</w:t>
            </w:r>
          </w:p>
        </w:tc>
        <w:tc>
          <w:tcPr>
            <w:tcW w:w="1220" w:type="dxa"/>
            <w:shd w:val="clear" w:color="auto" w:fill="auto"/>
            <w:vAlign w:val="bottom"/>
            <w:hideMark/>
          </w:tcPr>
          <w:p w:rsidRPr="005D3D07" w:rsidR="00FF6677" w:rsidP="00821198" w:rsidRDefault="00FF6677" w14:paraId="1B18F616" w14:textId="77777777">
            <w:pPr>
              <w:numPr>
                <w:ilvl w:val="0"/>
                <w:numId w:val="0"/>
              </w:numPr>
              <w:autoSpaceDE/>
              <w:autoSpaceDN/>
              <w:adjustRightInd/>
              <w:jc w:val="center"/>
              <w:rPr>
                <w:rFonts w:ascii="Arial" w:hAnsi="Arial" w:cs="Arial"/>
                <w:b/>
                <w:bCs/>
                <w:sz w:val="16"/>
                <w:szCs w:val="16"/>
              </w:rPr>
            </w:pPr>
            <w:r w:rsidRPr="005D3D07">
              <w:rPr>
                <w:rFonts w:ascii="Arial" w:hAnsi="Arial" w:cs="Arial"/>
                <w:b/>
                <w:bCs/>
                <w:sz w:val="16"/>
                <w:szCs w:val="16"/>
              </w:rPr>
              <w:t> </w:t>
            </w:r>
          </w:p>
        </w:tc>
        <w:tc>
          <w:tcPr>
            <w:tcW w:w="1220" w:type="dxa"/>
            <w:shd w:val="clear" w:color="auto" w:fill="auto"/>
            <w:vAlign w:val="bottom"/>
            <w:hideMark/>
          </w:tcPr>
          <w:p w:rsidRPr="005D3D07" w:rsidR="00FF6677" w:rsidP="00821198" w:rsidRDefault="00FF6677" w14:paraId="27A579B8" w14:textId="77777777">
            <w:pPr>
              <w:numPr>
                <w:ilvl w:val="0"/>
                <w:numId w:val="0"/>
              </w:numPr>
              <w:autoSpaceDE/>
              <w:autoSpaceDN/>
              <w:adjustRightInd/>
              <w:jc w:val="center"/>
              <w:rPr>
                <w:rFonts w:ascii="Arial" w:hAnsi="Arial" w:cs="Arial"/>
                <w:b/>
                <w:bCs/>
                <w:sz w:val="16"/>
                <w:szCs w:val="16"/>
              </w:rPr>
            </w:pPr>
            <w:r w:rsidRPr="005D3D07">
              <w:rPr>
                <w:rFonts w:ascii="Arial" w:hAnsi="Arial" w:cs="Arial"/>
                <w:b/>
                <w:bCs/>
                <w:sz w:val="16"/>
                <w:szCs w:val="16"/>
              </w:rPr>
              <w:t> </w:t>
            </w:r>
          </w:p>
        </w:tc>
        <w:tc>
          <w:tcPr>
            <w:tcW w:w="1220" w:type="dxa"/>
            <w:shd w:val="clear" w:color="auto" w:fill="auto"/>
            <w:vAlign w:val="bottom"/>
            <w:hideMark/>
          </w:tcPr>
          <w:p w:rsidRPr="005D3D07" w:rsidR="00FF6677" w:rsidP="00821198" w:rsidRDefault="00FF6677" w14:paraId="123B4583" w14:textId="77777777">
            <w:pPr>
              <w:numPr>
                <w:ilvl w:val="0"/>
                <w:numId w:val="0"/>
              </w:numPr>
              <w:autoSpaceDE/>
              <w:autoSpaceDN/>
              <w:adjustRightInd/>
              <w:jc w:val="center"/>
              <w:rPr>
                <w:rFonts w:ascii="Arial" w:hAnsi="Arial" w:cs="Arial"/>
                <w:b/>
                <w:bCs/>
                <w:sz w:val="16"/>
                <w:szCs w:val="16"/>
              </w:rPr>
            </w:pPr>
            <w:r w:rsidRPr="005D3D07">
              <w:rPr>
                <w:rFonts w:ascii="Arial" w:hAnsi="Arial" w:cs="Arial"/>
                <w:b/>
                <w:bCs/>
                <w:sz w:val="16"/>
                <w:szCs w:val="16"/>
              </w:rPr>
              <w:t> </w:t>
            </w:r>
          </w:p>
        </w:tc>
        <w:tc>
          <w:tcPr>
            <w:tcW w:w="1220" w:type="dxa"/>
            <w:shd w:val="clear" w:color="auto" w:fill="auto"/>
            <w:vAlign w:val="bottom"/>
            <w:hideMark/>
          </w:tcPr>
          <w:p w:rsidRPr="005D3D07" w:rsidR="00FF6677" w:rsidP="00821198" w:rsidRDefault="00FF6677" w14:paraId="06E678E0" w14:textId="77777777">
            <w:pPr>
              <w:numPr>
                <w:ilvl w:val="0"/>
                <w:numId w:val="0"/>
              </w:numPr>
              <w:autoSpaceDE/>
              <w:autoSpaceDN/>
              <w:adjustRightInd/>
              <w:jc w:val="center"/>
              <w:rPr>
                <w:rFonts w:ascii="Arial" w:hAnsi="Arial" w:cs="Arial"/>
                <w:b/>
                <w:bCs/>
                <w:sz w:val="16"/>
                <w:szCs w:val="16"/>
              </w:rPr>
            </w:pPr>
            <w:r w:rsidRPr="005D3D07">
              <w:rPr>
                <w:rFonts w:ascii="Arial" w:hAnsi="Arial" w:cs="Arial"/>
                <w:b/>
                <w:bCs/>
                <w:sz w:val="16"/>
                <w:szCs w:val="16"/>
              </w:rPr>
              <w:t> </w:t>
            </w:r>
          </w:p>
        </w:tc>
        <w:tc>
          <w:tcPr>
            <w:tcW w:w="1220" w:type="dxa"/>
            <w:shd w:val="clear" w:color="auto" w:fill="auto"/>
            <w:vAlign w:val="bottom"/>
            <w:hideMark/>
          </w:tcPr>
          <w:p w:rsidRPr="005D3D07" w:rsidR="00FF6677" w:rsidP="00821198" w:rsidRDefault="00FF6677" w14:paraId="52B7EB63" w14:textId="77777777">
            <w:pPr>
              <w:numPr>
                <w:ilvl w:val="0"/>
                <w:numId w:val="0"/>
              </w:numPr>
              <w:autoSpaceDE/>
              <w:autoSpaceDN/>
              <w:adjustRightInd/>
              <w:jc w:val="center"/>
              <w:rPr>
                <w:rFonts w:ascii="Arial" w:hAnsi="Arial" w:cs="Arial"/>
                <w:b/>
                <w:bCs/>
                <w:sz w:val="16"/>
                <w:szCs w:val="16"/>
              </w:rPr>
            </w:pPr>
            <w:r w:rsidRPr="005D3D07">
              <w:rPr>
                <w:rFonts w:ascii="Arial" w:hAnsi="Arial" w:cs="Arial"/>
                <w:b/>
                <w:bCs/>
                <w:sz w:val="16"/>
                <w:szCs w:val="16"/>
              </w:rPr>
              <w:t> </w:t>
            </w:r>
          </w:p>
        </w:tc>
        <w:tc>
          <w:tcPr>
            <w:tcW w:w="1220" w:type="dxa"/>
            <w:shd w:val="clear" w:color="auto" w:fill="auto"/>
            <w:vAlign w:val="bottom"/>
            <w:hideMark/>
          </w:tcPr>
          <w:p w:rsidRPr="005D3D07" w:rsidR="00FF6677" w:rsidP="00821198" w:rsidRDefault="00FF6677" w14:paraId="74CE0FC6" w14:textId="77777777">
            <w:pPr>
              <w:numPr>
                <w:ilvl w:val="0"/>
                <w:numId w:val="0"/>
              </w:numPr>
              <w:autoSpaceDE/>
              <w:autoSpaceDN/>
              <w:adjustRightInd/>
              <w:jc w:val="center"/>
              <w:rPr>
                <w:rFonts w:ascii="Arial" w:hAnsi="Arial" w:cs="Arial"/>
                <w:b/>
                <w:bCs/>
                <w:sz w:val="16"/>
                <w:szCs w:val="16"/>
              </w:rPr>
            </w:pPr>
            <w:r w:rsidRPr="005D3D07">
              <w:rPr>
                <w:rFonts w:ascii="Arial" w:hAnsi="Arial" w:cs="Arial"/>
                <w:b/>
                <w:bCs/>
                <w:sz w:val="16"/>
                <w:szCs w:val="16"/>
              </w:rPr>
              <w:t> </w:t>
            </w:r>
          </w:p>
        </w:tc>
        <w:tc>
          <w:tcPr>
            <w:tcW w:w="1085" w:type="dxa"/>
            <w:shd w:val="clear" w:color="auto" w:fill="auto"/>
            <w:vAlign w:val="bottom"/>
            <w:hideMark/>
          </w:tcPr>
          <w:p w:rsidRPr="005D3D07" w:rsidR="00FF6677" w:rsidP="00821198" w:rsidRDefault="00FF6677" w14:paraId="204024D4" w14:textId="77777777">
            <w:pPr>
              <w:numPr>
                <w:ilvl w:val="0"/>
                <w:numId w:val="0"/>
              </w:numPr>
              <w:autoSpaceDE/>
              <w:autoSpaceDN/>
              <w:adjustRightInd/>
              <w:jc w:val="center"/>
              <w:rPr>
                <w:rFonts w:ascii="Arial" w:hAnsi="Arial" w:cs="Arial"/>
                <w:b/>
                <w:bCs/>
                <w:sz w:val="16"/>
                <w:szCs w:val="16"/>
              </w:rPr>
            </w:pPr>
            <w:r w:rsidRPr="005D3D07">
              <w:rPr>
                <w:rFonts w:ascii="Arial" w:hAnsi="Arial" w:cs="Arial"/>
                <w:b/>
                <w:bCs/>
                <w:sz w:val="16"/>
                <w:szCs w:val="16"/>
              </w:rPr>
              <w:t> </w:t>
            </w:r>
          </w:p>
        </w:tc>
        <w:tc>
          <w:tcPr>
            <w:tcW w:w="1355" w:type="dxa"/>
            <w:shd w:val="clear" w:color="auto" w:fill="auto"/>
            <w:vAlign w:val="bottom"/>
            <w:hideMark/>
          </w:tcPr>
          <w:p w:rsidRPr="005D3D07" w:rsidR="00FF6677" w:rsidP="00821198" w:rsidRDefault="00FF6677" w14:paraId="57D1A345" w14:textId="77777777">
            <w:pPr>
              <w:numPr>
                <w:ilvl w:val="0"/>
                <w:numId w:val="0"/>
              </w:numPr>
              <w:autoSpaceDE/>
              <w:autoSpaceDN/>
              <w:adjustRightInd/>
              <w:jc w:val="right"/>
              <w:rPr>
                <w:rFonts w:ascii="Arial" w:hAnsi="Arial" w:cs="Arial"/>
                <w:sz w:val="16"/>
                <w:szCs w:val="16"/>
              </w:rPr>
            </w:pPr>
            <w:r w:rsidRPr="005D3D07">
              <w:rPr>
                <w:rFonts w:ascii="Arial" w:hAnsi="Arial" w:cs="Arial"/>
                <w:sz w:val="16"/>
                <w:szCs w:val="16"/>
              </w:rPr>
              <w:t>$200,000</w:t>
            </w:r>
          </w:p>
        </w:tc>
      </w:tr>
      <w:tr w:rsidRPr="005D3D07" w:rsidR="00FF6677" w:rsidTr="00821198" w14:paraId="44A93A22" w14:textId="77777777">
        <w:trPr>
          <w:trHeight w:val="280"/>
        </w:trPr>
        <w:tc>
          <w:tcPr>
            <w:tcW w:w="1220" w:type="dxa"/>
            <w:shd w:val="clear" w:color="auto" w:fill="auto"/>
            <w:vAlign w:val="bottom"/>
            <w:hideMark/>
          </w:tcPr>
          <w:p w:rsidRPr="005D3D07" w:rsidR="00FF6677" w:rsidP="00821198" w:rsidRDefault="00FF6677" w14:paraId="39B4A091" w14:textId="77777777">
            <w:pPr>
              <w:numPr>
                <w:ilvl w:val="0"/>
                <w:numId w:val="0"/>
              </w:numPr>
              <w:autoSpaceDE/>
              <w:autoSpaceDN/>
              <w:adjustRightInd/>
              <w:rPr>
                <w:rFonts w:ascii="Arial" w:hAnsi="Arial" w:cs="Arial"/>
                <w:sz w:val="16"/>
                <w:szCs w:val="16"/>
              </w:rPr>
            </w:pPr>
            <w:r w:rsidRPr="005D3D07">
              <w:rPr>
                <w:rFonts w:ascii="Arial" w:hAnsi="Arial" w:cs="Arial"/>
                <w:sz w:val="16"/>
                <w:szCs w:val="16"/>
              </w:rPr>
              <w:t>Other</w:t>
            </w:r>
          </w:p>
        </w:tc>
        <w:tc>
          <w:tcPr>
            <w:tcW w:w="1220" w:type="dxa"/>
            <w:shd w:val="clear" w:color="auto" w:fill="auto"/>
            <w:vAlign w:val="bottom"/>
            <w:hideMark/>
          </w:tcPr>
          <w:p w:rsidRPr="005D3D07" w:rsidR="00FF6677" w:rsidP="00821198" w:rsidRDefault="00FF6677" w14:paraId="6180A7B3" w14:textId="77777777">
            <w:pPr>
              <w:numPr>
                <w:ilvl w:val="0"/>
                <w:numId w:val="0"/>
              </w:numPr>
              <w:autoSpaceDE/>
              <w:autoSpaceDN/>
              <w:adjustRightInd/>
              <w:jc w:val="center"/>
              <w:rPr>
                <w:rFonts w:ascii="Arial" w:hAnsi="Arial" w:cs="Arial"/>
                <w:b/>
                <w:bCs/>
                <w:sz w:val="16"/>
                <w:szCs w:val="16"/>
              </w:rPr>
            </w:pPr>
            <w:r w:rsidRPr="005D3D07">
              <w:rPr>
                <w:rFonts w:ascii="Arial" w:hAnsi="Arial" w:cs="Arial"/>
                <w:b/>
                <w:bCs/>
                <w:sz w:val="16"/>
                <w:szCs w:val="16"/>
              </w:rPr>
              <w:t> </w:t>
            </w:r>
          </w:p>
        </w:tc>
        <w:tc>
          <w:tcPr>
            <w:tcW w:w="1220" w:type="dxa"/>
            <w:shd w:val="clear" w:color="auto" w:fill="auto"/>
            <w:vAlign w:val="bottom"/>
            <w:hideMark/>
          </w:tcPr>
          <w:p w:rsidRPr="005D3D07" w:rsidR="00FF6677" w:rsidP="00821198" w:rsidRDefault="00FF6677" w14:paraId="1FAE73BE" w14:textId="77777777">
            <w:pPr>
              <w:numPr>
                <w:ilvl w:val="0"/>
                <w:numId w:val="0"/>
              </w:numPr>
              <w:autoSpaceDE/>
              <w:autoSpaceDN/>
              <w:adjustRightInd/>
              <w:jc w:val="center"/>
              <w:rPr>
                <w:rFonts w:ascii="Arial" w:hAnsi="Arial" w:cs="Arial"/>
                <w:b/>
                <w:bCs/>
                <w:sz w:val="16"/>
                <w:szCs w:val="16"/>
              </w:rPr>
            </w:pPr>
            <w:r w:rsidRPr="005D3D07">
              <w:rPr>
                <w:rFonts w:ascii="Arial" w:hAnsi="Arial" w:cs="Arial"/>
                <w:b/>
                <w:bCs/>
                <w:sz w:val="16"/>
                <w:szCs w:val="16"/>
              </w:rPr>
              <w:t> </w:t>
            </w:r>
          </w:p>
        </w:tc>
        <w:tc>
          <w:tcPr>
            <w:tcW w:w="1220" w:type="dxa"/>
            <w:shd w:val="clear" w:color="auto" w:fill="auto"/>
            <w:vAlign w:val="bottom"/>
            <w:hideMark/>
          </w:tcPr>
          <w:p w:rsidRPr="005D3D07" w:rsidR="00FF6677" w:rsidP="00821198" w:rsidRDefault="00FF6677" w14:paraId="029B0137" w14:textId="77777777">
            <w:pPr>
              <w:numPr>
                <w:ilvl w:val="0"/>
                <w:numId w:val="0"/>
              </w:numPr>
              <w:autoSpaceDE/>
              <w:autoSpaceDN/>
              <w:adjustRightInd/>
              <w:jc w:val="center"/>
              <w:rPr>
                <w:rFonts w:ascii="Arial" w:hAnsi="Arial" w:cs="Arial"/>
                <w:b/>
                <w:bCs/>
                <w:sz w:val="16"/>
                <w:szCs w:val="16"/>
              </w:rPr>
            </w:pPr>
            <w:r w:rsidRPr="005D3D07">
              <w:rPr>
                <w:rFonts w:ascii="Arial" w:hAnsi="Arial" w:cs="Arial"/>
                <w:b/>
                <w:bCs/>
                <w:sz w:val="16"/>
                <w:szCs w:val="16"/>
              </w:rPr>
              <w:t> </w:t>
            </w:r>
          </w:p>
        </w:tc>
        <w:tc>
          <w:tcPr>
            <w:tcW w:w="1220" w:type="dxa"/>
            <w:shd w:val="clear" w:color="auto" w:fill="auto"/>
            <w:vAlign w:val="bottom"/>
            <w:hideMark/>
          </w:tcPr>
          <w:p w:rsidRPr="005D3D07" w:rsidR="00FF6677" w:rsidP="00821198" w:rsidRDefault="00FF6677" w14:paraId="0F8A4F82" w14:textId="77777777">
            <w:pPr>
              <w:numPr>
                <w:ilvl w:val="0"/>
                <w:numId w:val="0"/>
              </w:numPr>
              <w:autoSpaceDE/>
              <w:autoSpaceDN/>
              <w:adjustRightInd/>
              <w:jc w:val="center"/>
              <w:rPr>
                <w:rFonts w:ascii="Arial" w:hAnsi="Arial" w:cs="Arial"/>
                <w:b/>
                <w:bCs/>
                <w:sz w:val="16"/>
                <w:szCs w:val="16"/>
              </w:rPr>
            </w:pPr>
            <w:r w:rsidRPr="005D3D07">
              <w:rPr>
                <w:rFonts w:ascii="Arial" w:hAnsi="Arial" w:cs="Arial"/>
                <w:b/>
                <w:bCs/>
                <w:sz w:val="16"/>
                <w:szCs w:val="16"/>
              </w:rPr>
              <w:t> </w:t>
            </w:r>
          </w:p>
        </w:tc>
        <w:tc>
          <w:tcPr>
            <w:tcW w:w="1220" w:type="dxa"/>
            <w:shd w:val="clear" w:color="auto" w:fill="auto"/>
            <w:vAlign w:val="bottom"/>
            <w:hideMark/>
          </w:tcPr>
          <w:p w:rsidRPr="005D3D07" w:rsidR="00FF6677" w:rsidP="00821198" w:rsidRDefault="00FF6677" w14:paraId="4818EE5E" w14:textId="77777777">
            <w:pPr>
              <w:numPr>
                <w:ilvl w:val="0"/>
                <w:numId w:val="0"/>
              </w:numPr>
              <w:autoSpaceDE/>
              <w:autoSpaceDN/>
              <w:adjustRightInd/>
              <w:jc w:val="center"/>
              <w:rPr>
                <w:rFonts w:ascii="Arial" w:hAnsi="Arial" w:cs="Arial"/>
                <w:b/>
                <w:bCs/>
                <w:sz w:val="16"/>
                <w:szCs w:val="16"/>
              </w:rPr>
            </w:pPr>
            <w:r w:rsidRPr="005D3D07">
              <w:rPr>
                <w:rFonts w:ascii="Arial" w:hAnsi="Arial" w:cs="Arial"/>
                <w:b/>
                <w:bCs/>
                <w:sz w:val="16"/>
                <w:szCs w:val="16"/>
              </w:rPr>
              <w:t> </w:t>
            </w:r>
          </w:p>
        </w:tc>
        <w:tc>
          <w:tcPr>
            <w:tcW w:w="1220" w:type="dxa"/>
            <w:shd w:val="clear" w:color="auto" w:fill="auto"/>
            <w:vAlign w:val="bottom"/>
            <w:hideMark/>
          </w:tcPr>
          <w:p w:rsidRPr="005D3D07" w:rsidR="00FF6677" w:rsidP="00821198" w:rsidRDefault="00FF6677" w14:paraId="7F7D6935" w14:textId="77777777">
            <w:pPr>
              <w:numPr>
                <w:ilvl w:val="0"/>
                <w:numId w:val="0"/>
              </w:numPr>
              <w:autoSpaceDE/>
              <w:autoSpaceDN/>
              <w:adjustRightInd/>
              <w:jc w:val="center"/>
              <w:rPr>
                <w:rFonts w:ascii="Arial" w:hAnsi="Arial" w:cs="Arial"/>
                <w:b/>
                <w:bCs/>
                <w:sz w:val="16"/>
                <w:szCs w:val="16"/>
              </w:rPr>
            </w:pPr>
            <w:r w:rsidRPr="005D3D07">
              <w:rPr>
                <w:rFonts w:ascii="Arial" w:hAnsi="Arial" w:cs="Arial"/>
                <w:b/>
                <w:bCs/>
                <w:sz w:val="16"/>
                <w:szCs w:val="16"/>
              </w:rPr>
              <w:t> </w:t>
            </w:r>
          </w:p>
        </w:tc>
        <w:tc>
          <w:tcPr>
            <w:tcW w:w="1085" w:type="dxa"/>
            <w:shd w:val="clear" w:color="auto" w:fill="auto"/>
            <w:vAlign w:val="bottom"/>
            <w:hideMark/>
          </w:tcPr>
          <w:p w:rsidRPr="005D3D07" w:rsidR="00FF6677" w:rsidP="00821198" w:rsidRDefault="00FF6677" w14:paraId="093A0706" w14:textId="77777777">
            <w:pPr>
              <w:numPr>
                <w:ilvl w:val="0"/>
                <w:numId w:val="0"/>
              </w:numPr>
              <w:autoSpaceDE/>
              <w:autoSpaceDN/>
              <w:adjustRightInd/>
              <w:jc w:val="center"/>
              <w:rPr>
                <w:rFonts w:ascii="Arial" w:hAnsi="Arial" w:cs="Arial"/>
                <w:b/>
                <w:bCs/>
                <w:sz w:val="16"/>
                <w:szCs w:val="16"/>
              </w:rPr>
            </w:pPr>
            <w:r w:rsidRPr="005D3D07">
              <w:rPr>
                <w:rFonts w:ascii="Arial" w:hAnsi="Arial" w:cs="Arial"/>
                <w:b/>
                <w:bCs/>
                <w:sz w:val="16"/>
                <w:szCs w:val="16"/>
              </w:rPr>
              <w:t> </w:t>
            </w:r>
          </w:p>
        </w:tc>
        <w:tc>
          <w:tcPr>
            <w:tcW w:w="1355" w:type="dxa"/>
            <w:shd w:val="clear" w:color="auto" w:fill="auto"/>
            <w:vAlign w:val="bottom"/>
            <w:hideMark/>
          </w:tcPr>
          <w:p w:rsidRPr="005D3D07" w:rsidR="00FF6677" w:rsidP="00821198" w:rsidRDefault="00FF6677" w14:paraId="122C32E5" w14:textId="77777777">
            <w:pPr>
              <w:numPr>
                <w:ilvl w:val="0"/>
                <w:numId w:val="0"/>
              </w:numPr>
              <w:autoSpaceDE/>
              <w:autoSpaceDN/>
              <w:adjustRightInd/>
              <w:jc w:val="right"/>
              <w:rPr>
                <w:rFonts w:ascii="Arial" w:hAnsi="Arial" w:cs="Arial"/>
                <w:sz w:val="16"/>
                <w:szCs w:val="16"/>
              </w:rPr>
            </w:pPr>
            <w:r w:rsidRPr="005D3D07">
              <w:rPr>
                <w:rFonts w:ascii="Arial" w:hAnsi="Arial" w:cs="Arial"/>
                <w:sz w:val="16"/>
                <w:szCs w:val="16"/>
              </w:rPr>
              <w:t>$20,000</w:t>
            </w:r>
          </w:p>
        </w:tc>
      </w:tr>
      <w:tr w:rsidRPr="005D3D07" w:rsidR="00FF6677" w:rsidTr="00821198" w14:paraId="7D8BF1E9" w14:textId="77777777">
        <w:trPr>
          <w:trHeight w:val="280"/>
        </w:trPr>
        <w:tc>
          <w:tcPr>
            <w:tcW w:w="1220" w:type="dxa"/>
            <w:shd w:val="clear" w:color="auto" w:fill="auto"/>
            <w:vAlign w:val="bottom"/>
            <w:hideMark/>
          </w:tcPr>
          <w:p w:rsidRPr="005D3D07" w:rsidR="00FF6677" w:rsidP="00821198" w:rsidRDefault="00FF6677" w14:paraId="2B27F402" w14:textId="77777777">
            <w:pPr>
              <w:numPr>
                <w:ilvl w:val="0"/>
                <w:numId w:val="0"/>
              </w:numPr>
              <w:autoSpaceDE/>
              <w:autoSpaceDN/>
              <w:adjustRightInd/>
              <w:rPr>
                <w:rFonts w:ascii="Arial" w:hAnsi="Arial" w:cs="Arial"/>
                <w:sz w:val="16"/>
                <w:szCs w:val="16"/>
              </w:rPr>
            </w:pPr>
            <w:r w:rsidRPr="005D3D07">
              <w:rPr>
                <w:rFonts w:ascii="Arial" w:hAnsi="Arial" w:cs="Arial"/>
                <w:sz w:val="16"/>
                <w:szCs w:val="16"/>
              </w:rPr>
              <w:t>SEE Support</w:t>
            </w:r>
          </w:p>
        </w:tc>
        <w:tc>
          <w:tcPr>
            <w:tcW w:w="1220" w:type="dxa"/>
            <w:shd w:val="clear" w:color="auto" w:fill="auto"/>
            <w:vAlign w:val="bottom"/>
            <w:hideMark/>
          </w:tcPr>
          <w:p w:rsidRPr="005D3D07" w:rsidR="00FF6677" w:rsidP="00821198" w:rsidRDefault="00FF6677" w14:paraId="36C8B968" w14:textId="77777777">
            <w:pPr>
              <w:numPr>
                <w:ilvl w:val="0"/>
                <w:numId w:val="0"/>
              </w:numPr>
              <w:autoSpaceDE/>
              <w:autoSpaceDN/>
              <w:adjustRightInd/>
              <w:jc w:val="center"/>
              <w:rPr>
                <w:rFonts w:ascii="Arial" w:hAnsi="Arial" w:cs="Arial"/>
                <w:b/>
                <w:bCs/>
                <w:sz w:val="16"/>
                <w:szCs w:val="16"/>
              </w:rPr>
            </w:pPr>
            <w:r w:rsidRPr="005D3D07">
              <w:rPr>
                <w:rFonts w:ascii="Arial" w:hAnsi="Arial" w:cs="Arial"/>
                <w:b/>
                <w:bCs/>
                <w:sz w:val="16"/>
                <w:szCs w:val="16"/>
              </w:rPr>
              <w:t> </w:t>
            </w:r>
          </w:p>
        </w:tc>
        <w:tc>
          <w:tcPr>
            <w:tcW w:w="1220" w:type="dxa"/>
            <w:shd w:val="clear" w:color="auto" w:fill="auto"/>
            <w:vAlign w:val="bottom"/>
            <w:hideMark/>
          </w:tcPr>
          <w:p w:rsidRPr="005D3D07" w:rsidR="00FF6677" w:rsidP="00821198" w:rsidRDefault="00FF6677" w14:paraId="4D7DABF6" w14:textId="77777777">
            <w:pPr>
              <w:numPr>
                <w:ilvl w:val="0"/>
                <w:numId w:val="0"/>
              </w:numPr>
              <w:autoSpaceDE/>
              <w:autoSpaceDN/>
              <w:adjustRightInd/>
              <w:jc w:val="center"/>
              <w:rPr>
                <w:rFonts w:ascii="Arial" w:hAnsi="Arial" w:cs="Arial"/>
                <w:b/>
                <w:bCs/>
                <w:sz w:val="16"/>
                <w:szCs w:val="16"/>
              </w:rPr>
            </w:pPr>
            <w:r w:rsidRPr="005D3D07">
              <w:rPr>
                <w:rFonts w:ascii="Arial" w:hAnsi="Arial" w:cs="Arial"/>
                <w:b/>
                <w:bCs/>
                <w:sz w:val="16"/>
                <w:szCs w:val="16"/>
              </w:rPr>
              <w:t> </w:t>
            </w:r>
          </w:p>
        </w:tc>
        <w:tc>
          <w:tcPr>
            <w:tcW w:w="1220" w:type="dxa"/>
            <w:shd w:val="clear" w:color="auto" w:fill="auto"/>
            <w:vAlign w:val="bottom"/>
            <w:hideMark/>
          </w:tcPr>
          <w:p w:rsidRPr="005D3D07" w:rsidR="00FF6677" w:rsidP="00821198" w:rsidRDefault="00FF6677" w14:paraId="693AECC2" w14:textId="77777777">
            <w:pPr>
              <w:numPr>
                <w:ilvl w:val="0"/>
                <w:numId w:val="0"/>
              </w:numPr>
              <w:autoSpaceDE/>
              <w:autoSpaceDN/>
              <w:adjustRightInd/>
              <w:jc w:val="center"/>
              <w:rPr>
                <w:rFonts w:ascii="Arial" w:hAnsi="Arial" w:cs="Arial"/>
                <w:b/>
                <w:bCs/>
                <w:sz w:val="16"/>
                <w:szCs w:val="16"/>
              </w:rPr>
            </w:pPr>
            <w:r w:rsidRPr="005D3D07">
              <w:rPr>
                <w:rFonts w:ascii="Arial" w:hAnsi="Arial" w:cs="Arial"/>
                <w:b/>
                <w:bCs/>
                <w:sz w:val="16"/>
                <w:szCs w:val="16"/>
              </w:rPr>
              <w:t> </w:t>
            </w:r>
          </w:p>
        </w:tc>
        <w:tc>
          <w:tcPr>
            <w:tcW w:w="1220" w:type="dxa"/>
            <w:shd w:val="clear" w:color="auto" w:fill="auto"/>
            <w:vAlign w:val="bottom"/>
            <w:hideMark/>
          </w:tcPr>
          <w:p w:rsidRPr="005D3D07" w:rsidR="00FF6677" w:rsidP="00821198" w:rsidRDefault="00FF6677" w14:paraId="1499BA00" w14:textId="77777777">
            <w:pPr>
              <w:numPr>
                <w:ilvl w:val="0"/>
                <w:numId w:val="0"/>
              </w:numPr>
              <w:autoSpaceDE/>
              <w:autoSpaceDN/>
              <w:adjustRightInd/>
              <w:jc w:val="center"/>
              <w:rPr>
                <w:rFonts w:ascii="Arial" w:hAnsi="Arial" w:cs="Arial"/>
                <w:b/>
                <w:bCs/>
                <w:sz w:val="16"/>
                <w:szCs w:val="16"/>
              </w:rPr>
            </w:pPr>
            <w:r w:rsidRPr="005D3D07">
              <w:rPr>
                <w:rFonts w:ascii="Arial" w:hAnsi="Arial" w:cs="Arial"/>
                <w:b/>
                <w:bCs/>
                <w:sz w:val="16"/>
                <w:szCs w:val="16"/>
              </w:rPr>
              <w:t> </w:t>
            </w:r>
          </w:p>
        </w:tc>
        <w:tc>
          <w:tcPr>
            <w:tcW w:w="1220" w:type="dxa"/>
            <w:shd w:val="clear" w:color="auto" w:fill="auto"/>
            <w:vAlign w:val="bottom"/>
            <w:hideMark/>
          </w:tcPr>
          <w:p w:rsidRPr="005D3D07" w:rsidR="00FF6677" w:rsidP="00821198" w:rsidRDefault="00FF6677" w14:paraId="68815E93" w14:textId="77777777">
            <w:pPr>
              <w:numPr>
                <w:ilvl w:val="0"/>
                <w:numId w:val="0"/>
              </w:numPr>
              <w:autoSpaceDE/>
              <w:autoSpaceDN/>
              <w:adjustRightInd/>
              <w:jc w:val="center"/>
              <w:rPr>
                <w:rFonts w:ascii="Arial" w:hAnsi="Arial" w:cs="Arial"/>
                <w:b/>
                <w:bCs/>
                <w:sz w:val="16"/>
                <w:szCs w:val="16"/>
              </w:rPr>
            </w:pPr>
            <w:r w:rsidRPr="005D3D07">
              <w:rPr>
                <w:rFonts w:ascii="Arial" w:hAnsi="Arial" w:cs="Arial"/>
                <w:b/>
                <w:bCs/>
                <w:sz w:val="16"/>
                <w:szCs w:val="16"/>
              </w:rPr>
              <w:t> </w:t>
            </w:r>
          </w:p>
        </w:tc>
        <w:tc>
          <w:tcPr>
            <w:tcW w:w="1220" w:type="dxa"/>
            <w:shd w:val="clear" w:color="auto" w:fill="auto"/>
            <w:vAlign w:val="bottom"/>
            <w:hideMark/>
          </w:tcPr>
          <w:p w:rsidRPr="005D3D07" w:rsidR="00FF6677" w:rsidP="00821198" w:rsidRDefault="00FF6677" w14:paraId="46161FAB" w14:textId="77777777">
            <w:pPr>
              <w:numPr>
                <w:ilvl w:val="0"/>
                <w:numId w:val="0"/>
              </w:numPr>
              <w:autoSpaceDE/>
              <w:autoSpaceDN/>
              <w:adjustRightInd/>
              <w:jc w:val="center"/>
              <w:rPr>
                <w:rFonts w:ascii="Arial" w:hAnsi="Arial" w:cs="Arial"/>
                <w:b/>
                <w:bCs/>
                <w:sz w:val="16"/>
                <w:szCs w:val="16"/>
              </w:rPr>
            </w:pPr>
            <w:r w:rsidRPr="005D3D07">
              <w:rPr>
                <w:rFonts w:ascii="Arial" w:hAnsi="Arial" w:cs="Arial"/>
                <w:b/>
                <w:bCs/>
                <w:sz w:val="16"/>
                <w:szCs w:val="16"/>
              </w:rPr>
              <w:t> </w:t>
            </w:r>
          </w:p>
        </w:tc>
        <w:tc>
          <w:tcPr>
            <w:tcW w:w="1085" w:type="dxa"/>
            <w:shd w:val="clear" w:color="auto" w:fill="auto"/>
            <w:vAlign w:val="bottom"/>
            <w:hideMark/>
          </w:tcPr>
          <w:p w:rsidRPr="005D3D07" w:rsidR="00FF6677" w:rsidP="00821198" w:rsidRDefault="00FF6677" w14:paraId="59C9BD09" w14:textId="77777777">
            <w:pPr>
              <w:numPr>
                <w:ilvl w:val="0"/>
                <w:numId w:val="0"/>
              </w:numPr>
              <w:autoSpaceDE/>
              <w:autoSpaceDN/>
              <w:adjustRightInd/>
              <w:jc w:val="center"/>
              <w:rPr>
                <w:rFonts w:ascii="Arial" w:hAnsi="Arial" w:cs="Arial"/>
                <w:b/>
                <w:bCs/>
                <w:sz w:val="16"/>
                <w:szCs w:val="16"/>
              </w:rPr>
            </w:pPr>
            <w:r w:rsidRPr="005D3D07">
              <w:rPr>
                <w:rFonts w:ascii="Arial" w:hAnsi="Arial" w:cs="Arial"/>
                <w:b/>
                <w:bCs/>
                <w:sz w:val="16"/>
                <w:szCs w:val="16"/>
              </w:rPr>
              <w:t> </w:t>
            </w:r>
          </w:p>
        </w:tc>
        <w:tc>
          <w:tcPr>
            <w:tcW w:w="1355" w:type="dxa"/>
            <w:shd w:val="clear" w:color="auto" w:fill="auto"/>
            <w:vAlign w:val="bottom"/>
            <w:hideMark/>
          </w:tcPr>
          <w:p w:rsidRPr="005D3D07" w:rsidR="00FF6677" w:rsidP="00821198" w:rsidRDefault="00FF6677" w14:paraId="2B65DAE9" w14:textId="77777777">
            <w:pPr>
              <w:numPr>
                <w:ilvl w:val="0"/>
                <w:numId w:val="0"/>
              </w:numPr>
              <w:autoSpaceDE/>
              <w:autoSpaceDN/>
              <w:adjustRightInd/>
              <w:jc w:val="right"/>
              <w:rPr>
                <w:rFonts w:ascii="Arial" w:hAnsi="Arial" w:cs="Arial"/>
                <w:sz w:val="16"/>
                <w:szCs w:val="16"/>
              </w:rPr>
            </w:pPr>
            <w:r w:rsidRPr="005D3D07">
              <w:rPr>
                <w:rFonts w:ascii="Arial" w:hAnsi="Arial" w:cs="Arial"/>
                <w:sz w:val="16"/>
                <w:szCs w:val="16"/>
              </w:rPr>
              <w:t>$177,066</w:t>
            </w:r>
          </w:p>
        </w:tc>
      </w:tr>
      <w:tr w:rsidRPr="005D3D07" w:rsidR="00FF6677" w:rsidTr="00821198" w14:paraId="46744C69" w14:textId="77777777">
        <w:trPr>
          <w:trHeight w:val="620"/>
        </w:trPr>
        <w:tc>
          <w:tcPr>
            <w:tcW w:w="1220" w:type="dxa"/>
            <w:shd w:val="clear" w:color="auto" w:fill="auto"/>
            <w:vAlign w:val="bottom"/>
            <w:hideMark/>
          </w:tcPr>
          <w:p w:rsidRPr="005D3D07" w:rsidR="00FF6677" w:rsidP="00821198" w:rsidRDefault="00FF6677" w14:paraId="7CCC6C9B" w14:textId="77777777">
            <w:pPr>
              <w:numPr>
                <w:ilvl w:val="0"/>
                <w:numId w:val="0"/>
              </w:numPr>
              <w:autoSpaceDE/>
              <w:autoSpaceDN/>
              <w:adjustRightInd/>
              <w:rPr>
                <w:rFonts w:ascii="Arial" w:hAnsi="Arial" w:cs="Arial"/>
                <w:sz w:val="16"/>
                <w:szCs w:val="16"/>
              </w:rPr>
            </w:pPr>
            <w:r w:rsidRPr="005D3D07">
              <w:rPr>
                <w:rFonts w:ascii="Arial" w:hAnsi="Arial" w:cs="Arial"/>
                <w:sz w:val="16"/>
                <w:szCs w:val="16"/>
              </w:rPr>
              <w:t xml:space="preserve">Contract Support - Compliance </w:t>
            </w:r>
          </w:p>
        </w:tc>
        <w:tc>
          <w:tcPr>
            <w:tcW w:w="1220" w:type="dxa"/>
            <w:shd w:val="clear" w:color="auto" w:fill="auto"/>
            <w:vAlign w:val="bottom"/>
            <w:hideMark/>
          </w:tcPr>
          <w:p w:rsidRPr="005D3D07" w:rsidR="00FF6677" w:rsidP="00821198" w:rsidRDefault="00FF6677" w14:paraId="496F64FA" w14:textId="77777777">
            <w:pPr>
              <w:numPr>
                <w:ilvl w:val="0"/>
                <w:numId w:val="0"/>
              </w:numPr>
              <w:autoSpaceDE/>
              <w:autoSpaceDN/>
              <w:adjustRightInd/>
              <w:jc w:val="center"/>
              <w:rPr>
                <w:rFonts w:ascii="Arial" w:hAnsi="Arial" w:cs="Arial"/>
                <w:b/>
                <w:bCs/>
                <w:sz w:val="16"/>
                <w:szCs w:val="16"/>
              </w:rPr>
            </w:pPr>
            <w:r w:rsidRPr="005D3D07">
              <w:rPr>
                <w:rFonts w:ascii="Arial" w:hAnsi="Arial" w:cs="Arial"/>
                <w:b/>
                <w:bCs/>
                <w:sz w:val="16"/>
                <w:szCs w:val="16"/>
              </w:rPr>
              <w:t> </w:t>
            </w:r>
          </w:p>
        </w:tc>
        <w:tc>
          <w:tcPr>
            <w:tcW w:w="1220" w:type="dxa"/>
            <w:shd w:val="clear" w:color="auto" w:fill="auto"/>
            <w:vAlign w:val="bottom"/>
            <w:hideMark/>
          </w:tcPr>
          <w:p w:rsidRPr="005D3D07" w:rsidR="00FF6677" w:rsidP="00821198" w:rsidRDefault="00FF6677" w14:paraId="5181AF99" w14:textId="77777777">
            <w:pPr>
              <w:numPr>
                <w:ilvl w:val="0"/>
                <w:numId w:val="0"/>
              </w:numPr>
              <w:autoSpaceDE/>
              <w:autoSpaceDN/>
              <w:adjustRightInd/>
              <w:jc w:val="center"/>
              <w:rPr>
                <w:rFonts w:ascii="Arial" w:hAnsi="Arial" w:cs="Arial"/>
                <w:b/>
                <w:bCs/>
                <w:sz w:val="16"/>
                <w:szCs w:val="16"/>
              </w:rPr>
            </w:pPr>
            <w:r w:rsidRPr="005D3D07">
              <w:rPr>
                <w:rFonts w:ascii="Arial" w:hAnsi="Arial" w:cs="Arial"/>
                <w:b/>
                <w:bCs/>
                <w:sz w:val="16"/>
                <w:szCs w:val="16"/>
              </w:rPr>
              <w:t> </w:t>
            </w:r>
          </w:p>
        </w:tc>
        <w:tc>
          <w:tcPr>
            <w:tcW w:w="1220" w:type="dxa"/>
            <w:shd w:val="clear" w:color="auto" w:fill="auto"/>
            <w:vAlign w:val="bottom"/>
            <w:hideMark/>
          </w:tcPr>
          <w:p w:rsidRPr="005D3D07" w:rsidR="00FF6677" w:rsidP="00821198" w:rsidRDefault="00FF6677" w14:paraId="773A662F" w14:textId="77777777">
            <w:pPr>
              <w:numPr>
                <w:ilvl w:val="0"/>
                <w:numId w:val="0"/>
              </w:numPr>
              <w:autoSpaceDE/>
              <w:autoSpaceDN/>
              <w:adjustRightInd/>
              <w:jc w:val="center"/>
              <w:rPr>
                <w:rFonts w:ascii="Arial" w:hAnsi="Arial" w:cs="Arial"/>
                <w:b/>
                <w:bCs/>
                <w:sz w:val="16"/>
                <w:szCs w:val="16"/>
              </w:rPr>
            </w:pPr>
            <w:r w:rsidRPr="005D3D07">
              <w:rPr>
                <w:rFonts w:ascii="Arial" w:hAnsi="Arial" w:cs="Arial"/>
                <w:b/>
                <w:bCs/>
                <w:sz w:val="16"/>
                <w:szCs w:val="16"/>
              </w:rPr>
              <w:t> </w:t>
            </w:r>
          </w:p>
        </w:tc>
        <w:tc>
          <w:tcPr>
            <w:tcW w:w="1220" w:type="dxa"/>
            <w:shd w:val="clear" w:color="auto" w:fill="auto"/>
            <w:vAlign w:val="bottom"/>
            <w:hideMark/>
          </w:tcPr>
          <w:p w:rsidRPr="005D3D07" w:rsidR="00FF6677" w:rsidP="00821198" w:rsidRDefault="00FF6677" w14:paraId="166EFE9B" w14:textId="77777777">
            <w:pPr>
              <w:numPr>
                <w:ilvl w:val="0"/>
                <w:numId w:val="0"/>
              </w:numPr>
              <w:autoSpaceDE/>
              <w:autoSpaceDN/>
              <w:adjustRightInd/>
              <w:jc w:val="center"/>
              <w:rPr>
                <w:rFonts w:ascii="Arial" w:hAnsi="Arial" w:cs="Arial"/>
                <w:b/>
                <w:bCs/>
                <w:sz w:val="16"/>
                <w:szCs w:val="16"/>
              </w:rPr>
            </w:pPr>
            <w:r w:rsidRPr="005D3D07">
              <w:rPr>
                <w:rFonts w:ascii="Arial" w:hAnsi="Arial" w:cs="Arial"/>
                <w:b/>
                <w:bCs/>
                <w:sz w:val="16"/>
                <w:szCs w:val="16"/>
              </w:rPr>
              <w:t> </w:t>
            </w:r>
          </w:p>
        </w:tc>
        <w:tc>
          <w:tcPr>
            <w:tcW w:w="1220" w:type="dxa"/>
            <w:shd w:val="clear" w:color="auto" w:fill="auto"/>
            <w:vAlign w:val="bottom"/>
            <w:hideMark/>
          </w:tcPr>
          <w:p w:rsidRPr="005D3D07" w:rsidR="00FF6677" w:rsidP="00821198" w:rsidRDefault="00FF6677" w14:paraId="3B2A3895" w14:textId="77777777">
            <w:pPr>
              <w:numPr>
                <w:ilvl w:val="0"/>
                <w:numId w:val="0"/>
              </w:numPr>
              <w:autoSpaceDE/>
              <w:autoSpaceDN/>
              <w:adjustRightInd/>
              <w:jc w:val="center"/>
              <w:rPr>
                <w:rFonts w:ascii="Arial" w:hAnsi="Arial" w:cs="Arial"/>
                <w:b/>
                <w:bCs/>
                <w:sz w:val="16"/>
                <w:szCs w:val="16"/>
              </w:rPr>
            </w:pPr>
            <w:r w:rsidRPr="005D3D07">
              <w:rPr>
                <w:rFonts w:ascii="Arial" w:hAnsi="Arial" w:cs="Arial"/>
                <w:b/>
                <w:bCs/>
                <w:sz w:val="16"/>
                <w:szCs w:val="16"/>
              </w:rPr>
              <w:t> </w:t>
            </w:r>
          </w:p>
        </w:tc>
        <w:tc>
          <w:tcPr>
            <w:tcW w:w="1220" w:type="dxa"/>
            <w:shd w:val="clear" w:color="auto" w:fill="auto"/>
            <w:vAlign w:val="bottom"/>
            <w:hideMark/>
          </w:tcPr>
          <w:p w:rsidRPr="005D3D07" w:rsidR="00FF6677" w:rsidP="00821198" w:rsidRDefault="00FF6677" w14:paraId="5DC96F6A" w14:textId="77777777">
            <w:pPr>
              <w:numPr>
                <w:ilvl w:val="0"/>
                <w:numId w:val="0"/>
              </w:numPr>
              <w:autoSpaceDE/>
              <w:autoSpaceDN/>
              <w:adjustRightInd/>
              <w:jc w:val="center"/>
              <w:rPr>
                <w:rFonts w:ascii="Arial" w:hAnsi="Arial" w:cs="Arial"/>
                <w:b/>
                <w:bCs/>
                <w:sz w:val="16"/>
                <w:szCs w:val="16"/>
              </w:rPr>
            </w:pPr>
            <w:r w:rsidRPr="005D3D07">
              <w:rPr>
                <w:rFonts w:ascii="Arial" w:hAnsi="Arial" w:cs="Arial"/>
                <w:b/>
                <w:bCs/>
                <w:sz w:val="16"/>
                <w:szCs w:val="16"/>
              </w:rPr>
              <w:t> </w:t>
            </w:r>
          </w:p>
        </w:tc>
        <w:tc>
          <w:tcPr>
            <w:tcW w:w="1085" w:type="dxa"/>
            <w:shd w:val="clear" w:color="auto" w:fill="auto"/>
            <w:vAlign w:val="bottom"/>
            <w:hideMark/>
          </w:tcPr>
          <w:p w:rsidRPr="005D3D07" w:rsidR="00FF6677" w:rsidP="00821198" w:rsidRDefault="00FF6677" w14:paraId="13C413B2" w14:textId="77777777">
            <w:pPr>
              <w:numPr>
                <w:ilvl w:val="0"/>
                <w:numId w:val="0"/>
              </w:numPr>
              <w:autoSpaceDE/>
              <w:autoSpaceDN/>
              <w:adjustRightInd/>
              <w:jc w:val="center"/>
              <w:rPr>
                <w:rFonts w:ascii="Arial" w:hAnsi="Arial" w:cs="Arial"/>
                <w:b/>
                <w:bCs/>
                <w:sz w:val="16"/>
                <w:szCs w:val="16"/>
              </w:rPr>
            </w:pPr>
            <w:r w:rsidRPr="005D3D07">
              <w:rPr>
                <w:rFonts w:ascii="Arial" w:hAnsi="Arial" w:cs="Arial"/>
                <w:b/>
                <w:bCs/>
                <w:sz w:val="16"/>
                <w:szCs w:val="16"/>
              </w:rPr>
              <w:t> </w:t>
            </w:r>
          </w:p>
        </w:tc>
        <w:tc>
          <w:tcPr>
            <w:tcW w:w="1355" w:type="dxa"/>
            <w:shd w:val="clear" w:color="auto" w:fill="auto"/>
            <w:vAlign w:val="bottom"/>
            <w:hideMark/>
          </w:tcPr>
          <w:p w:rsidRPr="005D3D07" w:rsidR="00FF6677" w:rsidP="00821198" w:rsidRDefault="00FF6677" w14:paraId="64345380" w14:textId="77777777">
            <w:pPr>
              <w:numPr>
                <w:ilvl w:val="0"/>
                <w:numId w:val="0"/>
              </w:numPr>
              <w:autoSpaceDE/>
              <w:autoSpaceDN/>
              <w:adjustRightInd/>
              <w:jc w:val="right"/>
              <w:rPr>
                <w:rFonts w:ascii="Arial" w:hAnsi="Arial" w:cs="Arial"/>
                <w:sz w:val="16"/>
                <w:szCs w:val="16"/>
              </w:rPr>
            </w:pPr>
            <w:r w:rsidRPr="005D3D07">
              <w:rPr>
                <w:rFonts w:ascii="Arial" w:hAnsi="Arial" w:cs="Arial"/>
                <w:sz w:val="16"/>
                <w:szCs w:val="16"/>
              </w:rPr>
              <w:t>$83,000</w:t>
            </w:r>
          </w:p>
        </w:tc>
      </w:tr>
      <w:tr w:rsidRPr="005D3D07" w:rsidR="00FF6677" w:rsidTr="00821198" w14:paraId="7B0B47B7" w14:textId="77777777">
        <w:trPr>
          <w:trHeight w:val="620"/>
        </w:trPr>
        <w:tc>
          <w:tcPr>
            <w:tcW w:w="1220" w:type="dxa"/>
            <w:shd w:val="clear" w:color="auto" w:fill="auto"/>
            <w:vAlign w:val="bottom"/>
            <w:hideMark/>
          </w:tcPr>
          <w:p w:rsidRPr="005D3D07" w:rsidR="00FF6677" w:rsidP="00821198" w:rsidRDefault="00FF6677" w14:paraId="76A43C19" w14:textId="77777777">
            <w:pPr>
              <w:numPr>
                <w:ilvl w:val="0"/>
                <w:numId w:val="0"/>
              </w:numPr>
              <w:autoSpaceDE/>
              <w:autoSpaceDN/>
              <w:adjustRightInd/>
              <w:rPr>
                <w:rFonts w:ascii="Arial" w:hAnsi="Arial" w:cs="Arial"/>
                <w:sz w:val="16"/>
                <w:szCs w:val="16"/>
              </w:rPr>
            </w:pPr>
            <w:r w:rsidRPr="005D3D07">
              <w:rPr>
                <w:rFonts w:ascii="Arial" w:hAnsi="Arial" w:cs="Arial"/>
                <w:sz w:val="16"/>
                <w:szCs w:val="16"/>
              </w:rPr>
              <w:t xml:space="preserve">Contract Support -Certification </w:t>
            </w:r>
          </w:p>
        </w:tc>
        <w:tc>
          <w:tcPr>
            <w:tcW w:w="1220" w:type="dxa"/>
            <w:shd w:val="clear" w:color="auto" w:fill="auto"/>
            <w:vAlign w:val="bottom"/>
            <w:hideMark/>
          </w:tcPr>
          <w:p w:rsidRPr="005D3D07" w:rsidR="00FF6677" w:rsidP="00821198" w:rsidRDefault="00FF6677" w14:paraId="15A270C3" w14:textId="77777777">
            <w:pPr>
              <w:numPr>
                <w:ilvl w:val="0"/>
                <w:numId w:val="0"/>
              </w:numPr>
              <w:autoSpaceDE/>
              <w:autoSpaceDN/>
              <w:adjustRightInd/>
              <w:jc w:val="center"/>
              <w:rPr>
                <w:rFonts w:ascii="Arial" w:hAnsi="Arial" w:cs="Arial"/>
                <w:b/>
                <w:bCs/>
                <w:sz w:val="16"/>
                <w:szCs w:val="16"/>
              </w:rPr>
            </w:pPr>
            <w:r w:rsidRPr="005D3D07">
              <w:rPr>
                <w:rFonts w:ascii="Arial" w:hAnsi="Arial" w:cs="Arial"/>
                <w:b/>
                <w:bCs/>
                <w:sz w:val="16"/>
                <w:szCs w:val="16"/>
              </w:rPr>
              <w:t> </w:t>
            </w:r>
          </w:p>
        </w:tc>
        <w:tc>
          <w:tcPr>
            <w:tcW w:w="1220" w:type="dxa"/>
            <w:shd w:val="clear" w:color="auto" w:fill="auto"/>
            <w:vAlign w:val="bottom"/>
            <w:hideMark/>
          </w:tcPr>
          <w:p w:rsidRPr="005D3D07" w:rsidR="00FF6677" w:rsidP="00821198" w:rsidRDefault="00FF6677" w14:paraId="13CCAF0D" w14:textId="77777777">
            <w:pPr>
              <w:numPr>
                <w:ilvl w:val="0"/>
                <w:numId w:val="0"/>
              </w:numPr>
              <w:autoSpaceDE/>
              <w:autoSpaceDN/>
              <w:adjustRightInd/>
              <w:jc w:val="center"/>
              <w:rPr>
                <w:rFonts w:ascii="Arial" w:hAnsi="Arial" w:cs="Arial"/>
                <w:b/>
                <w:bCs/>
                <w:sz w:val="16"/>
                <w:szCs w:val="16"/>
              </w:rPr>
            </w:pPr>
            <w:r w:rsidRPr="005D3D07">
              <w:rPr>
                <w:rFonts w:ascii="Arial" w:hAnsi="Arial" w:cs="Arial"/>
                <w:b/>
                <w:bCs/>
                <w:sz w:val="16"/>
                <w:szCs w:val="16"/>
              </w:rPr>
              <w:t> </w:t>
            </w:r>
          </w:p>
        </w:tc>
        <w:tc>
          <w:tcPr>
            <w:tcW w:w="1220" w:type="dxa"/>
            <w:shd w:val="clear" w:color="auto" w:fill="auto"/>
            <w:vAlign w:val="bottom"/>
            <w:hideMark/>
          </w:tcPr>
          <w:p w:rsidRPr="005D3D07" w:rsidR="00FF6677" w:rsidP="00821198" w:rsidRDefault="00FF6677" w14:paraId="2E6440C4" w14:textId="77777777">
            <w:pPr>
              <w:numPr>
                <w:ilvl w:val="0"/>
                <w:numId w:val="0"/>
              </w:numPr>
              <w:autoSpaceDE/>
              <w:autoSpaceDN/>
              <w:adjustRightInd/>
              <w:jc w:val="center"/>
              <w:rPr>
                <w:rFonts w:ascii="Arial" w:hAnsi="Arial" w:cs="Arial"/>
                <w:b/>
                <w:bCs/>
                <w:sz w:val="16"/>
                <w:szCs w:val="16"/>
              </w:rPr>
            </w:pPr>
            <w:r w:rsidRPr="005D3D07">
              <w:rPr>
                <w:rFonts w:ascii="Arial" w:hAnsi="Arial" w:cs="Arial"/>
                <w:b/>
                <w:bCs/>
                <w:sz w:val="16"/>
                <w:szCs w:val="16"/>
              </w:rPr>
              <w:t> </w:t>
            </w:r>
          </w:p>
        </w:tc>
        <w:tc>
          <w:tcPr>
            <w:tcW w:w="1220" w:type="dxa"/>
            <w:shd w:val="clear" w:color="auto" w:fill="auto"/>
            <w:vAlign w:val="bottom"/>
            <w:hideMark/>
          </w:tcPr>
          <w:p w:rsidRPr="005D3D07" w:rsidR="00FF6677" w:rsidP="00821198" w:rsidRDefault="00FF6677" w14:paraId="57157E23" w14:textId="77777777">
            <w:pPr>
              <w:numPr>
                <w:ilvl w:val="0"/>
                <w:numId w:val="0"/>
              </w:numPr>
              <w:autoSpaceDE/>
              <w:autoSpaceDN/>
              <w:adjustRightInd/>
              <w:jc w:val="center"/>
              <w:rPr>
                <w:rFonts w:ascii="Arial" w:hAnsi="Arial" w:cs="Arial"/>
                <w:b/>
                <w:bCs/>
                <w:sz w:val="16"/>
                <w:szCs w:val="16"/>
              </w:rPr>
            </w:pPr>
            <w:r w:rsidRPr="005D3D07">
              <w:rPr>
                <w:rFonts w:ascii="Arial" w:hAnsi="Arial" w:cs="Arial"/>
                <w:b/>
                <w:bCs/>
                <w:sz w:val="16"/>
                <w:szCs w:val="16"/>
              </w:rPr>
              <w:t> </w:t>
            </w:r>
          </w:p>
        </w:tc>
        <w:tc>
          <w:tcPr>
            <w:tcW w:w="1220" w:type="dxa"/>
            <w:shd w:val="clear" w:color="auto" w:fill="auto"/>
            <w:vAlign w:val="bottom"/>
            <w:hideMark/>
          </w:tcPr>
          <w:p w:rsidRPr="005D3D07" w:rsidR="00FF6677" w:rsidP="00821198" w:rsidRDefault="00FF6677" w14:paraId="6E94E3DF" w14:textId="77777777">
            <w:pPr>
              <w:numPr>
                <w:ilvl w:val="0"/>
                <w:numId w:val="0"/>
              </w:numPr>
              <w:autoSpaceDE/>
              <w:autoSpaceDN/>
              <w:adjustRightInd/>
              <w:jc w:val="center"/>
              <w:rPr>
                <w:rFonts w:ascii="Arial" w:hAnsi="Arial" w:cs="Arial"/>
                <w:b/>
                <w:bCs/>
                <w:sz w:val="16"/>
                <w:szCs w:val="16"/>
              </w:rPr>
            </w:pPr>
            <w:r w:rsidRPr="005D3D07">
              <w:rPr>
                <w:rFonts w:ascii="Arial" w:hAnsi="Arial" w:cs="Arial"/>
                <w:b/>
                <w:bCs/>
                <w:sz w:val="16"/>
                <w:szCs w:val="16"/>
              </w:rPr>
              <w:t> </w:t>
            </w:r>
          </w:p>
        </w:tc>
        <w:tc>
          <w:tcPr>
            <w:tcW w:w="1220" w:type="dxa"/>
            <w:shd w:val="clear" w:color="auto" w:fill="auto"/>
            <w:vAlign w:val="bottom"/>
            <w:hideMark/>
          </w:tcPr>
          <w:p w:rsidRPr="005D3D07" w:rsidR="00FF6677" w:rsidP="00821198" w:rsidRDefault="00FF6677" w14:paraId="60F6D613" w14:textId="77777777">
            <w:pPr>
              <w:numPr>
                <w:ilvl w:val="0"/>
                <w:numId w:val="0"/>
              </w:numPr>
              <w:autoSpaceDE/>
              <w:autoSpaceDN/>
              <w:adjustRightInd/>
              <w:jc w:val="center"/>
              <w:rPr>
                <w:rFonts w:ascii="Arial" w:hAnsi="Arial" w:cs="Arial"/>
                <w:b/>
                <w:bCs/>
                <w:sz w:val="16"/>
                <w:szCs w:val="16"/>
              </w:rPr>
            </w:pPr>
            <w:r w:rsidRPr="005D3D07">
              <w:rPr>
                <w:rFonts w:ascii="Arial" w:hAnsi="Arial" w:cs="Arial"/>
                <w:b/>
                <w:bCs/>
                <w:sz w:val="16"/>
                <w:szCs w:val="16"/>
              </w:rPr>
              <w:t> </w:t>
            </w:r>
          </w:p>
        </w:tc>
        <w:tc>
          <w:tcPr>
            <w:tcW w:w="1085" w:type="dxa"/>
            <w:shd w:val="clear" w:color="auto" w:fill="auto"/>
            <w:vAlign w:val="bottom"/>
            <w:hideMark/>
          </w:tcPr>
          <w:p w:rsidRPr="005D3D07" w:rsidR="00FF6677" w:rsidP="00821198" w:rsidRDefault="00FF6677" w14:paraId="787F7EAD" w14:textId="77777777">
            <w:pPr>
              <w:numPr>
                <w:ilvl w:val="0"/>
                <w:numId w:val="0"/>
              </w:numPr>
              <w:autoSpaceDE/>
              <w:autoSpaceDN/>
              <w:adjustRightInd/>
              <w:jc w:val="center"/>
              <w:rPr>
                <w:rFonts w:ascii="Arial" w:hAnsi="Arial" w:cs="Arial"/>
                <w:b/>
                <w:bCs/>
                <w:sz w:val="16"/>
                <w:szCs w:val="16"/>
              </w:rPr>
            </w:pPr>
            <w:r w:rsidRPr="005D3D07">
              <w:rPr>
                <w:rFonts w:ascii="Arial" w:hAnsi="Arial" w:cs="Arial"/>
                <w:b/>
                <w:bCs/>
                <w:sz w:val="16"/>
                <w:szCs w:val="16"/>
              </w:rPr>
              <w:t> </w:t>
            </w:r>
          </w:p>
        </w:tc>
        <w:tc>
          <w:tcPr>
            <w:tcW w:w="1355" w:type="dxa"/>
            <w:shd w:val="clear" w:color="auto" w:fill="auto"/>
            <w:vAlign w:val="bottom"/>
            <w:hideMark/>
          </w:tcPr>
          <w:p w:rsidRPr="005D3D07" w:rsidR="00FF6677" w:rsidP="00821198" w:rsidRDefault="00FF6677" w14:paraId="4E2BA2A4" w14:textId="77777777">
            <w:pPr>
              <w:numPr>
                <w:ilvl w:val="0"/>
                <w:numId w:val="0"/>
              </w:numPr>
              <w:autoSpaceDE/>
              <w:autoSpaceDN/>
              <w:adjustRightInd/>
              <w:jc w:val="right"/>
              <w:rPr>
                <w:rFonts w:ascii="Arial" w:hAnsi="Arial" w:cs="Arial"/>
                <w:sz w:val="16"/>
                <w:szCs w:val="16"/>
              </w:rPr>
            </w:pPr>
            <w:r w:rsidRPr="005D3D07">
              <w:rPr>
                <w:rFonts w:ascii="Arial" w:hAnsi="Arial" w:cs="Arial"/>
                <w:sz w:val="16"/>
                <w:szCs w:val="16"/>
              </w:rPr>
              <w:t>$200,000</w:t>
            </w:r>
          </w:p>
        </w:tc>
      </w:tr>
      <w:tr w:rsidRPr="005D3D07" w:rsidR="00FF6677" w:rsidTr="00821198" w14:paraId="16F98915" w14:textId="77777777">
        <w:trPr>
          <w:trHeight w:val="310"/>
        </w:trPr>
        <w:tc>
          <w:tcPr>
            <w:tcW w:w="1220" w:type="dxa"/>
            <w:shd w:val="clear" w:color="auto" w:fill="auto"/>
            <w:vAlign w:val="bottom"/>
            <w:hideMark/>
          </w:tcPr>
          <w:p w:rsidRPr="005D3D07" w:rsidR="00FF6677" w:rsidP="00821198" w:rsidRDefault="00FF6677" w14:paraId="7ACB2506" w14:textId="77777777">
            <w:pPr>
              <w:numPr>
                <w:ilvl w:val="0"/>
                <w:numId w:val="0"/>
              </w:numPr>
              <w:autoSpaceDE/>
              <w:autoSpaceDN/>
              <w:adjustRightInd/>
              <w:jc w:val="right"/>
              <w:rPr>
                <w:rFonts w:ascii="Arial" w:hAnsi="Arial" w:cs="Arial"/>
                <w:sz w:val="16"/>
                <w:szCs w:val="16"/>
              </w:rPr>
            </w:pPr>
          </w:p>
        </w:tc>
        <w:tc>
          <w:tcPr>
            <w:tcW w:w="1220" w:type="dxa"/>
            <w:shd w:val="clear" w:color="auto" w:fill="auto"/>
            <w:vAlign w:val="bottom"/>
            <w:hideMark/>
          </w:tcPr>
          <w:p w:rsidRPr="005D3D07" w:rsidR="00FF6677" w:rsidP="00821198" w:rsidRDefault="00FF6677" w14:paraId="5E584699" w14:textId="77777777">
            <w:pPr>
              <w:numPr>
                <w:ilvl w:val="0"/>
                <w:numId w:val="0"/>
              </w:numPr>
              <w:autoSpaceDE/>
              <w:autoSpaceDN/>
              <w:adjustRightInd/>
              <w:rPr>
                <w:sz w:val="20"/>
                <w:szCs w:val="20"/>
              </w:rPr>
            </w:pPr>
          </w:p>
        </w:tc>
        <w:tc>
          <w:tcPr>
            <w:tcW w:w="1220" w:type="dxa"/>
            <w:shd w:val="clear" w:color="auto" w:fill="auto"/>
            <w:vAlign w:val="bottom"/>
            <w:hideMark/>
          </w:tcPr>
          <w:p w:rsidRPr="005D3D07" w:rsidR="00FF6677" w:rsidP="00821198" w:rsidRDefault="00FF6677" w14:paraId="7B993950" w14:textId="77777777">
            <w:pPr>
              <w:numPr>
                <w:ilvl w:val="0"/>
                <w:numId w:val="0"/>
              </w:numPr>
              <w:autoSpaceDE/>
              <w:autoSpaceDN/>
              <w:adjustRightInd/>
              <w:rPr>
                <w:sz w:val="20"/>
                <w:szCs w:val="20"/>
              </w:rPr>
            </w:pPr>
          </w:p>
        </w:tc>
        <w:tc>
          <w:tcPr>
            <w:tcW w:w="1220" w:type="dxa"/>
            <w:shd w:val="clear" w:color="auto" w:fill="auto"/>
            <w:vAlign w:val="bottom"/>
            <w:hideMark/>
          </w:tcPr>
          <w:p w:rsidRPr="005D3D07" w:rsidR="00FF6677" w:rsidP="00821198" w:rsidRDefault="00FF6677" w14:paraId="4038BB2E" w14:textId="77777777">
            <w:pPr>
              <w:numPr>
                <w:ilvl w:val="0"/>
                <w:numId w:val="0"/>
              </w:numPr>
              <w:autoSpaceDE/>
              <w:autoSpaceDN/>
              <w:adjustRightInd/>
              <w:rPr>
                <w:sz w:val="20"/>
                <w:szCs w:val="20"/>
              </w:rPr>
            </w:pPr>
          </w:p>
        </w:tc>
        <w:tc>
          <w:tcPr>
            <w:tcW w:w="1220" w:type="dxa"/>
            <w:shd w:val="clear" w:color="auto" w:fill="auto"/>
            <w:vAlign w:val="bottom"/>
            <w:hideMark/>
          </w:tcPr>
          <w:p w:rsidRPr="005D3D07" w:rsidR="00FF6677" w:rsidP="00821198" w:rsidRDefault="00FF6677" w14:paraId="5B71BD22" w14:textId="77777777">
            <w:pPr>
              <w:numPr>
                <w:ilvl w:val="0"/>
                <w:numId w:val="0"/>
              </w:numPr>
              <w:autoSpaceDE/>
              <w:autoSpaceDN/>
              <w:adjustRightInd/>
              <w:rPr>
                <w:sz w:val="20"/>
                <w:szCs w:val="20"/>
              </w:rPr>
            </w:pPr>
          </w:p>
        </w:tc>
        <w:tc>
          <w:tcPr>
            <w:tcW w:w="1220" w:type="dxa"/>
            <w:shd w:val="clear" w:color="auto" w:fill="auto"/>
            <w:vAlign w:val="bottom"/>
            <w:hideMark/>
          </w:tcPr>
          <w:p w:rsidRPr="005D3D07" w:rsidR="00FF6677" w:rsidP="00821198" w:rsidRDefault="00FF6677" w14:paraId="3571B0FF" w14:textId="77777777">
            <w:pPr>
              <w:numPr>
                <w:ilvl w:val="0"/>
                <w:numId w:val="0"/>
              </w:numPr>
              <w:autoSpaceDE/>
              <w:autoSpaceDN/>
              <w:adjustRightInd/>
              <w:rPr>
                <w:sz w:val="20"/>
                <w:szCs w:val="20"/>
              </w:rPr>
            </w:pPr>
          </w:p>
        </w:tc>
        <w:tc>
          <w:tcPr>
            <w:tcW w:w="1220" w:type="dxa"/>
            <w:shd w:val="clear" w:color="auto" w:fill="auto"/>
            <w:vAlign w:val="bottom"/>
            <w:hideMark/>
          </w:tcPr>
          <w:p w:rsidRPr="005D3D07" w:rsidR="00FF6677" w:rsidP="00821198" w:rsidRDefault="00FF6677" w14:paraId="659FF2D6" w14:textId="77777777">
            <w:pPr>
              <w:numPr>
                <w:ilvl w:val="0"/>
                <w:numId w:val="0"/>
              </w:numPr>
              <w:autoSpaceDE/>
              <w:autoSpaceDN/>
              <w:adjustRightInd/>
              <w:rPr>
                <w:sz w:val="20"/>
                <w:szCs w:val="20"/>
              </w:rPr>
            </w:pPr>
          </w:p>
        </w:tc>
        <w:tc>
          <w:tcPr>
            <w:tcW w:w="1085" w:type="dxa"/>
            <w:shd w:val="clear" w:color="FFFFFF" w:fill="C0C0C0"/>
            <w:vAlign w:val="bottom"/>
            <w:hideMark/>
          </w:tcPr>
          <w:p w:rsidRPr="005D3D07" w:rsidR="00FF6677" w:rsidP="00821198" w:rsidRDefault="00FF6677" w14:paraId="4433F188" w14:textId="77777777">
            <w:pPr>
              <w:numPr>
                <w:ilvl w:val="0"/>
                <w:numId w:val="0"/>
              </w:numPr>
              <w:autoSpaceDE/>
              <w:autoSpaceDN/>
              <w:adjustRightInd/>
              <w:jc w:val="center"/>
              <w:rPr>
                <w:rFonts w:ascii="Arial" w:hAnsi="Arial" w:cs="Arial"/>
                <w:b/>
                <w:bCs/>
                <w:sz w:val="16"/>
                <w:szCs w:val="16"/>
              </w:rPr>
            </w:pPr>
            <w:r w:rsidRPr="005D3D07">
              <w:rPr>
                <w:rFonts w:ascii="Arial" w:hAnsi="Arial" w:cs="Arial"/>
                <w:b/>
                <w:bCs/>
                <w:sz w:val="16"/>
                <w:szCs w:val="16"/>
              </w:rPr>
              <w:t>Subtotal:</w:t>
            </w:r>
          </w:p>
        </w:tc>
        <w:tc>
          <w:tcPr>
            <w:tcW w:w="1355" w:type="dxa"/>
            <w:shd w:val="clear" w:color="FFFFFF" w:fill="C0C0C0"/>
            <w:vAlign w:val="bottom"/>
            <w:hideMark/>
          </w:tcPr>
          <w:p w:rsidRPr="005D3D07" w:rsidR="00FF6677" w:rsidP="00821198" w:rsidRDefault="00FF6677" w14:paraId="17C5B691" w14:textId="77777777">
            <w:pPr>
              <w:numPr>
                <w:ilvl w:val="0"/>
                <w:numId w:val="0"/>
              </w:numPr>
              <w:autoSpaceDE/>
              <w:autoSpaceDN/>
              <w:adjustRightInd/>
              <w:jc w:val="center"/>
              <w:rPr>
                <w:rFonts w:ascii="Arial" w:hAnsi="Arial" w:cs="Arial"/>
                <w:b/>
                <w:bCs/>
                <w:sz w:val="16"/>
                <w:szCs w:val="16"/>
              </w:rPr>
            </w:pPr>
            <w:r w:rsidRPr="005D3D07">
              <w:rPr>
                <w:rFonts w:ascii="Arial" w:hAnsi="Arial" w:cs="Arial"/>
                <w:b/>
                <w:bCs/>
                <w:sz w:val="16"/>
                <w:szCs w:val="16"/>
              </w:rPr>
              <w:t xml:space="preserve"> $         680,066 </w:t>
            </w:r>
          </w:p>
        </w:tc>
      </w:tr>
      <w:tr w:rsidRPr="005D3D07" w:rsidR="00FF6677" w:rsidTr="00821198" w14:paraId="03E2B228" w14:textId="77777777">
        <w:trPr>
          <w:trHeight w:val="280"/>
        </w:trPr>
        <w:tc>
          <w:tcPr>
            <w:tcW w:w="1220" w:type="dxa"/>
            <w:shd w:val="clear" w:color="auto" w:fill="auto"/>
            <w:vAlign w:val="bottom"/>
            <w:hideMark/>
          </w:tcPr>
          <w:p w:rsidRPr="005D3D07" w:rsidR="00FF6677" w:rsidP="00821198" w:rsidRDefault="00FF6677" w14:paraId="7E0CAB24" w14:textId="77777777">
            <w:pPr>
              <w:numPr>
                <w:ilvl w:val="0"/>
                <w:numId w:val="0"/>
              </w:numPr>
              <w:autoSpaceDE/>
              <w:autoSpaceDN/>
              <w:adjustRightInd/>
              <w:rPr>
                <w:sz w:val="20"/>
                <w:szCs w:val="20"/>
              </w:rPr>
            </w:pPr>
          </w:p>
        </w:tc>
        <w:tc>
          <w:tcPr>
            <w:tcW w:w="1220" w:type="dxa"/>
            <w:shd w:val="clear" w:color="auto" w:fill="auto"/>
            <w:vAlign w:val="bottom"/>
            <w:hideMark/>
          </w:tcPr>
          <w:p w:rsidRPr="005D3D07" w:rsidR="00FF6677" w:rsidP="00821198" w:rsidRDefault="00FF6677" w14:paraId="470E6CFA" w14:textId="77777777">
            <w:pPr>
              <w:numPr>
                <w:ilvl w:val="0"/>
                <w:numId w:val="0"/>
              </w:numPr>
              <w:autoSpaceDE/>
              <w:autoSpaceDN/>
              <w:adjustRightInd/>
              <w:rPr>
                <w:sz w:val="20"/>
                <w:szCs w:val="20"/>
              </w:rPr>
            </w:pPr>
          </w:p>
        </w:tc>
        <w:tc>
          <w:tcPr>
            <w:tcW w:w="1220" w:type="dxa"/>
            <w:shd w:val="clear" w:color="auto" w:fill="auto"/>
            <w:vAlign w:val="bottom"/>
            <w:hideMark/>
          </w:tcPr>
          <w:p w:rsidRPr="005D3D07" w:rsidR="00FF6677" w:rsidP="00821198" w:rsidRDefault="00FF6677" w14:paraId="0F77980D" w14:textId="77777777">
            <w:pPr>
              <w:numPr>
                <w:ilvl w:val="0"/>
                <w:numId w:val="0"/>
              </w:numPr>
              <w:autoSpaceDE/>
              <w:autoSpaceDN/>
              <w:adjustRightInd/>
              <w:rPr>
                <w:sz w:val="20"/>
                <w:szCs w:val="20"/>
              </w:rPr>
            </w:pPr>
          </w:p>
        </w:tc>
        <w:tc>
          <w:tcPr>
            <w:tcW w:w="1220" w:type="dxa"/>
            <w:shd w:val="clear" w:color="auto" w:fill="auto"/>
            <w:vAlign w:val="bottom"/>
            <w:hideMark/>
          </w:tcPr>
          <w:p w:rsidRPr="005D3D07" w:rsidR="00FF6677" w:rsidP="00821198" w:rsidRDefault="00FF6677" w14:paraId="7A10ED68" w14:textId="77777777">
            <w:pPr>
              <w:numPr>
                <w:ilvl w:val="0"/>
                <w:numId w:val="0"/>
              </w:numPr>
              <w:autoSpaceDE/>
              <w:autoSpaceDN/>
              <w:adjustRightInd/>
              <w:rPr>
                <w:sz w:val="20"/>
                <w:szCs w:val="20"/>
              </w:rPr>
            </w:pPr>
          </w:p>
        </w:tc>
        <w:tc>
          <w:tcPr>
            <w:tcW w:w="1220" w:type="dxa"/>
            <w:shd w:val="clear" w:color="auto" w:fill="auto"/>
            <w:vAlign w:val="bottom"/>
            <w:hideMark/>
          </w:tcPr>
          <w:p w:rsidRPr="005D3D07" w:rsidR="00FF6677" w:rsidP="00821198" w:rsidRDefault="00FF6677" w14:paraId="7670A1F1" w14:textId="77777777">
            <w:pPr>
              <w:numPr>
                <w:ilvl w:val="0"/>
                <w:numId w:val="0"/>
              </w:numPr>
              <w:autoSpaceDE/>
              <w:autoSpaceDN/>
              <w:adjustRightInd/>
              <w:rPr>
                <w:sz w:val="20"/>
                <w:szCs w:val="20"/>
              </w:rPr>
            </w:pPr>
          </w:p>
        </w:tc>
        <w:tc>
          <w:tcPr>
            <w:tcW w:w="1220" w:type="dxa"/>
            <w:shd w:val="clear" w:color="auto" w:fill="auto"/>
            <w:noWrap/>
            <w:vAlign w:val="bottom"/>
            <w:hideMark/>
          </w:tcPr>
          <w:p w:rsidRPr="005D3D07" w:rsidR="00FF6677" w:rsidP="00821198" w:rsidRDefault="00FF6677" w14:paraId="5A01A1CC" w14:textId="77777777">
            <w:pPr>
              <w:numPr>
                <w:ilvl w:val="0"/>
                <w:numId w:val="0"/>
              </w:numPr>
              <w:autoSpaceDE/>
              <w:autoSpaceDN/>
              <w:adjustRightInd/>
              <w:rPr>
                <w:sz w:val="20"/>
                <w:szCs w:val="20"/>
              </w:rPr>
            </w:pPr>
          </w:p>
        </w:tc>
        <w:tc>
          <w:tcPr>
            <w:tcW w:w="1220" w:type="dxa"/>
            <w:shd w:val="clear" w:color="auto" w:fill="auto"/>
            <w:vAlign w:val="bottom"/>
            <w:hideMark/>
          </w:tcPr>
          <w:p w:rsidRPr="005D3D07" w:rsidR="00FF6677" w:rsidP="00821198" w:rsidRDefault="00FF6677" w14:paraId="0BA8E3B5" w14:textId="77777777">
            <w:pPr>
              <w:numPr>
                <w:ilvl w:val="0"/>
                <w:numId w:val="0"/>
              </w:numPr>
              <w:autoSpaceDE/>
              <w:autoSpaceDN/>
              <w:adjustRightInd/>
              <w:rPr>
                <w:sz w:val="20"/>
                <w:szCs w:val="20"/>
              </w:rPr>
            </w:pPr>
          </w:p>
        </w:tc>
        <w:tc>
          <w:tcPr>
            <w:tcW w:w="1085" w:type="dxa"/>
            <w:shd w:val="clear" w:color="FFFFFF" w:fill="C0C0C0"/>
            <w:vAlign w:val="bottom"/>
            <w:hideMark/>
          </w:tcPr>
          <w:p w:rsidRPr="005D3D07" w:rsidR="00FF6677" w:rsidP="00821198" w:rsidRDefault="00FF6677" w14:paraId="69344D00" w14:textId="77777777">
            <w:pPr>
              <w:numPr>
                <w:ilvl w:val="0"/>
                <w:numId w:val="0"/>
              </w:numPr>
              <w:autoSpaceDE/>
              <w:autoSpaceDN/>
              <w:adjustRightInd/>
              <w:jc w:val="center"/>
              <w:rPr>
                <w:rFonts w:ascii="Arial" w:hAnsi="Arial" w:cs="Arial"/>
                <w:b/>
                <w:bCs/>
                <w:sz w:val="16"/>
                <w:szCs w:val="16"/>
              </w:rPr>
            </w:pPr>
            <w:r w:rsidRPr="005D3D07">
              <w:rPr>
                <w:rFonts w:ascii="Arial" w:hAnsi="Arial" w:cs="Arial"/>
                <w:b/>
                <w:bCs/>
                <w:sz w:val="16"/>
                <w:szCs w:val="16"/>
              </w:rPr>
              <w:t xml:space="preserve">TOTAL: </w:t>
            </w:r>
          </w:p>
        </w:tc>
        <w:tc>
          <w:tcPr>
            <w:tcW w:w="1355" w:type="dxa"/>
            <w:shd w:val="clear" w:color="FFFFFF" w:fill="C0C0C0"/>
            <w:vAlign w:val="bottom"/>
            <w:hideMark/>
          </w:tcPr>
          <w:p w:rsidRPr="005D3D07" w:rsidR="00FF6677" w:rsidP="00821198" w:rsidRDefault="00FF6677" w14:paraId="167AE653" w14:textId="77777777">
            <w:pPr>
              <w:numPr>
                <w:ilvl w:val="0"/>
                <w:numId w:val="0"/>
              </w:numPr>
              <w:autoSpaceDE/>
              <w:autoSpaceDN/>
              <w:adjustRightInd/>
              <w:jc w:val="center"/>
              <w:rPr>
                <w:rFonts w:ascii="Arial" w:hAnsi="Arial" w:cs="Arial"/>
                <w:b/>
                <w:bCs/>
                <w:sz w:val="16"/>
                <w:szCs w:val="16"/>
              </w:rPr>
            </w:pPr>
            <w:r w:rsidRPr="005D3D07">
              <w:rPr>
                <w:rFonts w:ascii="Arial" w:hAnsi="Arial" w:cs="Arial"/>
                <w:b/>
                <w:bCs/>
                <w:sz w:val="16"/>
                <w:szCs w:val="16"/>
              </w:rPr>
              <w:t xml:space="preserve"> $      3,625,996 </w:t>
            </w:r>
          </w:p>
        </w:tc>
      </w:tr>
    </w:tbl>
    <w:p w:rsidRPr="005D0F0C" w:rsidR="00F50AE7" w:rsidP="00F50AE7" w:rsidRDefault="00F50AE7" w14:paraId="1CCAA266" w14:textId="77777777"/>
    <w:p w:rsidRPr="005D0F0C" w:rsidR="00CE43CC" w:rsidP="00CE43CC" w:rsidRDefault="00CE43CC" w14:paraId="24C4F64D" w14:textId="77777777">
      <w:r w:rsidRPr="005D0F0C">
        <w:t xml:space="preserve">6(f) Change in Burden </w:t>
      </w:r>
    </w:p>
    <w:p w:rsidRPr="005D0F0C" w:rsidR="00CE43CC" w:rsidP="00CE43CC" w:rsidRDefault="00CE43CC" w14:paraId="3329BA3F" w14:textId="77777777">
      <w:bookmarkStart w:name="_Hlk22836606" w:id="3"/>
    </w:p>
    <w:p w:rsidRPr="005D0F0C" w:rsidR="000E0171" w:rsidP="007A63F2" w:rsidRDefault="00CE43CC" w14:paraId="62DAC74B" w14:textId="254F5F2C">
      <w:r w:rsidRPr="005D0F0C">
        <w:tab/>
      </w:r>
      <w:r w:rsidR="002309BB">
        <w:t>Our previous computation and renewal request failed to provide estimates of Defect, Recall, Evaporative Components, and compliance testing</w:t>
      </w:r>
      <w:r w:rsidR="001A6C30">
        <w:t xml:space="preserve">, as differentiated from </w:t>
      </w:r>
      <w:r w:rsidR="004876E9">
        <w:t>certification testing</w:t>
      </w:r>
      <w:r w:rsidR="002309BB">
        <w:t xml:space="preserve">. </w:t>
      </w:r>
      <w:r w:rsidR="004876E9">
        <w:t xml:space="preserve"> In addition, the California Air Resources Board has adopted a new fuel standard for spark-ignition engines, that has taken affect. Manufacturers must conduct new testing to satisfy the new fuel requirement and durability demonstration, which has increased t</w:t>
      </w:r>
      <w:r w:rsidR="00072EFA">
        <w:t>he</w:t>
      </w:r>
      <w:r w:rsidR="004876E9">
        <w:t xml:space="preserve"> number of manufacturers that must conduct new testing at the time of certification. These increases in testing, more detailed compliance testing and reporting requirements, consolidation of additional regulatory programs applicable to NRSI engines and vehicles, has increased the burden now assessed to comply across </w:t>
      </w:r>
      <w:proofErr w:type="gramStart"/>
      <w:r w:rsidR="004876E9">
        <w:t>all of</w:t>
      </w:r>
      <w:proofErr w:type="gramEnd"/>
      <w:r w:rsidR="004876E9">
        <w:t xml:space="preserve"> these industries for these regulatory requirements. </w:t>
      </w:r>
      <w:r w:rsidR="000D35D7">
        <w:t>For example, under ICR 1695.1</w:t>
      </w:r>
      <w:r w:rsidR="004B0A71">
        <w:t>3</w:t>
      </w:r>
      <w:r w:rsidR="000D35D7">
        <w:t xml:space="preserve">, we </w:t>
      </w:r>
      <w:r w:rsidR="00951F60">
        <w:t>failed</w:t>
      </w:r>
      <w:r w:rsidR="000D35D7">
        <w:t xml:space="preserve"> to account for O&amp;M costs for contracting to test engines, </w:t>
      </w:r>
      <w:proofErr w:type="gramStart"/>
      <w:r w:rsidR="000D35D7">
        <w:t>vehicles</w:t>
      </w:r>
      <w:proofErr w:type="gramEnd"/>
      <w:r w:rsidR="000D35D7">
        <w:t xml:space="preserve"> and components with a third-party test lab. While we state the estimated contract cost</w:t>
      </w:r>
      <w:r w:rsidR="00951F60">
        <w:t xml:space="preserve"> amount</w:t>
      </w:r>
      <w:r w:rsidR="000D35D7">
        <w:t>, we did not account for the number of articles tested by each manufacturer in factoring t</w:t>
      </w:r>
      <w:r w:rsidR="00951F60">
        <w:t>hat</w:t>
      </w:r>
      <w:r w:rsidR="000D35D7">
        <w:t xml:space="preserve"> cost, an undercount of approximately $60,000 annually. In addition, evaporative component testing </w:t>
      </w:r>
      <w:r w:rsidR="00951F60">
        <w:t xml:space="preserve">in-house and at contract third-party facilities </w:t>
      </w:r>
      <w:r w:rsidR="000D35D7">
        <w:t xml:space="preserve">seems to have only been estimated </w:t>
      </w:r>
      <w:r w:rsidR="00951F60">
        <w:t>at</w:t>
      </w:r>
      <w:r w:rsidR="000D35D7">
        <w:t xml:space="preserve"> $</w:t>
      </w:r>
      <w:r w:rsidR="00951F60">
        <w:t>233,200</w:t>
      </w:r>
      <w:r w:rsidR="000D35D7">
        <w:t xml:space="preserve"> annually</w:t>
      </w:r>
      <w:r w:rsidR="00951F60">
        <w:t xml:space="preserve"> in our previous ICR</w:t>
      </w:r>
      <w:r w:rsidR="000D35D7">
        <w:t>. For this ICR, under our improved calculation methodology discussed a</w:t>
      </w:r>
      <w:r w:rsidR="00951F60">
        <w:t xml:space="preserve">nd provided above, we now estimate evaporative component testing to be </w:t>
      </w:r>
      <w:r w:rsidRPr="00951F60" w:rsidR="00951F60">
        <w:t xml:space="preserve">$ $733,065.85 </w:t>
      </w:r>
      <w:r w:rsidR="0059107D">
        <w:t>As a result</w:t>
      </w:r>
      <w:r w:rsidR="00951F60">
        <w:t xml:space="preserve"> of these adjustments and additions</w:t>
      </w:r>
      <w:r w:rsidR="0059107D">
        <w:t>, t</w:t>
      </w:r>
      <w:r w:rsidRPr="005D0F0C">
        <w:t>here is a</w:t>
      </w:r>
      <w:r w:rsidRPr="005D0F0C" w:rsidR="009711D9">
        <w:t>n</w:t>
      </w:r>
      <w:r w:rsidRPr="005D0F0C">
        <w:t xml:space="preserve"> </w:t>
      </w:r>
      <w:r w:rsidRPr="005D0F0C" w:rsidR="009711D9">
        <w:t xml:space="preserve">increase </w:t>
      </w:r>
      <w:r w:rsidR="0059107D">
        <w:t xml:space="preserve">in hours </w:t>
      </w:r>
      <w:r w:rsidR="004876E9">
        <w:t>for the industries involved</w:t>
      </w:r>
      <w:r w:rsidR="00951F60">
        <w:t xml:space="preserve"> </w:t>
      </w:r>
      <w:r w:rsidR="00340DF4">
        <w:t>to</w:t>
      </w:r>
      <w:r w:rsidR="0059107D">
        <w:t xml:space="preserve"> </w:t>
      </w:r>
      <w:r w:rsidRPr="00742FF5" w:rsidR="00742FF5">
        <w:t>738,603.0</w:t>
      </w:r>
      <w:r w:rsidRPr="005D0F0C">
        <w:t xml:space="preserve"> </w:t>
      </w:r>
      <w:r w:rsidR="00951F60">
        <w:t xml:space="preserve">hours </w:t>
      </w:r>
      <w:r w:rsidR="004876E9">
        <w:t xml:space="preserve">for </w:t>
      </w:r>
      <w:r w:rsidRPr="005D0F0C">
        <w:t xml:space="preserve">the total estimated </w:t>
      </w:r>
      <w:r w:rsidRPr="005D0F0C" w:rsidR="007A63F2">
        <w:t>burden in</w:t>
      </w:r>
      <w:r w:rsidRPr="005D0F0C">
        <w:t xml:space="preserve"> this collection</w:t>
      </w:r>
      <w:r w:rsidR="00946093">
        <w:t xml:space="preserve">, as opposed to the previous ICR estimate </w:t>
      </w:r>
      <w:r w:rsidR="00340DF4">
        <w:t xml:space="preserve">of </w:t>
      </w:r>
      <w:r w:rsidRPr="00946093" w:rsidR="00340DF4">
        <w:t>200,628.8</w:t>
      </w:r>
      <w:r w:rsidR="00946093">
        <w:t xml:space="preserve"> hours annually</w:t>
      </w:r>
      <w:r w:rsidRPr="005D0F0C">
        <w:t xml:space="preserve">. </w:t>
      </w:r>
      <w:r w:rsidRPr="005D0F0C" w:rsidR="009711D9">
        <w:t xml:space="preserve">There have been no regulatory changes </w:t>
      </w:r>
      <w:r w:rsidR="004876E9">
        <w:t xml:space="preserve">by the EPA </w:t>
      </w:r>
      <w:r w:rsidRPr="005D0F0C" w:rsidR="009711D9">
        <w:t xml:space="preserve">to the programs covered by this ICR. </w:t>
      </w:r>
      <w:r w:rsidRPr="005D0F0C" w:rsidR="000E0171">
        <w:t xml:space="preserve">This </w:t>
      </w:r>
      <w:r w:rsidRPr="005D0F0C" w:rsidR="009711D9">
        <w:t xml:space="preserve">increase </w:t>
      </w:r>
      <w:r w:rsidRPr="005D0F0C" w:rsidR="000E0171">
        <w:t>is primarily due to a</w:t>
      </w:r>
      <w:r w:rsidRPr="005D0F0C" w:rsidR="006770E3">
        <w:t>n adjustment in the hours required to file a complete application for certification and conduct compliance activities throughout a calendar year</w:t>
      </w:r>
      <w:r w:rsidR="0059107D">
        <w:t xml:space="preserve">, </w:t>
      </w:r>
      <w:r w:rsidR="004876E9">
        <w:t xml:space="preserve">additional testing as a result </w:t>
      </w:r>
      <w:r w:rsidR="008A079A">
        <w:t xml:space="preserve">of a change in California test fuel, </w:t>
      </w:r>
      <w:r w:rsidR="0059107D">
        <w:t xml:space="preserve">combined with the </w:t>
      </w:r>
      <w:r w:rsidR="004876E9">
        <w:t>consolidation</w:t>
      </w:r>
      <w:r w:rsidR="0059107D">
        <w:t xml:space="preserve"> of evaporative components and </w:t>
      </w:r>
      <w:r w:rsidR="00946093">
        <w:t xml:space="preserve">aggregation of </w:t>
      </w:r>
      <w:r w:rsidR="0059107D">
        <w:t>Defect and Recall reporting</w:t>
      </w:r>
      <w:r w:rsidRPr="005D0F0C" w:rsidR="006770E3">
        <w:t>.</w:t>
      </w:r>
      <w:r w:rsidRPr="005D0F0C" w:rsidR="009711D9">
        <w:t xml:space="preserve"> </w:t>
      </w:r>
      <w:r w:rsidR="00946093">
        <w:t>Other adjustments were simply recalculation of PLT and In-Use compliance reporting, accounting for the record-keeping required by our regulations.</w:t>
      </w:r>
      <w:r w:rsidR="00340DF4">
        <w:t xml:space="preserve"> These adjustments to O&amp;M account for an increase in O&amp;M from </w:t>
      </w:r>
      <w:r w:rsidRPr="00340DF4" w:rsidR="00340DF4">
        <w:t>$</w:t>
      </w:r>
      <w:r w:rsidR="00340DF4">
        <w:t xml:space="preserve"> </w:t>
      </w:r>
      <w:r w:rsidRPr="00340DF4" w:rsidR="00340DF4">
        <w:t>3,465,956.08</w:t>
      </w:r>
      <w:r w:rsidR="00340DF4">
        <w:t xml:space="preserve"> to</w:t>
      </w:r>
      <w:r w:rsidRPr="00340DF4" w:rsidR="00340DF4">
        <w:t xml:space="preserve"> </w:t>
      </w:r>
      <w:r w:rsidR="00340DF4">
        <w:t xml:space="preserve">$ </w:t>
      </w:r>
      <w:r w:rsidRPr="00340DF4" w:rsidR="00340DF4">
        <w:t>15,012,611.23</w:t>
      </w:r>
      <w:r w:rsidR="00340DF4">
        <w:t>.</w:t>
      </w:r>
    </w:p>
    <w:p w:rsidRPr="005D0F0C" w:rsidR="000E0171" w:rsidP="007A63F2" w:rsidRDefault="000E0171" w14:paraId="7E1C823A" w14:textId="77777777"/>
    <w:p w:rsidRPr="005D0F0C" w:rsidR="00B95542" w:rsidP="000E0171" w:rsidRDefault="00DF1CA5" w14:paraId="26BCE02F" w14:textId="796B9AA8">
      <w:pPr>
        <w:ind w:firstLine="720"/>
      </w:pPr>
      <w:r w:rsidRPr="005D0F0C">
        <w:lastRenderedPageBreak/>
        <w:t>The burden identified in the Inventory is a combination of the burd</w:t>
      </w:r>
      <w:r w:rsidRPr="005D0F0C" w:rsidR="00540FFA">
        <w:t xml:space="preserve">en previously identified </w:t>
      </w:r>
      <w:r w:rsidRPr="005D0F0C" w:rsidR="006770E3">
        <w:t xml:space="preserve">in </w:t>
      </w:r>
      <w:r w:rsidRPr="005D0F0C">
        <w:t>ICR</w:t>
      </w:r>
      <w:r w:rsidRPr="005D0F0C" w:rsidR="006770E3">
        <w:t>1695.1</w:t>
      </w:r>
      <w:r w:rsidR="004B0A71">
        <w:t>3</w:t>
      </w:r>
      <w:r w:rsidRPr="005D0F0C" w:rsidR="009711D9">
        <w:t xml:space="preserve"> and communications between EPA and the regulated community</w:t>
      </w:r>
      <w:r w:rsidRPr="005D0F0C" w:rsidR="006B56A9">
        <w:t xml:space="preserve">. </w:t>
      </w:r>
      <w:r w:rsidRPr="005D0F0C" w:rsidR="007A63F2">
        <w:t>A</w:t>
      </w:r>
      <w:r w:rsidRPr="005D0F0C" w:rsidR="00AE08AC">
        <w:t xml:space="preserve"> review of all the programs included in </w:t>
      </w:r>
      <w:r w:rsidRPr="005D0F0C" w:rsidR="006770E3">
        <w:t>the previous</w:t>
      </w:r>
      <w:r w:rsidRPr="005D0F0C" w:rsidR="00AE08AC">
        <w:t xml:space="preserve"> ICR reflected that </w:t>
      </w:r>
      <w:r w:rsidRPr="005D0F0C" w:rsidR="00CE43CC">
        <w:t xml:space="preserve">the number of respondents previously estimated </w:t>
      </w:r>
      <w:r w:rsidRPr="005D0F0C" w:rsidR="00D264E0">
        <w:t>was</w:t>
      </w:r>
      <w:r w:rsidRPr="005D0F0C" w:rsidR="00CE43CC">
        <w:t xml:space="preserve"> </w:t>
      </w:r>
      <w:r w:rsidR="0059107D">
        <w:t>higher</w:t>
      </w:r>
      <w:r w:rsidRPr="005D0F0C" w:rsidR="0059107D">
        <w:t xml:space="preserve"> </w:t>
      </w:r>
      <w:r w:rsidRPr="005D0F0C" w:rsidR="00CE43CC">
        <w:t>than current estimates</w:t>
      </w:r>
      <w:r w:rsidRPr="005D0F0C" w:rsidR="00D264E0">
        <w:t>, particularly for evaporative components,</w:t>
      </w:r>
      <w:r w:rsidRPr="005D0F0C" w:rsidR="000178E0">
        <w:t xml:space="preserve"> </w:t>
      </w:r>
      <w:r w:rsidRPr="005D0F0C" w:rsidR="00D264E0">
        <w:t xml:space="preserve">and </w:t>
      </w:r>
      <w:r w:rsidRPr="005D0F0C" w:rsidR="000178E0">
        <w:t xml:space="preserve">the hours needed to reflect the adjustment to the use of carry-over applications and contracting out the test work for certification and/or compliance testing by some manufacturers. </w:t>
      </w:r>
      <w:r w:rsidRPr="005D0F0C" w:rsidR="00B95542">
        <w:t>Table 8 below summarizes the total number of respondents per ICR.</w:t>
      </w:r>
    </w:p>
    <w:p w:rsidRPr="005D0F0C" w:rsidR="00B95542" w:rsidP="00B95542" w:rsidRDefault="00B95542" w14:paraId="36F14151" w14:textId="77777777">
      <w:pPr>
        <w:ind w:firstLine="720"/>
      </w:pPr>
    </w:p>
    <w:p w:rsidRPr="005D0F0C" w:rsidR="00B95542" w:rsidP="00B95542" w:rsidRDefault="00B95542" w14:paraId="60639CE3" w14:textId="77777777">
      <w:pPr>
        <w:ind w:firstLine="720"/>
      </w:pPr>
    </w:p>
    <w:p w:rsidRPr="005D0F0C" w:rsidR="00B95542" w:rsidP="00517F1D" w:rsidRDefault="00B95542" w14:paraId="0D495A71" w14:textId="093F2704">
      <w:pPr>
        <w:keepNext/>
        <w:keepLines/>
        <w:ind w:firstLine="720"/>
        <w:jc w:val="center"/>
      </w:pPr>
      <w:r w:rsidRPr="005D0F0C">
        <w:t>Table 8</w:t>
      </w:r>
      <w:r w:rsidRPr="005D0F0C" w:rsidR="00315532">
        <w:t xml:space="preserve"> </w:t>
      </w:r>
      <w:r w:rsidRPr="005D0F0C">
        <w:t>Number of Respondents per ICR</w:t>
      </w:r>
    </w:p>
    <w:p w:rsidRPr="005D0F0C" w:rsidR="00B95542" w:rsidP="00517F1D" w:rsidRDefault="00B95542" w14:paraId="521F5606" w14:textId="77777777">
      <w:pPr>
        <w:keepNext/>
        <w:keepLines/>
        <w:ind w:firstLine="720"/>
      </w:pPr>
    </w:p>
    <w:tbl>
      <w:tblPr>
        <w:tblW w:w="7120" w:type="dxa"/>
        <w:jc w:val="center"/>
        <w:tblLook w:val="04A0" w:firstRow="1" w:lastRow="0" w:firstColumn="1" w:lastColumn="0" w:noHBand="0" w:noVBand="1"/>
      </w:tblPr>
      <w:tblGrid>
        <w:gridCol w:w="4940"/>
        <w:gridCol w:w="2180"/>
      </w:tblGrid>
      <w:tr w:rsidRPr="005D0F0C" w:rsidR="00B95542" w:rsidTr="00274D47" w14:paraId="2C0E9E4B" w14:textId="77777777">
        <w:trPr>
          <w:trHeight w:val="1164"/>
          <w:jc w:val="center"/>
        </w:trPr>
        <w:tc>
          <w:tcPr>
            <w:tcW w:w="4940" w:type="dxa"/>
            <w:tcBorders>
              <w:top w:val="single" w:color="auto" w:sz="8" w:space="0"/>
              <w:left w:val="single" w:color="auto" w:sz="8" w:space="0"/>
              <w:bottom w:val="single" w:color="auto" w:sz="8" w:space="0"/>
              <w:right w:val="single" w:color="auto" w:sz="8" w:space="0"/>
            </w:tcBorders>
            <w:shd w:val="clear" w:color="000000" w:fill="D9D9D9"/>
            <w:noWrap/>
            <w:vAlign w:val="center"/>
            <w:hideMark/>
          </w:tcPr>
          <w:p w:rsidRPr="005D0F0C" w:rsidR="00B95542" w:rsidP="00517F1D" w:rsidRDefault="00B95542" w14:paraId="17340E22" w14:textId="77777777">
            <w:pPr>
              <w:keepNext/>
              <w:keepLines/>
              <w:numPr>
                <w:ilvl w:val="0"/>
                <w:numId w:val="0"/>
              </w:numPr>
              <w:autoSpaceDE/>
              <w:autoSpaceDN/>
              <w:adjustRightInd/>
              <w:jc w:val="center"/>
              <w:rPr>
                <w:color w:val="000000"/>
              </w:rPr>
            </w:pPr>
            <w:r w:rsidRPr="005D0F0C">
              <w:rPr>
                <w:color w:val="000000"/>
              </w:rPr>
              <w:t>Information Collection (IC)</w:t>
            </w:r>
          </w:p>
        </w:tc>
        <w:tc>
          <w:tcPr>
            <w:tcW w:w="2180" w:type="dxa"/>
            <w:tcBorders>
              <w:top w:val="single" w:color="auto" w:sz="8" w:space="0"/>
              <w:left w:val="nil"/>
              <w:bottom w:val="single" w:color="auto" w:sz="8" w:space="0"/>
              <w:right w:val="single" w:color="auto" w:sz="8" w:space="0"/>
            </w:tcBorders>
            <w:shd w:val="clear" w:color="000000" w:fill="D9D9D9"/>
            <w:vAlign w:val="center"/>
            <w:hideMark/>
          </w:tcPr>
          <w:p w:rsidRPr="005D0F0C" w:rsidR="00B95542" w:rsidP="00517F1D" w:rsidRDefault="00B95542" w14:paraId="430EDBAF" w14:textId="77777777">
            <w:pPr>
              <w:keepNext/>
              <w:keepLines/>
              <w:numPr>
                <w:ilvl w:val="0"/>
                <w:numId w:val="0"/>
              </w:numPr>
              <w:autoSpaceDE/>
              <w:autoSpaceDN/>
              <w:adjustRightInd/>
              <w:jc w:val="center"/>
              <w:rPr>
                <w:color w:val="000000"/>
              </w:rPr>
            </w:pPr>
            <w:r w:rsidRPr="005D0F0C">
              <w:rPr>
                <w:color w:val="000000"/>
              </w:rPr>
              <w:t>Estimated Number of Respondents per ICR</w:t>
            </w:r>
          </w:p>
        </w:tc>
      </w:tr>
      <w:tr w:rsidRPr="005D0F0C" w:rsidR="000178E0" w:rsidTr="00274D47" w14:paraId="4151FC85" w14:textId="77777777">
        <w:trPr>
          <w:trHeight w:val="588"/>
          <w:jc w:val="center"/>
        </w:trPr>
        <w:tc>
          <w:tcPr>
            <w:tcW w:w="4940" w:type="dxa"/>
            <w:tcBorders>
              <w:top w:val="nil"/>
              <w:left w:val="single" w:color="auto" w:sz="8" w:space="0"/>
              <w:bottom w:val="single" w:color="auto" w:sz="8" w:space="0"/>
              <w:right w:val="single" w:color="auto" w:sz="8" w:space="0"/>
            </w:tcBorders>
            <w:shd w:val="clear" w:color="auto" w:fill="auto"/>
            <w:vAlign w:val="center"/>
            <w:hideMark/>
          </w:tcPr>
          <w:p w:rsidRPr="005D0F0C" w:rsidR="000178E0" w:rsidP="00517F1D" w:rsidRDefault="000178E0" w14:paraId="47DB754B" w14:textId="4C6B2A8A">
            <w:pPr>
              <w:keepNext/>
              <w:keepLines/>
              <w:numPr>
                <w:ilvl w:val="0"/>
                <w:numId w:val="0"/>
              </w:numPr>
              <w:autoSpaceDE/>
              <w:autoSpaceDN/>
              <w:adjustRightInd/>
              <w:rPr>
                <w:color w:val="000000"/>
              </w:rPr>
            </w:pPr>
            <w:r w:rsidRPr="005D0F0C">
              <w:rPr>
                <w:color w:val="000000"/>
              </w:rPr>
              <w:t>1695.1</w:t>
            </w:r>
            <w:r w:rsidR="0059107D">
              <w:rPr>
                <w:color w:val="000000"/>
              </w:rPr>
              <w:t>1</w:t>
            </w:r>
            <w:r w:rsidRPr="005D0F0C">
              <w:rPr>
                <w:color w:val="000000"/>
              </w:rPr>
              <w:t xml:space="preserve"> Certification and Compliance for All SI engines and evaporative components</w:t>
            </w:r>
          </w:p>
        </w:tc>
        <w:tc>
          <w:tcPr>
            <w:tcW w:w="2180" w:type="dxa"/>
            <w:tcBorders>
              <w:top w:val="nil"/>
              <w:left w:val="nil"/>
              <w:bottom w:val="single" w:color="auto" w:sz="8" w:space="0"/>
              <w:right w:val="single" w:color="auto" w:sz="8" w:space="0"/>
            </w:tcBorders>
            <w:shd w:val="clear" w:color="auto" w:fill="auto"/>
            <w:noWrap/>
            <w:vAlign w:val="center"/>
            <w:hideMark/>
          </w:tcPr>
          <w:p w:rsidRPr="005D0F0C" w:rsidR="000178E0" w:rsidP="00517F1D" w:rsidRDefault="0059107D" w14:paraId="492F941D" w14:textId="464BDD14">
            <w:pPr>
              <w:keepNext/>
              <w:keepLines/>
              <w:numPr>
                <w:ilvl w:val="0"/>
                <w:numId w:val="0"/>
              </w:numPr>
              <w:autoSpaceDE/>
              <w:autoSpaceDN/>
              <w:adjustRightInd/>
              <w:jc w:val="center"/>
              <w:rPr>
                <w:color w:val="000000"/>
              </w:rPr>
            </w:pPr>
            <w:r>
              <w:rPr>
                <w:color w:val="000000"/>
              </w:rPr>
              <w:t>620</w:t>
            </w:r>
          </w:p>
        </w:tc>
      </w:tr>
      <w:tr w:rsidRPr="005D0F0C" w:rsidR="000178E0" w:rsidTr="00274D47" w14:paraId="44D3BC1A" w14:textId="77777777">
        <w:trPr>
          <w:trHeight w:val="588"/>
          <w:jc w:val="center"/>
        </w:trPr>
        <w:tc>
          <w:tcPr>
            <w:tcW w:w="4940" w:type="dxa"/>
            <w:tcBorders>
              <w:top w:val="nil"/>
              <w:left w:val="single" w:color="auto" w:sz="8" w:space="0"/>
              <w:bottom w:val="single" w:color="auto" w:sz="8" w:space="0"/>
              <w:right w:val="single" w:color="auto" w:sz="8" w:space="0"/>
            </w:tcBorders>
            <w:shd w:val="clear" w:color="000000" w:fill="D9D9D9"/>
            <w:vAlign w:val="center"/>
            <w:hideMark/>
          </w:tcPr>
          <w:p w:rsidRPr="005D0F0C" w:rsidR="000178E0" w:rsidP="00517F1D" w:rsidRDefault="000178E0" w14:paraId="015147F2" w14:textId="66863590">
            <w:pPr>
              <w:keepNext/>
              <w:keepLines/>
              <w:numPr>
                <w:ilvl w:val="0"/>
                <w:numId w:val="0"/>
              </w:numPr>
              <w:autoSpaceDE/>
              <w:autoSpaceDN/>
              <w:adjustRightInd/>
              <w:rPr>
                <w:color w:val="000000"/>
              </w:rPr>
            </w:pPr>
            <w:r w:rsidRPr="005D0F0C">
              <w:rPr>
                <w:color w:val="000000"/>
              </w:rPr>
              <w:t>1695.1</w:t>
            </w:r>
            <w:r w:rsidR="0003650B">
              <w:rPr>
                <w:color w:val="000000"/>
              </w:rPr>
              <w:t>4</w:t>
            </w:r>
            <w:r w:rsidRPr="005D0F0C">
              <w:rPr>
                <w:color w:val="000000"/>
              </w:rPr>
              <w:t xml:space="preserve"> Certification and Compliance for All SI engines and evaporative components</w:t>
            </w:r>
            <w:r w:rsidRPr="005D0F0C" w:rsidDel="00312D99">
              <w:rPr>
                <w:color w:val="000000"/>
              </w:rPr>
              <w:t xml:space="preserve"> </w:t>
            </w:r>
          </w:p>
        </w:tc>
        <w:tc>
          <w:tcPr>
            <w:tcW w:w="2180" w:type="dxa"/>
            <w:tcBorders>
              <w:top w:val="nil"/>
              <w:left w:val="nil"/>
              <w:bottom w:val="single" w:color="auto" w:sz="8" w:space="0"/>
              <w:right w:val="single" w:color="auto" w:sz="8" w:space="0"/>
            </w:tcBorders>
            <w:shd w:val="clear" w:color="000000" w:fill="D9D9D9"/>
            <w:noWrap/>
            <w:vAlign w:val="center"/>
            <w:hideMark/>
          </w:tcPr>
          <w:p w:rsidRPr="005D0F0C" w:rsidR="000178E0" w:rsidP="00517F1D" w:rsidRDefault="0059107D" w14:paraId="2641C949" w14:textId="676D2626">
            <w:pPr>
              <w:keepNext/>
              <w:keepLines/>
              <w:numPr>
                <w:ilvl w:val="0"/>
                <w:numId w:val="0"/>
              </w:numPr>
              <w:autoSpaceDE/>
              <w:autoSpaceDN/>
              <w:adjustRightInd/>
              <w:jc w:val="center"/>
              <w:rPr>
                <w:color w:val="000000"/>
              </w:rPr>
            </w:pPr>
            <w:r>
              <w:rPr>
                <w:color w:val="000000"/>
              </w:rPr>
              <w:t>430</w:t>
            </w:r>
          </w:p>
        </w:tc>
      </w:tr>
      <w:tr w:rsidRPr="005D0F0C" w:rsidR="000178E0" w:rsidTr="00274D47" w14:paraId="30C19270" w14:textId="77777777">
        <w:trPr>
          <w:trHeight w:val="876"/>
          <w:jc w:val="center"/>
        </w:trPr>
        <w:tc>
          <w:tcPr>
            <w:tcW w:w="4940" w:type="dxa"/>
            <w:tcBorders>
              <w:top w:val="nil"/>
              <w:left w:val="single" w:color="auto" w:sz="8" w:space="0"/>
              <w:bottom w:val="single" w:color="auto" w:sz="8" w:space="0"/>
              <w:right w:val="single" w:color="auto" w:sz="8" w:space="0"/>
            </w:tcBorders>
            <w:shd w:val="clear" w:color="auto" w:fill="auto"/>
            <w:vAlign w:val="center"/>
          </w:tcPr>
          <w:p w:rsidRPr="005D0F0C" w:rsidR="000178E0" w:rsidP="00517F1D" w:rsidRDefault="000178E0" w14:paraId="09E41AD6" w14:textId="77777777">
            <w:pPr>
              <w:keepNext/>
              <w:keepLines/>
              <w:numPr>
                <w:ilvl w:val="0"/>
                <w:numId w:val="0"/>
              </w:numPr>
              <w:autoSpaceDE/>
              <w:autoSpaceDN/>
              <w:adjustRightInd/>
              <w:rPr>
                <w:color w:val="000000"/>
              </w:rPr>
            </w:pPr>
            <w:r w:rsidRPr="005D0F0C">
              <w:rPr>
                <w:color w:val="000000"/>
              </w:rPr>
              <w:t>Difference:</w:t>
            </w:r>
          </w:p>
        </w:tc>
        <w:tc>
          <w:tcPr>
            <w:tcW w:w="2180" w:type="dxa"/>
            <w:tcBorders>
              <w:top w:val="nil"/>
              <w:left w:val="nil"/>
              <w:bottom w:val="single" w:color="auto" w:sz="8" w:space="0"/>
              <w:right w:val="single" w:color="auto" w:sz="8" w:space="0"/>
            </w:tcBorders>
            <w:shd w:val="clear" w:color="auto" w:fill="auto"/>
            <w:noWrap/>
            <w:vAlign w:val="center"/>
          </w:tcPr>
          <w:p w:rsidRPr="005D0F0C" w:rsidR="000178E0" w:rsidP="00517F1D" w:rsidRDefault="0059107D" w14:paraId="0EE63666" w14:textId="615D707F">
            <w:pPr>
              <w:keepNext/>
              <w:keepLines/>
              <w:numPr>
                <w:ilvl w:val="0"/>
                <w:numId w:val="0"/>
              </w:numPr>
              <w:autoSpaceDE/>
              <w:autoSpaceDN/>
              <w:adjustRightInd/>
              <w:jc w:val="center"/>
              <w:rPr>
                <w:color w:val="000000"/>
              </w:rPr>
            </w:pPr>
            <w:r>
              <w:rPr>
                <w:color w:val="000000"/>
              </w:rPr>
              <w:t>-190</w:t>
            </w:r>
          </w:p>
        </w:tc>
      </w:tr>
    </w:tbl>
    <w:p w:rsidRPr="005D0F0C" w:rsidR="00B95542" w:rsidP="00B95542" w:rsidRDefault="00B95542" w14:paraId="0D1BB30C" w14:textId="77777777">
      <w:pPr>
        <w:ind w:firstLine="720"/>
      </w:pPr>
    </w:p>
    <w:p w:rsidRPr="005D0F0C" w:rsidR="00B95542" w:rsidP="00B95542" w:rsidRDefault="00B95542" w14:paraId="7AB09D76" w14:textId="77777777">
      <w:pPr>
        <w:ind w:firstLine="720"/>
      </w:pPr>
    </w:p>
    <w:p w:rsidRPr="005D0F0C" w:rsidR="007A63F2" w:rsidP="007A63F2" w:rsidRDefault="007A63F2" w14:paraId="6495AA5B" w14:textId="10711595">
      <w:pPr>
        <w:ind w:firstLine="720"/>
      </w:pPr>
      <w:r w:rsidRPr="005D0F0C">
        <w:t xml:space="preserve">Other minor factors for the </w:t>
      </w:r>
      <w:r w:rsidRPr="005D0F0C" w:rsidR="00D264E0">
        <w:t xml:space="preserve">adjustment </w:t>
      </w:r>
      <w:r w:rsidRPr="005D0F0C">
        <w:t xml:space="preserve">in the overall burden </w:t>
      </w:r>
      <w:r w:rsidR="00340DF4">
        <w:t xml:space="preserve">previously discussed </w:t>
      </w:r>
      <w:r w:rsidRPr="005D0F0C">
        <w:t xml:space="preserve">are: (1) </w:t>
      </w:r>
      <w:r w:rsidR="008A079A">
        <w:t>additional testing conducted ot meet the California fuel standard change</w:t>
      </w:r>
      <w:r w:rsidRPr="005D0F0C">
        <w:t>; and (2) more extensive use of web-based system where manufacturers can submit their responses, including applications for certification and compliance reports included in this ICR</w:t>
      </w:r>
      <w:r w:rsidRPr="005D0F0C" w:rsidR="006B56A9">
        <w:t xml:space="preserve">. </w:t>
      </w:r>
    </w:p>
    <w:bookmarkEnd w:id="3"/>
    <w:p w:rsidRPr="005D0F0C" w:rsidR="007A63F2" w:rsidP="00B95542" w:rsidRDefault="007A63F2" w14:paraId="5CB553E0" w14:textId="77777777">
      <w:pPr>
        <w:ind w:firstLine="720"/>
      </w:pPr>
    </w:p>
    <w:p w:rsidRPr="005D0F0C" w:rsidR="00B95542" w:rsidP="00B95542" w:rsidRDefault="00B95542" w14:paraId="335FAB04" w14:textId="77777777"/>
    <w:p w:rsidRPr="005D0F0C" w:rsidR="009164D8" w:rsidP="00F50AE7" w:rsidRDefault="009164D8" w14:paraId="78308ED8" w14:textId="77777777">
      <w:r w:rsidRPr="005D0F0C">
        <w:t>6(</w:t>
      </w:r>
      <w:r w:rsidRPr="005D0F0C" w:rsidR="00B960EE">
        <w:t>g</w:t>
      </w:r>
      <w:r w:rsidRPr="005D0F0C" w:rsidR="00025C31">
        <w:t>) Burden</w:t>
      </w:r>
      <w:r w:rsidRPr="005D0F0C">
        <w:t xml:space="preserve"> Statement</w:t>
      </w:r>
    </w:p>
    <w:p w:rsidRPr="005D0F0C" w:rsidR="00D905FB" w:rsidP="00F50AE7" w:rsidRDefault="00D905FB" w14:paraId="1C75FC3C" w14:textId="4A60D04B"/>
    <w:p w:rsidRPr="005D0F0C" w:rsidR="0026571A" w:rsidP="001C638B" w:rsidRDefault="009164D8" w14:paraId="5C46C1CA" w14:textId="2C958DA5">
      <w:pPr>
        <w:ind w:firstLine="720"/>
      </w:pPr>
      <w:r w:rsidRPr="005D0F0C">
        <w:t xml:space="preserve">The annual public reporting and recordkeeping burden for this collection is estimated to average </w:t>
      </w:r>
      <w:r w:rsidR="00742FF5">
        <w:t>47.45</w:t>
      </w:r>
      <w:r w:rsidRPr="005D0F0C" w:rsidR="00742FF5">
        <w:t xml:space="preserve"> </w:t>
      </w:r>
      <w:r w:rsidRPr="005D0F0C">
        <w:t>hours per respon</w:t>
      </w:r>
      <w:r w:rsidRPr="005D0F0C" w:rsidR="002B2D19">
        <w:t>se</w:t>
      </w:r>
      <w:r w:rsidRPr="005D0F0C" w:rsidR="006B56A9">
        <w:t xml:space="preserve">. </w:t>
      </w:r>
      <w:r w:rsidRPr="005D0F0C" w:rsidR="00025C31">
        <w:t>B</w:t>
      </w:r>
      <w:r w:rsidRPr="005D0F0C" w:rsidR="0026571A">
        <w:t>urden means the total time, effort, or financial resources expended by persons to generate, maintain, retain, or disclose or provide information to or for a Federal agency</w:t>
      </w:r>
      <w:r w:rsidRPr="005D0F0C" w:rsidR="006B56A9">
        <w:t xml:space="preserve">. </w:t>
      </w:r>
      <w:r w:rsidRPr="005D0F0C" w:rsidR="0026571A">
        <w:t>This includes the time needed to review instructions; develop, acquire, install, and utilize technology and systems for the purposes of collect</w:t>
      </w:r>
      <w:r w:rsidRPr="005D0F0C" w:rsidR="00414171">
        <w:t>ing, va</w:t>
      </w:r>
      <w:r w:rsidRPr="005D0F0C" w:rsidR="0026571A">
        <w:t>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r w:rsidRPr="005D0F0C" w:rsidR="006B56A9">
        <w:t xml:space="preserve">. </w:t>
      </w:r>
      <w:r w:rsidRPr="005D0F0C" w:rsidR="00F13489">
        <w:t xml:space="preserve">Each component of the respondents activities are represented in the full certification spreadsheet (Table 2 </w:t>
      </w:r>
      <w:r w:rsidRPr="005D0F0C" w:rsidR="00F13489">
        <w:lastRenderedPageBreak/>
        <w:t xml:space="preserve">above) available for review in the docket. </w:t>
      </w:r>
      <w:r w:rsidRPr="005D0F0C" w:rsidR="0026571A">
        <w:t>An agency may not conduct or sponsor, and a person is not required to respond to, a collection of information unless it displays a currently valid OMB control number</w:t>
      </w:r>
      <w:r w:rsidRPr="005D0F0C" w:rsidR="006B56A9">
        <w:t xml:space="preserve">. </w:t>
      </w:r>
      <w:r w:rsidRPr="005D0F0C" w:rsidR="0026571A">
        <w:t>The OMB control numbers for EPA</w:t>
      </w:r>
      <w:smartTag w:uri="urn:schemas-microsoft-com:office:smarttags" w:element="PersonName">
        <w:r w:rsidR="00C349A4" w:rsidRPr="005D0F0C">
          <w:t>'</w:t>
        </w:r>
      </w:smartTag>
      <w:r w:rsidRPr="005D0F0C" w:rsidR="0026571A">
        <w:t>s regulations are listed in 40 CFR Part 9 and 48 CFR Chapter 15</w:t>
      </w:r>
      <w:r w:rsidRPr="005D0F0C" w:rsidR="006B56A9">
        <w:t xml:space="preserve">. </w:t>
      </w:r>
    </w:p>
    <w:p w:rsidRPr="005D0F0C" w:rsidR="0026571A" w:rsidP="00F50AE7" w:rsidRDefault="0026571A" w14:paraId="218545D1" w14:textId="77777777"/>
    <w:p w:rsidR="00B87940" w:rsidP="00274D47" w:rsidRDefault="0026571A" w14:paraId="10D417D4" w14:textId="6DA1E991">
      <w:r w:rsidRPr="005D0F0C">
        <w:tab/>
        <w:t>To comment on the Agency</w:t>
      </w:r>
      <w:r w:rsidRPr="005D0F0C" w:rsidR="00C349A4">
        <w:t>'</w:t>
      </w:r>
      <w:r w:rsidRPr="005D0F0C">
        <w:t xml:space="preserve">s need for this information, the accuracy of the provided burden estimates, and any suggested methods for minimizing respondent burden, including the use of automated collection techniques, EPA </w:t>
      </w:r>
      <w:r w:rsidR="00D15A39">
        <w:t>published a notification of this ICR on June 2, 2021 and opened this ICR for comment. We have</w:t>
      </w:r>
      <w:r w:rsidRPr="005D0F0C">
        <w:t xml:space="preserve"> established a public docket for this ICR under Docket ID Number </w:t>
      </w:r>
      <w:r w:rsidRPr="005D0F0C" w:rsidR="00CB1E21">
        <w:rPr>
          <w:rStyle w:val="defaultlabelstyle6"/>
          <w:rFonts w:ascii="Times New Roman" w:hAnsi="Times New Roman"/>
          <w:sz w:val="24"/>
          <w:szCs w:val="24"/>
        </w:rPr>
        <w:t>EPA-HQ-</w:t>
      </w:r>
      <w:r w:rsidRPr="003F00F3" w:rsidR="003F00F3">
        <w:rPr>
          <w:rStyle w:val="defaultlabelstyle6"/>
          <w:rFonts w:ascii="Times New Roman" w:hAnsi="Times New Roman"/>
          <w:sz w:val="24"/>
          <w:szCs w:val="24"/>
        </w:rPr>
        <w:t>OAR-2021-0329</w:t>
      </w:r>
      <w:r w:rsidRPr="005D0F0C">
        <w:t xml:space="preserve">, which is available for online viewing at </w:t>
      </w:r>
      <w:hyperlink w:history="1" r:id="rId32">
        <w:r w:rsidRPr="005D0F0C">
          <w:rPr>
            <w:rStyle w:val="Hyperlink"/>
          </w:rPr>
          <w:t>www.regulations.gov</w:t>
        </w:r>
      </w:hyperlink>
      <w:r w:rsidRPr="005D0F0C">
        <w:t>, or in person viewing at the Air and Radiation</w:t>
      </w:r>
      <w:r w:rsidRPr="005D0F0C" w:rsidR="00592E44">
        <w:t xml:space="preserve"> </w:t>
      </w:r>
      <w:r w:rsidRPr="005D0F0C">
        <w:t xml:space="preserve">Docket and Information Center in the EPA Docket Center (EPA/DC), EPA West, </w:t>
      </w:r>
      <w:r w:rsidRPr="005D0F0C" w:rsidR="006E4283">
        <w:t>), EPA West, Room 3334, 1301 Constitution Avenue, NW</w:t>
      </w:r>
      <w:r w:rsidRPr="005D0F0C">
        <w:t>, Washington, D.C</w:t>
      </w:r>
      <w:r w:rsidRPr="005D0F0C" w:rsidR="006B56A9">
        <w:t xml:space="preserve">. </w:t>
      </w:r>
      <w:r w:rsidRPr="005D0F0C">
        <w:t>The EPA Docket Center Public Reading Room is open from 8:30 a.m. to 4:30 p.m., Monday through Friday, excluding legal holidays</w:t>
      </w:r>
      <w:r w:rsidRPr="005D0F0C" w:rsidR="006B56A9">
        <w:t xml:space="preserve">. </w:t>
      </w:r>
      <w:r w:rsidRPr="005D0F0C">
        <w:t xml:space="preserve">The telephone number for the Reading Room is (202) 566-1744, and the telephone number for the Air and Radiation Docket and </w:t>
      </w:r>
      <w:smartTag w:uri="urn:schemas-microsoft-com:office:smarttags" w:element="place">
        <w:smartTag w:uri="urn:schemas-microsoft-com:office:smarttags" w:element="PlaceName">
          <w:r w:rsidRPr="005D0F0C">
            <w:t>Information</w:t>
          </w:r>
        </w:smartTag>
        <w:r w:rsidRPr="005D0F0C">
          <w:t xml:space="preserve"> </w:t>
        </w:r>
        <w:smartTag w:uri="urn:schemas-microsoft-com:office:smarttags" w:element="PlaceType">
          <w:r w:rsidRPr="005D0F0C">
            <w:t>Center</w:t>
          </w:r>
        </w:smartTag>
      </w:smartTag>
      <w:r w:rsidRPr="005D0F0C">
        <w:t xml:space="preserve"> is (202) 566-1742</w:t>
      </w:r>
      <w:r w:rsidRPr="005D0F0C" w:rsidR="006B56A9">
        <w:t xml:space="preserve">. </w:t>
      </w:r>
      <w:r w:rsidRPr="005D0F0C" w:rsidR="00C61B67">
        <w:t xml:space="preserve">The </w:t>
      </w:r>
      <w:r w:rsidRPr="005D0F0C">
        <w:t xml:space="preserve">electronic version of the public docket at </w:t>
      </w:r>
      <w:hyperlink w:history="1" r:id="rId33">
        <w:r w:rsidRPr="005D0F0C" w:rsidR="00C61B67">
          <w:rPr>
            <w:rStyle w:val="Hyperlink"/>
          </w:rPr>
          <w:t>www.regulations.gov</w:t>
        </w:r>
      </w:hyperlink>
      <w:r w:rsidRPr="005D0F0C" w:rsidR="00C61B67">
        <w:t xml:space="preserve"> </w:t>
      </w:r>
      <w:r w:rsidR="00D15A39">
        <w:t>may</w:t>
      </w:r>
      <w:r w:rsidRPr="005D0F0C" w:rsidR="00D15A39">
        <w:t xml:space="preserve"> </w:t>
      </w:r>
      <w:r w:rsidRPr="005D0F0C">
        <w:t xml:space="preserve">be used to submit or view public comments, access the index listing of the contents of the public docket, and to access </w:t>
      </w:r>
      <w:r w:rsidRPr="005D0F0C" w:rsidR="00C61B67">
        <w:t xml:space="preserve">all </w:t>
      </w:r>
      <w:r w:rsidRPr="005D0F0C">
        <w:t>documents in the public docket</w:t>
      </w:r>
      <w:r w:rsidRPr="005D0F0C" w:rsidR="006B56A9">
        <w:t xml:space="preserve">. </w:t>
      </w:r>
      <w:r w:rsidRPr="005D0F0C">
        <w:t xml:space="preserve">When in the system, select </w:t>
      </w:r>
      <w:r w:rsidRPr="005D0F0C" w:rsidR="00C349A4">
        <w:t>"</w:t>
      </w:r>
      <w:r w:rsidRPr="005D0F0C">
        <w:t>search,</w:t>
      </w:r>
      <w:r w:rsidRPr="005D0F0C" w:rsidR="00C349A4">
        <w:t>"</w:t>
      </w:r>
      <w:r w:rsidRPr="005D0F0C">
        <w:t xml:space="preserve"> then key in the Docket ID Number identified above</w:t>
      </w:r>
      <w:r w:rsidRPr="005D0F0C" w:rsidR="006B56A9">
        <w:t xml:space="preserve">. </w:t>
      </w:r>
      <w:r w:rsidRPr="005D0F0C">
        <w:t xml:space="preserve">Also, you can send comments to the Office of Information and Regulatory Affairs, Office of Management and Budget, </w:t>
      </w:r>
      <w:smartTag w:uri="urn:schemas-microsoft-com:office:smarttags" w:element="address">
        <w:smartTag w:uri="urn:schemas-microsoft-com:office:smarttags" w:element="Street">
          <w:r w:rsidRPr="005D0F0C">
            <w:t>725 17th Street, NW</w:t>
          </w:r>
        </w:smartTag>
        <w:r w:rsidRPr="005D0F0C">
          <w:t xml:space="preserve">, </w:t>
        </w:r>
        <w:smartTag w:uri="urn:schemas-microsoft-com:office:smarttags" w:element="City">
          <w:r w:rsidRPr="005D0F0C">
            <w:t>Washington</w:t>
          </w:r>
        </w:smartTag>
        <w:r w:rsidRPr="005D0F0C">
          <w:t xml:space="preserve">, </w:t>
        </w:r>
        <w:smartTag w:uri="urn:schemas-microsoft-com:office:smarttags" w:element="State">
          <w:r w:rsidRPr="005D0F0C">
            <w:t>D.C.</w:t>
          </w:r>
        </w:smartTag>
        <w:r w:rsidRPr="005D0F0C">
          <w:t xml:space="preserve"> </w:t>
        </w:r>
        <w:smartTag w:uri="urn:schemas-microsoft-com:office:smarttags" w:element="PostalCode">
          <w:r w:rsidRPr="005D0F0C">
            <w:t>20503</w:t>
          </w:r>
        </w:smartTag>
      </w:smartTag>
      <w:r w:rsidRPr="005D0F0C">
        <w:t xml:space="preserve">, Attention: </w:t>
      </w:r>
      <w:r w:rsidRPr="005D0F0C" w:rsidR="000A1C8F">
        <w:t xml:space="preserve"> </w:t>
      </w:r>
      <w:r w:rsidRPr="005D0F0C">
        <w:t>Desk Officer for EPA</w:t>
      </w:r>
      <w:r w:rsidRPr="005D0F0C" w:rsidR="006B56A9">
        <w:t xml:space="preserve">. </w:t>
      </w:r>
      <w:r w:rsidRPr="005D0F0C">
        <w:t xml:space="preserve">Please include the EPA Docket ID Number </w:t>
      </w:r>
      <w:r w:rsidRPr="005D0F0C" w:rsidR="00873DFA">
        <w:rPr>
          <w:rStyle w:val="defaultlabelstyle6"/>
          <w:rFonts w:ascii="Times New Roman" w:hAnsi="Times New Roman"/>
          <w:sz w:val="24"/>
          <w:szCs w:val="24"/>
        </w:rPr>
        <w:t>EPA-HQ-</w:t>
      </w:r>
      <w:r w:rsidRPr="003F00F3" w:rsidR="003F00F3">
        <w:rPr>
          <w:rStyle w:val="defaultlabelstyle6"/>
          <w:rFonts w:ascii="Times New Roman" w:hAnsi="Times New Roman"/>
          <w:sz w:val="24"/>
          <w:szCs w:val="24"/>
        </w:rPr>
        <w:t>OAR-2021-0329</w:t>
      </w:r>
      <w:r w:rsidRPr="005D0F0C">
        <w:t>and OMB Control Number 2060-</w:t>
      </w:r>
      <w:r w:rsidRPr="005D0F0C" w:rsidR="000F21BC">
        <w:t>0338</w:t>
      </w:r>
      <w:r w:rsidRPr="005D0F0C">
        <w:t xml:space="preserve"> in any correspondence.</w:t>
      </w:r>
      <w:r w:rsidR="00D15A39">
        <w:t xml:space="preserve"> No comments were received by the EPA from the public.</w:t>
      </w:r>
    </w:p>
    <w:p w:rsidRPr="00F33AD2" w:rsidR="00B87940" w:rsidP="00274D47" w:rsidRDefault="00B87940" w14:paraId="33A2DCA2" w14:textId="77777777">
      <w:pPr>
        <w:jc w:val="both"/>
      </w:pPr>
    </w:p>
    <w:sectPr w:rsidRPr="00F33AD2" w:rsidR="00B87940" w:rsidSect="009164D8">
      <w:footerReference w:type="default" r:id="rId34"/>
      <w:type w:val="continuous"/>
      <w:pgSz w:w="12240" w:h="15840"/>
      <w:pgMar w:top="1170" w:right="1260" w:bottom="1440" w:left="1260" w:header="144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4217B2" w14:textId="77777777" w:rsidR="00E23B74" w:rsidRDefault="00E23B74" w:rsidP="00F50AE7">
      <w:r>
        <w:separator/>
      </w:r>
    </w:p>
  </w:endnote>
  <w:endnote w:type="continuationSeparator" w:id="0">
    <w:p w14:paraId="17A2A589" w14:textId="77777777" w:rsidR="00E23B74" w:rsidRDefault="00E23B74" w:rsidP="00F50A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New York">
    <w:altName w:val="Times New Roman"/>
    <w:panose1 w:val="02040503060506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C6A99C" w14:textId="77777777" w:rsidR="00E23B74" w:rsidRDefault="00E23B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F0CC74" w14:textId="77777777" w:rsidR="00E23B74" w:rsidRDefault="00E23B7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E66ECF" w14:textId="77777777" w:rsidR="00E23B74" w:rsidRDefault="00E23B7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E014B7" w14:textId="35E769E2" w:rsidR="00E23B74" w:rsidRDefault="00E23B74" w:rsidP="00F50AE7">
    <w:r>
      <w:t>-</w:t>
    </w:r>
    <w:r>
      <w:fldChar w:fldCharType="begin"/>
    </w:r>
    <w:r>
      <w:instrText xml:space="preserve"> PAGE  </w:instrText>
    </w:r>
    <w:r>
      <w:fldChar w:fldCharType="separate"/>
    </w:r>
    <w:r>
      <w:rPr>
        <w:noProof/>
      </w:rPr>
      <w:t>24</w:t>
    </w:r>
    <w:r>
      <w:fldChar w:fldCharType="end"/>
    </w:r>
    <w:r>
      <w:t>-</w:t>
    </w:r>
  </w:p>
  <w:p w14:paraId="33879808" w14:textId="77777777" w:rsidR="00E23B74" w:rsidRDefault="00E23B74" w:rsidP="00F50AE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3F842B" w14:textId="77777777" w:rsidR="00E23B74" w:rsidRDefault="00E23B74" w:rsidP="00F50AE7">
      <w:r>
        <w:separator/>
      </w:r>
    </w:p>
  </w:footnote>
  <w:footnote w:type="continuationSeparator" w:id="0">
    <w:p w14:paraId="1BA08C14" w14:textId="77777777" w:rsidR="00E23B74" w:rsidRDefault="00E23B74" w:rsidP="00F50AE7">
      <w:r>
        <w:continuationSeparator/>
      </w:r>
    </w:p>
  </w:footnote>
  <w:footnote w:id="1">
    <w:p w14:paraId="6B8F7DDA" w14:textId="03C48924" w:rsidR="00E23B74" w:rsidRDefault="00E23B74">
      <w:pPr>
        <w:pStyle w:val="FootnoteText"/>
      </w:pPr>
      <w:r>
        <w:rPr>
          <w:rStyle w:val="FootnoteReference"/>
        </w:rPr>
        <w:footnoteRef/>
      </w:r>
      <w:r>
        <w:rPr>
          <w:rStyle w:val="FootnoteReference"/>
        </w:rPr>
        <w:footnoteRef/>
      </w:r>
      <w:r>
        <w:t xml:space="preserve"> For example, under 40 CFR § 1054.801, </w:t>
      </w:r>
      <w:r w:rsidRPr="0089195A">
        <w:t xml:space="preserve">Useful life means the period during which the engine and equipment are designed to properly function in terms of power output and intended function, without being remanufactured, specified as </w:t>
      </w:r>
      <w:proofErr w:type="gramStart"/>
      <w:r w:rsidRPr="0089195A">
        <w:t>a number of</w:t>
      </w:r>
      <w:proofErr w:type="gramEnd"/>
      <w:r w:rsidRPr="0089195A">
        <w:t xml:space="preserve"> hours of operation or calendar years, whichever comes first. It is the period during which a nonroad engine is required to comply with all applicable emission standards.</w:t>
      </w:r>
    </w:p>
  </w:footnote>
  <w:footnote w:id="2">
    <w:p w14:paraId="698B3568" w14:textId="6513DD9D" w:rsidR="00E23B74" w:rsidRDefault="00E23B74" w:rsidP="00961607">
      <w:pPr>
        <w:pStyle w:val="FootnoteText"/>
      </w:pPr>
      <w:r>
        <w:rPr>
          <w:rStyle w:val="FootnoteReference"/>
        </w:rPr>
        <w:footnoteRef/>
      </w:r>
      <w:r>
        <w:t xml:space="preserve"> </w:t>
      </w:r>
      <w:proofErr w:type="spellStart"/>
      <w:r>
        <w:t>CumSum</w:t>
      </w:r>
      <w:proofErr w:type="spellEnd"/>
      <w:r>
        <w:t xml:space="preserve"> is the cumulative summation used for the PLT calculation to determine the sequential analysis of engine production from a product line. The </w:t>
      </w:r>
      <w:proofErr w:type="spellStart"/>
      <w:r>
        <w:t>CumSum</w:t>
      </w:r>
      <w:proofErr w:type="spellEnd"/>
      <w:r>
        <w:t xml:space="preserve"> equation is represented as</w:t>
      </w:r>
      <w:r w:rsidRPr="00961607">
        <w:t xml:space="preserve"> </w:t>
      </w:r>
      <w:r>
        <w:t xml:space="preserve">Ci = Max [0 or Ci-1 + Xi−(STD + 0.25 × σ)]; where: Ci = The current </w:t>
      </w:r>
      <w:proofErr w:type="spellStart"/>
      <w:r>
        <w:t>CumSum</w:t>
      </w:r>
      <w:proofErr w:type="spellEnd"/>
      <w:r>
        <w:t xml:space="preserve"> statistic; Ci-1 = The previous </w:t>
      </w:r>
      <w:proofErr w:type="spellStart"/>
      <w:r>
        <w:t>CumSum</w:t>
      </w:r>
      <w:proofErr w:type="spellEnd"/>
      <w:r>
        <w:t xml:space="preserve"> statistic; Xi = The current emission test result for an individual engine; STD = Emission standard (or family emission limit, if applicable).</w:t>
      </w:r>
    </w:p>
    <w:p w14:paraId="214E2C0B" w14:textId="2DC82C51" w:rsidR="00E23B74" w:rsidRDefault="00E23B74">
      <w:pPr>
        <w:pStyle w:val="FootnoteText"/>
      </w:pP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EB9B7D" w14:textId="77777777" w:rsidR="00E23B74" w:rsidRDefault="00E23B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5B02EE" w14:textId="77777777" w:rsidR="00E23B74" w:rsidRDefault="00E23B7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D98331" w14:textId="77777777" w:rsidR="00E23B74" w:rsidRDefault="00E23B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CA2B33"/>
    <w:multiLevelType w:val="hybridMultilevel"/>
    <w:tmpl w:val="FC6E9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1D43E2"/>
    <w:multiLevelType w:val="hybridMultilevel"/>
    <w:tmpl w:val="E6087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C73ABE"/>
    <w:multiLevelType w:val="hybridMultilevel"/>
    <w:tmpl w:val="E8767C94"/>
    <w:lvl w:ilvl="0" w:tplc="968C0444">
      <w:start w:val="6"/>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5E51704"/>
    <w:multiLevelType w:val="hybridMultilevel"/>
    <w:tmpl w:val="596C18F6"/>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291013"/>
    <w:multiLevelType w:val="hybridMultilevel"/>
    <w:tmpl w:val="57C0C0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B423931"/>
    <w:multiLevelType w:val="hybridMultilevel"/>
    <w:tmpl w:val="17906380"/>
    <w:lvl w:ilvl="0" w:tplc="04090001">
      <w:start w:val="1"/>
      <w:numFmt w:val="bullet"/>
      <w:lvlText w:val=""/>
      <w:lvlJc w:val="left"/>
      <w:pPr>
        <w:ind w:left="720" w:hanging="360"/>
      </w:pPr>
      <w:rPr>
        <w:rFonts w:ascii="Symbol" w:hAnsi="Symbol" w:hint="default"/>
      </w:rPr>
    </w:lvl>
    <w:lvl w:ilvl="1" w:tplc="9F2E45FA">
      <w:numFmt w:val="bullet"/>
      <w:lvlText w:val=""/>
      <w:lvlJc w:val="left"/>
      <w:pPr>
        <w:ind w:left="1440" w:hanging="360"/>
      </w:pPr>
      <w:rPr>
        <w:rFonts w:ascii="Wingdings" w:eastAsia="Times New Roman" w:hAnsi="Wingdings"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57647A"/>
    <w:multiLevelType w:val="hybridMultilevel"/>
    <w:tmpl w:val="057479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F397D6B"/>
    <w:multiLevelType w:val="hybridMultilevel"/>
    <w:tmpl w:val="735C1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8F867A9"/>
    <w:multiLevelType w:val="hybridMultilevel"/>
    <w:tmpl w:val="3A16D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72F3E55"/>
    <w:multiLevelType w:val="hybridMultilevel"/>
    <w:tmpl w:val="133C2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B020677"/>
    <w:multiLevelType w:val="hybridMultilevel"/>
    <w:tmpl w:val="5790A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5"/>
  </w:num>
  <w:num w:numId="4">
    <w:abstractNumId w:val="3"/>
  </w:num>
  <w:num w:numId="5">
    <w:abstractNumId w:val="2"/>
  </w:num>
  <w:num w:numId="6">
    <w:abstractNumId w:val="10"/>
  </w:num>
  <w:num w:numId="7">
    <w:abstractNumId w:val="1"/>
  </w:num>
  <w:num w:numId="8">
    <w:abstractNumId w:val="8"/>
  </w:num>
  <w:num w:numId="9">
    <w:abstractNumId w:val="7"/>
  </w:num>
  <w:num w:numId="10">
    <w:abstractNumId w:val="9"/>
  </w:num>
  <w:num w:numId="11">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removePersonalInformation/>
  <w:removeDateAndTime/>
  <w:embedSystemFonts/>
  <w:activeWritingStyle w:appName="MSWord" w:lang="es-PR" w:vendorID="64" w:dllVersion="6" w:nlCheck="1" w:checkStyle="0"/>
  <w:activeWritingStyle w:appName="MSWord" w:lang="en-US" w:vendorID="64" w:dllVersion="6" w:nlCheck="1" w:checkStyle="1"/>
  <w:activeWritingStyle w:appName="MSWord" w:lang="en-US" w:vendorID="64" w:dllVersion="0" w:nlCheck="1" w:checkStyle="0"/>
  <w:activeWritingStyle w:appName="MSWord" w:lang="es-P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4D8"/>
    <w:rsid w:val="00000E67"/>
    <w:rsid w:val="00003415"/>
    <w:rsid w:val="000035D0"/>
    <w:rsid w:val="00003A37"/>
    <w:rsid w:val="0000790F"/>
    <w:rsid w:val="00007A5F"/>
    <w:rsid w:val="00010F10"/>
    <w:rsid w:val="0001166B"/>
    <w:rsid w:val="000123B9"/>
    <w:rsid w:val="000126B0"/>
    <w:rsid w:val="0001537C"/>
    <w:rsid w:val="0001572C"/>
    <w:rsid w:val="00016FCA"/>
    <w:rsid w:val="000178E0"/>
    <w:rsid w:val="00017E1D"/>
    <w:rsid w:val="00025C31"/>
    <w:rsid w:val="0002669E"/>
    <w:rsid w:val="000269D7"/>
    <w:rsid w:val="00026BAB"/>
    <w:rsid w:val="0002751A"/>
    <w:rsid w:val="00027F35"/>
    <w:rsid w:val="00030DA8"/>
    <w:rsid w:val="000316DC"/>
    <w:rsid w:val="000324F7"/>
    <w:rsid w:val="0003650B"/>
    <w:rsid w:val="00036C91"/>
    <w:rsid w:val="00041BB6"/>
    <w:rsid w:val="0004381B"/>
    <w:rsid w:val="00045D0F"/>
    <w:rsid w:val="000472F2"/>
    <w:rsid w:val="000474A2"/>
    <w:rsid w:val="000474B8"/>
    <w:rsid w:val="00054C82"/>
    <w:rsid w:val="000558DE"/>
    <w:rsid w:val="000566FF"/>
    <w:rsid w:val="00057A7F"/>
    <w:rsid w:val="00062599"/>
    <w:rsid w:val="00062940"/>
    <w:rsid w:val="00062D74"/>
    <w:rsid w:val="00064852"/>
    <w:rsid w:val="0006511C"/>
    <w:rsid w:val="0006526E"/>
    <w:rsid w:val="0006609B"/>
    <w:rsid w:val="0006727A"/>
    <w:rsid w:val="000674CB"/>
    <w:rsid w:val="00067C8D"/>
    <w:rsid w:val="00070535"/>
    <w:rsid w:val="00070D43"/>
    <w:rsid w:val="00071552"/>
    <w:rsid w:val="00072694"/>
    <w:rsid w:val="00072EFA"/>
    <w:rsid w:val="00076274"/>
    <w:rsid w:val="00076612"/>
    <w:rsid w:val="00080FE9"/>
    <w:rsid w:val="00082630"/>
    <w:rsid w:val="000845D5"/>
    <w:rsid w:val="0008743C"/>
    <w:rsid w:val="0009182D"/>
    <w:rsid w:val="0009184B"/>
    <w:rsid w:val="000918EB"/>
    <w:rsid w:val="00091C02"/>
    <w:rsid w:val="000952D3"/>
    <w:rsid w:val="00096419"/>
    <w:rsid w:val="000964AD"/>
    <w:rsid w:val="000A024E"/>
    <w:rsid w:val="000A02F0"/>
    <w:rsid w:val="000A08B4"/>
    <w:rsid w:val="000A1C8F"/>
    <w:rsid w:val="000A476F"/>
    <w:rsid w:val="000A52DD"/>
    <w:rsid w:val="000A667C"/>
    <w:rsid w:val="000B2594"/>
    <w:rsid w:val="000B5D66"/>
    <w:rsid w:val="000B76C6"/>
    <w:rsid w:val="000C0E4A"/>
    <w:rsid w:val="000C252D"/>
    <w:rsid w:val="000C4059"/>
    <w:rsid w:val="000C4205"/>
    <w:rsid w:val="000C4BB9"/>
    <w:rsid w:val="000C4BD7"/>
    <w:rsid w:val="000C50F5"/>
    <w:rsid w:val="000D0B6A"/>
    <w:rsid w:val="000D2D65"/>
    <w:rsid w:val="000D35D7"/>
    <w:rsid w:val="000D3D61"/>
    <w:rsid w:val="000D42C8"/>
    <w:rsid w:val="000D4A43"/>
    <w:rsid w:val="000D70E8"/>
    <w:rsid w:val="000D734F"/>
    <w:rsid w:val="000E0171"/>
    <w:rsid w:val="000E11DF"/>
    <w:rsid w:val="000E56E9"/>
    <w:rsid w:val="000E6554"/>
    <w:rsid w:val="000E70EB"/>
    <w:rsid w:val="000F06F1"/>
    <w:rsid w:val="000F21BC"/>
    <w:rsid w:val="000F2587"/>
    <w:rsid w:val="000F5871"/>
    <w:rsid w:val="000F6A08"/>
    <w:rsid w:val="000F73D7"/>
    <w:rsid w:val="00101BA6"/>
    <w:rsid w:val="00104E4C"/>
    <w:rsid w:val="0011113E"/>
    <w:rsid w:val="00111A1D"/>
    <w:rsid w:val="0011314A"/>
    <w:rsid w:val="0011392A"/>
    <w:rsid w:val="00117052"/>
    <w:rsid w:val="0012122F"/>
    <w:rsid w:val="00124625"/>
    <w:rsid w:val="0012672D"/>
    <w:rsid w:val="00130BDC"/>
    <w:rsid w:val="00131BDD"/>
    <w:rsid w:val="00135AF3"/>
    <w:rsid w:val="00136586"/>
    <w:rsid w:val="00137B85"/>
    <w:rsid w:val="00145FC1"/>
    <w:rsid w:val="001477CB"/>
    <w:rsid w:val="00150ACB"/>
    <w:rsid w:val="00151C32"/>
    <w:rsid w:val="0015247C"/>
    <w:rsid w:val="00153802"/>
    <w:rsid w:val="001551C1"/>
    <w:rsid w:val="00156DB8"/>
    <w:rsid w:val="00160DF9"/>
    <w:rsid w:val="00160F14"/>
    <w:rsid w:val="00161811"/>
    <w:rsid w:val="00165486"/>
    <w:rsid w:val="00167A68"/>
    <w:rsid w:val="001703E7"/>
    <w:rsid w:val="00170D34"/>
    <w:rsid w:val="001725AC"/>
    <w:rsid w:val="00172AAF"/>
    <w:rsid w:val="00173765"/>
    <w:rsid w:val="001761CB"/>
    <w:rsid w:val="0017631B"/>
    <w:rsid w:val="00181B3C"/>
    <w:rsid w:val="00182767"/>
    <w:rsid w:val="00184805"/>
    <w:rsid w:val="001861C7"/>
    <w:rsid w:val="00190DE8"/>
    <w:rsid w:val="0019116B"/>
    <w:rsid w:val="001917A4"/>
    <w:rsid w:val="00191CDF"/>
    <w:rsid w:val="001925AE"/>
    <w:rsid w:val="0019343E"/>
    <w:rsid w:val="00193D30"/>
    <w:rsid w:val="00195A35"/>
    <w:rsid w:val="0019791D"/>
    <w:rsid w:val="001A3C51"/>
    <w:rsid w:val="001A615F"/>
    <w:rsid w:val="001A6B3A"/>
    <w:rsid w:val="001A6C30"/>
    <w:rsid w:val="001A6E05"/>
    <w:rsid w:val="001B281B"/>
    <w:rsid w:val="001B48AE"/>
    <w:rsid w:val="001B61F0"/>
    <w:rsid w:val="001B6BC0"/>
    <w:rsid w:val="001B6FBB"/>
    <w:rsid w:val="001C0B41"/>
    <w:rsid w:val="001C0BF8"/>
    <w:rsid w:val="001C0E52"/>
    <w:rsid w:val="001C57F3"/>
    <w:rsid w:val="001C638B"/>
    <w:rsid w:val="001C75B0"/>
    <w:rsid w:val="001D1EBE"/>
    <w:rsid w:val="001D2B3D"/>
    <w:rsid w:val="001D4D3A"/>
    <w:rsid w:val="001D675F"/>
    <w:rsid w:val="001E0BA4"/>
    <w:rsid w:val="001E112D"/>
    <w:rsid w:val="001E226F"/>
    <w:rsid w:val="001E2575"/>
    <w:rsid w:val="001E32A6"/>
    <w:rsid w:val="001E53BA"/>
    <w:rsid w:val="001F343C"/>
    <w:rsid w:val="001F5842"/>
    <w:rsid w:val="002022FC"/>
    <w:rsid w:val="002034A0"/>
    <w:rsid w:val="0020436C"/>
    <w:rsid w:val="002077AC"/>
    <w:rsid w:val="00207E3B"/>
    <w:rsid w:val="002102BB"/>
    <w:rsid w:val="00214943"/>
    <w:rsid w:val="002152A6"/>
    <w:rsid w:val="00216563"/>
    <w:rsid w:val="00217014"/>
    <w:rsid w:val="00217070"/>
    <w:rsid w:val="0022094C"/>
    <w:rsid w:val="00223410"/>
    <w:rsid w:val="00223DC9"/>
    <w:rsid w:val="00230307"/>
    <w:rsid w:val="002309BB"/>
    <w:rsid w:val="00232343"/>
    <w:rsid w:val="00232657"/>
    <w:rsid w:val="00235F12"/>
    <w:rsid w:val="002361B3"/>
    <w:rsid w:val="00236CC5"/>
    <w:rsid w:val="00236DF5"/>
    <w:rsid w:val="002374A1"/>
    <w:rsid w:val="0024051B"/>
    <w:rsid w:val="002408D4"/>
    <w:rsid w:val="002409E9"/>
    <w:rsid w:val="0024116E"/>
    <w:rsid w:val="00241277"/>
    <w:rsid w:val="00241934"/>
    <w:rsid w:val="002424D4"/>
    <w:rsid w:val="00243F87"/>
    <w:rsid w:val="00244108"/>
    <w:rsid w:val="002443F7"/>
    <w:rsid w:val="0024441A"/>
    <w:rsid w:val="002456BA"/>
    <w:rsid w:val="00246536"/>
    <w:rsid w:val="00247D67"/>
    <w:rsid w:val="00251D49"/>
    <w:rsid w:val="00252796"/>
    <w:rsid w:val="002559AE"/>
    <w:rsid w:val="00256974"/>
    <w:rsid w:val="00261377"/>
    <w:rsid w:val="00264704"/>
    <w:rsid w:val="00264934"/>
    <w:rsid w:val="0026552E"/>
    <w:rsid w:val="0026571A"/>
    <w:rsid w:val="00266428"/>
    <w:rsid w:val="00271A24"/>
    <w:rsid w:val="00273A89"/>
    <w:rsid w:val="0027417A"/>
    <w:rsid w:val="00274808"/>
    <w:rsid w:val="00274D47"/>
    <w:rsid w:val="00275B11"/>
    <w:rsid w:val="00276BCC"/>
    <w:rsid w:val="00280D5D"/>
    <w:rsid w:val="00281D0D"/>
    <w:rsid w:val="00282B41"/>
    <w:rsid w:val="00283100"/>
    <w:rsid w:val="002835CE"/>
    <w:rsid w:val="0028394B"/>
    <w:rsid w:val="00284207"/>
    <w:rsid w:val="00285512"/>
    <w:rsid w:val="00285DCE"/>
    <w:rsid w:val="00286EA8"/>
    <w:rsid w:val="00292C60"/>
    <w:rsid w:val="0029365C"/>
    <w:rsid w:val="002A02A2"/>
    <w:rsid w:val="002A2179"/>
    <w:rsid w:val="002A4254"/>
    <w:rsid w:val="002A7CD5"/>
    <w:rsid w:val="002B047E"/>
    <w:rsid w:val="002B07AC"/>
    <w:rsid w:val="002B1AAC"/>
    <w:rsid w:val="002B1FFD"/>
    <w:rsid w:val="002B2D19"/>
    <w:rsid w:val="002B57A0"/>
    <w:rsid w:val="002B74EA"/>
    <w:rsid w:val="002C07B9"/>
    <w:rsid w:val="002C2AF8"/>
    <w:rsid w:val="002C55F3"/>
    <w:rsid w:val="002C5E4B"/>
    <w:rsid w:val="002C6154"/>
    <w:rsid w:val="002D2B5F"/>
    <w:rsid w:val="002D378A"/>
    <w:rsid w:val="002D50CE"/>
    <w:rsid w:val="002D5312"/>
    <w:rsid w:val="002D5698"/>
    <w:rsid w:val="002D6B2A"/>
    <w:rsid w:val="002E07BA"/>
    <w:rsid w:val="002E16FD"/>
    <w:rsid w:val="002E1EA3"/>
    <w:rsid w:val="002E1F52"/>
    <w:rsid w:val="002E3F23"/>
    <w:rsid w:val="002E4518"/>
    <w:rsid w:val="002E4C68"/>
    <w:rsid w:val="002E5E39"/>
    <w:rsid w:val="002F1B7A"/>
    <w:rsid w:val="002F3299"/>
    <w:rsid w:val="002F4FF4"/>
    <w:rsid w:val="002F5E92"/>
    <w:rsid w:val="002F770B"/>
    <w:rsid w:val="003053A3"/>
    <w:rsid w:val="00307672"/>
    <w:rsid w:val="00307EA8"/>
    <w:rsid w:val="003108FB"/>
    <w:rsid w:val="00313BCB"/>
    <w:rsid w:val="0031516B"/>
    <w:rsid w:val="00315532"/>
    <w:rsid w:val="003162D7"/>
    <w:rsid w:val="00316305"/>
    <w:rsid w:val="00316DFE"/>
    <w:rsid w:val="003177C9"/>
    <w:rsid w:val="00317950"/>
    <w:rsid w:val="00322FC4"/>
    <w:rsid w:val="003246B8"/>
    <w:rsid w:val="00326D66"/>
    <w:rsid w:val="0033115C"/>
    <w:rsid w:val="00332408"/>
    <w:rsid w:val="00332ACC"/>
    <w:rsid w:val="003368A7"/>
    <w:rsid w:val="00336E3A"/>
    <w:rsid w:val="00336FF5"/>
    <w:rsid w:val="00337953"/>
    <w:rsid w:val="003401CA"/>
    <w:rsid w:val="003404D7"/>
    <w:rsid w:val="003405ED"/>
    <w:rsid w:val="00340B99"/>
    <w:rsid w:val="00340D4A"/>
    <w:rsid w:val="00340DF4"/>
    <w:rsid w:val="00342E8F"/>
    <w:rsid w:val="003432D6"/>
    <w:rsid w:val="00346D26"/>
    <w:rsid w:val="00353939"/>
    <w:rsid w:val="00354328"/>
    <w:rsid w:val="003546E1"/>
    <w:rsid w:val="00356262"/>
    <w:rsid w:val="00356977"/>
    <w:rsid w:val="00356B73"/>
    <w:rsid w:val="003571D5"/>
    <w:rsid w:val="0035794F"/>
    <w:rsid w:val="00360628"/>
    <w:rsid w:val="00363B8F"/>
    <w:rsid w:val="00365B0B"/>
    <w:rsid w:val="003668C5"/>
    <w:rsid w:val="003668DF"/>
    <w:rsid w:val="003677DD"/>
    <w:rsid w:val="00370C87"/>
    <w:rsid w:val="00372325"/>
    <w:rsid w:val="00374454"/>
    <w:rsid w:val="00383361"/>
    <w:rsid w:val="00383E02"/>
    <w:rsid w:val="00384962"/>
    <w:rsid w:val="00387310"/>
    <w:rsid w:val="00387E3C"/>
    <w:rsid w:val="00392F0E"/>
    <w:rsid w:val="00395C48"/>
    <w:rsid w:val="00395EE5"/>
    <w:rsid w:val="00396074"/>
    <w:rsid w:val="00397F7C"/>
    <w:rsid w:val="003A0A33"/>
    <w:rsid w:val="003A1B23"/>
    <w:rsid w:val="003A23B6"/>
    <w:rsid w:val="003A36EF"/>
    <w:rsid w:val="003A5467"/>
    <w:rsid w:val="003A5CA7"/>
    <w:rsid w:val="003A6225"/>
    <w:rsid w:val="003A6EF2"/>
    <w:rsid w:val="003A7030"/>
    <w:rsid w:val="003A7212"/>
    <w:rsid w:val="003B1D8B"/>
    <w:rsid w:val="003B2D3A"/>
    <w:rsid w:val="003B431D"/>
    <w:rsid w:val="003B4A12"/>
    <w:rsid w:val="003B5FE9"/>
    <w:rsid w:val="003B6EF2"/>
    <w:rsid w:val="003B7593"/>
    <w:rsid w:val="003B7AB8"/>
    <w:rsid w:val="003C1A24"/>
    <w:rsid w:val="003C1E14"/>
    <w:rsid w:val="003C5D11"/>
    <w:rsid w:val="003C609C"/>
    <w:rsid w:val="003C63A9"/>
    <w:rsid w:val="003C6FD3"/>
    <w:rsid w:val="003D20A2"/>
    <w:rsid w:val="003D2674"/>
    <w:rsid w:val="003D2D9D"/>
    <w:rsid w:val="003D2DD8"/>
    <w:rsid w:val="003D5BAE"/>
    <w:rsid w:val="003E47D4"/>
    <w:rsid w:val="003E5C5D"/>
    <w:rsid w:val="003E611B"/>
    <w:rsid w:val="003F00F3"/>
    <w:rsid w:val="003F0BF4"/>
    <w:rsid w:val="003F0E6C"/>
    <w:rsid w:val="003F1CD8"/>
    <w:rsid w:val="003F21E2"/>
    <w:rsid w:val="003F2F25"/>
    <w:rsid w:val="003F53EE"/>
    <w:rsid w:val="003F5450"/>
    <w:rsid w:val="003F5DFB"/>
    <w:rsid w:val="003F6A58"/>
    <w:rsid w:val="003F7DE8"/>
    <w:rsid w:val="004017A9"/>
    <w:rsid w:val="0040323E"/>
    <w:rsid w:val="00404A2E"/>
    <w:rsid w:val="00405180"/>
    <w:rsid w:val="00406728"/>
    <w:rsid w:val="004078B2"/>
    <w:rsid w:val="00410710"/>
    <w:rsid w:val="00410AFE"/>
    <w:rsid w:val="0041215D"/>
    <w:rsid w:val="00412A98"/>
    <w:rsid w:val="00414171"/>
    <w:rsid w:val="00415702"/>
    <w:rsid w:val="004158CB"/>
    <w:rsid w:val="0042010C"/>
    <w:rsid w:val="004205B9"/>
    <w:rsid w:val="00420C88"/>
    <w:rsid w:val="0042382B"/>
    <w:rsid w:val="00425783"/>
    <w:rsid w:val="00425CD8"/>
    <w:rsid w:val="00427178"/>
    <w:rsid w:val="00431C80"/>
    <w:rsid w:val="00431EE9"/>
    <w:rsid w:val="004327E2"/>
    <w:rsid w:val="00433FAD"/>
    <w:rsid w:val="00434122"/>
    <w:rsid w:val="00435998"/>
    <w:rsid w:val="004367C3"/>
    <w:rsid w:val="00437BD3"/>
    <w:rsid w:val="00440364"/>
    <w:rsid w:val="0044317B"/>
    <w:rsid w:val="004431BA"/>
    <w:rsid w:val="004432B9"/>
    <w:rsid w:val="004454B9"/>
    <w:rsid w:val="00445A4F"/>
    <w:rsid w:val="00446420"/>
    <w:rsid w:val="004509E6"/>
    <w:rsid w:val="00450EFF"/>
    <w:rsid w:val="00453654"/>
    <w:rsid w:val="004536C1"/>
    <w:rsid w:val="0045557B"/>
    <w:rsid w:val="004557E1"/>
    <w:rsid w:val="00457394"/>
    <w:rsid w:val="00457E7E"/>
    <w:rsid w:val="00460BCA"/>
    <w:rsid w:val="00460E5B"/>
    <w:rsid w:val="0046187C"/>
    <w:rsid w:val="004629B6"/>
    <w:rsid w:val="00463164"/>
    <w:rsid w:val="00463A4C"/>
    <w:rsid w:val="00463F65"/>
    <w:rsid w:val="00465EAD"/>
    <w:rsid w:val="004672C4"/>
    <w:rsid w:val="00467576"/>
    <w:rsid w:val="00467CE6"/>
    <w:rsid w:val="00470404"/>
    <w:rsid w:val="00470B58"/>
    <w:rsid w:val="00470E3F"/>
    <w:rsid w:val="00474EFB"/>
    <w:rsid w:val="004775B6"/>
    <w:rsid w:val="00480B0D"/>
    <w:rsid w:val="00481075"/>
    <w:rsid w:val="004811B0"/>
    <w:rsid w:val="0048382F"/>
    <w:rsid w:val="0048652D"/>
    <w:rsid w:val="004876E9"/>
    <w:rsid w:val="004879FB"/>
    <w:rsid w:val="00490166"/>
    <w:rsid w:val="0049361A"/>
    <w:rsid w:val="0049372D"/>
    <w:rsid w:val="00494058"/>
    <w:rsid w:val="0049430D"/>
    <w:rsid w:val="00495460"/>
    <w:rsid w:val="004958DE"/>
    <w:rsid w:val="004A456B"/>
    <w:rsid w:val="004A4F74"/>
    <w:rsid w:val="004A52B5"/>
    <w:rsid w:val="004A5474"/>
    <w:rsid w:val="004A6ADE"/>
    <w:rsid w:val="004B0A71"/>
    <w:rsid w:val="004B20E8"/>
    <w:rsid w:val="004B40B8"/>
    <w:rsid w:val="004B4A84"/>
    <w:rsid w:val="004B513D"/>
    <w:rsid w:val="004B5577"/>
    <w:rsid w:val="004B63F0"/>
    <w:rsid w:val="004B7851"/>
    <w:rsid w:val="004C012F"/>
    <w:rsid w:val="004C2547"/>
    <w:rsid w:val="004C3957"/>
    <w:rsid w:val="004C4C6D"/>
    <w:rsid w:val="004C4EDE"/>
    <w:rsid w:val="004C6CCC"/>
    <w:rsid w:val="004D207B"/>
    <w:rsid w:val="004D363D"/>
    <w:rsid w:val="004D3B44"/>
    <w:rsid w:val="004D40D3"/>
    <w:rsid w:val="004D41EB"/>
    <w:rsid w:val="004D597B"/>
    <w:rsid w:val="004E0980"/>
    <w:rsid w:val="004E164A"/>
    <w:rsid w:val="004E420F"/>
    <w:rsid w:val="004E67C2"/>
    <w:rsid w:val="004E6F87"/>
    <w:rsid w:val="004E7CBD"/>
    <w:rsid w:val="004E7FBE"/>
    <w:rsid w:val="004F0EE9"/>
    <w:rsid w:val="004F26D1"/>
    <w:rsid w:val="004F2893"/>
    <w:rsid w:val="004F479F"/>
    <w:rsid w:val="004F580B"/>
    <w:rsid w:val="005001B1"/>
    <w:rsid w:val="00500248"/>
    <w:rsid w:val="00500C87"/>
    <w:rsid w:val="0050534B"/>
    <w:rsid w:val="005058E4"/>
    <w:rsid w:val="00507BB2"/>
    <w:rsid w:val="00512305"/>
    <w:rsid w:val="00512368"/>
    <w:rsid w:val="00513D5E"/>
    <w:rsid w:val="00514830"/>
    <w:rsid w:val="00515A33"/>
    <w:rsid w:val="00515BB4"/>
    <w:rsid w:val="00517F1D"/>
    <w:rsid w:val="00520181"/>
    <w:rsid w:val="005229E3"/>
    <w:rsid w:val="005252C3"/>
    <w:rsid w:val="00525ACF"/>
    <w:rsid w:val="00525CD6"/>
    <w:rsid w:val="00526748"/>
    <w:rsid w:val="005276E4"/>
    <w:rsid w:val="0053060F"/>
    <w:rsid w:val="005309F1"/>
    <w:rsid w:val="00531393"/>
    <w:rsid w:val="005319F2"/>
    <w:rsid w:val="005326E7"/>
    <w:rsid w:val="00533A27"/>
    <w:rsid w:val="0053541E"/>
    <w:rsid w:val="00540FFA"/>
    <w:rsid w:val="00542FC3"/>
    <w:rsid w:val="0055026A"/>
    <w:rsid w:val="00550B9A"/>
    <w:rsid w:val="005513A2"/>
    <w:rsid w:val="0055180B"/>
    <w:rsid w:val="00551820"/>
    <w:rsid w:val="0055287B"/>
    <w:rsid w:val="00553187"/>
    <w:rsid w:val="00554121"/>
    <w:rsid w:val="00560905"/>
    <w:rsid w:val="00560BA0"/>
    <w:rsid w:val="00560CC1"/>
    <w:rsid w:val="00560FF6"/>
    <w:rsid w:val="005622D6"/>
    <w:rsid w:val="005652D1"/>
    <w:rsid w:val="00567D3E"/>
    <w:rsid w:val="00570CAB"/>
    <w:rsid w:val="00572055"/>
    <w:rsid w:val="005724AC"/>
    <w:rsid w:val="00572ABD"/>
    <w:rsid w:val="00574558"/>
    <w:rsid w:val="0057546B"/>
    <w:rsid w:val="0057753A"/>
    <w:rsid w:val="00577FE4"/>
    <w:rsid w:val="00582B9C"/>
    <w:rsid w:val="00582CD5"/>
    <w:rsid w:val="005840CD"/>
    <w:rsid w:val="0058456B"/>
    <w:rsid w:val="0058478B"/>
    <w:rsid w:val="00584A53"/>
    <w:rsid w:val="00586CB8"/>
    <w:rsid w:val="005871AC"/>
    <w:rsid w:val="0059107D"/>
    <w:rsid w:val="005910EF"/>
    <w:rsid w:val="00592E44"/>
    <w:rsid w:val="00593186"/>
    <w:rsid w:val="0059334F"/>
    <w:rsid w:val="00596DEF"/>
    <w:rsid w:val="005A7484"/>
    <w:rsid w:val="005A7C0B"/>
    <w:rsid w:val="005B17D3"/>
    <w:rsid w:val="005B2295"/>
    <w:rsid w:val="005B5703"/>
    <w:rsid w:val="005B7C18"/>
    <w:rsid w:val="005C07D7"/>
    <w:rsid w:val="005C2529"/>
    <w:rsid w:val="005D0F0C"/>
    <w:rsid w:val="005D1019"/>
    <w:rsid w:val="005D13A8"/>
    <w:rsid w:val="005D3D07"/>
    <w:rsid w:val="005D41B8"/>
    <w:rsid w:val="005D4972"/>
    <w:rsid w:val="005D75DB"/>
    <w:rsid w:val="005D7C36"/>
    <w:rsid w:val="005E0808"/>
    <w:rsid w:val="005E1696"/>
    <w:rsid w:val="005E4D9E"/>
    <w:rsid w:val="005E5F15"/>
    <w:rsid w:val="005E6117"/>
    <w:rsid w:val="005E616A"/>
    <w:rsid w:val="005E6322"/>
    <w:rsid w:val="005E69FD"/>
    <w:rsid w:val="005E71C0"/>
    <w:rsid w:val="005E71D0"/>
    <w:rsid w:val="005F2D85"/>
    <w:rsid w:val="005F41F0"/>
    <w:rsid w:val="005F5046"/>
    <w:rsid w:val="005F513D"/>
    <w:rsid w:val="005F57A6"/>
    <w:rsid w:val="005F5C1C"/>
    <w:rsid w:val="006006D4"/>
    <w:rsid w:val="00600ED4"/>
    <w:rsid w:val="00602C38"/>
    <w:rsid w:val="00603EEC"/>
    <w:rsid w:val="006046C5"/>
    <w:rsid w:val="00607EBC"/>
    <w:rsid w:val="00614324"/>
    <w:rsid w:val="00615277"/>
    <w:rsid w:val="006165B5"/>
    <w:rsid w:val="00623EA2"/>
    <w:rsid w:val="00624808"/>
    <w:rsid w:val="00624C93"/>
    <w:rsid w:val="00625C52"/>
    <w:rsid w:val="006307DF"/>
    <w:rsid w:val="00635C07"/>
    <w:rsid w:val="00644398"/>
    <w:rsid w:val="0064481A"/>
    <w:rsid w:val="00644C4B"/>
    <w:rsid w:val="00650ADD"/>
    <w:rsid w:val="006515D5"/>
    <w:rsid w:val="006534F7"/>
    <w:rsid w:val="006551F5"/>
    <w:rsid w:val="006552A6"/>
    <w:rsid w:val="0065653B"/>
    <w:rsid w:val="00656757"/>
    <w:rsid w:val="00661827"/>
    <w:rsid w:val="00662A31"/>
    <w:rsid w:val="00662B62"/>
    <w:rsid w:val="00664E12"/>
    <w:rsid w:val="0066628C"/>
    <w:rsid w:val="0066667C"/>
    <w:rsid w:val="00666AB5"/>
    <w:rsid w:val="00672533"/>
    <w:rsid w:val="006728FB"/>
    <w:rsid w:val="00672BBC"/>
    <w:rsid w:val="00673ED8"/>
    <w:rsid w:val="006754C7"/>
    <w:rsid w:val="006755DD"/>
    <w:rsid w:val="006768A1"/>
    <w:rsid w:val="006769BC"/>
    <w:rsid w:val="006770E3"/>
    <w:rsid w:val="006777C7"/>
    <w:rsid w:val="00677D03"/>
    <w:rsid w:val="006840A9"/>
    <w:rsid w:val="00684564"/>
    <w:rsid w:val="00684F92"/>
    <w:rsid w:val="0068559E"/>
    <w:rsid w:val="00685BD9"/>
    <w:rsid w:val="00686C7A"/>
    <w:rsid w:val="0068744B"/>
    <w:rsid w:val="00687FE2"/>
    <w:rsid w:val="00690919"/>
    <w:rsid w:val="00690CB9"/>
    <w:rsid w:val="0069569B"/>
    <w:rsid w:val="00695CA8"/>
    <w:rsid w:val="00696636"/>
    <w:rsid w:val="00697261"/>
    <w:rsid w:val="00697E91"/>
    <w:rsid w:val="006A058A"/>
    <w:rsid w:val="006A0E5A"/>
    <w:rsid w:val="006A10D6"/>
    <w:rsid w:val="006A129B"/>
    <w:rsid w:val="006A3C33"/>
    <w:rsid w:val="006A483F"/>
    <w:rsid w:val="006A58BC"/>
    <w:rsid w:val="006A5C3C"/>
    <w:rsid w:val="006A6361"/>
    <w:rsid w:val="006A6EAB"/>
    <w:rsid w:val="006B36C7"/>
    <w:rsid w:val="006B504F"/>
    <w:rsid w:val="006B54C8"/>
    <w:rsid w:val="006B56A9"/>
    <w:rsid w:val="006B5737"/>
    <w:rsid w:val="006C0489"/>
    <w:rsid w:val="006C273E"/>
    <w:rsid w:val="006C4863"/>
    <w:rsid w:val="006C4CA5"/>
    <w:rsid w:val="006C5C29"/>
    <w:rsid w:val="006C5F82"/>
    <w:rsid w:val="006C668E"/>
    <w:rsid w:val="006C6A4A"/>
    <w:rsid w:val="006C6E05"/>
    <w:rsid w:val="006C6EDE"/>
    <w:rsid w:val="006D21D7"/>
    <w:rsid w:val="006D29B6"/>
    <w:rsid w:val="006D385C"/>
    <w:rsid w:val="006D3984"/>
    <w:rsid w:val="006D4B00"/>
    <w:rsid w:val="006D6BC5"/>
    <w:rsid w:val="006E2BE9"/>
    <w:rsid w:val="006E2CD4"/>
    <w:rsid w:val="006E4035"/>
    <w:rsid w:val="006E4283"/>
    <w:rsid w:val="006E4BF8"/>
    <w:rsid w:val="006E4FE4"/>
    <w:rsid w:val="006E5A3D"/>
    <w:rsid w:val="006E70AE"/>
    <w:rsid w:val="006F03A1"/>
    <w:rsid w:val="006F1CA4"/>
    <w:rsid w:val="006F2B3F"/>
    <w:rsid w:val="006F3628"/>
    <w:rsid w:val="006F46FD"/>
    <w:rsid w:val="006F4DF5"/>
    <w:rsid w:val="007003B3"/>
    <w:rsid w:val="00700F59"/>
    <w:rsid w:val="007025EB"/>
    <w:rsid w:val="00706008"/>
    <w:rsid w:val="0071119E"/>
    <w:rsid w:val="00712280"/>
    <w:rsid w:val="00713109"/>
    <w:rsid w:val="00715CE5"/>
    <w:rsid w:val="00720252"/>
    <w:rsid w:val="00721D70"/>
    <w:rsid w:val="0072244C"/>
    <w:rsid w:val="00725CC7"/>
    <w:rsid w:val="007263E0"/>
    <w:rsid w:val="00726B12"/>
    <w:rsid w:val="00727A5C"/>
    <w:rsid w:val="00730781"/>
    <w:rsid w:val="00730C03"/>
    <w:rsid w:val="00734011"/>
    <w:rsid w:val="00735431"/>
    <w:rsid w:val="00736823"/>
    <w:rsid w:val="00736F94"/>
    <w:rsid w:val="00741E1A"/>
    <w:rsid w:val="00742FF5"/>
    <w:rsid w:val="007472ED"/>
    <w:rsid w:val="00751AAA"/>
    <w:rsid w:val="0075270B"/>
    <w:rsid w:val="00752D61"/>
    <w:rsid w:val="00753054"/>
    <w:rsid w:val="00754903"/>
    <w:rsid w:val="00755042"/>
    <w:rsid w:val="007557B8"/>
    <w:rsid w:val="007557D0"/>
    <w:rsid w:val="00756915"/>
    <w:rsid w:val="00757EF9"/>
    <w:rsid w:val="0076082A"/>
    <w:rsid w:val="00760FBA"/>
    <w:rsid w:val="007634CB"/>
    <w:rsid w:val="00763525"/>
    <w:rsid w:val="00764227"/>
    <w:rsid w:val="0076765C"/>
    <w:rsid w:val="00770A85"/>
    <w:rsid w:val="007713C9"/>
    <w:rsid w:val="00772155"/>
    <w:rsid w:val="00773B78"/>
    <w:rsid w:val="00773BFC"/>
    <w:rsid w:val="00775F66"/>
    <w:rsid w:val="007765CF"/>
    <w:rsid w:val="007875AB"/>
    <w:rsid w:val="00787F94"/>
    <w:rsid w:val="00790BF3"/>
    <w:rsid w:val="00793716"/>
    <w:rsid w:val="00793AC0"/>
    <w:rsid w:val="007A4A14"/>
    <w:rsid w:val="007A63F2"/>
    <w:rsid w:val="007A6EB9"/>
    <w:rsid w:val="007A6FCD"/>
    <w:rsid w:val="007B0630"/>
    <w:rsid w:val="007B0E2C"/>
    <w:rsid w:val="007B30E9"/>
    <w:rsid w:val="007B3E91"/>
    <w:rsid w:val="007B3F6F"/>
    <w:rsid w:val="007B6D63"/>
    <w:rsid w:val="007B6E3F"/>
    <w:rsid w:val="007B7750"/>
    <w:rsid w:val="007C0840"/>
    <w:rsid w:val="007C2162"/>
    <w:rsid w:val="007C30B8"/>
    <w:rsid w:val="007C42F6"/>
    <w:rsid w:val="007C562A"/>
    <w:rsid w:val="007C745E"/>
    <w:rsid w:val="007C7BB4"/>
    <w:rsid w:val="007D17BF"/>
    <w:rsid w:val="007D2769"/>
    <w:rsid w:val="007D31F8"/>
    <w:rsid w:val="007D55AF"/>
    <w:rsid w:val="007D5FA4"/>
    <w:rsid w:val="007D65E3"/>
    <w:rsid w:val="007D7C42"/>
    <w:rsid w:val="007E117B"/>
    <w:rsid w:val="007E581F"/>
    <w:rsid w:val="007E7313"/>
    <w:rsid w:val="007F02D7"/>
    <w:rsid w:val="007F21BD"/>
    <w:rsid w:val="007F227B"/>
    <w:rsid w:val="0080049C"/>
    <w:rsid w:val="0080427C"/>
    <w:rsid w:val="00804A13"/>
    <w:rsid w:val="00805549"/>
    <w:rsid w:val="00805D35"/>
    <w:rsid w:val="00810435"/>
    <w:rsid w:val="008105A6"/>
    <w:rsid w:val="00811AEA"/>
    <w:rsid w:val="00811C29"/>
    <w:rsid w:val="008133A0"/>
    <w:rsid w:val="00814E8A"/>
    <w:rsid w:val="008160D3"/>
    <w:rsid w:val="00821198"/>
    <w:rsid w:val="00821441"/>
    <w:rsid w:val="00823532"/>
    <w:rsid w:val="008266D9"/>
    <w:rsid w:val="008300A2"/>
    <w:rsid w:val="00830386"/>
    <w:rsid w:val="008308FA"/>
    <w:rsid w:val="0083575F"/>
    <w:rsid w:val="0083697F"/>
    <w:rsid w:val="00837E48"/>
    <w:rsid w:val="008404F6"/>
    <w:rsid w:val="00840666"/>
    <w:rsid w:val="008411AC"/>
    <w:rsid w:val="008423A2"/>
    <w:rsid w:val="00846185"/>
    <w:rsid w:val="00846ADF"/>
    <w:rsid w:val="00846BD9"/>
    <w:rsid w:val="00850018"/>
    <w:rsid w:val="008511B1"/>
    <w:rsid w:val="00854B46"/>
    <w:rsid w:val="00855EA2"/>
    <w:rsid w:val="008606B2"/>
    <w:rsid w:val="008617DE"/>
    <w:rsid w:val="008647D9"/>
    <w:rsid w:val="008665B0"/>
    <w:rsid w:val="00871B8C"/>
    <w:rsid w:val="00872880"/>
    <w:rsid w:val="00873DFA"/>
    <w:rsid w:val="00874B5F"/>
    <w:rsid w:val="00880ED0"/>
    <w:rsid w:val="00883942"/>
    <w:rsid w:val="008865D9"/>
    <w:rsid w:val="00890E3F"/>
    <w:rsid w:val="0089195A"/>
    <w:rsid w:val="00891B53"/>
    <w:rsid w:val="00892E54"/>
    <w:rsid w:val="0089362C"/>
    <w:rsid w:val="00893772"/>
    <w:rsid w:val="00895816"/>
    <w:rsid w:val="00896245"/>
    <w:rsid w:val="00897ABA"/>
    <w:rsid w:val="008A079A"/>
    <w:rsid w:val="008A188B"/>
    <w:rsid w:val="008A5322"/>
    <w:rsid w:val="008A5F4F"/>
    <w:rsid w:val="008A68CE"/>
    <w:rsid w:val="008B2950"/>
    <w:rsid w:val="008B36B1"/>
    <w:rsid w:val="008B3971"/>
    <w:rsid w:val="008B4D39"/>
    <w:rsid w:val="008B5E0A"/>
    <w:rsid w:val="008B75E6"/>
    <w:rsid w:val="008C19F3"/>
    <w:rsid w:val="008C27E3"/>
    <w:rsid w:val="008C49B8"/>
    <w:rsid w:val="008C6131"/>
    <w:rsid w:val="008C767C"/>
    <w:rsid w:val="008C7850"/>
    <w:rsid w:val="008D0845"/>
    <w:rsid w:val="008D08C7"/>
    <w:rsid w:val="008D164E"/>
    <w:rsid w:val="008D248D"/>
    <w:rsid w:val="008D43BB"/>
    <w:rsid w:val="008D5530"/>
    <w:rsid w:val="008D7438"/>
    <w:rsid w:val="008D7740"/>
    <w:rsid w:val="008E0439"/>
    <w:rsid w:val="008E06E1"/>
    <w:rsid w:val="008E0BD8"/>
    <w:rsid w:val="008E258F"/>
    <w:rsid w:val="008E2E05"/>
    <w:rsid w:val="008E33F7"/>
    <w:rsid w:val="008E42DF"/>
    <w:rsid w:val="008E4D8F"/>
    <w:rsid w:val="008E6894"/>
    <w:rsid w:val="008E72B6"/>
    <w:rsid w:val="008E76D1"/>
    <w:rsid w:val="008F299E"/>
    <w:rsid w:val="008F4013"/>
    <w:rsid w:val="008F4A70"/>
    <w:rsid w:val="008F51F1"/>
    <w:rsid w:val="008F66B8"/>
    <w:rsid w:val="008F6BC6"/>
    <w:rsid w:val="008F7A9A"/>
    <w:rsid w:val="008F7D91"/>
    <w:rsid w:val="00900A08"/>
    <w:rsid w:val="009044E3"/>
    <w:rsid w:val="009044F1"/>
    <w:rsid w:val="00906095"/>
    <w:rsid w:val="00906CBB"/>
    <w:rsid w:val="00912B00"/>
    <w:rsid w:val="009164D8"/>
    <w:rsid w:val="009165FF"/>
    <w:rsid w:val="00916A08"/>
    <w:rsid w:val="0091769B"/>
    <w:rsid w:val="00922E79"/>
    <w:rsid w:val="0092419C"/>
    <w:rsid w:val="009265E0"/>
    <w:rsid w:val="00933F8C"/>
    <w:rsid w:val="009352FB"/>
    <w:rsid w:val="00937961"/>
    <w:rsid w:val="00937B55"/>
    <w:rsid w:val="00942DAD"/>
    <w:rsid w:val="00945358"/>
    <w:rsid w:val="00945C50"/>
    <w:rsid w:val="00946093"/>
    <w:rsid w:val="009501B0"/>
    <w:rsid w:val="00951F60"/>
    <w:rsid w:val="00952FA6"/>
    <w:rsid w:val="00952FB0"/>
    <w:rsid w:val="00953801"/>
    <w:rsid w:val="00953B39"/>
    <w:rsid w:val="00956A4B"/>
    <w:rsid w:val="00961607"/>
    <w:rsid w:val="00963A58"/>
    <w:rsid w:val="00964517"/>
    <w:rsid w:val="00964BA7"/>
    <w:rsid w:val="00965064"/>
    <w:rsid w:val="00966BD1"/>
    <w:rsid w:val="009707C4"/>
    <w:rsid w:val="00970D51"/>
    <w:rsid w:val="009711D9"/>
    <w:rsid w:val="0097195E"/>
    <w:rsid w:val="00972052"/>
    <w:rsid w:val="00972762"/>
    <w:rsid w:val="0097492F"/>
    <w:rsid w:val="00974B5D"/>
    <w:rsid w:val="009773B8"/>
    <w:rsid w:val="009802FD"/>
    <w:rsid w:val="00982464"/>
    <w:rsid w:val="009830A4"/>
    <w:rsid w:val="00983935"/>
    <w:rsid w:val="00985783"/>
    <w:rsid w:val="00987554"/>
    <w:rsid w:val="00990E63"/>
    <w:rsid w:val="00991CA8"/>
    <w:rsid w:val="00995BB3"/>
    <w:rsid w:val="00996A41"/>
    <w:rsid w:val="009A0D32"/>
    <w:rsid w:val="009A0F87"/>
    <w:rsid w:val="009A288E"/>
    <w:rsid w:val="009A3753"/>
    <w:rsid w:val="009A5CED"/>
    <w:rsid w:val="009A6F36"/>
    <w:rsid w:val="009A7753"/>
    <w:rsid w:val="009B19D2"/>
    <w:rsid w:val="009B2B54"/>
    <w:rsid w:val="009B2E8E"/>
    <w:rsid w:val="009B305B"/>
    <w:rsid w:val="009C096F"/>
    <w:rsid w:val="009C1461"/>
    <w:rsid w:val="009C229F"/>
    <w:rsid w:val="009C3041"/>
    <w:rsid w:val="009C5870"/>
    <w:rsid w:val="009C5CE9"/>
    <w:rsid w:val="009C5E85"/>
    <w:rsid w:val="009C6187"/>
    <w:rsid w:val="009C62CC"/>
    <w:rsid w:val="009C769C"/>
    <w:rsid w:val="009D2A0A"/>
    <w:rsid w:val="009D2B63"/>
    <w:rsid w:val="009D60C5"/>
    <w:rsid w:val="009D744F"/>
    <w:rsid w:val="009E0B76"/>
    <w:rsid w:val="009E1A4E"/>
    <w:rsid w:val="009F06E9"/>
    <w:rsid w:val="009F1634"/>
    <w:rsid w:val="009F2647"/>
    <w:rsid w:val="009F61E6"/>
    <w:rsid w:val="00A00BED"/>
    <w:rsid w:val="00A019A5"/>
    <w:rsid w:val="00A01CC4"/>
    <w:rsid w:val="00A04162"/>
    <w:rsid w:val="00A0429B"/>
    <w:rsid w:val="00A05B3A"/>
    <w:rsid w:val="00A1096A"/>
    <w:rsid w:val="00A10ABA"/>
    <w:rsid w:val="00A10AF9"/>
    <w:rsid w:val="00A12581"/>
    <w:rsid w:val="00A129D1"/>
    <w:rsid w:val="00A13C10"/>
    <w:rsid w:val="00A13C2A"/>
    <w:rsid w:val="00A1503B"/>
    <w:rsid w:val="00A160EB"/>
    <w:rsid w:val="00A20A2F"/>
    <w:rsid w:val="00A21A7A"/>
    <w:rsid w:val="00A21B18"/>
    <w:rsid w:val="00A23885"/>
    <w:rsid w:val="00A24CDF"/>
    <w:rsid w:val="00A25519"/>
    <w:rsid w:val="00A26ED4"/>
    <w:rsid w:val="00A27831"/>
    <w:rsid w:val="00A27A8D"/>
    <w:rsid w:val="00A3366A"/>
    <w:rsid w:val="00A34CB7"/>
    <w:rsid w:val="00A350BE"/>
    <w:rsid w:val="00A40C6E"/>
    <w:rsid w:val="00A421AB"/>
    <w:rsid w:val="00A42B5B"/>
    <w:rsid w:val="00A43BD2"/>
    <w:rsid w:val="00A450E0"/>
    <w:rsid w:val="00A461A9"/>
    <w:rsid w:val="00A46787"/>
    <w:rsid w:val="00A46905"/>
    <w:rsid w:val="00A4742B"/>
    <w:rsid w:val="00A47E36"/>
    <w:rsid w:val="00A50653"/>
    <w:rsid w:val="00A5074C"/>
    <w:rsid w:val="00A50904"/>
    <w:rsid w:val="00A513F6"/>
    <w:rsid w:val="00A51BBE"/>
    <w:rsid w:val="00A571F3"/>
    <w:rsid w:val="00A60E45"/>
    <w:rsid w:val="00A61556"/>
    <w:rsid w:val="00A6172C"/>
    <w:rsid w:val="00A61C0F"/>
    <w:rsid w:val="00A63F58"/>
    <w:rsid w:val="00A6463A"/>
    <w:rsid w:val="00A66707"/>
    <w:rsid w:val="00A67D8F"/>
    <w:rsid w:val="00A715DC"/>
    <w:rsid w:val="00A75693"/>
    <w:rsid w:val="00A77C0C"/>
    <w:rsid w:val="00A81AB2"/>
    <w:rsid w:val="00A834D2"/>
    <w:rsid w:val="00A83674"/>
    <w:rsid w:val="00A83EBE"/>
    <w:rsid w:val="00A8514C"/>
    <w:rsid w:val="00A868B9"/>
    <w:rsid w:val="00A86C39"/>
    <w:rsid w:val="00A9057B"/>
    <w:rsid w:val="00A934BF"/>
    <w:rsid w:val="00A94EDD"/>
    <w:rsid w:val="00A952A5"/>
    <w:rsid w:val="00A95E83"/>
    <w:rsid w:val="00A9705D"/>
    <w:rsid w:val="00A973C7"/>
    <w:rsid w:val="00A97E15"/>
    <w:rsid w:val="00AA0151"/>
    <w:rsid w:val="00AA1F21"/>
    <w:rsid w:val="00AA27E4"/>
    <w:rsid w:val="00AA2DC4"/>
    <w:rsid w:val="00AA335D"/>
    <w:rsid w:val="00AA3BB8"/>
    <w:rsid w:val="00AA5AD3"/>
    <w:rsid w:val="00AB07D9"/>
    <w:rsid w:val="00AB0F80"/>
    <w:rsid w:val="00AB1C2C"/>
    <w:rsid w:val="00AB2364"/>
    <w:rsid w:val="00AB42EB"/>
    <w:rsid w:val="00AB4B96"/>
    <w:rsid w:val="00AB550C"/>
    <w:rsid w:val="00AB5DB4"/>
    <w:rsid w:val="00AB6DCF"/>
    <w:rsid w:val="00AB78C8"/>
    <w:rsid w:val="00AC2066"/>
    <w:rsid w:val="00AC3B62"/>
    <w:rsid w:val="00AC4ABC"/>
    <w:rsid w:val="00AC4D1F"/>
    <w:rsid w:val="00AC6054"/>
    <w:rsid w:val="00AC72C7"/>
    <w:rsid w:val="00AD0233"/>
    <w:rsid w:val="00AD032A"/>
    <w:rsid w:val="00AD1011"/>
    <w:rsid w:val="00AD3094"/>
    <w:rsid w:val="00AD37C8"/>
    <w:rsid w:val="00AD493C"/>
    <w:rsid w:val="00AD64C2"/>
    <w:rsid w:val="00AE08AC"/>
    <w:rsid w:val="00AE590B"/>
    <w:rsid w:val="00AE5E55"/>
    <w:rsid w:val="00AE5FEB"/>
    <w:rsid w:val="00AE6951"/>
    <w:rsid w:val="00AE7FDA"/>
    <w:rsid w:val="00AF074A"/>
    <w:rsid w:val="00AF1196"/>
    <w:rsid w:val="00AF1668"/>
    <w:rsid w:val="00AF1E0F"/>
    <w:rsid w:val="00AF6FA7"/>
    <w:rsid w:val="00B002A7"/>
    <w:rsid w:val="00B00D5C"/>
    <w:rsid w:val="00B01F56"/>
    <w:rsid w:val="00B01F65"/>
    <w:rsid w:val="00B0218C"/>
    <w:rsid w:val="00B03EA5"/>
    <w:rsid w:val="00B0448C"/>
    <w:rsid w:val="00B054CF"/>
    <w:rsid w:val="00B05D13"/>
    <w:rsid w:val="00B06178"/>
    <w:rsid w:val="00B0653E"/>
    <w:rsid w:val="00B079CA"/>
    <w:rsid w:val="00B12564"/>
    <w:rsid w:val="00B1742F"/>
    <w:rsid w:val="00B21990"/>
    <w:rsid w:val="00B22D52"/>
    <w:rsid w:val="00B23EBA"/>
    <w:rsid w:val="00B24566"/>
    <w:rsid w:val="00B265B8"/>
    <w:rsid w:val="00B2753E"/>
    <w:rsid w:val="00B27EB1"/>
    <w:rsid w:val="00B31409"/>
    <w:rsid w:val="00B31466"/>
    <w:rsid w:val="00B321EA"/>
    <w:rsid w:val="00B32DA3"/>
    <w:rsid w:val="00B35992"/>
    <w:rsid w:val="00B36256"/>
    <w:rsid w:val="00B376E9"/>
    <w:rsid w:val="00B3773C"/>
    <w:rsid w:val="00B37D7A"/>
    <w:rsid w:val="00B41D4C"/>
    <w:rsid w:val="00B47AA6"/>
    <w:rsid w:val="00B47D1C"/>
    <w:rsid w:val="00B5245B"/>
    <w:rsid w:val="00B529D6"/>
    <w:rsid w:val="00B52ACF"/>
    <w:rsid w:val="00B53231"/>
    <w:rsid w:val="00B54A46"/>
    <w:rsid w:val="00B564F8"/>
    <w:rsid w:val="00B61CB0"/>
    <w:rsid w:val="00B62132"/>
    <w:rsid w:val="00B625B7"/>
    <w:rsid w:val="00B6412E"/>
    <w:rsid w:val="00B6459E"/>
    <w:rsid w:val="00B64DC4"/>
    <w:rsid w:val="00B65469"/>
    <w:rsid w:val="00B701D8"/>
    <w:rsid w:val="00B70C94"/>
    <w:rsid w:val="00B7234C"/>
    <w:rsid w:val="00B72F25"/>
    <w:rsid w:val="00B731E4"/>
    <w:rsid w:val="00B7745B"/>
    <w:rsid w:val="00B80F3C"/>
    <w:rsid w:val="00B81B47"/>
    <w:rsid w:val="00B83D45"/>
    <w:rsid w:val="00B847AA"/>
    <w:rsid w:val="00B852CD"/>
    <w:rsid w:val="00B87940"/>
    <w:rsid w:val="00B90C18"/>
    <w:rsid w:val="00B923E2"/>
    <w:rsid w:val="00B9298D"/>
    <w:rsid w:val="00B92BC7"/>
    <w:rsid w:val="00B93480"/>
    <w:rsid w:val="00B93516"/>
    <w:rsid w:val="00B9352A"/>
    <w:rsid w:val="00B94DA8"/>
    <w:rsid w:val="00B952B4"/>
    <w:rsid w:val="00B95542"/>
    <w:rsid w:val="00B960EE"/>
    <w:rsid w:val="00BA1238"/>
    <w:rsid w:val="00BA1B94"/>
    <w:rsid w:val="00BA1F07"/>
    <w:rsid w:val="00BA2247"/>
    <w:rsid w:val="00BA3DBC"/>
    <w:rsid w:val="00BA6828"/>
    <w:rsid w:val="00BA6C51"/>
    <w:rsid w:val="00BB2F55"/>
    <w:rsid w:val="00BB36BF"/>
    <w:rsid w:val="00BB4A04"/>
    <w:rsid w:val="00BB5BBA"/>
    <w:rsid w:val="00BC0D2B"/>
    <w:rsid w:val="00BC2621"/>
    <w:rsid w:val="00BC2FD5"/>
    <w:rsid w:val="00BC3AD3"/>
    <w:rsid w:val="00BC4197"/>
    <w:rsid w:val="00BC6B81"/>
    <w:rsid w:val="00BD1E88"/>
    <w:rsid w:val="00BD3356"/>
    <w:rsid w:val="00BD765D"/>
    <w:rsid w:val="00BD7A0B"/>
    <w:rsid w:val="00BD7CF1"/>
    <w:rsid w:val="00BE0634"/>
    <w:rsid w:val="00BE1982"/>
    <w:rsid w:val="00BE1E96"/>
    <w:rsid w:val="00BE56CB"/>
    <w:rsid w:val="00BF32CA"/>
    <w:rsid w:val="00BF3BB4"/>
    <w:rsid w:val="00BF4C9B"/>
    <w:rsid w:val="00BF5157"/>
    <w:rsid w:val="00C03A36"/>
    <w:rsid w:val="00C03C9E"/>
    <w:rsid w:val="00C04332"/>
    <w:rsid w:val="00C0520F"/>
    <w:rsid w:val="00C0737A"/>
    <w:rsid w:val="00C10CA4"/>
    <w:rsid w:val="00C10CD7"/>
    <w:rsid w:val="00C10DAE"/>
    <w:rsid w:val="00C120D7"/>
    <w:rsid w:val="00C1261C"/>
    <w:rsid w:val="00C1277A"/>
    <w:rsid w:val="00C13279"/>
    <w:rsid w:val="00C14167"/>
    <w:rsid w:val="00C20FC8"/>
    <w:rsid w:val="00C2304C"/>
    <w:rsid w:val="00C24627"/>
    <w:rsid w:val="00C267BA"/>
    <w:rsid w:val="00C268E5"/>
    <w:rsid w:val="00C3057E"/>
    <w:rsid w:val="00C314AC"/>
    <w:rsid w:val="00C337A6"/>
    <w:rsid w:val="00C337BF"/>
    <w:rsid w:val="00C339D7"/>
    <w:rsid w:val="00C33E09"/>
    <w:rsid w:val="00C345CA"/>
    <w:rsid w:val="00C346AF"/>
    <w:rsid w:val="00C349A4"/>
    <w:rsid w:val="00C36751"/>
    <w:rsid w:val="00C37631"/>
    <w:rsid w:val="00C3775A"/>
    <w:rsid w:val="00C4366C"/>
    <w:rsid w:val="00C4436F"/>
    <w:rsid w:val="00C4544B"/>
    <w:rsid w:val="00C45D40"/>
    <w:rsid w:val="00C501FC"/>
    <w:rsid w:val="00C506D2"/>
    <w:rsid w:val="00C5156B"/>
    <w:rsid w:val="00C52749"/>
    <w:rsid w:val="00C52C79"/>
    <w:rsid w:val="00C53820"/>
    <w:rsid w:val="00C53E45"/>
    <w:rsid w:val="00C540A4"/>
    <w:rsid w:val="00C56560"/>
    <w:rsid w:val="00C6040A"/>
    <w:rsid w:val="00C6092D"/>
    <w:rsid w:val="00C6159D"/>
    <w:rsid w:val="00C61B67"/>
    <w:rsid w:val="00C61BEB"/>
    <w:rsid w:val="00C62296"/>
    <w:rsid w:val="00C6305D"/>
    <w:rsid w:val="00C64E24"/>
    <w:rsid w:val="00C66369"/>
    <w:rsid w:val="00C66CF5"/>
    <w:rsid w:val="00C7006D"/>
    <w:rsid w:val="00C73578"/>
    <w:rsid w:val="00C73605"/>
    <w:rsid w:val="00C73B16"/>
    <w:rsid w:val="00C75911"/>
    <w:rsid w:val="00C76342"/>
    <w:rsid w:val="00C76971"/>
    <w:rsid w:val="00C76BA7"/>
    <w:rsid w:val="00C77F45"/>
    <w:rsid w:val="00C80CD1"/>
    <w:rsid w:val="00C81848"/>
    <w:rsid w:val="00C81D38"/>
    <w:rsid w:val="00C82B1D"/>
    <w:rsid w:val="00C8323E"/>
    <w:rsid w:val="00C83CC9"/>
    <w:rsid w:val="00C846D5"/>
    <w:rsid w:val="00C84C43"/>
    <w:rsid w:val="00C8582B"/>
    <w:rsid w:val="00C87232"/>
    <w:rsid w:val="00C87666"/>
    <w:rsid w:val="00C90528"/>
    <w:rsid w:val="00C921C1"/>
    <w:rsid w:val="00C92A1D"/>
    <w:rsid w:val="00C9357F"/>
    <w:rsid w:val="00C940DA"/>
    <w:rsid w:val="00C94E15"/>
    <w:rsid w:val="00C95A0C"/>
    <w:rsid w:val="00C96777"/>
    <w:rsid w:val="00CA05B0"/>
    <w:rsid w:val="00CA09D9"/>
    <w:rsid w:val="00CA4ED0"/>
    <w:rsid w:val="00CA66E8"/>
    <w:rsid w:val="00CA7ABB"/>
    <w:rsid w:val="00CB0A5B"/>
    <w:rsid w:val="00CB0F14"/>
    <w:rsid w:val="00CB0F56"/>
    <w:rsid w:val="00CB1113"/>
    <w:rsid w:val="00CB12B5"/>
    <w:rsid w:val="00CB1495"/>
    <w:rsid w:val="00CB1E21"/>
    <w:rsid w:val="00CB2A19"/>
    <w:rsid w:val="00CB3063"/>
    <w:rsid w:val="00CB3F8A"/>
    <w:rsid w:val="00CB46B1"/>
    <w:rsid w:val="00CB6189"/>
    <w:rsid w:val="00CB6C6D"/>
    <w:rsid w:val="00CB7514"/>
    <w:rsid w:val="00CC0002"/>
    <w:rsid w:val="00CC23AC"/>
    <w:rsid w:val="00CC569C"/>
    <w:rsid w:val="00CC5BB8"/>
    <w:rsid w:val="00CC704F"/>
    <w:rsid w:val="00CC7287"/>
    <w:rsid w:val="00CC7420"/>
    <w:rsid w:val="00CD03F9"/>
    <w:rsid w:val="00CD1077"/>
    <w:rsid w:val="00CD1649"/>
    <w:rsid w:val="00CD17D9"/>
    <w:rsid w:val="00CD1847"/>
    <w:rsid w:val="00CD5C72"/>
    <w:rsid w:val="00CD6959"/>
    <w:rsid w:val="00CD72BA"/>
    <w:rsid w:val="00CE3813"/>
    <w:rsid w:val="00CE43CC"/>
    <w:rsid w:val="00CE5A3B"/>
    <w:rsid w:val="00CE7206"/>
    <w:rsid w:val="00CE7564"/>
    <w:rsid w:val="00CF0218"/>
    <w:rsid w:val="00CF0B4B"/>
    <w:rsid w:val="00CF14B5"/>
    <w:rsid w:val="00CF3566"/>
    <w:rsid w:val="00CF3DAB"/>
    <w:rsid w:val="00CF5E0C"/>
    <w:rsid w:val="00CF5FEF"/>
    <w:rsid w:val="00CF7B77"/>
    <w:rsid w:val="00CF7FA4"/>
    <w:rsid w:val="00D019A8"/>
    <w:rsid w:val="00D01CA9"/>
    <w:rsid w:val="00D0519A"/>
    <w:rsid w:val="00D07916"/>
    <w:rsid w:val="00D07D9D"/>
    <w:rsid w:val="00D07ED9"/>
    <w:rsid w:val="00D11B91"/>
    <w:rsid w:val="00D11E53"/>
    <w:rsid w:val="00D121F0"/>
    <w:rsid w:val="00D1222D"/>
    <w:rsid w:val="00D13A3C"/>
    <w:rsid w:val="00D140E9"/>
    <w:rsid w:val="00D152A5"/>
    <w:rsid w:val="00D15906"/>
    <w:rsid w:val="00D15A39"/>
    <w:rsid w:val="00D17511"/>
    <w:rsid w:val="00D22F73"/>
    <w:rsid w:val="00D237C6"/>
    <w:rsid w:val="00D264E0"/>
    <w:rsid w:val="00D273DF"/>
    <w:rsid w:val="00D338F6"/>
    <w:rsid w:val="00D3483B"/>
    <w:rsid w:val="00D357AC"/>
    <w:rsid w:val="00D35976"/>
    <w:rsid w:val="00D35F4F"/>
    <w:rsid w:val="00D379B3"/>
    <w:rsid w:val="00D41248"/>
    <w:rsid w:val="00D41F82"/>
    <w:rsid w:val="00D4254A"/>
    <w:rsid w:val="00D440CB"/>
    <w:rsid w:val="00D44C78"/>
    <w:rsid w:val="00D4628A"/>
    <w:rsid w:val="00D477A3"/>
    <w:rsid w:val="00D500C0"/>
    <w:rsid w:val="00D5219E"/>
    <w:rsid w:val="00D5398C"/>
    <w:rsid w:val="00D56761"/>
    <w:rsid w:val="00D60A2B"/>
    <w:rsid w:val="00D62438"/>
    <w:rsid w:val="00D7410B"/>
    <w:rsid w:val="00D74865"/>
    <w:rsid w:val="00D76975"/>
    <w:rsid w:val="00D76C26"/>
    <w:rsid w:val="00D80299"/>
    <w:rsid w:val="00D874D1"/>
    <w:rsid w:val="00D87A88"/>
    <w:rsid w:val="00D9048C"/>
    <w:rsid w:val="00D905FB"/>
    <w:rsid w:val="00D9125B"/>
    <w:rsid w:val="00D92749"/>
    <w:rsid w:val="00D93452"/>
    <w:rsid w:val="00D949C5"/>
    <w:rsid w:val="00D95E78"/>
    <w:rsid w:val="00D97598"/>
    <w:rsid w:val="00DA14ED"/>
    <w:rsid w:val="00DA200F"/>
    <w:rsid w:val="00DA2788"/>
    <w:rsid w:val="00DA3F6B"/>
    <w:rsid w:val="00DA3FC4"/>
    <w:rsid w:val="00DA5053"/>
    <w:rsid w:val="00DA593F"/>
    <w:rsid w:val="00DA5CE7"/>
    <w:rsid w:val="00DA7CBA"/>
    <w:rsid w:val="00DB0403"/>
    <w:rsid w:val="00DB17EC"/>
    <w:rsid w:val="00DB3082"/>
    <w:rsid w:val="00DB40B3"/>
    <w:rsid w:val="00DB6D92"/>
    <w:rsid w:val="00DB7B00"/>
    <w:rsid w:val="00DB7D9A"/>
    <w:rsid w:val="00DC00BA"/>
    <w:rsid w:val="00DC0E29"/>
    <w:rsid w:val="00DC28FB"/>
    <w:rsid w:val="00DC313E"/>
    <w:rsid w:val="00DC6277"/>
    <w:rsid w:val="00DC749C"/>
    <w:rsid w:val="00DD0715"/>
    <w:rsid w:val="00DD133F"/>
    <w:rsid w:val="00DD1D35"/>
    <w:rsid w:val="00DD20B9"/>
    <w:rsid w:val="00DD3043"/>
    <w:rsid w:val="00DD52B4"/>
    <w:rsid w:val="00DD57C1"/>
    <w:rsid w:val="00DD6F3C"/>
    <w:rsid w:val="00DD72A4"/>
    <w:rsid w:val="00DE03CD"/>
    <w:rsid w:val="00DE1269"/>
    <w:rsid w:val="00DE2BBE"/>
    <w:rsid w:val="00DE2F6B"/>
    <w:rsid w:val="00DE40BA"/>
    <w:rsid w:val="00DF1259"/>
    <w:rsid w:val="00DF1CA5"/>
    <w:rsid w:val="00DF2F5C"/>
    <w:rsid w:val="00DF2FD1"/>
    <w:rsid w:val="00DF3615"/>
    <w:rsid w:val="00DF4564"/>
    <w:rsid w:val="00E0163B"/>
    <w:rsid w:val="00E023F7"/>
    <w:rsid w:val="00E04272"/>
    <w:rsid w:val="00E10E38"/>
    <w:rsid w:val="00E1139C"/>
    <w:rsid w:val="00E11746"/>
    <w:rsid w:val="00E11FA7"/>
    <w:rsid w:val="00E12D15"/>
    <w:rsid w:val="00E132B0"/>
    <w:rsid w:val="00E155B7"/>
    <w:rsid w:val="00E17799"/>
    <w:rsid w:val="00E17817"/>
    <w:rsid w:val="00E17CA3"/>
    <w:rsid w:val="00E22D01"/>
    <w:rsid w:val="00E23B74"/>
    <w:rsid w:val="00E25EC4"/>
    <w:rsid w:val="00E26430"/>
    <w:rsid w:val="00E311CD"/>
    <w:rsid w:val="00E325AB"/>
    <w:rsid w:val="00E338BE"/>
    <w:rsid w:val="00E34DBC"/>
    <w:rsid w:val="00E35121"/>
    <w:rsid w:val="00E3682B"/>
    <w:rsid w:val="00E372A7"/>
    <w:rsid w:val="00E37F4A"/>
    <w:rsid w:val="00E46374"/>
    <w:rsid w:val="00E46D3B"/>
    <w:rsid w:val="00E506CE"/>
    <w:rsid w:val="00E51B80"/>
    <w:rsid w:val="00E51B97"/>
    <w:rsid w:val="00E54D0C"/>
    <w:rsid w:val="00E560BA"/>
    <w:rsid w:val="00E560E0"/>
    <w:rsid w:val="00E612BD"/>
    <w:rsid w:val="00E726E7"/>
    <w:rsid w:val="00E746EB"/>
    <w:rsid w:val="00E75A90"/>
    <w:rsid w:val="00E80A46"/>
    <w:rsid w:val="00E837DF"/>
    <w:rsid w:val="00E84557"/>
    <w:rsid w:val="00E877BB"/>
    <w:rsid w:val="00E90224"/>
    <w:rsid w:val="00E9111E"/>
    <w:rsid w:val="00E919C4"/>
    <w:rsid w:val="00E92D1C"/>
    <w:rsid w:val="00EA1AC9"/>
    <w:rsid w:val="00EA4358"/>
    <w:rsid w:val="00EA6561"/>
    <w:rsid w:val="00EA656F"/>
    <w:rsid w:val="00EA6898"/>
    <w:rsid w:val="00EA7AAE"/>
    <w:rsid w:val="00EB025E"/>
    <w:rsid w:val="00EB06F8"/>
    <w:rsid w:val="00EB3898"/>
    <w:rsid w:val="00EB3AB6"/>
    <w:rsid w:val="00EB48B6"/>
    <w:rsid w:val="00EB49AC"/>
    <w:rsid w:val="00EB6E31"/>
    <w:rsid w:val="00EC0704"/>
    <w:rsid w:val="00EC0F96"/>
    <w:rsid w:val="00EC3162"/>
    <w:rsid w:val="00EC4233"/>
    <w:rsid w:val="00EC52DF"/>
    <w:rsid w:val="00EC6460"/>
    <w:rsid w:val="00EC6EBF"/>
    <w:rsid w:val="00ED2F43"/>
    <w:rsid w:val="00ED3913"/>
    <w:rsid w:val="00ED3C07"/>
    <w:rsid w:val="00ED45A1"/>
    <w:rsid w:val="00ED5949"/>
    <w:rsid w:val="00ED5D94"/>
    <w:rsid w:val="00EE264D"/>
    <w:rsid w:val="00EE4AEB"/>
    <w:rsid w:val="00EE6980"/>
    <w:rsid w:val="00EF1FAE"/>
    <w:rsid w:val="00EF25AE"/>
    <w:rsid w:val="00EF6C40"/>
    <w:rsid w:val="00EF7003"/>
    <w:rsid w:val="00EF718D"/>
    <w:rsid w:val="00F018FD"/>
    <w:rsid w:val="00F02A4B"/>
    <w:rsid w:val="00F02D5F"/>
    <w:rsid w:val="00F048D9"/>
    <w:rsid w:val="00F0508B"/>
    <w:rsid w:val="00F064E6"/>
    <w:rsid w:val="00F06D2B"/>
    <w:rsid w:val="00F1210B"/>
    <w:rsid w:val="00F1221F"/>
    <w:rsid w:val="00F123ED"/>
    <w:rsid w:val="00F13096"/>
    <w:rsid w:val="00F13489"/>
    <w:rsid w:val="00F14ACC"/>
    <w:rsid w:val="00F15567"/>
    <w:rsid w:val="00F155EA"/>
    <w:rsid w:val="00F1582F"/>
    <w:rsid w:val="00F15D66"/>
    <w:rsid w:val="00F17483"/>
    <w:rsid w:val="00F17543"/>
    <w:rsid w:val="00F2095F"/>
    <w:rsid w:val="00F20BB6"/>
    <w:rsid w:val="00F22D07"/>
    <w:rsid w:val="00F23BE4"/>
    <w:rsid w:val="00F241B2"/>
    <w:rsid w:val="00F255DB"/>
    <w:rsid w:val="00F25BB7"/>
    <w:rsid w:val="00F27BD8"/>
    <w:rsid w:val="00F33AD2"/>
    <w:rsid w:val="00F36425"/>
    <w:rsid w:val="00F36DD7"/>
    <w:rsid w:val="00F37562"/>
    <w:rsid w:val="00F40401"/>
    <w:rsid w:val="00F41778"/>
    <w:rsid w:val="00F41F17"/>
    <w:rsid w:val="00F42D0B"/>
    <w:rsid w:val="00F4365A"/>
    <w:rsid w:val="00F44B09"/>
    <w:rsid w:val="00F4673A"/>
    <w:rsid w:val="00F5022D"/>
    <w:rsid w:val="00F50AE7"/>
    <w:rsid w:val="00F50DA9"/>
    <w:rsid w:val="00F55591"/>
    <w:rsid w:val="00F604CF"/>
    <w:rsid w:val="00F61746"/>
    <w:rsid w:val="00F634D6"/>
    <w:rsid w:val="00F64BEA"/>
    <w:rsid w:val="00F65629"/>
    <w:rsid w:val="00F67322"/>
    <w:rsid w:val="00F67F35"/>
    <w:rsid w:val="00F72108"/>
    <w:rsid w:val="00F7347D"/>
    <w:rsid w:val="00F735DC"/>
    <w:rsid w:val="00F7402E"/>
    <w:rsid w:val="00F75205"/>
    <w:rsid w:val="00F7611F"/>
    <w:rsid w:val="00F76955"/>
    <w:rsid w:val="00F80CBD"/>
    <w:rsid w:val="00F814B1"/>
    <w:rsid w:val="00F8299F"/>
    <w:rsid w:val="00F82FDF"/>
    <w:rsid w:val="00F830FB"/>
    <w:rsid w:val="00F86145"/>
    <w:rsid w:val="00F87246"/>
    <w:rsid w:val="00F87A30"/>
    <w:rsid w:val="00F87F78"/>
    <w:rsid w:val="00F90E04"/>
    <w:rsid w:val="00F91429"/>
    <w:rsid w:val="00F917E6"/>
    <w:rsid w:val="00F91A23"/>
    <w:rsid w:val="00F92BBD"/>
    <w:rsid w:val="00F95661"/>
    <w:rsid w:val="00F962C5"/>
    <w:rsid w:val="00F97751"/>
    <w:rsid w:val="00FA0BBA"/>
    <w:rsid w:val="00FA154B"/>
    <w:rsid w:val="00FA1E85"/>
    <w:rsid w:val="00FA2AC8"/>
    <w:rsid w:val="00FA4D50"/>
    <w:rsid w:val="00FA5206"/>
    <w:rsid w:val="00FA7C32"/>
    <w:rsid w:val="00FA7C41"/>
    <w:rsid w:val="00FB3303"/>
    <w:rsid w:val="00FB3B88"/>
    <w:rsid w:val="00FB48CE"/>
    <w:rsid w:val="00FB4C24"/>
    <w:rsid w:val="00FB5E13"/>
    <w:rsid w:val="00FB5FC3"/>
    <w:rsid w:val="00FB7235"/>
    <w:rsid w:val="00FB74FA"/>
    <w:rsid w:val="00FC0B96"/>
    <w:rsid w:val="00FC2547"/>
    <w:rsid w:val="00FC470A"/>
    <w:rsid w:val="00FC56F3"/>
    <w:rsid w:val="00FC6851"/>
    <w:rsid w:val="00FD1F47"/>
    <w:rsid w:val="00FD3413"/>
    <w:rsid w:val="00FD3C6B"/>
    <w:rsid w:val="00FD3F6A"/>
    <w:rsid w:val="00FE1A2E"/>
    <w:rsid w:val="00FE1A9E"/>
    <w:rsid w:val="00FE25E8"/>
    <w:rsid w:val="00FE3A9E"/>
    <w:rsid w:val="00FE41CD"/>
    <w:rsid w:val="00FE58A8"/>
    <w:rsid w:val="00FE60DA"/>
    <w:rsid w:val="00FE65C6"/>
    <w:rsid w:val="00FE6C05"/>
    <w:rsid w:val="00FE7B26"/>
    <w:rsid w:val="00FF05BA"/>
    <w:rsid w:val="00FF148D"/>
    <w:rsid w:val="00FF223D"/>
    <w:rsid w:val="00FF2CD8"/>
    <w:rsid w:val="00FF4858"/>
    <w:rsid w:val="00FF6677"/>
    <w:rsid w:val="00FF74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reet"/>
  <w:smartTagType w:namespaceuri="urn:schemas-microsoft-com:office:smarttags" w:name="State"/>
  <w:smartTagType w:namespaceuri="urn:schemas-microsoft-com:office:smarttags" w:name="City"/>
  <w:smartTagType w:namespaceuri="urn:schemas-microsoft-com:office:smarttags" w:name="PersonName"/>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4097"/>
    <o:shapelayout v:ext="edit">
      <o:idmap v:ext="edit" data="1"/>
    </o:shapelayout>
  </w:shapeDefaults>
  <w:decimalSymbol w:val="."/>
  <w:listSeparator w:val=","/>
  <w14:docId w14:val="2BD55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F6677"/>
    <w:pPr>
      <w:numPr>
        <w:ilvl w:val="12"/>
      </w:numPr>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9164D8"/>
    <w:pPr>
      <w:autoSpaceDE w:val="0"/>
      <w:autoSpaceDN w:val="0"/>
      <w:adjustRightInd w:val="0"/>
      <w:ind w:left="720"/>
    </w:pPr>
    <w:rPr>
      <w:rFonts w:ascii="Courier" w:hAnsi="Courier"/>
      <w:sz w:val="24"/>
      <w:szCs w:val="24"/>
    </w:rPr>
  </w:style>
  <w:style w:type="paragraph" w:customStyle="1" w:styleId="Level2">
    <w:name w:val="Level 2"/>
    <w:rsid w:val="009164D8"/>
    <w:pPr>
      <w:autoSpaceDE w:val="0"/>
      <w:autoSpaceDN w:val="0"/>
      <w:adjustRightInd w:val="0"/>
      <w:ind w:left="1440"/>
    </w:pPr>
    <w:rPr>
      <w:rFonts w:ascii="Courier" w:hAnsi="Courier"/>
      <w:sz w:val="24"/>
      <w:szCs w:val="24"/>
    </w:rPr>
  </w:style>
  <w:style w:type="paragraph" w:customStyle="1" w:styleId="Level3">
    <w:name w:val="Level 3"/>
    <w:rsid w:val="009164D8"/>
    <w:pPr>
      <w:autoSpaceDE w:val="0"/>
      <w:autoSpaceDN w:val="0"/>
      <w:adjustRightInd w:val="0"/>
      <w:ind w:left="2160"/>
    </w:pPr>
    <w:rPr>
      <w:rFonts w:ascii="Courier" w:hAnsi="Courier"/>
      <w:sz w:val="24"/>
      <w:szCs w:val="24"/>
    </w:rPr>
  </w:style>
  <w:style w:type="paragraph" w:customStyle="1" w:styleId="Level4">
    <w:name w:val="Level 4"/>
    <w:rsid w:val="009164D8"/>
    <w:pPr>
      <w:autoSpaceDE w:val="0"/>
      <w:autoSpaceDN w:val="0"/>
      <w:adjustRightInd w:val="0"/>
      <w:ind w:left="2880"/>
    </w:pPr>
    <w:rPr>
      <w:rFonts w:ascii="Courier" w:hAnsi="Courier"/>
      <w:sz w:val="24"/>
      <w:szCs w:val="24"/>
    </w:rPr>
  </w:style>
  <w:style w:type="paragraph" w:customStyle="1" w:styleId="Level5">
    <w:name w:val="Level 5"/>
    <w:rsid w:val="009164D8"/>
    <w:pPr>
      <w:autoSpaceDE w:val="0"/>
      <w:autoSpaceDN w:val="0"/>
      <w:adjustRightInd w:val="0"/>
      <w:ind w:left="3600"/>
    </w:pPr>
    <w:rPr>
      <w:rFonts w:ascii="Courier" w:hAnsi="Courier"/>
      <w:sz w:val="24"/>
      <w:szCs w:val="24"/>
    </w:rPr>
  </w:style>
  <w:style w:type="paragraph" w:customStyle="1" w:styleId="Level6">
    <w:name w:val="Level 6"/>
    <w:rsid w:val="009164D8"/>
    <w:pPr>
      <w:autoSpaceDE w:val="0"/>
      <w:autoSpaceDN w:val="0"/>
      <w:adjustRightInd w:val="0"/>
      <w:ind w:left="4320"/>
    </w:pPr>
    <w:rPr>
      <w:rFonts w:ascii="Courier" w:hAnsi="Courier"/>
      <w:sz w:val="24"/>
      <w:szCs w:val="24"/>
    </w:rPr>
  </w:style>
  <w:style w:type="paragraph" w:customStyle="1" w:styleId="Level7">
    <w:name w:val="Level 7"/>
    <w:rsid w:val="009164D8"/>
    <w:pPr>
      <w:autoSpaceDE w:val="0"/>
      <w:autoSpaceDN w:val="0"/>
      <w:adjustRightInd w:val="0"/>
      <w:ind w:left="5040"/>
    </w:pPr>
    <w:rPr>
      <w:rFonts w:ascii="Courier" w:hAnsi="Courier"/>
      <w:sz w:val="24"/>
      <w:szCs w:val="24"/>
    </w:rPr>
  </w:style>
  <w:style w:type="paragraph" w:customStyle="1" w:styleId="Level8">
    <w:name w:val="Level 8"/>
    <w:rsid w:val="009164D8"/>
    <w:pPr>
      <w:autoSpaceDE w:val="0"/>
      <w:autoSpaceDN w:val="0"/>
      <w:adjustRightInd w:val="0"/>
      <w:ind w:left="5760"/>
    </w:pPr>
    <w:rPr>
      <w:rFonts w:ascii="Courier" w:hAnsi="Courier"/>
      <w:sz w:val="24"/>
      <w:szCs w:val="24"/>
    </w:rPr>
  </w:style>
  <w:style w:type="paragraph" w:customStyle="1" w:styleId="Level9">
    <w:name w:val="Level 9"/>
    <w:rsid w:val="009164D8"/>
    <w:pPr>
      <w:autoSpaceDE w:val="0"/>
      <w:autoSpaceDN w:val="0"/>
      <w:adjustRightInd w:val="0"/>
      <w:ind w:left="-1440"/>
    </w:pPr>
    <w:rPr>
      <w:rFonts w:ascii="Courier" w:hAnsi="Courier"/>
      <w:b/>
      <w:bCs/>
      <w:sz w:val="24"/>
      <w:szCs w:val="24"/>
    </w:rPr>
  </w:style>
  <w:style w:type="character" w:customStyle="1" w:styleId="SYSHYPERTEXT">
    <w:name w:val="SYS_HYPERTEXT"/>
    <w:rsid w:val="009164D8"/>
    <w:rPr>
      <w:color w:val="0000FF"/>
      <w:u w:val="single"/>
    </w:rPr>
  </w:style>
  <w:style w:type="character" w:styleId="CommentReference">
    <w:name w:val="annotation reference"/>
    <w:semiHidden/>
    <w:rsid w:val="003B7593"/>
    <w:rPr>
      <w:sz w:val="16"/>
      <w:szCs w:val="16"/>
    </w:rPr>
  </w:style>
  <w:style w:type="paragraph" w:styleId="CommentText">
    <w:name w:val="annotation text"/>
    <w:basedOn w:val="Normal"/>
    <w:link w:val="CommentTextChar"/>
    <w:uiPriority w:val="99"/>
    <w:semiHidden/>
    <w:rsid w:val="003B7593"/>
  </w:style>
  <w:style w:type="paragraph" w:styleId="CommentSubject">
    <w:name w:val="annotation subject"/>
    <w:basedOn w:val="CommentText"/>
    <w:next w:val="CommentText"/>
    <w:semiHidden/>
    <w:rsid w:val="003B7593"/>
    <w:rPr>
      <w:b/>
      <w:bCs/>
    </w:rPr>
  </w:style>
  <w:style w:type="paragraph" w:styleId="BalloonText">
    <w:name w:val="Balloon Text"/>
    <w:basedOn w:val="Normal"/>
    <w:semiHidden/>
    <w:rsid w:val="003B7593"/>
    <w:rPr>
      <w:rFonts w:ascii="Tahoma" w:hAnsi="Tahoma" w:cs="Tahoma"/>
      <w:sz w:val="16"/>
      <w:szCs w:val="16"/>
    </w:rPr>
  </w:style>
  <w:style w:type="character" w:styleId="Hyperlink">
    <w:name w:val="Hyperlink"/>
    <w:rsid w:val="0026571A"/>
    <w:rPr>
      <w:color w:val="0000FF"/>
      <w:u w:val="single"/>
    </w:rPr>
  </w:style>
  <w:style w:type="character" w:customStyle="1" w:styleId="defaultlabelstyle6">
    <w:name w:val="defaultlabelstyle6"/>
    <w:rsid w:val="00CB1E21"/>
    <w:rPr>
      <w:rFonts w:ascii="Verdana" w:hAnsi="Verdana" w:hint="default"/>
      <w:color w:val="333333"/>
      <w:sz w:val="18"/>
      <w:szCs w:val="18"/>
    </w:rPr>
  </w:style>
  <w:style w:type="character" w:styleId="FollowedHyperlink">
    <w:name w:val="FollowedHyperlink"/>
    <w:rsid w:val="00B83D45"/>
    <w:rPr>
      <w:color w:val="800080"/>
      <w:u w:val="single"/>
    </w:rPr>
  </w:style>
  <w:style w:type="table" w:styleId="TableGrid">
    <w:name w:val="Table Grid"/>
    <w:basedOn w:val="TableNormal"/>
    <w:rsid w:val="00B952B4"/>
    <w:pPr>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873DFA"/>
    <w:pPr>
      <w:tabs>
        <w:tab w:val="center" w:pos="4680"/>
        <w:tab w:val="right" w:pos="9360"/>
      </w:tabs>
    </w:pPr>
  </w:style>
  <w:style w:type="character" w:customStyle="1" w:styleId="HeaderChar">
    <w:name w:val="Header Char"/>
    <w:link w:val="Header"/>
    <w:rsid w:val="00873DFA"/>
    <w:rPr>
      <w:sz w:val="24"/>
      <w:szCs w:val="24"/>
    </w:rPr>
  </w:style>
  <w:style w:type="paragraph" w:styleId="Footer">
    <w:name w:val="footer"/>
    <w:basedOn w:val="Normal"/>
    <w:link w:val="FooterChar"/>
    <w:rsid w:val="00873DFA"/>
    <w:pPr>
      <w:tabs>
        <w:tab w:val="center" w:pos="4680"/>
        <w:tab w:val="right" w:pos="9360"/>
      </w:tabs>
    </w:pPr>
  </w:style>
  <w:style w:type="character" w:customStyle="1" w:styleId="FooterChar">
    <w:name w:val="Footer Char"/>
    <w:link w:val="Footer"/>
    <w:rsid w:val="00873DFA"/>
    <w:rPr>
      <w:sz w:val="24"/>
      <w:szCs w:val="24"/>
    </w:rPr>
  </w:style>
  <w:style w:type="character" w:customStyle="1" w:styleId="UnresolvedMention1">
    <w:name w:val="Unresolved Mention1"/>
    <w:uiPriority w:val="99"/>
    <w:semiHidden/>
    <w:unhideWhenUsed/>
    <w:rsid w:val="00964BA7"/>
    <w:rPr>
      <w:color w:val="605E5C"/>
      <w:shd w:val="clear" w:color="auto" w:fill="E1DFDD"/>
    </w:rPr>
  </w:style>
  <w:style w:type="paragraph" w:styleId="Revision">
    <w:name w:val="Revision"/>
    <w:hidden/>
    <w:uiPriority w:val="99"/>
    <w:semiHidden/>
    <w:rsid w:val="006B56A9"/>
    <w:rPr>
      <w:sz w:val="24"/>
      <w:szCs w:val="24"/>
    </w:rPr>
  </w:style>
  <w:style w:type="paragraph" w:styleId="NoSpacing">
    <w:name w:val="No Spacing"/>
    <w:uiPriority w:val="1"/>
    <w:qFormat/>
    <w:rsid w:val="004F2893"/>
    <w:rPr>
      <w:rFonts w:asciiTheme="minorHAnsi" w:eastAsiaTheme="minorHAnsi" w:hAnsiTheme="minorHAnsi" w:cstheme="minorBidi"/>
      <w:sz w:val="22"/>
      <w:szCs w:val="22"/>
    </w:rPr>
  </w:style>
  <w:style w:type="paragraph" w:styleId="ListParagraph">
    <w:name w:val="List Paragraph"/>
    <w:basedOn w:val="Normal"/>
    <w:uiPriority w:val="34"/>
    <w:qFormat/>
    <w:rsid w:val="000316DC"/>
    <w:pPr>
      <w:ind w:left="720"/>
      <w:contextualSpacing/>
    </w:pPr>
  </w:style>
  <w:style w:type="paragraph" w:styleId="FootnoteText">
    <w:name w:val="footnote text"/>
    <w:basedOn w:val="Normal"/>
    <w:link w:val="FootnoteTextChar"/>
    <w:rsid w:val="0089195A"/>
    <w:rPr>
      <w:sz w:val="20"/>
      <w:szCs w:val="20"/>
    </w:rPr>
  </w:style>
  <w:style w:type="character" w:customStyle="1" w:styleId="FootnoteTextChar">
    <w:name w:val="Footnote Text Char"/>
    <w:basedOn w:val="DefaultParagraphFont"/>
    <w:link w:val="FootnoteText"/>
    <w:rsid w:val="0089195A"/>
  </w:style>
  <w:style w:type="character" w:styleId="FootnoteReference">
    <w:name w:val="footnote reference"/>
    <w:basedOn w:val="DefaultParagraphFont"/>
    <w:rsid w:val="0089195A"/>
    <w:rPr>
      <w:vertAlign w:val="superscript"/>
    </w:rPr>
  </w:style>
  <w:style w:type="paragraph" w:styleId="Caption">
    <w:name w:val="caption"/>
    <w:basedOn w:val="Normal"/>
    <w:next w:val="Normal"/>
    <w:unhideWhenUsed/>
    <w:qFormat/>
    <w:rsid w:val="00315532"/>
    <w:pPr>
      <w:spacing w:after="200"/>
    </w:pPr>
    <w:rPr>
      <w:i/>
      <w:iCs/>
      <w:color w:val="44546A" w:themeColor="text2"/>
      <w:sz w:val="18"/>
      <w:szCs w:val="18"/>
    </w:rPr>
  </w:style>
  <w:style w:type="paragraph" w:customStyle="1" w:styleId="26">
    <w:name w:val="_26"/>
    <w:basedOn w:val="Normal"/>
    <w:rsid w:val="00280D5D"/>
    <w:pPr>
      <w:widowControl w:val="0"/>
      <w:numPr>
        <w:ilvl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pPr>
    <w:rPr>
      <w:b/>
      <w:bCs/>
      <w:noProof/>
      <w:color w:val="000000"/>
      <w:szCs w:val="20"/>
    </w:rPr>
  </w:style>
  <w:style w:type="character" w:customStyle="1" w:styleId="CommentTextChar">
    <w:name w:val="Comment Text Char"/>
    <w:basedOn w:val="DefaultParagraphFont"/>
    <w:link w:val="CommentText"/>
    <w:uiPriority w:val="99"/>
    <w:semiHidden/>
    <w:rsid w:val="00280D5D"/>
    <w:rPr>
      <w:sz w:val="24"/>
      <w:szCs w:val="24"/>
    </w:rPr>
  </w:style>
  <w:style w:type="character" w:styleId="UnresolvedMention">
    <w:name w:val="Unresolved Mention"/>
    <w:basedOn w:val="DefaultParagraphFont"/>
    <w:uiPriority w:val="99"/>
    <w:semiHidden/>
    <w:unhideWhenUsed/>
    <w:rsid w:val="005F57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1672564">
      <w:bodyDiv w:val="1"/>
      <w:marLeft w:val="0"/>
      <w:marRight w:val="0"/>
      <w:marTop w:val="0"/>
      <w:marBottom w:val="0"/>
      <w:divBdr>
        <w:top w:val="none" w:sz="0" w:space="0" w:color="auto"/>
        <w:left w:val="none" w:sz="0" w:space="0" w:color="auto"/>
        <w:bottom w:val="none" w:sz="0" w:space="0" w:color="auto"/>
        <w:right w:val="none" w:sz="0" w:space="0" w:color="auto"/>
      </w:divBdr>
    </w:div>
    <w:div w:id="201672317">
      <w:bodyDiv w:val="1"/>
      <w:marLeft w:val="0"/>
      <w:marRight w:val="0"/>
      <w:marTop w:val="0"/>
      <w:marBottom w:val="0"/>
      <w:divBdr>
        <w:top w:val="none" w:sz="0" w:space="0" w:color="auto"/>
        <w:left w:val="none" w:sz="0" w:space="0" w:color="auto"/>
        <w:bottom w:val="none" w:sz="0" w:space="0" w:color="auto"/>
        <w:right w:val="none" w:sz="0" w:space="0" w:color="auto"/>
      </w:divBdr>
    </w:div>
    <w:div w:id="248588708">
      <w:bodyDiv w:val="1"/>
      <w:marLeft w:val="0"/>
      <w:marRight w:val="0"/>
      <w:marTop w:val="0"/>
      <w:marBottom w:val="0"/>
      <w:divBdr>
        <w:top w:val="none" w:sz="0" w:space="0" w:color="auto"/>
        <w:left w:val="none" w:sz="0" w:space="0" w:color="auto"/>
        <w:bottom w:val="none" w:sz="0" w:space="0" w:color="auto"/>
        <w:right w:val="none" w:sz="0" w:space="0" w:color="auto"/>
      </w:divBdr>
    </w:div>
    <w:div w:id="259263423">
      <w:bodyDiv w:val="1"/>
      <w:marLeft w:val="0"/>
      <w:marRight w:val="0"/>
      <w:marTop w:val="0"/>
      <w:marBottom w:val="0"/>
      <w:divBdr>
        <w:top w:val="none" w:sz="0" w:space="0" w:color="auto"/>
        <w:left w:val="none" w:sz="0" w:space="0" w:color="auto"/>
        <w:bottom w:val="none" w:sz="0" w:space="0" w:color="auto"/>
        <w:right w:val="none" w:sz="0" w:space="0" w:color="auto"/>
      </w:divBdr>
    </w:div>
    <w:div w:id="275525863">
      <w:bodyDiv w:val="1"/>
      <w:marLeft w:val="0"/>
      <w:marRight w:val="0"/>
      <w:marTop w:val="0"/>
      <w:marBottom w:val="0"/>
      <w:divBdr>
        <w:top w:val="none" w:sz="0" w:space="0" w:color="auto"/>
        <w:left w:val="none" w:sz="0" w:space="0" w:color="auto"/>
        <w:bottom w:val="none" w:sz="0" w:space="0" w:color="auto"/>
        <w:right w:val="none" w:sz="0" w:space="0" w:color="auto"/>
      </w:divBdr>
      <w:divsChild>
        <w:div w:id="1263877912">
          <w:marLeft w:val="0"/>
          <w:marRight w:val="0"/>
          <w:marTop w:val="0"/>
          <w:marBottom w:val="0"/>
          <w:divBdr>
            <w:top w:val="none" w:sz="0" w:space="0" w:color="auto"/>
            <w:left w:val="none" w:sz="0" w:space="0" w:color="auto"/>
            <w:bottom w:val="none" w:sz="0" w:space="0" w:color="auto"/>
            <w:right w:val="none" w:sz="0" w:space="0" w:color="auto"/>
          </w:divBdr>
          <w:divsChild>
            <w:div w:id="778452147">
              <w:marLeft w:val="0"/>
              <w:marRight w:val="0"/>
              <w:marTop w:val="0"/>
              <w:marBottom w:val="0"/>
              <w:divBdr>
                <w:top w:val="none" w:sz="0" w:space="0" w:color="auto"/>
                <w:left w:val="none" w:sz="0" w:space="0" w:color="auto"/>
                <w:bottom w:val="none" w:sz="0" w:space="0" w:color="auto"/>
                <w:right w:val="none" w:sz="0" w:space="0" w:color="auto"/>
              </w:divBdr>
              <w:divsChild>
                <w:div w:id="2053267227">
                  <w:marLeft w:val="0"/>
                  <w:marRight w:val="0"/>
                  <w:marTop w:val="0"/>
                  <w:marBottom w:val="0"/>
                  <w:divBdr>
                    <w:top w:val="none" w:sz="0" w:space="0" w:color="auto"/>
                    <w:left w:val="none" w:sz="0" w:space="0" w:color="auto"/>
                    <w:bottom w:val="none" w:sz="0" w:space="0" w:color="auto"/>
                    <w:right w:val="none" w:sz="0" w:space="0" w:color="auto"/>
                  </w:divBdr>
                  <w:divsChild>
                    <w:div w:id="1910387475">
                      <w:marLeft w:val="0"/>
                      <w:marRight w:val="0"/>
                      <w:marTop w:val="0"/>
                      <w:marBottom w:val="0"/>
                      <w:divBdr>
                        <w:top w:val="none" w:sz="0" w:space="0" w:color="auto"/>
                        <w:left w:val="none" w:sz="0" w:space="0" w:color="auto"/>
                        <w:bottom w:val="none" w:sz="0" w:space="0" w:color="auto"/>
                        <w:right w:val="none" w:sz="0" w:space="0" w:color="auto"/>
                      </w:divBdr>
                      <w:divsChild>
                        <w:div w:id="1909075911">
                          <w:marLeft w:val="0"/>
                          <w:marRight w:val="0"/>
                          <w:marTop w:val="0"/>
                          <w:marBottom w:val="0"/>
                          <w:divBdr>
                            <w:top w:val="none" w:sz="0" w:space="0" w:color="auto"/>
                            <w:left w:val="none" w:sz="0" w:space="0" w:color="auto"/>
                            <w:bottom w:val="none" w:sz="0" w:space="0" w:color="auto"/>
                            <w:right w:val="none" w:sz="0" w:space="0" w:color="auto"/>
                          </w:divBdr>
                          <w:divsChild>
                            <w:div w:id="1409960241">
                              <w:marLeft w:val="0"/>
                              <w:marRight w:val="0"/>
                              <w:marTop w:val="0"/>
                              <w:marBottom w:val="0"/>
                              <w:divBdr>
                                <w:top w:val="none" w:sz="0" w:space="0" w:color="auto"/>
                                <w:left w:val="none" w:sz="0" w:space="0" w:color="auto"/>
                                <w:bottom w:val="none" w:sz="0" w:space="0" w:color="auto"/>
                                <w:right w:val="none" w:sz="0" w:space="0" w:color="auto"/>
                              </w:divBdr>
                              <w:divsChild>
                                <w:div w:id="1626425208">
                                  <w:marLeft w:val="0"/>
                                  <w:marRight w:val="0"/>
                                  <w:marTop w:val="0"/>
                                  <w:marBottom w:val="0"/>
                                  <w:divBdr>
                                    <w:top w:val="none" w:sz="0" w:space="0" w:color="auto"/>
                                    <w:left w:val="none" w:sz="0" w:space="0" w:color="auto"/>
                                    <w:bottom w:val="none" w:sz="0" w:space="0" w:color="auto"/>
                                    <w:right w:val="none" w:sz="0" w:space="0" w:color="auto"/>
                                  </w:divBdr>
                                  <w:divsChild>
                                    <w:div w:id="29111742">
                                      <w:marLeft w:val="0"/>
                                      <w:marRight w:val="0"/>
                                      <w:marTop w:val="0"/>
                                      <w:marBottom w:val="0"/>
                                      <w:divBdr>
                                        <w:top w:val="none" w:sz="0" w:space="0" w:color="auto"/>
                                        <w:left w:val="none" w:sz="0" w:space="0" w:color="auto"/>
                                        <w:bottom w:val="none" w:sz="0" w:space="0" w:color="auto"/>
                                        <w:right w:val="none" w:sz="0" w:space="0" w:color="auto"/>
                                      </w:divBdr>
                                      <w:divsChild>
                                        <w:div w:id="528759101">
                                          <w:marLeft w:val="0"/>
                                          <w:marRight w:val="0"/>
                                          <w:marTop w:val="0"/>
                                          <w:marBottom w:val="0"/>
                                          <w:divBdr>
                                            <w:top w:val="none" w:sz="0" w:space="0" w:color="auto"/>
                                            <w:left w:val="none" w:sz="0" w:space="0" w:color="auto"/>
                                            <w:bottom w:val="none" w:sz="0" w:space="0" w:color="auto"/>
                                            <w:right w:val="none" w:sz="0" w:space="0" w:color="auto"/>
                                          </w:divBdr>
                                          <w:divsChild>
                                            <w:div w:id="1491949124">
                                              <w:marLeft w:val="0"/>
                                              <w:marRight w:val="0"/>
                                              <w:marTop w:val="0"/>
                                              <w:marBottom w:val="0"/>
                                              <w:divBdr>
                                                <w:top w:val="none" w:sz="0" w:space="0" w:color="auto"/>
                                                <w:left w:val="none" w:sz="0" w:space="0" w:color="auto"/>
                                                <w:bottom w:val="none" w:sz="0" w:space="0" w:color="auto"/>
                                                <w:right w:val="none" w:sz="0" w:space="0" w:color="auto"/>
                                              </w:divBdr>
                                              <w:divsChild>
                                                <w:div w:id="1463501931">
                                                  <w:marLeft w:val="0"/>
                                                  <w:marRight w:val="0"/>
                                                  <w:marTop w:val="0"/>
                                                  <w:marBottom w:val="0"/>
                                                  <w:divBdr>
                                                    <w:top w:val="none" w:sz="0" w:space="0" w:color="auto"/>
                                                    <w:left w:val="none" w:sz="0" w:space="0" w:color="auto"/>
                                                    <w:bottom w:val="none" w:sz="0" w:space="0" w:color="auto"/>
                                                    <w:right w:val="none" w:sz="0" w:space="0" w:color="auto"/>
                                                  </w:divBdr>
                                                  <w:divsChild>
                                                    <w:div w:id="707487974">
                                                      <w:marLeft w:val="0"/>
                                                      <w:marRight w:val="0"/>
                                                      <w:marTop w:val="0"/>
                                                      <w:marBottom w:val="0"/>
                                                      <w:divBdr>
                                                        <w:top w:val="none" w:sz="0" w:space="0" w:color="auto"/>
                                                        <w:left w:val="none" w:sz="0" w:space="0" w:color="auto"/>
                                                        <w:bottom w:val="none" w:sz="0" w:space="0" w:color="auto"/>
                                                        <w:right w:val="none" w:sz="0" w:space="0" w:color="auto"/>
                                                      </w:divBdr>
                                                      <w:divsChild>
                                                        <w:div w:id="1396851721">
                                                          <w:marLeft w:val="0"/>
                                                          <w:marRight w:val="0"/>
                                                          <w:marTop w:val="0"/>
                                                          <w:marBottom w:val="0"/>
                                                          <w:divBdr>
                                                            <w:top w:val="none" w:sz="0" w:space="0" w:color="auto"/>
                                                            <w:left w:val="none" w:sz="0" w:space="0" w:color="auto"/>
                                                            <w:bottom w:val="none" w:sz="0" w:space="0" w:color="auto"/>
                                                            <w:right w:val="none" w:sz="0" w:space="0" w:color="auto"/>
                                                          </w:divBdr>
                                                          <w:divsChild>
                                                            <w:div w:id="157117326">
                                                              <w:marLeft w:val="0"/>
                                                              <w:marRight w:val="0"/>
                                                              <w:marTop w:val="0"/>
                                                              <w:marBottom w:val="0"/>
                                                              <w:divBdr>
                                                                <w:top w:val="none" w:sz="0" w:space="0" w:color="auto"/>
                                                                <w:left w:val="none" w:sz="0" w:space="0" w:color="auto"/>
                                                                <w:bottom w:val="none" w:sz="0" w:space="0" w:color="auto"/>
                                                                <w:right w:val="none" w:sz="0" w:space="0" w:color="auto"/>
                                                              </w:divBdr>
                                                              <w:divsChild>
                                                                <w:div w:id="482895079">
                                                                  <w:marLeft w:val="0"/>
                                                                  <w:marRight w:val="0"/>
                                                                  <w:marTop w:val="0"/>
                                                                  <w:marBottom w:val="0"/>
                                                                  <w:divBdr>
                                                                    <w:top w:val="none" w:sz="0" w:space="0" w:color="auto"/>
                                                                    <w:left w:val="none" w:sz="0" w:space="0" w:color="auto"/>
                                                                    <w:bottom w:val="none" w:sz="0" w:space="0" w:color="auto"/>
                                                                    <w:right w:val="none" w:sz="0" w:space="0" w:color="auto"/>
                                                                  </w:divBdr>
                                                                  <w:divsChild>
                                                                    <w:div w:id="1269309536">
                                                                      <w:marLeft w:val="0"/>
                                                                      <w:marRight w:val="0"/>
                                                                      <w:marTop w:val="0"/>
                                                                      <w:marBottom w:val="0"/>
                                                                      <w:divBdr>
                                                                        <w:top w:val="none" w:sz="0" w:space="0" w:color="auto"/>
                                                                        <w:left w:val="none" w:sz="0" w:space="0" w:color="auto"/>
                                                                        <w:bottom w:val="none" w:sz="0" w:space="0" w:color="auto"/>
                                                                        <w:right w:val="none" w:sz="0" w:space="0" w:color="auto"/>
                                                                      </w:divBdr>
                                                                      <w:divsChild>
                                                                        <w:div w:id="804934350">
                                                                          <w:marLeft w:val="0"/>
                                                                          <w:marRight w:val="0"/>
                                                                          <w:marTop w:val="0"/>
                                                                          <w:marBottom w:val="0"/>
                                                                          <w:divBdr>
                                                                            <w:top w:val="none" w:sz="0" w:space="0" w:color="auto"/>
                                                                            <w:left w:val="none" w:sz="0" w:space="0" w:color="auto"/>
                                                                            <w:bottom w:val="none" w:sz="0" w:space="0" w:color="auto"/>
                                                                            <w:right w:val="none" w:sz="0" w:space="0" w:color="auto"/>
                                                                          </w:divBdr>
                                                                          <w:divsChild>
                                                                            <w:div w:id="604771617">
                                                                              <w:marLeft w:val="0"/>
                                                                              <w:marRight w:val="0"/>
                                                                              <w:marTop w:val="0"/>
                                                                              <w:marBottom w:val="0"/>
                                                                              <w:divBdr>
                                                                                <w:top w:val="none" w:sz="0" w:space="0" w:color="auto"/>
                                                                                <w:left w:val="none" w:sz="0" w:space="0" w:color="auto"/>
                                                                                <w:bottom w:val="none" w:sz="0" w:space="0" w:color="auto"/>
                                                                                <w:right w:val="none" w:sz="0" w:space="0" w:color="auto"/>
                                                                              </w:divBdr>
                                                                              <w:divsChild>
                                                                                <w:div w:id="1737892941">
                                                                                  <w:marLeft w:val="0"/>
                                                                                  <w:marRight w:val="0"/>
                                                                                  <w:marTop w:val="0"/>
                                                                                  <w:marBottom w:val="0"/>
                                                                                  <w:divBdr>
                                                                                    <w:top w:val="none" w:sz="0" w:space="0" w:color="auto"/>
                                                                                    <w:left w:val="none" w:sz="0" w:space="0" w:color="auto"/>
                                                                                    <w:bottom w:val="none" w:sz="0" w:space="0" w:color="auto"/>
                                                                                    <w:right w:val="none" w:sz="0" w:space="0" w:color="auto"/>
                                                                                  </w:divBdr>
                                                                                  <w:divsChild>
                                                                                    <w:div w:id="176501726">
                                                                                      <w:marLeft w:val="0"/>
                                                                                      <w:marRight w:val="0"/>
                                                                                      <w:marTop w:val="0"/>
                                                                                      <w:marBottom w:val="0"/>
                                                                                      <w:divBdr>
                                                                                        <w:top w:val="single" w:sz="6" w:space="0" w:color="A7B3BD"/>
                                                                                        <w:left w:val="none" w:sz="0" w:space="0" w:color="auto"/>
                                                                                        <w:bottom w:val="none" w:sz="0" w:space="0" w:color="auto"/>
                                                                                        <w:right w:val="none" w:sz="0" w:space="0" w:color="auto"/>
                                                                                      </w:divBdr>
                                                                                      <w:divsChild>
                                                                                        <w:div w:id="1624771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06346296">
      <w:bodyDiv w:val="1"/>
      <w:marLeft w:val="0"/>
      <w:marRight w:val="0"/>
      <w:marTop w:val="0"/>
      <w:marBottom w:val="0"/>
      <w:divBdr>
        <w:top w:val="none" w:sz="0" w:space="0" w:color="auto"/>
        <w:left w:val="none" w:sz="0" w:space="0" w:color="auto"/>
        <w:bottom w:val="none" w:sz="0" w:space="0" w:color="auto"/>
        <w:right w:val="none" w:sz="0" w:space="0" w:color="auto"/>
      </w:divBdr>
    </w:div>
    <w:div w:id="421994402">
      <w:bodyDiv w:val="1"/>
      <w:marLeft w:val="0"/>
      <w:marRight w:val="0"/>
      <w:marTop w:val="0"/>
      <w:marBottom w:val="0"/>
      <w:divBdr>
        <w:top w:val="none" w:sz="0" w:space="0" w:color="auto"/>
        <w:left w:val="none" w:sz="0" w:space="0" w:color="auto"/>
        <w:bottom w:val="none" w:sz="0" w:space="0" w:color="auto"/>
        <w:right w:val="none" w:sz="0" w:space="0" w:color="auto"/>
      </w:divBdr>
    </w:div>
    <w:div w:id="495995298">
      <w:bodyDiv w:val="1"/>
      <w:marLeft w:val="0"/>
      <w:marRight w:val="0"/>
      <w:marTop w:val="0"/>
      <w:marBottom w:val="0"/>
      <w:divBdr>
        <w:top w:val="none" w:sz="0" w:space="0" w:color="auto"/>
        <w:left w:val="none" w:sz="0" w:space="0" w:color="auto"/>
        <w:bottom w:val="none" w:sz="0" w:space="0" w:color="auto"/>
        <w:right w:val="none" w:sz="0" w:space="0" w:color="auto"/>
      </w:divBdr>
    </w:div>
    <w:div w:id="575866500">
      <w:bodyDiv w:val="1"/>
      <w:marLeft w:val="0"/>
      <w:marRight w:val="0"/>
      <w:marTop w:val="0"/>
      <w:marBottom w:val="0"/>
      <w:divBdr>
        <w:top w:val="none" w:sz="0" w:space="0" w:color="auto"/>
        <w:left w:val="none" w:sz="0" w:space="0" w:color="auto"/>
        <w:bottom w:val="none" w:sz="0" w:space="0" w:color="auto"/>
        <w:right w:val="none" w:sz="0" w:space="0" w:color="auto"/>
      </w:divBdr>
    </w:div>
    <w:div w:id="758212375">
      <w:bodyDiv w:val="1"/>
      <w:marLeft w:val="0"/>
      <w:marRight w:val="0"/>
      <w:marTop w:val="0"/>
      <w:marBottom w:val="0"/>
      <w:divBdr>
        <w:top w:val="none" w:sz="0" w:space="0" w:color="auto"/>
        <w:left w:val="none" w:sz="0" w:space="0" w:color="auto"/>
        <w:bottom w:val="none" w:sz="0" w:space="0" w:color="auto"/>
        <w:right w:val="none" w:sz="0" w:space="0" w:color="auto"/>
      </w:divBdr>
    </w:div>
    <w:div w:id="833689971">
      <w:bodyDiv w:val="1"/>
      <w:marLeft w:val="0"/>
      <w:marRight w:val="0"/>
      <w:marTop w:val="0"/>
      <w:marBottom w:val="0"/>
      <w:divBdr>
        <w:top w:val="none" w:sz="0" w:space="0" w:color="auto"/>
        <w:left w:val="none" w:sz="0" w:space="0" w:color="auto"/>
        <w:bottom w:val="none" w:sz="0" w:space="0" w:color="auto"/>
        <w:right w:val="none" w:sz="0" w:space="0" w:color="auto"/>
      </w:divBdr>
    </w:div>
    <w:div w:id="911474751">
      <w:bodyDiv w:val="1"/>
      <w:marLeft w:val="0"/>
      <w:marRight w:val="0"/>
      <w:marTop w:val="0"/>
      <w:marBottom w:val="0"/>
      <w:divBdr>
        <w:top w:val="none" w:sz="0" w:space="0" w:color="auto"/>
        <w:left w:val="none" w:sz="0" w:space="0" w:color="auto"/>
        <w:bottom w:val="none" w:sz="0" w:space="0" w:color="auto"/>
        <w:right w:val="none" w:sz="0" w:space="0" w:color="auto"/>
      </w:divBdr>
    </w:div>
    <w:div w:id="919874020">
      <w:bodyDiv w:val="1"/>
      <w:marLeft w:val="0"/>
      <w:marRight w:val="0"/>
      <w:marTop w:val="0"/>
      <w:marBottom w:val="0"/>
      <w:divBdr>
        <w:top w:val="none" w:sz="0" w:space="0" w:color="auto"/>
        <w:left w:val="none" w:sz="0" w:space="0" w:color="auto"/>
        <w:bottom w:val="none" w:sz="0" w:space="0" w:color="auto"/>
        <w:right w:val="none" w:sz="0" w:space="0" w:color="auto"/>
      </w:divBdr>
    </w:div>
    <w:div w:id="999581275">
      <w:bodyDiv w:val="1"/>
      <w:marLeft w:val="0"/>
      <w:marRight w:val="0"/>
      <w:marTop w:val="0"/>
      <w:marBottom w:val="0"/>
      <w:divBdr>
        <w:top w:val="none" w:sz="0" w:space="0" w:color="auto"/>
        <w:left w:val="none" w:sz="0" w:space="0" w:color="auto"/>
        <w:bottom w:val="none" w:sz="0" w:space="0" w:color="auto"/>
        <w:right w:val="none" w:sz="0" w:space="0" w:color="auto"/>
      </w:divBdr>
    </w:div>
    <w:div w:id="1086345624">
      <w:bodyDiv w:val="1"/>
      <w:marLeft w:val="0"/>
      <w:marRight w:val="0"/>
      <w:marTop w:val="0"/>
      <w:marBottom w:val="0"/>
      <w:divBdr>
        <w:top w:val="none" w:sz="0" w:space="0" w:color="auto"/>
        <w:left w:val="none" w:sz="0" w:space="0" w:color="auto"/>
        <w:bottom w:val="none" w:sz="0" w:space="0" w:color="auto"/>
        <w:right w:val="none" w:sz="0" w:space="0" w:color="auto"/>
      </w:divBdr>
    </w:div>
    <w:div w:id="1140463080">
      <w:bodyDiv w:val="1"/>
      <w:marLeft w:val="0"/>
      <w:marRight w:val="0"/>
      <w:marTop w:val="0"/>
      <w:marBottom w:val="0"/>
      <w:divBdr>
        <w:top w:val="none" w:sz="0" w:space="0" w:color="auto"/>
        <w:left w:val="none" w:sz="0" w:space="0" w:color="auto"/>
        <w:bottom w:val="none" w:sz="0" w:space="0" w:color="auto"/>
        <w:right w:val="none" w:sz="0" w:space="0" w:color="auto"/>
      </w:divBdr>
    </w:div>
    <w:div w:id="1177429907">
      <w:bodyDiv w:val="1"/>
      <w:marLeft w:val="0"/>
      <w:marRight w:val="0"/>
      <w:marTop w:val="0"/>
      <w:marBottom w:val="0"/>
      <w:divBdr>
        <w:top w:val="none" w:sz="0" w:space="0" w:color="auto"/>
        <w:left w:val="none" w:sz="0" w:space="0" w:color="auto"/>
        <w:bottom w:val="none" w:sz="0" w:space="0" w:color="auto"/>
        <w:right w:val="none" w:sz="0" w:space="0" w:color="auto"/>
      </w:divBdr>
    </w:div>
    <w:div w:id="1203788212">
      <w:bodyDiv w:val="1"/>
      <w:marLeft w:val="0"/>
      <w:marRight w:val="0"/>
      <w:marTop w:val="0"/>
      <w:marBottom w:val="0"/>
      <w:divBdr>
        <w:top w:val="none" w:sz="0" w:space="0" w:color="auto"/>
        <w:left w:val="none" w:sz="0" w:space="0" w:color="auto"/>
        <w:bottom w:val="none" w:sz="0" w:space="0" w:color="auto"/>
        <w:right w:val="none" w:sz="0" w:space="0" w:color="auto"/>
      </w:divBdr>
    </w:div>
    <w:div w:id="1308705724">
      <w:bodyDiv w:val="1"/>
      <w:marLeft w:val="0"/>
      <w:marRight w:val="5"/>
      <w:marTop w:val="0"/>
      <w:marBottom w:val="600"/>
      <w:divBdr>
        <w:top w:val="none" w:sz="0" w:space="0" w:color="auto"/>
        <w:left w:val="none" w:sz="0" w:space="0" w:color="auto"/>
        <w:bottom w:val="none" w:sz="0" w:space="0" w:color="auto"/>
        <w:right w:val="none" w:sz="0" w:space="0" w:color="auto"/>
      </w:divBdr>
      <w:divsChild>
        <w:div w:id="700132627">
          <w:marLeft w:val="2265"/>
          <w:marRight w:val="0"/>
          <w:marTop w:val="450"/>
          <w:marBottom w:val="300"/>
          <w:divBdr>
            <w:top w:val="none" w:sz="0" w:space="0" w:color="auto"/>
            <w:left w:val="none" w:sz="0" w:space="0" w:color="auto"/>
            <w:bottom w:val="none" w:sz="0" w:space="0" w:color="auto"/>
            <w:right w:val="none" w:sz="0" w:space="0" w:color="auto"/>
          </w:divBdr>
        </w:div>
      </w:divsChild>
    </w:div>
    <w:div w:id="1333097636">
      <w:bodyDiv w:val="1"/>
      <w:marLeft w:val="0"/>
      <w:marRight w:val="0"/>
      <w:marTop w:val="0"/>
      <w:marBottom w:val="0"/>
      <w:divBdr>
        <w:top w:val="none" w:sz="0" w:space="0" w:color="auto"/>
        <w:left w:val="none" w:sz="0" w:space="0" w:color="auto"/>
        <w:bottom w:val="none" w:sz="0" w:space="0" w:color="auto"/>
        <w:right w:val="none" w:sz="0" w:space="0" w:color="auto"/>
      </w:divBdr>
    </w:div>
    <w:div w:id="1401562473">
      <w:bodyDiv w:val="1"/>
      <w:marLeft w:val="0"/>
      <w:marRight w:val="5"/>
      <w:marTop w:val="0"/>
      <w:marBottom w:val="600"/>
      <w:divBdr>
        <w:top w:val="none" w:sz="0" w:space="0" w:color="auto"/>
        <w:left w:val="none" w:sz="0" w:space="0" w:color="auto"/>
        <w:bottom w:val="none" w:sz="0" w:space="0" w:color="auto"/>
        <w:right w:val="none" w:sz="0" w:space="0" w:color="auto"/>
      </w:divBdr>
      <w:divsChild>
        <w:div w:id="552810735">
          <w:marLeft w:val="2265"/>
          <w:marRight w:val="0"/>
          <w:marTop w:val="450"/>
          <w:marBottom w:val="300"/>
          <w:divBdr>
            <w:top w:val="none" w:sz="0" w:space="0" w:color="auto"/>
            <w:left w:val="none" w:sz="0" w:space="0" w:color="auto"/>
            <w:bottom w:val="none" w:sz="0" w:space="0" w:color="auto"/>
            <w:right w:val="none" w:sz="0" w:space="0" w:color="auto"/>
          </w:divBdr>
        </w:div>
      </w:divsChild>
    </w:div>
    <w:div w:id="1432703397">
      <w:bodyDiv w:val="1"/>
      <w:marLeft w:val="0"/>
      <w:marRight w:val="0"/>
      <w:marTop w:val="0"/>
      <w:marBottom w:val="0"/>
      <w:divBdr>
        <w:top w:val="none" w:sz="0" w:space="0" w:color="auto"/>
        <w:left w:val="none" w:sz="0" w:space="0" w:color="auto"/>
        <w:bottom w:val="none" w:sz="0" w:space="0" w:color="auto"/>
        <w:right w:val="none" w:sz="0" w:space="0" w:color="auto"/>
      </w:divBdr>
    </w:div>
    <w:div w:id="1436095809">
      <w:bodyDiv w:val="1"/>
      <w:marLeft w:val="0"/>
      <w:marRight w:val="0"/>
      <w:marTop w:val="0"/>
      <w:marBottom w:val="0"/>
      <w:divBdr>
        <w:top w:val="none" w:sz="0" w:space="0" w:color="auto"/>
        <w:left w:val="none" w:sz="0" w:space="0" w:color="auto"/>
        <w:bottom w:val="none" w:sz="0" w:space="0" w:color="auto"/>
        <w:right w:val="none" w:sz="0" w:space="0" w:color="auto"/>
      </w:divBdr>
    </w:div>
    <w:div w:id="1452361804">
      <w:bodyDiv w:val="1"/>
      <w:marLeft w:val="0"/>
      <w:marRight w:val="0"/>
      <w:marTop w:val="0"/>
      <w:marBottom w:val="0"/>
      <w:divBdr>
        <w:top w:val="none" w:sz="0" w:space="0" w:color="auto"/>
        <w:left w:val="none" w:sz="0" w:space="0" w:color="auto"/>
        <w:bottom w:val="none" w:sz="0" w:space="0" w:color="auto"/>
        <w:right w:val="none" w:sz="0" w:space="0" w:color="auto"/>
      </w:divBdr>
    </w:div>
    <w:div w:id="1558977925">
      <w:bodyDiv w:val="1"/>
      <w:marLeft w:val="0"/>
      <w:marRight w:val="0"/>
      <w:marTop w:val="0"/>
      <w:marBottom w:val="0"/>
      <w:divBdr>
        <w:top w:val="none" w:sz="0" w:space="0" w:color="auto"/>
        <w:left w:val="none" w:sz="0" w:space="0" w:color="auto"/>
        <w:bottom w:val="none" w:sz="0" w:space="0" w:color="auto"/>
        <w:right w:val="none" w:sz="0" w:space="0" w:color="auto"/>
      </w:divBdr>
    </w:div>
    <w:div w:id="1709915431">
      <w:bodyDiv w:val="1"/>
      <w:marLeft w:val="0"/>
      <w:marRight w:val="0"/>
      <w:marTop w:val="0"/>
      <w:marBottom w:val="0"/>
      <w:divBdr>
        <w:top w:val="none" w:sz="0" w:space="0" w:color="auto"/>
        <w:left w:val="none" w:sz="0" w:space="0" w:color="auto"/>
        <w:bottom w:val="none" w:sz="0" w:space="0" w:color="auto"/>
        <w:right w:val="none" w:sz="0" w:space="0" w:color="auto"/>
      </w:divBdr>
    </w:div>
    <w:div w:id="1711497387">
      <w:bodyDiv w:val="1"/>
      <w:marLeft w:val="0"/>
      <w:marRight w:val="0"/>
      <w:marTop w:val="0"/>
      <w:marBottom w:val="0"/>
      <w:divBdr>
        <w:top w:val="none" w:sz="0" w:space="0" w:color="auto"/>
        <w:left w:val="none" w:sz="0" w:space="0" w:color="auto"/>
        <w:bottom w:val="none" w:sz="0" w:space="0" w:color="auto"/>
        <w:right w:val="none" w:sz="0" w:space="0" w:color="auto"/>
      </w:divBdr>
    </w:div>
    <w:div w:id="1752652988">
      <w:bodyDiv w:val="1"/>
      <w:marLeft w:val="0"/>
      <w:marRight w:val="0"/>
      <w:marTop w:val="0"/>
      <w:marBottom w:val="0"/>
      <w:divBdr>
        <w:top w:val="none" w:sz="0" w:space="0" w:color="auto"/>
        <w:left w:val="none" w:sz="0" w:space="0" w:color="auto"/>
        <w:bottom w:val="none" w:sz="0" w:space="0" w:color="auto"/>
        <w:right w:val="none" w:sz="0" w:space="0" w:color="auto"/>
      </w:divBdr>
    </w:div>
    <w:div w:id="1817870258">
      <w:bodyDiv w:val="1"/>
      <w:marLeft w:val="0"/>
      <w:marRight w:val="0"/>
      <w:marTop w:val="0"/>
      <w:marBottom w:val="0"/>
      <w:divBdr>
        <w:top w:val="none" w:sz="0" w:space="0" w:color="auto"/>
        <w:left w:val="none" w:sz="0" w:space="0" w:color="auto"/>
        <w:bottom w:val="none" w:sz="0" w:space="0" w:color="auto"/>
        <w:right w:val="none" w:sz="0" w:space="0" w:color="auto"/>
      </w:divBdr>
    </w:div>
    <w:div w:id="1840996906">
      <w:bodyDiv w:val="1"/>
      <w:marLeft w:val="0"/>
      <w:marRight w:val="0"/>
      <w:marTop w:val="0"/>
      <w:marBottom w:val="0"/>
      <w:divBdr>
        <w:top w:val="none" w:sz="0" w:space="0" w:color="auto"/>
        <w:left w:val="none" w:sz="0" w:space="0" w:color="auto"/>
        <w:bottom w:val="none" w:sz="0" w:space="0" w:color="auto"/>
        <w:right w:val="none" w:sz="0" w:space="0" w:color="auto"/>
      </w:divBdr>
    </w:div>
    <w:div w:id="1855150918">
      <w:bodyDiv w:val="1"/>
      <w:marLeft w:val="0"/>
      <w:marRight w:val="0"/>
      <w:marTop w:val="0"/>
      <w:marBottom w:val="0"/>
      <w:divBdr>
        <w:top w:val="none" w:sz="0" w:space="0" w:color="auto"/>
        <w:left w:val="none" w:sz="0" w:space="0" w:color="auto"/>
        <w:bottom w:val="none" w:sz="0" w:space="0" w:color="auto"/>
        <w:right w:val="none" w:sz="0" w:space="0" w:color="auto"/>
      </w:divBdr>
    </w:div>
    <w:div w:id="1913658281">
      <w:bodyDiv w:val="1"/>
      <w:marLeft w:val="0"/>
      <w:marRight w:val="0"/>
      <w:marTop w:val="0"/>
      <w:marBottom w:val="0"/>
      <w:divBdr>
        <w:top w:val="none" w:sz="0" w:space="0" w:color="auto"/>
        <w:left w:val="none" w:sz="0" w:space="0" w:color="auto"/>
        <w:bottom w:val="none" w:sz="0" w:space="0" w:color="auto"/>
        <w:right w:val="none" w:sz="0" w:space="0" w:color="auto"/>
      </w:divBdr>
    </w:div>
    <w:div w:id="1933774641">
      <w:bodyDiv w:val="1"/>
      <w:marLeft w:val="0"/>
      <w:marRight w:val="0"/>
      <w:marTop w:val="0"/>
      <w:marBottom w:val="0"/>
      <w:divBdr>
        <w:top w:val="none" w:sz="0" w:space="0" w:color="auto"/>
        <w:left w:val="none" w:sz="0" w:space="0" w:color="auto"/>
        <w:bottom w:val="none" w:sz="0" w:space="0" w:color="auto"/>
        <w:right w:val="none" w:sz="0" w:space="0" w:color="auto"/>
      </w:divBdr>
    </w:div>
    <w:div w:id="1936940150">
      <w:bodyDiv w:val="1"/>
      <w:marLeft w:val="0"/>
      <w:marRight w:val="0"/>
      <w:marTop w:val="0"/>
      <w:marBottom w:val="0"/>
      <w:divBdr>
        <w:top w:val="none" w:sz="0" w:space="0" w:color="auto"/>
        <w:left w:val="none" w:sz="0" w:space="0" w:color="auto"/>
        <w:bottom w:val="none" w:sz="0" w:space="0" w:color="auto"/>
        <w:right w:val="none" w:sz="0" w:space="0" w:color="auto"/>
      </w:divBdr>
    </w:div>
    <w:div w:id="1966932944">
      <w:bodyDiv w:val="1"/>
      <w:marLeft w:val="0"/>
      <w:marRight w:val="0"/>
      <w:marTop w:val="0"/>
      <w:marBottom w:val="0"/>
      <w:divBdr>
        <w:top w:val="none" w:sz="0" w:space="0" w:color="auto"/>
        <w:left w:val="none" w:sz="0" w:space="0" w:color="auto"/>
        <w:bottom w:val="none" w:sz="0" w:space="0" w:color="auto"/>
        <w:right w:val="none" w:sz="0" w:space="0" w:color="auto"/>
      </w:divBdr>
    </w:div>
    <w:div w:id="1998341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www.epa.gov/vehicle-and-engine-certification/how-register-engines-and-vehicles-compliance-information-system-ev" TargetMode="External"/><Relationship Id="rId26" Type="http://schemas.openxmlformats.org/officeDocument/2006/relationships/image" Target="media/image2.emf"/><Relationship Id="rId3" Type="http://schemas.openxmlformats.org/officeDocument/2006/relationships/customXml" Target="../customXml/item3.xml"/><Relationship Id="rId21" Type="http://schemas.openxmlformats.org/officeDocument/2006/relationships/hyperlink" Target="mailto:jean-michel.desaulniers@brp.com" TargetMode="External"/><Relationship Id="rId34" Type="http://schemas.openxmlformats.org/officeDocument/2006/relationships/footer" Target="footer4.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www.bls.gov/data/inflation_calculator.htm" TargetMode="External"/><Relationship Id="rId33" Type="http://schemas.openxmlformats.org/officeDocument/2006/relationships/hyperlink" Target="http://www.regulations.gov"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mailto:dave.oughton@mercmarine.com" TargetMode="External"/><Relationship Id="rId29" Type="http://schemas.openxmlformats.org/officeDocument/2006/relationships/image" Target="media/image5.emf"/><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bls.gov/ppi/ppisicnaics14.htm" TargetMode="External"/><Relationship Id="rId32" Type="http://schemas.openxmlformats.org/officeDocument/2006/relationships/hyperlink" Target="http://www.regulations.gov" TargetMode="Externa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http://www.bls.gov/oes/current/naics4_333600.htm" TargetMode="External"/><Relationship Id="rId28" Type="http://schemas.openxmlformats.org/officeDocument/2006/relationships/image" Target="media/image4.emf"/><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mailto:andy.suhy@psiengines.com" TargetMode="External"/><Relationship Id="rId31" Type="http://schemas.openxmlformats.org/officeDocument/2006/relationships/image" Target="media/image7.e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image" Target="media/image1.emf"/><Relationship Id="rId27" Type="http://schemas.openxmlformats.org/officeDocument/2006/relationships/image" Target="media/image3.emf"/><Relationship Id="rId30" Type="http://schemas.openxmlformats.org/officeDocument/2006/relationships/image" Target="media/image6.emf"/><Relationship Id="rId35" Type="http://schemas.openxmlformats.org/officeDocument/2006/relationships/fontTable" Target="fontTable.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s_x0020_Date xmlns="ca243fbf-11ff-4731-ae3b-9fc118f3bbf4" xsi:nil="true"/>
    <Record xmlns="4ffa91fb-a0ff-4ac5-b2db-65c790d184a4">Shared</Record>
    <Rights xmlns="4ffa91fb-a0ff-4ac5-b2db-65c790d184a4" xsi:nil="true"/>
    <Records_x0020_Status xmlns="ca243fbf-11ff-4731-ae3b-9fc118f3bbf4">Pending</Records_x0020_Status>
    <Document_x0020_Creation_x0020_Date xmlns="4ffa91fb-a0ff-4ac5-b2db-65c790d184a4">2021-01-11T13:59:59+00:00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29f62856-1543-49d4-a736-4569d363f533"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AA3E377063FFE5489A04E78E6AF321F7" ma:contentTypeVersion="23" ma:contentTypeDescription="Create a new document." ma:contentTypeScope="" ma:versionID="95457356f0839956f36132e605c699af">
  <xsd:schema xmlns:xsd="http://www.w3.org/2001/XMLSchema" xmlns:xs="http://www.w3.org/2001/XMLSchema" xmlns:p="http://schemas.microsoft.com/office/2006/metadata/properties" xmlns:ns1="http://schemas.microsoft.com/sharepoint/v3" xmlns:ns3="4ffa91fb-a0ff-4ac5-b2db-65c790d184a4" xmlns:ns4="http://schemas.microsoft.com/sharepoint.v3" xmlns:ns5="http://schemas.microsoft.com/sharepoint/v3/fields" xmlns:ns6="ca243fbf-11ff-4731-ae3b-9fc118f3bbf4" xmlns:ns7="d75150bc-12f9-4c92-a7eb-e71bcd8ee9be" targetNamespace="http://schemas.microsoft.com/office/2006/metadata/properties" ma:root="true" ma:fieldsID="123cce14c18657cd7bc3c00f6f2a1702" ns1:_="" ns3:_="" ns4:_="" ns5:_="" ns6:_="" ns7:_="">
    <xsd:import namespace="http://schemas.microsoft.com/sharepoint/v3"/>
    <xsd:import namespace="4ffa91fb-a0ff-4ac5-b2db-65c790d184a4"/>
    <xsd:import namespace="http://schemas.microsoft.com/sharepoint.v3"/>
    <xsd:import namespace="http://schemas.microsoft.com/sharepoint/v3/fields"/>
    <xsd:import namespace="ca243fbf-11ff-4731-ae3b-9fc118f3bbf4"/>
    <xsd:import namespace="d75150bc-12f9-4c92-a7eb-e71bcd8ee9be"/>
    <xsd:element name="properties">
      <xsd:complexType>
        <xsd:sequence>
          <xsd:element name="documentManagement">
            <xsd:complexType>
              <xsd:all>
                <xsd:element ref="ns3:Document_x0020_Creation_x0020_Date" minOccurs="0"/>
                <xsd:element ref="ns3:Creator" minOccurs="0"/>
                <xsd:element ref="ns3:EPA_x0020_Office" minOccurs="0"/>
                <xsd:element ref="ns3:Record" minOccurs="0"/>
                <xsd:element ref="ns4:CategoryDescription" minOccurs="0"/>
                <xsd:element ref="ns3:Identifier" minOccurs="0"/>
                <xsd:element ref="ns3:EPA_x0020_Contributor" minOccurs="0"/>
                <xsd:element ref="ns3:External_x0020_Contributor" minOccurs="0"/>
                <xsd:element ref="ns5:_Coverage" minOccurs="0"/>
                <xsd:element ref="ns3:EPA_x0020_Related_x0020_Documents" minOccurs="0"/>
                <xsd:element ref="ns5:_Source" minOccurs="0"/>
                <xsd:element ref="ns3:Rights" minOccurs="0"/>
                <xsd:element ref="ns1:Language" minOccurs="0"/>
                <xsd:element ref="ns3:j747ac98061d40f0aa7bd47e1db5675d" minOccurs="0"/>
                <xsd:element ref="ns3:TaxKeywordTaxHTField" minOccurs="0"/>
                <xsd:element ref="ns3:TaxCatchAllLabel" minOccurs="0"/>
                <xsd:element ref="ns3:TaxCatchAll" minOccurs="0"/>
                <xsd:element ref="ns6:SharedWithUsers" minOccurs="0"/>
                <xsd:element ref="ns6:SharedWithDetails" minOccurs="0"/>
                <xsd:element ref="ns6:SharingHintHash" minOccurs="0"/>
                <xsd:element ref="ns7:MediaServiceMetadata" minOccurs="0"/>
                <xsd:element ref="ns7:MediaServiceFastMetadata" minOccurs="0"/>
                <xsd:element ref="ns6:Records_x0020_Status" minOccurs="0"/>
                <xsd:element ref="ns6:Records_x0020_Date" minOccurs="0"/>
                <xsd:element ref="ns7:MediaServiceDateTaken" minOccurs="0"/>
                <xsd:element ref="ns7:MediaServiceAutoTags" minOccurs="0"/>
                <xsd:element ref="ns7:MediaServiceOCR" minOccurs="0"/>
                <xsd:element ref="ns7:MediaServiceGenerationTime" minOccurs="0"/>
                <xsd:element ref="ns7:MediaServiceEventHashCode" minOccurs="0"/>
                <xsd:element ref="ns7: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60f3e050-a167-4ccb-81b0-6594d9f55f70}" ma:internalName="TaxCatchAllLabel" ma:readOnly="true" ma:showField="CatchAllDataLabel" ma:web="ca243fbf-11ff-4731-ae3b-9fc118f3bbf4">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60f3e050-a167-4ccb-81b0-6594d9f55f70}" ma:internalName="TaxCatchAll" ma:showField="CatchAllData" ma:web="ca243fbf-11ff-4731-ae3b-9fc118f3bbf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243fbf-11ff-4731-ae3b-9fc118f3bbf4" elementFormDefault="qualified">
    <xsd:import namespace="http://schemas.microsoft.com/office/2006/documentManagement/types"/>
    <xsd:import namespace="http://schemas.microsoft.com/office/infopath/2007/PartnerControls"/>
    <xsd:element name="SharedWithUsers" ma:index="2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description="" ma:internalName="SharedWithDetails" ma:readOnly="true">
      <xsd:simpleType>
        <xsd:restriction base="dms:Note">
          <xsd:maxLength value="255"/>
        </xsd:restriction>
      </xsd:simpleType>
    </xsd:element>
    <xsd:element name="SharingHintHash" ma:index="30" nillable="true" ma:displayName="Sharing Hint Hash" ma:description="" ma:hidden="true" ma:internalName="SharingHintHash" ma:readOnly="true">
      <xsd:simpleType>
        <xsd:restriction base="dms:Text"/>
      </xsd:simpleType>
    </xsd:element>
    <xsd:element name="Records_x0020_Status" ma:index="33" nillable="true" ma:displayName="Records Status" ma:default="Pending" ma:internalName="Records_x0020_Status">
      <xsd:simpleType>
        <xsd:restriction base="dms:Text"/>
      </xsd:simpleType>
    </xsd:element>
    <xsd:element name="Records_x0020_Date" ma:index="34" nillable="true" ma:displayName="Records Date" ma:hidden="true" ma:internalName="Records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75150bc-12f9-4c92-a7eb-e71bcd8ee9be" elementFormDefault="qualified">
    <xsd:import namespace="http://schemas.microsoft.com/office/2006/documentManagement/types"/>
    <xsd:import namespace="http://schemas.microsoft.com/office/infopath/2007/PartnerControls"/>
    <xsd:element name="MediaServiceMetadata" ma:index="31" nillable="true" ma:displayName="MediaServiceMetadata" ma:hidden="true" ma:internalName="MediaServiceMetadata" ma:readOnly="true">
      <xsd:simpleType>
        <xsd:restriction base="dms:Note"/>
      </xsd:simpleType>
    </xsd:element>
    <xsd:element name="MediaServiceFastMetadata" ma:index="32" nillable="true" ma:displayName="MediaServiceFastMetadata" ma:hidden="true" ma:internalName="MediaServiceFastMetadata" ma:readOnly="true">
      <xsd:simpleType>
        <xsd:restriction base="dms:Note"/>
      </xsd:simpleType>
    </xsd:element>
    <xsd:element name="MediaServiceDateTaken" ma:index="35" nillable="true" ma:displayName="MediaServiceDateTaken" ma:hidden="true" ma:internalName="MediaServiceDateTaken" ma:readOnly="true">
      <xsd:simpleType>
        <xsd:restriction base="dms:Text"/>
      </xsd:simpleType>
    </xsd:element>
    <xsd:element name="MediaServiceAutoTags" ma:index="36" nillable="true" ma:displayName="Tags" ma:internalName="MediaServiceAutoTags" ma:readOnly="true">
      <xsd:simpleType>
        <xsd:restriction base="dms:Text"/>
      </xsd:simpleType>
    </xsd:element>
    <xsd:element name="MediaServiceOCR" ma:index="37" nillable="true" ma:displayName="Extracted Text" ma:internalName="MediaServiceOCR" ma:readOnly="true">
      <xsd:simpleType>
        <xsd:restriction base="dms:Note">
          <xsd:maxLength value="255"/>
        </xsd:restriction>
      </xsd:simpleType>
    </xsd:element>
    <xsd:element name="MediaServiceGenerationTime" ma:index="38" nillable="true" ma:displayName="MediaServiceGenerationTime" ma:hidden="true" ma:internalName="MediaServiceGenerationTime" ma:readOnly="true">
      <xsd:simpleType>
        <xsd:restriction base="dms:Text"/>
      </xsd:simpleType>
    </xsd:element>
    <xsd:element name="MediaServiceEventHashCode" ma:index="39" nillable="true" ma:displayName="MediaServiceEventHashCode" ma:hidden="true" ma:internalName="MediaServiceEventHashCode" ma:readOnly="true">
      <xsd:simpleType>
        <xsd:restriction base="dms:Text"/>
      </xsd:simpleType>
    </xsd:element>
    <xsd:element name="MediaServiceLocation" ma:index="4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90562A-7BAC-4234-9455-5C9282317A0E}">
  <ds:schemaRefs>
    <ds:schemaRef ds:uri="http://schemas.openxmlformats.org/officeDocument/2006/bibliography"/>
  </ds:schemaRefs>
</ds:datastoreItem>
</file>

<file path=customXml/itemProps2.xml><?xml version="1.0" encoding="utf-8"?>
<ds:datastoreItem xmlns:ds="http://schemas.openxmlformats.org/officeDocument/2006/customXml" ds:itemID="{EB86C010-3C9D-4D2D-8446-4B4B0ED09514}">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ffa91fb-a0ff-4ac5-b2db-65c790d184a4"/>
    <ds:schemaRef ds:uri="ca243fbf-11ff-4731-ae3b-9fc118f3bbf4"/>
    <ds:schemaRef ds:uri="http://schemas.microsoft.com/sharepoint.v3"/>
  </ds:schemaRefs>
</ds:datastoreItem>
</file>

<file path=customXml/itemProps3.xml><?xml version="1.0" encoding="utf-8"?>
<ds:datastoreItem xmlns:ds="http://schemas.openxmlformats.org/officeDocument/2006/customXml" ds:itemID="{828DD69F-5446-4644-A5D9-CC5C8824DE09}">
  <ds:schemaRefs>
    <ds:schemaRef ds:uri="http://schemas.microsoft.com/sharepoint/v3/contenttype/forms"/>
  </ds:schemaRefs>
</ds:datastoreItem>
</file>

<file path=customXml/itemProps4.xml><?xml version="1.0" encoding="utf-8"?>
<ds:datastoreItem xmlns:ds="http://schemas.openxmlformats.org/officeDocument/2006/customXml" ds:itemID="{B19948D2-DE5A-4B7C-A88A-0FB592F8A49D}">
  <ds:schemaRefs>
    <ds:schemaRef ds:uri="Microsoft.SharePoint.Taxonomy.ContentTypeSync"/>
  </ds:schemaRefs>
</ds:datastoreItem>
</file>

<file path=customXml/itemProps5.xml><?xml version="1.0" encoding="utf-8"?>
<ds:datastoreItem xmlns:ds="http://schemas.openxmlformats.org/officeDocument/2006/customXml" ds:itemID="{FFB442AE-3BDF-46D1-87B4-D248C036D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ca243fbf-11ff-4731-ae3b-9fc118f3bbf4"/>
    <ds:schemaRef ds:uri="d75150bc-12f9-4c92-a7eb-e71bcd8ee9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41</Pages>
  <Words>12224</Words>
  <Characters>69683</Characters>
  <Application>Microsoft Office Word</Application>
  <DocSecurity>0</DocSecurity>
  <Lines>580</Lines>
  <Paragraphs>163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81744</CharactersWithSpaces>
  <SharedDoc>false</SharedDoc>
  <HLinks>
    <vt:vector size="36" baseType="variant">
      <vt:variant>
        <vt:i4>2818151</vt:i4>
      </vt:variant>
      <vt:variant>
        <vt:i4>17</vt:i4>
      </vt:variant>
      <vt:variant>
        <vt:i4>0</vt:i4>
      </vt:variant>
      <vt:variant>
        <vt:i4>5</vt:i4>
      </vt:variant>
      <vt:variant>
        <vt:lpwstr>http://www.regulations.gov/</vt:lpwstr>
      </vt:variant>
      <vt:variant>
        <vt:lpwstr/>
      </vt:variant>
      <vt:variant>
        <vt:i4>2818151</vt:i4>
      </vt:variant>
      <vt:variant>
        <vt:i4>14</vt:i4>
      </vt:variant>
      <vt:variant>
        <vt:i4>0</vt:i4>
      </vt:variant>
      <vt:variant>
        <vt:i4>5</vt:i4>
      </vt:variant>
      <vt:variant>
        <vt:lpwstr>http://www.regulations.gov/</vt:lpwstr>
      </vt:variant>
      <vt:variant>
        <vt:lpwstr/>
      </vt:variant>
      <vt:variant>
        <vt:i4>4128789</vt:i4>
      </vt:variant>
      <vt:variant>
        <vt:i4>11</vt:i4>
      </vt:variant>
      <vt:variant>
        <vt:i4>0</vt:i4>
      </vt:variant>
      <vt:variant>
        <vt:i4>5</vt:i4>
      </vt:variant>
      <vt:variant>
        <vt:lpwstr>http://www.bls.gov/data/inflation_calculator.htm</vt:lpwstr>
      </vt:variant>
      <vt:variant>
        <vt:lpwstr/>
      </vt:variant>
      <vt:variant>
        <vt:i4>458756</vt:i4>
      </vt:variant>
      <vt:variant>
        <vt:i4>8</vt:i4>
      </vt:variant>
      <vt:variant>
        <vt:i4>0</vt:i4>
      </vt:variant>
      <vt:variant>
        <vt:i4>5</vt:i4>
      </vt:variant>
      <vt:variant>
        <vt:lpwstr>http://www.bls.gov/ppi/ppisicnaics14.htm</vt:lpwstr>
      </vt:variant>
      <vt:variant>
        <vt:lpwstr/>
      </vt:variant>
      <vt:variant>
        <vt:i4>2883586</vt:i4>
      </vt:variant>
      <vt:variant>
        <vt:i4>5</vt:i4>
      </vt:variant>
      <vt:variant>
        <vt:i4>0</vt:i4>
      </vt:variant>
      <vt:variant>
        <vt:i4>5</vt:i4>
      </vt:variant>
      <vt:variant>
        <vt:lpwstr>http://www.bls.gov/oes/current/naics4_333600.htm</vt:lpwstr>
      </vt:variant>
      <vt:variant>
        <vt:lpwstr/>
      </vt:variant>
      <vt:variant>
        <vt:i4>3342397</vt:i4>
      </vt:variant>
      <vt:variant>
        <vt:i4>2</vt:i4>
      </vt:variant>
      <vt:variant>
        <vt:i4>0</vt:i4>
      </vt:variant>
      <vt:variant>
        <vt:i4>5</vt:i4>
      </vt:variant>
      <vt:variant>
        <vt:lpwstr>http://www.gpoaccess.gov/fr/index.html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2021-11-16T18:31:00Z</dcterms:created>
  <dcterms:modified xsi:type="dcterms:W3CDTF">2021-11-16T18:31:00Z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0x010100AA3E377063FFE5489A04E78E6AF321F7</vt:lpwstr>
  </property>
</Properties>
</file>