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38A3" w:rsidP="00513F4D" w:rsidRDefault="003C223B" w14:paraId="0785CFD8" w14:textId="585E8A0B">
      <w:pPr>
        <w:numPr>
          <w:ilvl w:val="12"/>
          <w:numId w:val="0"/>
        </w:numPr>
        <w:spacing w:line="480" w:lineRule="auto"/>
        <w:jc w:val="right"/>
        <w:rPr>
          <w:b/>
          <w:bCs/>
          <w:sz w:val="24"/>
          <w:szCs w:val="24"/>
        </w:rPr>
      </w:pPr>
      <w:r w:rsidRPr="000010D0">
        <w:rPr>
          <w:sz w:val="24"/>
          <w:szCs w:val="24"/>
        </w:rPr>
        <w:t>6560-50</w:t>
      </w:r>
      <w:r>
        <w:rPr>
          <w:sz w:val="24"/>
          <w:szCs w:val="24"/>
        </w:rPr>
        <w:t>-P</w:t>
      </w:r>
    </w:p>
    <w:p w:rsidR="003C223B" w:rsidP="005A0B21" w:rsidRDefault="003C223B" w14:paraId="7B092BA6" w14:textId="77777777">
      <w:pPr>
        <w:numPr>
          <w:ilvl w:val="12"/>
          <w:numId w:val="0"/>
        </w:numPr>
        <w:spacing w:line="480" w:lineRule="auto"/>
        <w:rPr>
          <w:b/>
          <w:bCs/>
          <w:sz w:val="24"/>
          <w:szCs w:val="24"/>
        </w:rPr>
      </w:pPr>
    </w:p>
    <w:p w:rsidR="00513F4D" w:rsidP="00DB762E" w:rsidRDefault="00822304" w14:paraId="232D0A64" w14:textId="77777777">
      <w:pPr>
        <w:numPr>
          <w:ilvl w:val="12"/>
          <w:numId w:val="0"/>
        </w:numPr>
        <w:spacing w:line="480" w:lineRule="auto"/>
        <w:rPr>
          <w:b/>
          <w:bCs/>
          <w:sz w:val="24"/>
          <w:szCs w:val="24"/>
        </w:rPr>
      </w:pPr>
      <w:r w:rsidRPr="00393477">
        <w:rPr>
          <w:b/>
          <w:bCs/>
          <w:sz w:val="24"/>
          <w:szCs w:val="24"/>
        </w:rPr>
        <w:t>ENVIRONMENTAL PROTECTION AGENCY</w:t>
      </w:r>
    </w:p>
    <w:p w:rsidR="00513F4D" w:rsidP="00DB762E" w:rsidRDefault="00B11DB9" w14:paraId="678B1FA2" w14:textId="77777777">
      <w:pPr>
        <w:numPr>
          <w:ilvl w:val="12"/>
          <w:numId w:val="0"/>
        </w:numPr>
        <w:spacing w:line="480" w:lineRule="auto"/>
        <w:rPr>
          <w:b/>
          <w:bCs/>
          <w:sz w:val="24"/>
          <w:szCs w:val="24"/>
        </w:rPr>
      </w:pPr>
      <w:r w:rsidRPr="006341D4">
        <w:rPr>
          <w:b/>
          <w:bCs/>
          <w:sz w:val="24"/>
          <w:szCs w:val="24"/>
        </w:rPr>
        <w:t>[</w:t>
      </w:r>
      <w:r w:rsidRPr="00CF7C2B">
        <w:rPr>
          <w:b/>
          <w:bCs/>
          <w:sz w:val="24"/>
          <w:szCs w:val="24"/>
        </w:rPr>
        <w:t>EPA-HQ-OAR-</w:t>
      </w:r>
      <w:r w:rsidRPr="005A0B21" w:rsidR="00DD4F0E">
        <w:rPr>
          <w:rStyle w:val="CommentReference"/>
          <w:b/>
          <w:bCs/>
          <w:sz w:val="24"/>
          <w:szCs w:val="24"/>
        </w:rPr>
        <w:t>2021-0329</w:t>
      </w:r>
      <w:r w:rsidR="00DE65CB">
        <w:rPr>
          <w:rStyle w:val="CommentReference"/>
          <w:b/>
          <w:bCs/>
          <w:sz w:val="24"/>
          <w:szCs w:val="24"/>
        </w:rPr>
        <w:t>; FRL-</w:t>
      </w:r>
      <w:r w:rsidRPr="006341D4">
        <w:rPr>
          <w:b/>
          <w:bCs/>
          <w:sz w:val="24"/>
          <w:szCs w:val="24"/>
        </w:rPr>
        <w:t>]</w:t>
      </w:r>
    </w:p>
    <w:p w:rsidRPr="00393477" w:rsidR="00822304" w:rsidP="00DB762E" w:rsidRDefault="00095AF6" w14:paraId="729A6C30" w14:textId="5F496A5C">
      <w:pPr>
        <w:numPr>
          <w:ilvl w:val="12"/>
          <w:numId w:val="0"/>
        </w:numPr>
        <w:spacing w:line="480" w:lineRule="auto"/>
        <w:rPr>
          <w:sz w:val="24"/>
          <w:szCs w:val="24"/>
        </w:rPr>
      </w:pPr>
      <w:r>
        <w:rPr>
          <w:b/>
          <w:bCs/>
          <w:sz w:val="24"/>
          <w:szCs w:val="24"/>
        </w:rPr>
        <w:t>Information Collection Request</w:t>
      </w:r>
      <w:r w:rsidRPr="00DE65CB" w:rsidR="00DE65CB">
        <w:t xml:space="preserve"> </w:t>
      </w:r>
      <w:r w:rsidRPr="00DE65CB" w:rsidR="00DE65CB">
        <w:rPr>
          <w:b/>
          <w:bCs/>
          <w:sz w:val="24"/>
          <w:szCs w:val="24"/>
        </w:rPr>
        <w:t>Submitted to OMB for Review and Approval; Comment Request;</w:t>
      </w:r>
      <w:r w:rsidRPr="00393477" w:rsidR="00822304">
        <w:rPr>
          <w:sz w:val="24"/>
          <w:szCs w:val="24"/>
        </w:rPr>
        <w:t xml:space="preserve"> </w:t>
      </w:r>
      <w:r w:rsidRPr="007F1C12" w:rsidR="007F1C12">
        <w:rPr>
          <w:b/>
          <w:sz w:val="24"/>
          <w:szCs w:val="24"/>
        </w:rPr>
        <w:t>Certification and Compliance Requirements for</w:t>
      </w:r>
      <w:r w:rsidR="00181F41">
        <w:rPr>
          <w:b/>
          <w:sz w:val="24"/>
          <w:szCs w:val="24"/>
        </w:rPr>
        <w:t xml:space="preserve"> </w:t>
      </w:r>
      <w:r w:rsidRPr="007F1C12" w:rsidR="007F1C12">
        <w:rPr>
          <w:b/>
          <w:sz w:val="24"/>
          <w:szCs w:val="24"/>
        </w:rPr>
        <w:t>Nonroad Spark-</w:t>
      </w:r>
      <w:r w:rsidR="00CD1B56">
        <w:rPr>
          <w:b/>
          <w:sz w:val="24"/>
          <w:szCs w:val="24"/>
        </w:rPr>
        <w:t>I</w:t>
      </w:r>
      <w:r w:rsidRPr="007F1C12" w:rsidR="007F1C12">
        <w:rPr>
          <w:b/>
          <w:sz w:val="24"/>
          <w:szCs w:val="24"/>
        </w:rPr>
        <w:t>gnition Engines (Renewal</w:t>
      </w:r>
      <w:r w:rsidR="00513F4D">
        <w:rPr>
          <w:b/>
          <w:sz w:val="24"/>
          <w:szCs w:val="24"/>
        </w:rPr>
        <w:t>)</w:t>
      </w:r>
      <w:r w:rsidRPr="00D9076A" w:rsidR="00B11DB9">
        <w:rPr>
          <w:b/>
          <w:sz w:val="24"/>
          <w:szCs w:val="24"/>
        </w:rPr>
        <w:t xml:space="preserve"> </w:t>
      </w:r>
      <w:r w:rsidRPr="00393477" w:rsidR="00B11DB9">
        <w:rPr>
          <w:sz w:val="24"/>
          <w:szCs w:val="24"/>
        </w:rPr>
        <w:t xml:space="preserve"> </w:t>
      </w:r>
    </w:p>
    <w:p w:rsidR="00513F4D" w:rsidP="002E7201" w:rsidRDefault="00822304" w14:paraId="0197501F" w14:textId="77777777">
      <w:pPr>
        <w:numPr>
          <w:ilvl w:val="12"/>
          <w:numId w:val="0"/>
        </w:numPr>
        <w:spacing w:line="480" w:lineRule="auto"/>
        <w:rPr>
          <w:sz w:val="24"/>
          <w:szCs w:val="24"/>
        </w:rPr>
      </w:pPr>
      <w:r w:rsidRPr="00393477">
        <w:rPr>
          <w:b/>
          <w:bCs/>
          <w:sz w:val="24"/>
          <w:szCs w:val="24"/>
        </w:rPr>
        <w:t>AGENCY:</w:t>
      </w:r>
      <w:r w:rsidRPr="00393477">
        <w:rPr>
          <w:sz w:val="24"/>
          <w:szCs w:val="24"/>
        </w:rPr>
        <w:tab/>
        <w:t>Environmental Protection Agenc</w:t>
      </w:r>
      <w:r w:rsidRPr="009D29F7">
        <w:rPr>
          <w:sz w:val="24"/>
          <w:szCs w:val="24"/>
        </w:rPr>
        <w:t>y</w:t>
      </w:r>
      <w:r w:rsidR="00DE65CB">
        <w:rPr>
          <w:sz w:val="24"/>
          <w:szCs w:val="24"/>
        </w:rPr>
        <w:t xml:space="preserve"> (EPA)</w:t>
      </w:r>
      <w:r w:rsidRPr="009D29F7" w:rsidR="00D37734">
        <w:rPr>
          <w:sz w:val="24"/>
          <w:szCs w:val="24"/>
        </w:rPr>
        <w:t>.</w:t>
      </w:r>
    </w:p>
    <w:p w:rsidR="00513F4D" w:rsidP="002E7201" w:rsidRDefault="00822304" w14:paraId="26E5C90C" w14:textId="77777777">
      <w:pPr>
        <w:numPr>
          <w:ilvl w:val="12"/>
          <w:numId w:val="0"/>
        </w:numPr>
        <w:spacing w:line="480" w:lineRule="auto"/>
        <w:rPr>
          <w:sz w:val="24"/>
          <w:szCs w:val="24"/>
        </w:rPr>
      </w:pPr>
      <w:r w:rsidRPr="00393477">
        <w:rPr>
          <w:b/>
          <w:bCs/>
          <w:sz w:val="24"/>
          <w:szCs w:val="24"/>
        </w:rPr>
        <w:t>ACTION:</w:t>
      </w:r>
      <w:r w:rsidRPr="00393477">
        <w:rPr>
          <w:sz w:val="24"/>
          <w:szCs w:val="24"/>
        </w:rPr>
        <w:tab/>
        <w:t>Notice.</w:t>
      </w:r>
    </w:p>
    <w:p w:rsidRPr="00393477" w:rsidR="00822304" w:rsidP="002E7201" w:rsidRDefault="00822304" w14:paraId="4F3CD2C4" w14:textId="71B03433">
      <w:pPr>
        <w:numPr>
          <w:ilvl w:val="12"/>
          <w:numId w:val="0"/>
        </w:numPr>
        <w:spacing w:line="480" w:lineRule="auto"/>
        <w:rPr>
          <w:sz w:val="24"/>
          <w:szCs w:val="24"/>
        </w:rPr>
      </w:pPr>
      <w:r w:rsidRPr="00393477">
        <w:rPr>
          <w:b/>
          <w:bCs/>
          <w:sz w:val="24"/>
          <w:szCs w:val="24"/>
        </w:rPr>
        <w:t>SUMMARY:</w:t>
      </w:r>
      <w:r w:rsidRPr="00393477">
        <w:rPr>
          <w:sz w:val="24"/>
          <w:szCs w:val="24"/>
        </w:rPr>
        <w:tab/>
      </w:r>
      <w:r w:rsidR="00095AF6">
        <w:rPr>
          <w:sz w:val="24"/>
          <w:szCs w:val="24"/>
        </w:rPr>
        <w:t>The Environmental Protection Agency</w:t>
      </w:r>
      <w:r w:rsidR="00F23ED2">
        <w:rPr>
          <w:sz w:val="24"/>
          <w:szCs w:val="24"/>
        </w:rPr>
        <w:t xml:space="preserve"> (EPA)</w:t>
      </w:r>
      <w:r w:rsidR="00095AF6">
        <w:rPr>
          <w:sz w:val="24"/>
          <w:szCs w:val="24"/>
        </w:rPr>
        <w:t xml:space="preserve"> </w:t>
      </w:r>
      <w:r w:rsidRPr="002E7201" w:rsidR="002E7201">
        <w:rPr>
          <w:sz w:val="24"/>
          <w:szCs w:val="24"/>
        </w:rPr>
        <w:t xml:space="preserve">has submitted an information collection request </w:t>
      </w:r>
      <w:r w:rsidR="00095AF6">
        <w:rPr>
          <w:sz w:val="24"/>
          <w:szCs w:val="24"/>
        </w:rPr>
        <w:t>(ICR)</w:t>
      </w:r>
      <w:r w:rsidR="003C6485">
        <w:rPr>
          <w:sz w:val="24"/>
          <w:szCs w:val="24"/>
        </w:rPr>
        <w:t xml:space="preserve">, </w:t>
      </w:r>
      <w:r w:rsidRPr="005A0B21" w:rsidR="00B36719">
        <w:rPr>
          <w:bCs/>
          <w:sz w:val="24"/>
          <w:szCs w:val="24"/>
        </w:rPr>
        <w:t>"</w:t>
      </w:r>
      <w:r w:rsidRPr="005A0B21" w:rsidR="00181F41">
        <w:rPr>
          <w:bCs/>
          <w:sz w:val="24"/>
          <w:szCs w:val="24"/>
        </w:rPr>
        <w:t>Certification and Compliance Requirements for</w:t>
      </w:r>
      <w:r w:rsidRPr="005A0B21" w:rsidR="00F23ED2">
        <w:rPr>
          <w:bCs/>
          <w:sz w:val="24"/>
          <w:szCs w:val="24"/>
        </w:rPr>
        <w:t xml:space="preserve"> </w:t>
      </w:r>
      <w:r w:rsidRPr="005A0B21" w:rsidR="00181F41">
        <w:rPr>
          <w:bCs/>
          <w:sz w:val="24"/>
          <w:szCs w:val="24"/>
        </w:rPr>
        <w:t>Nonroad Spark-</w:t>
      </w:r>
      <w:r w:rsidRPr="005A0B21" w:rsidR="00CD1B56">
        <w:rPr>
          <w:bCs/>
          <w:sz w:val="24"/>
          <w:szCs w:val="24"/>
        </w:rPr>
        <w:t>I</w:t>
      </w:r>
      <w:r w:rsidRPr="005A0B21" w:rsidR="00181F41">
        <w:rPr>
          <w:bCs/>
          <w:sz w:val="24"/>
          <w:szCs w:val="24"/>
        </w:rPr>
        <w:t>gnition Engines (Renewal)</w:t>
      </w:r>
      <w:r w:rsidRPr="005A0B21" w:rsidR="00B36719">
        <w:rPr>
          <w:bCs/>
          <w:sz w:val="24"/>
          <w:szCs w:val="24"/>
        </w:rPr>
        <w:t xml:space="preserve">", ICR </w:t>
      </w:r>
      <w:r w:rsidRPr="005A0B21" w:rsidR="00181F41">
        <w:rPr>
          <w:bCs/>
          <w:sz w:val="24"/>
          <w:szCs w:val="24"/>
        </w:rPr>
        <w:t>1695.1</w:t>
      </w:r>
      <w:r w:rsidRPr="005A0B21" w:rsidR="00D63514">
        <w:rPr>
          <w:bCs/>
          <w:sz w:val="24"/>
          <w:szCs w:val="24"/>
        </w:rPr>
        <w:t>4</w:t>
      </w:r>
      <w:r w:rsidRPr="005A0B21" w:rsidR="00B36719">
        <w:rPr>
          <w:bCs/>
          <w:sz w:val="24"/>
          <w:szCs w:val="24"/>
        </w:rPr>
        <w:t xml:space="preserve">, OMB </w:t>
      </w:r>
      <w:r w:rsidRPr="005A0B21" w:rsidR="004C3999">
        <w:rPr>
          <w:bCs/>
          <w:sz w:val="24"/>
          <w:szCs w:val="24"/>
        </w:rPr>
        <w:t>2060-0338</w:t>
      </w:r>
      <w:r w:rsidR="00260D82">
        <w:rPr>
          <w:bCs/>
          <w:sz w:val="24"/>
          <w:szCs w:val="24"/>
        </w:rPr>
        <w:t>,</w:t>
      </w:r>
      <w:r w:rsidR="0048758B">
        <w:rPr>
          <w:sz w:val="24"/>
          <w:szCs w:val="24"/>
        </w:rPr>
        <w:t xml:space="preserve"> </w:t>
      </w:r>
      <w:r w:rsidRPr="00393477" w:rsidR="0048758B">
        <w:rPr>
          <w:sz w:val="24"/>
          <w:szCs w:val="24"/>
        </w:rPr>
        <w:t>to</w:t>
      </w:r>
      <w:r w:rsidRPr="00BA10F0" w:rsidR="00095AF6">
        <w:rPr>
          <w:sz w:val="24"/>
          <w:szCs w:val="24"/>
        </w:rPr>
        <w:t xml:space="preserve"> the Office of Management and Budget (OMB) for review and approval in accordance w</w:t>
      </w:r>
      <w:r w:rsidR="00095AF6">
        <w:rPr>
          <w:sz w:val="24"/>
          <w:szCs w:val="24"/>
        </w:rPr>
        <w:t>ith the Paperwork Reduction Act</w:t>
      </w:r>
      <w:r w:rsidRPr="00BA10F0" w:rsidR="00095AF6">
        <w:rPr>
          <w:sz w:val="24"/>
          <w:szCs w:val="24"/>
        </w:rPr>
        <w:t xml:space="preserve">. </w:t>
      </w:r>
      <w:r w:rsidRPr="002E7201" w:rsidR="002E7201">
        <w:rPr>
          <w:sz w:val="24"/>
          <w:szCs w:val="24"/>
        </w:rPr>
        <w:t xml:space="preserve">This is a proposed extension of the Nonroad Spark-Ignition Engines ICR, which is currently approved through </w:t>
      </w:r>
      <w:r w:rsidR="002E7201">
        <w:rPr>
          <w:sz w:val="24"/>
          <w:szCs w:val="24"/>
        </w:rPr>
        <w:t>January 31, 2022</w:t>
      </w:r>
      <w:r w:rsidRPr="002E7201" w:rsidR="002E7201">
        <w:rPr>
          <w:sz w:val="24"/>
          <w:szCs w:val="24"/>
        </w:rPr>
        <w:t>.</w:t>
      </w:r>
      <w:r w:rsidR="00050277">
        <w:rPr>
          <w:sz w:val="24"/>
          <w:szCs w:val="24"/>
        </w:rPr>
        <w:t xml:space="preserve"> </w:t>
      </w:r>
      <w:r w:rsidRPr="00DE65CB" w:rsidR="00DE65CB">
        <w:rPr>
          <w:sz w:val="24"/>
          <w:szCs w:val="24"/>
        </w:rPr>
        <w:t xml:space="preserve">Public comments were previously requested via the Federal Register on </w:t>
      </w:r>
      <w:r w:rsidR="00DE65CB">
        <w:rPr>
          <w:sz w:val="24"/>
          <w:szCs w:val="24"/>
        </w:rPr>
        <w:t>June 2, 2021</w:t>
      </w:r>
      <w:r w:rsidRPr="00DE65CB" w:rsidR="00DE65CB">
        <w:rPr>
          <w:sz w:val="24"/>
          <w:szCs w:val="24"/>
        </w:rPr>
        <w:t xml:space="preserve"> during a 60-day comment period. This notice allows for an additional 30 days for public comments. A fuller description of the ICR is given below, including its estimated burden and cost to the public.</w:t>
      </w:r>
      <w:r w:rsidR="00FE11DE">
        <w:rPr>
          <w:sz w:val="24"/>
          <w:szCs w:val="24"/>
        </w:rPr>
        <w:t xml:space="preserve"> </w:t>
      </w:r>
      <w:r w:rsidR="00E66E4A">
        <w:rPr>
          <w:sz w:val="24"/>
          <w:szCs w:val="24"/>
        </w:rPr>
        <w:t xml:space="preserve">An Agency may not </w:t>
      </w:r>
      <w:proofErr w:type="gramStart"/>
      <w:r w:rsidR="00E66E4A">
        <w:rPr>
          <w:sz w:val="24"/>
          <w:szCs w:val="24"/>
        </w:rPr>
        <w:t>conduct</w:t>
      </w:r>
      <w:proofErr w:type="gramEnd"/>
      <w:r w:rsidR="00E66E4A">
        <w:rPr>
          <w:sz w:val="24"/>
          <w:szCs w:val="24"/>
        </w:rPr>
        <w:t xml:space="preserve"> or sponsor and a person is not required to respond to a collection of information unless it displays a currently valid OMB control number.</w:t>
      </w:r>
    </w:p>
    <w:p w:rsidRPr="003E549D" w:rsidR="00DC4E08" w:rsidP="002E7201" w:rsidRDefault="00822304" w14:paraId="6B6E9ADE" w14:textId="5BE6F2AA">
      <w:pPr>
        <w:numPr>
          <w:ilvl w:val="12"/>
          <w:numId w:val="0"/>
        </w:numPr>
        <w:spacing w:line="480" w:lineRule="auto"/>
        <w:rPr>
          <w:color w:val="3366FF"/>
          <w:sz w:val="24"/>
          <w:szCs w:val="24"/>
        </w:rPr>
      </w:pPr>
      <w:r w:rsidRPr="00393477">
        <w:rPr>
          <w:b/>
          <w:bCs/>
          <w:sz w:val="24"/>
          <w:szCs w:val="24"/>
        </w:rPr>
        <w:t>DATES</w:t>
      </w:r>
      <w:r w:rsidRPr="00393477">
        <w:rPr>
          <w:b/>
          <w:bCs/>
          <w:sz w:val="24"/>
          <w:szCs w:val="24"/>
        </w:rPr>
        <w:t>:</w:t>
      </w:r>
      <w:r w:rsidRPr="00393477">
        <w:rPr>
          <w:sz w:val="24"/>
          <w:szCs w:val="24"/>
        </w:rPr>
        <w:t xml:space="preserve">  </w:t>
      </w:r>
      <w:r w:rsidRPr="00FE11DE" w:rsidR="00FE11DE">
        <w:rPr>
          <w:sz w:val="24"/>
          <w:szCs w:val="24"/>
        </w:rPr>
        <w:t>Additional comments may be submitted on or before [insert date 30 days after publication in the Federal Register].</w:t>
      </w:r>
    </w:p>
    <w:p w:rsidR="009A581B" w:rsidP="002E7201" w:rsidRDefault="00822304" w14:paraId="0D38258C" w14:textId="5F6B67BC">
      <w:pPr>
        <w:numPr>
          <w:ilvl w:val="12"/>
          <w:numId w:val="0"/>
        </w:numPr>
        <w:spacing w:line="480" w:lineRule="auto"/>
      </w:pPr>
      <w:r w:rsidRPr="00393477">
        <w:rPr>
          <w:b/>
          <w:bCs/>
          <w:sz w:val="24"/>
          <w:szCs w:val="24"/>
        </w:rPr>
        <w:t>ADDRESSES:</w:t>
      </w:r>
      <w:r w:rsidRPr="00393477">
        <w:rPr>
          <w:sz w:val="24"/>
          <w:szCs w:val="24"/>
        </w:rPr>
        <w:t xml:space="preserve">  </w:t>
      </w:r>
      <w:r w:rsidR="00DC4E08">
        <w:rPr>
          <w:sz w:val="24"/>
          <w:szCs w:val="24"/>
        </w:rPr>
        <w:t>Submit your comments</w:t>
      </w:r>
      <w:r w:rsidR="00FE11DE">
        <w:rPr>
          <w:sz w:val="24"/>
          <w:szCs w:val="24"/>
        </w:rPr>
        <w:t xml:space="preserve"> to EPA</w:t>
      </w:r>
      <w:r w:rsidR="00DC4E08">
        <w:rPr>
          <w:sz w:val="24"/>
          <w:szCs w:val="24"/>
        </w:rPr>
        <w:t xml:space="preserve">, </w:t>
      </w:r>
      <w:r w:rsidR="00095AF6">
        <w:rPr>
          <w:sz w:val="24"/>
          <w:szCs w:val="24"/>
        </w:rPr>
        <w:t xml:space="preserve">referencing </w:t>
      </w:r>
      <w:r w:rsidR="00FC31A5">
        <w:rPr>
          <w:bCs/>
          <w:sz w:val="24"/>
          <w:szCs w:val="24"/>
        </w:rPr>
        <w:t xml:space="preserve">the </w:t>
      </w:r>
      <w:r w:rsidRPr="00270BA9" w:rsidR="00FC31A5">
        <w:rPr>
          <w:bCs/>
          <w:sz w:val="24"/>
          <w:szCs w:val="24"/>
        </w:rPr>
        <w:t xml:space="preserve">Docket </w:t>
      </w:r>
      <w:r w:rsidR="00FC31A5">
        <w:rPr>
          <w:bCs/>
          <w:sz w:val="24"/>
          <w:szCs w:val="24"/>
        </w:rPr>
        <w:t xml:space="preserve">ID </w:t>
      </w:r>
      <w:r w:rsidRPr="00DC700A" w:rsidR="00DC700A">
        <w:rPr>
          <w:bCs/>
          <w:sz w:val="24"/>
          <w:szCs w:val="24"/>
        </w:rPr>
        <w:t xml:space="preserve">No. </w:t>
      </w:r>
      <w:r w:rsidRPr="00181F41" w:rsidR="00181F41">
        <w:rPr>
          <w:bCs/>
          <w:sz w:val="24"/>
          <w:szCs w:val="24"/>
        </w:rPr>
        <w:t>EPA-HQ-</w:t>
      </w:r>
      <w:r w:rsidRPr="00DD4F0E" w:rsidR="00DD4F0E">
        <w:rPr>
          <w:bCs/>
          <w:sz w:val="24"/>
          <w:szCs w:val="24"/>
        </w:rPr>
        <w:t>OAR-</w:t>
      </w:r>
      <w:r w:rsidRPr="00DD4F0E" w:rsidR="00DD4F0E">
        <w:rPr>
          <w:bCs/>
          <w:sz w:val="24"/>
          <w:szCs w:val="24"/>
        </w:rPr>
        <w:lastRenderedPageBreak/>
        <w:t>2021-0329</w:t>
      </w:r>
      <w:r w:rsidR="00DC700A">
        <w:rPr>
          <w:bCs/>
          <w:sz w:val="24"/>
          <w:szCs w:val="24"/>
        </w:rPr>
        <w:t xml:space="preserve">, </w:t>
      </w:r>
      <w:r w:rsidR="00A73434">
        <w:rPr>
          <w:sz w:val="24"/>
          <w:szCs w:val="24"/>
        </w:rPr>
        <w:t xml:space="preserve">online using www.regulations.gov (our preferred method), or by mail </w:t>
      </w:r>
      <w:proofErr w:type="gramStart"/>
      <w:r w:rsidR="00A73434">
        <w:rPr>
          <w:sz w:val="24"/>
          <w:szCs w:val="24"/>
        </w:rPr>
        <w:t>to:</w:t>
      </w:r>
      <w:proofErr w:type="gramEnd"/>
      <w:r w:rsidR="00A73434">
        <w:rPr>
          <w:sz w:val="24"/>
          <w:szCs w:val="24"/>
        </w:rPr>
        <w:t xml:space="preserve"> EPA Docket Center, Environmental Protection Agency,</w:t>
      </w:r>
      <w:r w:rsidR="00A73434">
        <w:rPr>
          <w:color w:val="008000"/>
          <w:sz w:val="24"/>
          <w:szCs w:val="24"/>
        </w:rPr>
        <w:t xml:space="preserve"> </w:t>
      </w:r>
      <w:r w:rsidR="00A73434">
        <w:rPr>
          <w:sz w:val="24"/>
          <w:szCs w:val="24"/>
        </w:rPr>
        <w:t>Mail Code 28221T, 1200 Pennsylvania Ave., NW, Washington, DC 20460</w:t>
      </w:r>
      <w:r w:rsidRPr="003C6485" w:rsidR="003C6485">
        <w:rPr>
          <w:bCs/>
          <w:sz w:val="24"/>
          <w:szCs w:val="24"/>
        </w:rPr>
        <w:t>.</w:t>
      </w:r>
    </w:p>
    <w:p w:rsidR="00DC4E08" w:rsidP="002E7201" w:rsidRDefault="00E34977" w14:paraId="3E0518BE" w14:textId="1CB6E866">
      <w:pPr>
        <w:numPr>
          <w:ilvl w:val="12"/>
          <w:numId w:val="0"/>
        </w:numPr>
        <w:spacing w:line="480" w:lineRule="auto"/>
        <w:rPr>
          <w:sz w:val="24"/>
          <w:szCs w:val="24"/>
        </w:rPr>
      </w:pPr>
      <w:r>
        <w:rPr>
          <w:i/>
          <w:iCs/>
          <w:sz w:val="24"/>
          <w:szCs w:val="24"/>
        </w:rPr>
        <w:tab/>
      </w:r>
      <w:r w:rsidR="00DC4E08">
        <w:rPr>
          <w:sz w:val="24"/>
          <w:szCs w:val="24"/>
        </w:rPr>
        <w:t>EPA's policy is that all comments received will be included in the public docket without change</w:t>
      </w:r>
      <w:r w:rsidR="00E66E4A">
        <w:rPr>
          <w:sz w:val="24"/>
          <w:szCs w:val="24"/>
        </w:rPr>
        <w:t xml:space="preserve"> </w:t>
      </w:r>
      <w:r w:rsidR="00DC4E08">
        <w:rPr>
          <w:sz w:val="24"/>
          <w:szCs w:val="24"/>
        </w:rPr>
        <w:t xml:space="preserve">including any personal information provided, unless the comment includes </w:t>
      </w:r>
      <w:r w:rsidR="00095AF6">
        <w:rPr>
          <w:sz w:val="24"/>
          <w:szCs w:val="24"/>
        </w:rPr>
        <w:t xml:space="preserve">profanity, threats, </w:t>
      </w:r>
      <w:r w:rsidR="00DC4E08">
        <w:rPr>
          <w:sz w:val="24"/>
          <w:szCs w:val="24"/>
        </w:rPr>
        <w:t>information claimed to be Confidential Business Information (CBI) or other information whose disclosure is restricted by statute</w:t>
      </w:r>
      <w:r w:rsidR="00050277">
        <w:rPr>
          <w:sz w:val="24"/>
          <w:szCs w:val="24"/>
        </w:rPr>
        <w:t xml:space="preserve">. </w:t>
      </w:r>
    </w:p>
    <w:p w:rsidRPr="00513F4D" w:rsidR="00FE11DE" w:rsidP="00513F4D" w:rsidRDefault="00FE11DE" w14:paraId="2FFE6020" w14:textId="21053D4D">
      <w:pPr>
        <w:numPr>
          <w:ilvl w:val="12"/>
          <w:numId w:val="0"/>
        </w:numPr>
        <w:spacing w:line="480" w:lineRule="auto"/>
        <w:ind w:firstLine="720"/>
        <w:rPr>
          <w:sz w:val="24"/>
          <w:szCs w:val="24"/>
        </w:rPr>
      </w:pPr>
      <w:r w:rsidRPr="00513F4D">
        <w:rPr>
          <w:sz w:val="24"/>
          <w:szCs w:val="24"/>
        </w:rPr>
        <w:t xml:space="preserve">Submit written comments and recommendations to OMB for the proposed information collection within 30 days of publication of this notice to www.reginfo.gov/public/do/PRAMain. Find this </w:t>
      </w:r>
      <w:proofErr w:type="gramStart"/>
      <w:r w:rsidRPr="00513F4D">
        <w:rPr>
          <w:sz w:val="24"/>
          <w:szCs w:val="24"/>
        </w:rPr>
        <w:t>particular information</w:t>
      </w:r>
      <w:proofErr w:type="gramEnd"/>
      <w:r w:rsidRPr="00513F4D">
        <w:rPr>
          <w:sz w:val="24"/>
          <w:szCs w:val="24"/>
        </w:rPr>
        <w:t xml:space="preserve"> collection by selecting "Currently under 30-day Review - Open for Public Comments" or by using the search function.</w:t>
      </w:r>
    </w:p>
    <w:p w:rsidR="00CC35AE" w:rsidP="002E7201" w:rsidRDefault="00822304" w14:paraId="6493034B" w14:textId="2B237B9C">
      <w:pPr>
        <w:numPr>
          <w:ilvl w:val="12"/>
          <w:numId w:val="0"/>
        </w:numPr>
        <w:spacing w:line="480" w:lineRule="auto"/>
        <w:rPr>
          <w:sz w:val="24"/>
          <w:szCs w:val="24"/>
        </w:rPr>
      </w:pPr>
      <w:r w:rsidRPr="00393477">
        <w:rPr>
          <w:b/>
          <w:bCs/>
          <w:sz w:val="24"/>
          <w:szCs w:val="24"/>
        </w:rPr>
        <w:t>FOR FURTHER INFORMATION CONTACT:</w:t>
      </w:r>
      <w:r w:rsidRPr="00393477">
        <w:rPr>
          <w:sz w:val="24"/>
          <w:szCs w:val="24"/>
        </w:rPr>
        <w:t xml:space="preserve"> </w:t>
      </w:r>
      <w:r w:rsidRPr="00393477">
        <w:rPr>
          <w:color w:val="0080FF"/>
          <w:sz w:val="24"/>
          <w:szCs w:val="24"/>
        </w:rPr>
        <w:t xml:space="preserve"> </w:t>
      </w:r>
      <w:r w:rsidR="00181F41">
        <w:rPr>
          <w:bCs/>
          <w:sz w:val="24"/>
          <w:szCs w:val="24"/>
        </w:rPr>
        <w:t>Julian Davis, Attorney Adviser</w:t>
      </w:r>
      <w:r w:rsidRPr="00391816" w:rsidR="00CC35AE">
        <w:rPr>
          <w:sz w:val="24"/>
          <w:szCs w:val="24"/>
        </w:rPr>
        <w:t>, Compliance Division, Office of Transportation and Air Quality, U.S. Environmental Protection Agency</w:t>
      </w:r>
      <w:r w:rsidRPr="00B3747E" w:rsidR="00CC35AE">
        <w:rPr>
          <w:bCs/>
          <w:sz w:val="24"/>
          <w:szCs w:val="24"/>
        </w:rPr>
        <w:t>,</w:t>
      </w:r>
      <w:r w:rsidRPr="00B3747E" w:rsidR="00CC35AE">
        <w:rPr>
          <w:sz w:val="24"/>
          <w:szCs w:val="24"/>
        </w:rPr>
        <w:t xml:space="preserve"> </w:t>
      </w:r>
      <w:r w:rsidR="00CC35AE">
        <w:rPr>
          <w:sz w:val="24"/>
          <w:szCs w:val="24"/>
        </w:rPr>
        <w:t xml:space="preserve">2000 </w:t>
      </w:r>
      <w:proofErr w:type="spellStart"/>
      <w:r w:rsidR="00CC35AE">
        <w:rPr>
          <w:sz w:val="24"/>
          <w:szCs w:val="24"/>
        </w:rPr>
        <w:t>Traverwood</w:t>
      </w:r>
      <w:proofErr w:type="spellEnd"/>
      <w:r w:rsidR="00CC35AE">
        <w:rPr>
          <w:sz w:val="24"/>
          <w:szCs w:val="24"/>
        </w:rPr>
        <w:t>, Ann Arbor, Michigan 48105</w:t>
      </w:r>
      <w:r w:rsidRPr="00393477" w:rsidR="00CC35AE">
        <w:rPr>
          <w:sz w:val="24"/>
          <w:szCs w:val="24"/>
        </w:rPr>
        <w:t>; telephone number:</w:t>
      </w:r>
      <w:r w:rsidR="00CC35AE">
        <w:rPr>
          <w:sz w:val="24"/>
          <w:szCs w:val="24"/>
        </w:rPr>
        <w:t xml:space="preserve"> 734-214-</w:t>
      </w:r>
      <w:r w:rsidR="00181F41">
        <w:rPr>
          <w:sz w:val="24"/>
          <w:szCs w:val="24"/>
        </w:rPr>
        <w:t>4029</w:t>
      </w:r>
      <w:r w:rsidRPr="00393477" w:rsidR="00CC35AE">
        <w:rPr>
          <w:sz w:val="24"/>
          <w:szCs w:val="24"/>
        </w:rPr>
        <w:t>; fax number</w:t>
      </w:r>
      <w:r w:rsidR="00CC35AE">
        <w:rPr>
          <w:sz w:val="24"/>
          <w:szCs w:val="24"/>
        </w:rPr>
        <w:t xml:space="preserve"> 734-214-4869</w:t>
      </w:r>
      <w:r w:rsidRPr="00391816" w:rsidR="00CC35AE">
        <w:rPr>
          <w:b/>
          <w:sz w:val="24"/>
          <w:szCs w:val="24"/>
        </w:rPr>
        <w:t>;</w:t>
      </w:r>
      <w:r w:rsidRPr="00393477" w:rsidR="00CC35AE">
        <w:rPr>
          <w:sz w:val="24"/>
          <w:szCs w:val="24"/>
        </w:rPr>
        <w:t xml:space="preserve"> email address: </w:t>
      </w:r>
      <w:hyperlink w:history="1" r:id="rId7">
        <w:r w:rsidR="00181F41">
          <w:rPr>
            <w:rStyle w:val="Hyperlink"/>
            <w:i/>
            <w:color w:val="auto"/>
            <w:sz w:val="24"/>
            <w:szCs w:val="24"/>
            <w:u w:val="none"/>
          </w:rPr>
          <w:t>davis.julian</w:t>
        </w:r>
        <w:r w:rsidRPr="00391816" w:rsidR="00181F41">
          <w:rPr>
            <w:rStyle w:val="Hyperlink"/>
            <w:i/>
            <w:color w:val="auto"/>
            <w:sz w:val="24"/>
            <w:szCs w:val="24"/>
            <w:u w:val="none"/>
          </w:rPr>
          <w:t>@epa.gov</w:t>
        </w:r>
      </w:hyperlink>
      <w:r w:rsidR="00CC35AE">
        <w:rPr>
          <w:b/>
          <w:color w:val="0000FF"/>
          <w:sz w:val="24"/>
          <w:szCs w:val="24"/>
        </w:rPr>
        <w:t xml:space="preserve">. </w:t>
      </w:r>
    </w:p>
    <w:p w:rsidR="003A37A8" w:rsidP="00DB762E" w:rsidRDefault="00822304" w14:paraId="33427F66" w14:textId="134EAECF">
      <w:pPr>
        <w:numPr>
          <w:ilvl w:val="12"/>
          <w:numId w:val="0"/>
        </w:numPr>
        <w:spacing w:line="480" w:lineRule="auto"/>
        <w:rPr>
          <w:sz w:val="24"/>
          <w:szCs w:val="24"/>
        </w:rPr>
      </w:pPr>
      <w:r w:rsidRPr="00393477">
        <w:rPr>
          <w:b/>
          <w:bCs/>
          <w:sz w:val="24"/>
          <w:szCs w:val="24"/>
        </w:rPr>
        <w:t>SUPPLEMENTARY INFORMATION:</w:t>
      </w:r>
      <w:r w:rsidRPr="00393477">
        <w:rPr>
          <w:sz w:val="24"/>
          <w:szCs w:val="24"/>
        </w:rPr>
        <w:t xml:space="preserve">  </w:t>
      </w:r>
      <w:r w:rsidR="00095AF6">
        <w:rPr>
          <w:sz w:val="24"/>
          <w:szCs w:val="24"/>
        </w:rPr>
        <w:t>Supporting documents</w:t>
      </w:r>
      <w:r w:rsidR="00D63514">
        <w:rPr>
          <w:sz w:val="24"/>
          <w:szCs w:val="24"/>
        </w:rPr>
        <w:t>,</w:t>
      </w:r>
      <w:r w:rsidR="00095AF6">
        <w:rPr>
          <w:sz w:val="24"/>
          <w:szCs w:val="24"/>
        </w:rPr>
        <w:t xml:space="preserve"> which explain in detail the information that the EPA will be collecting</w:t>
      </w:r>
      <w:r w:rsidR="00D63514">
        <w:rPr>
          <w:sz w:val="24"/>
          <w:szCs w:val="24"/>
        </w:rPr>
        <w:t>,</w:t>
      </w:r>
      <w:r w:rsidR="00095AF6">
        <w:rPr>
          <w:sz w:val="24"/>
          <w:szCs w:val="24"/>
        </w:rPr>
        <w:t xml:space="preserve"> </w:t>
      </w:r>
      <w:r w:rsidR="009713AE">
        <w:rPr>
          <w:sz w:val="24"/>
          <w:szCs w:val="24"/>
        </w:rPr>
        <w:t xml:space="preserve">will be </w:t>
      </w:r>
      <w:r w:rsidR="00095AF6">
        <w:rPr>
          <w:sz w:val="24"/>
          <w:szCs w:val="24"/>
        </w:rPr>
        <w:t>available in the public docket</w:t>
      </w:r>
      <w:r w:rsidR="00DC700A">
        <w:rPr>
          <w:sz w:val="24"/>
          <w:szCs w:val="24"/>
        </w:rPr>
        <w:t>,</w:t>
      </w:r>
      <w:r w:rsidR="00095AF6">
        <w:rPr>
          <w:sz w:val="24"/>
          <w:szCs w:val="24"/>
        </w:rPr>
        <w:t xml:space="preserve"> </w:t>
      </w:r>
      <w:r w:rsidRPr="00181F41" w:rsidR="00181F41">
        <w:rPr>
          <w:sz w:val="24"/>
          <w:szCs w:val="24"/>
        </w:rPr>
        <w:t>EPA-HQ-</w:t>
      </w:r>
      <w:r w:rsidRPr="00DD4F0E" w:rsidR="00DD4F0E">
        <w:rPr>
          <w:sz w:val="24"/>
          <w:szCs w:val="24"/>
        </w:rPr>
        <w:t>OAR-2021-0329</w:t>
      </w:r>
      <w:r w:rsidR="00DC700A">
        <w:rPr>
          <w:sz w:val="24"/>
          <w:szCs w:val="24"/>
        </w:rPr>
        <w:t xml:space="preserve">, </w:t>
      </w:r>
      <w:r w:rsidR="00095AF6">
        <w:rPr>
          <w:sz w:val="24"/>
          <w:szCs w:val="24"/>
        </w:rPr>
        <w:t xml:space="preserve">for this ICR. The docket can be viewed online at </w:t>
      </w:r>
      <w:r w:rsidRPr="00A90AE0" w:rsidR="00095AF6">
        <w:rPr>
          <w:sz w:val="24"/>
          <w:szCs w:val="24"/>
        </w:rPr>
        <w:t>www.regulations.gov</w:t>
      </w:r>
      <w:r w:rsidR="00095AF6">
        <w:rPr>
          <w:sz w:val="24"/>
          <w:szCs w:val="24"/>
        </w:rPr>
        <w:t xml:space="preserve"> or in person at the EPA Docket Center, EPA West, Room 3334, 1301 Constitution Ave., NW, Washington, DC. The telephone number for the Docket Center is 202-566-1744</w:t>
      </w:r>
      <w:r w:rsidR="00050277">
        <w:rPr>
          <w:sz w:val="24"/>
          <w:szCs w:val="24"/>
        </w:rPr>
        <w:t xml:space="preserve">. </w:t>
      </w:r>
      <w:r w:rsidR="00095AF6">
        <w:rPr>
          <w:sz w:val="24"/>
          <w:szCs w:val="24"/>
        </w:rPr>
        <w:t>For additional information about EPA’s public docket</w:t>
      </w:r>
      <w:r w:rsidR="003C6485">
        <w:rPr>
          <w:sz w:val="24"/>
          <w:szCs w:val="24"/>
        </w:rPr>
        <w:t>,</w:t>
      </w:r>
      <w:r w:rsidR="00095AF6">
        <w:rPr>
          <w:sz w:val="24"/>
          <w:szCs w:val="24"/>
        </w:rPr>
        <w:t xml:space="preserve"> </w:t>
      </w:r>
      <w:r w:rsidRPr="00095AF6" w:rsidR="00095AF6">
        <w:rPr>
          <w:sz w:val="24"/>
          <w:szCs w:val="24"/>
        </w:rPr>
        <w:t xml:space="preserve">visit </w:t>
      </w:r>
      <w:r w:rsidRPr="00C441FE" w:rsidR="00C441FE">
        <w:rPr>
          <w:sz w:val="24"/>
          <w:szCs w:val="24"/>
        </w:rPr>
        <w:t>http://www.epa.gov/dockets</w:t>
      </w:r>
      <w:r w:rsidR="00513F4D">
        <w:rPr>
          <w:sz w:val="24"/>
          <w:szCs w:val="24"/>
        </w:rPr>
        <w:t>.</w:t>
      </w:r>
    </w:p>
    <w:p w:rsidRPr="00EE3AB9" w:rsidR="004F6D04" w:rsidRDefault="00336D67" w14:paraId="6454EA0D" w14:textId="6A379731">
      <w:pPr>
        <w:numPr>
          <w:ilvl w:val="12"/>
          <w:numId w:val="0"/>
        </w:numPr>
        <w:spacing w:line="480" w:lineRule="auto"/>
        <w:rPr>
          <w:sz w:val="24"/>
          <w:szCs w:val="24"/>
        </w:rPr>
      </w:pPr>
      <w:r w:rsidRPr="007D343F">
        <w:rPr>
          <w:bCs/>
          <w:i/>
          <w:sz w:val="24"/>
          <w:szCs w:val="24"/>
        </w:rPr>
        <w:t>Abstract</w:t>
      </w:r>
      <w:r w:rsidRPr="007D343F">
        <w:rPr>
          <w:i/>
          <w:sz w:val="24"/>
          <w:szCs w:val="24"/>
        </w:rPr>
        <w:t>:</w:t>
      </w:r>
      <w:r>
        <w:rPr>
          <w:color w:val="008000"/>
          <w:sz w:val="24"/>
          <w:szCs w:val="24"/>
        </w:rPr>
        <w:t xml:space="preserve"> </w:t>
      </w:r>
      <w:r w:rsidRPr="002639F3" w:rsidR="0090059A">
        <w:rPr>
          <w:sz w:val="24"/>
          <w:szCs w:val="24"/>
        </w:rPr>
        <w:t xml:space="preserve">This information collection is requested under the authority of Title II of the Clean Air Act (42 U.S.C. 7521 et seq.) </w:t>
      </w:r>
      <w:r w:rsidRPr="00F83568" w:rsidR="00F83568">
        <w:rPr>
          <w:sz w:val="24"/>
          <w:szCs w:val="24"/>
        </w:rPr>
        <w:t xml:space="preserve">Under this Title, EPA is charged with issuing certificates of </w:t>
      </w:r>
      <w:r w:rsidRPr="00F83568" w:rsidR="00F83568">
        <w:rPr>
          <w:sz w:val="24"/>
          <w:szCs w:val="24"/>
        </w:rPr>
        <w:lastRenderedPageBreak/>
        <w:t xml:space="preserve">conformity for those engines which comply with applicable emission standards. Such a certificate must be issued before engines may be legally introduced into commerce. To apply for a certificate of conformity, manufacturers are required to submit descriptions of their planned production line, including detailed descriptions of the emission control system, and test data. This information is organized by “engine family” groups expected to have similar emission characteristics. The emission values achieved during certification testing may also be used in the Averaging, Banking, and Trading (ABT) Program. The program allows manufacturers to bank credits for engine families that emit below the standard and use the credits for families that emit above the standard. They may also trade banked credits with other manufacturers. Participation in the ABT program is voluntary. Different categories of spark-ignition engines may also be required to comply with production-line testing </w:t>
      </w:r>
      <w:r w:rsidR="00CD1B56">
        <w:rPr>
          <w:sz w:val="24"/>
          <w:szCs w:val="24"/>
        </w:rPr>
        <w:t xml:space="preserve">(PLT) </w:t>
      </w:r>
      <w:r w:rsidRPr="00F83568" w:rsidR="00F83568">
        <w:rPr>
          <w:sz w:val="24"/>
          <w:szCs w:val="24"/>
        </w:rPr>
        <w:t xml:space="preserve">and in-use testing. </w:t>
      </w:r>
      <w:r w:rsidR="00FE11DE">
        <w:rPr>
          <w:sz w:val="24"/>
          <w:szCs w:val="24"/>
        </w:rPr>
        <w:t xml:space="preserve">All manufacturers must comply with recordkeeping requirements for certification and testing and follow the applicable labelling provisions for production and introduction into U.S. commerce. </w:t>
      </w:r>
      <w:r w:rsidR="00050277">
        <w:rPr>
          <w:sz w:val="24"/>
          <w:szCs w:val="24"/>
        </w:rPr>
        <w:t xml:space="preserve"> </w:t>
      </w:r>
      <w:r w:rsidR="00FE11DE">
        <w:rPr>
          <w:sz w:val="24"/>
          <w:szCs w:val="24"/>
        </w:rPr>
        <w:t xml:space="preserve">All the above </w:t>
      </w:r>
      <w:r w:rsidRPr="0090059A" w:rsidR="0090059A">
        <w:rPr>
          <w:sz w:val="24"/>
          <w:szCs w:val="24"/>
        </w:rPr>
        <w:t>information is collected electronically by the Gas</w:t>
      </w:r>
      <w:r w:rsidR="00911DAA">
        <w:rPr>
          <w:sz w:val="24"/>
          <w:szCs w:val="24"/>
        </w:rPr>
        <w:t>oline</w:t>
      </w:r>
      <w:r w:rsidRPr="0090059A" w:rsidR="0090059A">
        <w:rPr>
          <w:sz w:val="24"/>
          <w:szCs w:val="24"/>
        </w:rPr>
        <w:t xml:space="preserve"> Engine Compliance Center (GECC), Compliance Division, Office of Transportation and Air Quality (OTAQ), Office of Air and Radiation of the U.S. Environmental Protection Agency. </w:t>
      </w:r>
    </w:p>
    <w:p w:rsidR="0090059A" w:rsidP="00FE11DE" w:rsidRDefault="00336D67" w14:paraId="337F484C" w14:textId="7306440E">
      <w:pPr>
        <w:numPr>
          <w:ilvl w:val="12"/>
          <w:numId w:val="0"/>
        </w:numPr>
        <w:spacing w:line="480" w:lineRule="auto"/>
        <w:rPr>
          <w:b/>
          <w:bCs/>
          <w:sz w:val="24"/>
          <w:szCs w:val="24"/>
        </w:rPr>
      </w:pPr>
      <w:r w:rsidRPr="007D343F">
        <w:rPr>
          <w:bCs/>
          <w:i/>
          <w:sz w:val="24"/>
          <w:szCs w:val="24"/>
        </w:rPr>
        <w:t>Form Numbers:</w:t>
      </w:r>
      <w:r>
        <w:rPr>
          <w:b/>
          <w:bCs/>
          <w:sz w:val="24"/>
          <w:szCs w:val="24"/>
        </w:rPr>
        <w:t xml:space="preserve"> </w:t>
      </w:r>
      <w:r w:rsidRPr="00513F4D" w:rsidR="00FE11DE">
        <w:rPr>
          <w:sz w:val="24"/>
          <w:szCs w:val="24"/>
        </w:rPr>
        <w:t>5900-450, 5900-451, 5900-452, 5900-90, 5900-133, 5900-131, 5900-453, 5900-454, 5900-455, 5900-134, 5900-456, 5900-457, 5900-458, 5900-459, 5900-92, 5900-91, 5900-130, 5900-93, 5900-93, 5900-460, 5900-463, 5900-464, 5900-465, 5900-466, 5900-467.</w:t>
      </w:r>
    </w:p>
    <w:p w:rsidR="008706AB" w:rsidP="00DB762E" w:rsidRDefault="00336D67" w14:paraId="25F9F410" w14:textId="77777777">
      <w:pPr>
        <w:spacing w:line="480" w:lineRule="auto"/>
        <w:rPr>
          <w:sz w:val="24"/>
          <w:szCs w:val="24"/>
        </w:rPr>
      </w:pPr>
      <w:r w:rsidRPr="007D343F">
        <w:rPr>
          <w:i/>
          <w:sz w:val="24"/>
          <w:szCs w:val="24"/>
        </w:rPr>
        <w:t>Respondents/affected entities:</w:t>
      </w:r>
      <w:r>
        <w:rPr>
          <w:sz w:val="24"/>
          <w:szCs w:val="24"/>
        </w:rPr>
        <w:t xml:space="preserve"> </w:t>
      </w:r>
      <w:r w:rsidRPr="0090059A" w:rsidR="0090059A">
        <w:rPr>
          <w:sz w:val="24"/>
          <w:szCs w:val="24"/>
        </w:rPr>
        <w:t>Respondents are manufacturers of nonroad engines within the following North American Industry Classification System (NAICS) code:</w:t>
      </w:r>
      <w:r w:rsidR="00DB2CAF">
        <w:rPr>
          <w:sz w:val="24"/>
          <w:szCs w:val="24"/>
        </w:rPr>
        <w:t xml:space="preserve"> </w:t>
      </w:r>
      <w:r w:rsidRPr="00DB2CAF" w:rsidR="00DB2CAF">
        <w:rPr>
          <w:sz w:val="24"/>
          <w:szCs w:val="24"/>
        </w:rPr>
        <w:t>333618</w:t>
      </w:r>
      <w:r w:rsidR="00DB2CAF">
        <w:rPr>
          <w:sz w:val="24"/>
          <w:szCs w:val="24"/>
        </w:rPr>
        <w:t xml:space="preserve">, </w:t>
      </w:r>
      <w:r w:rsidRPr="00DB2CAF" w:rsidR="00DB2CAF">
        <w:rPr>
          <w:sz w:val="24"/>
          <w:szCs w:val="24"/>
        </w:rPr>
        <w:t>336312</w:t>
      </w:r>
      <w:r w:rsidR="00DB2CAF">
        <w:rPr>
          <w:sz w:val="24"/>
          <w:szCs w:val="24"/>
        </w:rPr>
        <w:t xml:space="preserve">, </w:t>
      </w:r>
      <w:r w:rsidRPr="00DB2CAF" w:rsidR="00DB2CAF">
        <w:rPr>
          <w:sz w:val="24"/>
          <w:szCs w:val="24"/>
        </w:rPr>
        <w:t>336999</w:t>
      </w:r>
      <w:r w:rsidR="00DB2CAF">
        <w:rPr>
          <w:sz w:val="24"/>
          <w:szCs w:val="24"/>
        </w:rPr>
        <w:t xml:space="preserve">, </w:t>
      </w:r>
      <w:r w:rsidRPr="00DB2CAF" w:rsidR="00DB2CAF">
        <w:rPr>
          <w:sz w:val="24"/>
          <w:szCs w:val="24"/>
        </w:rPr>
        <w:t>336991</w:t>
      </w:r>
      <w:r w:rsidR="00DB2CAF">
        <w:rPr>
          <w:sz w:val="24"/>
          <w:szCs w:val="24"/>
        </w:rPr>
        <w:t xml:space="preserve">, </w:t>
      </w:r>
      <w:r w:rsidRPr="00DB2CAF" w:rsidR="00DB2CAF">
        <w:rPr>
          <w:sz w:val="24"/>
          <w:szCs w:val="24"/>
        </w:rPr>
        <w:t>333112</w:t>
      </w:r>
      <w:r w:rsidR="00DB2CAF">
        <w:rPr>
          <w:sz w:val="24"/>
          <w:szCs w:val="24"/>
        </w:rPr>
        <w:t xml:space="preserve">, </w:t>
      </w:r>
      <w:r w:rsidRPr="00DB2CAF" w:rsidR="00DB2CAF">
        <w:rPr>
          <w:sz w:val="24"/>
          <w:szCs w:val="24"/>
        </w:rPr>
        <w:t>335312</w:t>
      </w:r>
      <w:r w:rsidR="00DB2CAF">
        <w:rPr>
          <w:sz w:val="24"/>
          <w:szCs w:val="24"/>
        </w:rPr>
        <w:t>.</w:t>
      </w:r>
    </w:p>
    <w:p w:rsidR="00336D67" w:rsidP="00DB762E" w:rsidRDefault="00336D67" w14:paraId="44E52E92" w14:textId="0FCF7CF8">
      <w:pPr>
        <w:spacing w:line="480" w:lineRule="auto"/>
        <w:rPr>
          <w:sz w:val="24"/>
          <w:szCs w:val="24"/>
        </w:rPr>
      </w:pPr>
      <w:r w:rsidRPr="007D343F">
        <w:rPr>
          <w:i/>
          <w:sz w:val="24"/>
          <w:szCs w:val="24"/>
        </w:rPr>
        <w:t>Estimated number of respondents:</w:t>
      </w:r>
      <w:r>
        <w:rPr>
          <w:sz w:val="24"/>
          <w:szCs w:val="24"/>
        </w:rPr>
        <w:t xml:space="preserve">  </w:t>
      </w:r>
      <w:r w:rsidR="00CF7C2B">
        <w:rPr>
          <w:sz w:val="24"/>
          <w:szCs w:val="24"/>
        </w:rPr>
        <w:t>430</w:t>
      </w:r>
      <w:r w:rsidRPr="007D343F" w:rsidR="00CF7C2B">
        <w:rPr>
          <w:color w:val="0000FF"/>
          <w:sz w:val="24"/>
          <w:szCs w:val="24"/>
        </w:rPr>
        <w:t xml:space="preserve"> </w:t>
      </w:r>
      <w:r w:rsidRPr="00114A4C">
        <w:rPr>
          <w:sz w:val="24"/>
          <w:szCs w:val="24"/>
        </w:rPr>
        <w:t>(total).</w:t>
      </w:r>
    </w:p>
    <w:p w:rsidR="00336D67" w:rsidRDefault="00336D67" w14:paraId="273868DD" w14:textId="2E4773FA">
      <w:pPr>
        <w:spacing w:line="480" w:lineRule="auto"/>
        <w:rPr>
          <w:sz w:val="24"/>
          <w:szCs w:val="24"/>
        </w:rPr>
      </w:pPr>
      <w:r w:rsidRPr="007D343F">
        <w:rPr>
          <w:i/>
          <w:sz w:val="24"/>
          <w:szCs w:val="24"/>
        </w:rPr>
        <w:lastRenderedPageBreak/>
        <w:t>Frequency of response:</w:t>
      </w:r>
      <w:r>
        <w:rPr>
          <w:sz w:val="24"/>
          <w:szCs w:val="24"/>
        </w:rPr>
        <w:t xml:space="preserve"> </w:t>
      </w:r>
      <w:r w:rsidR="00F26F20">
        <w:rPr>
          <w:sz w:val="24"/>
          <w:szCs w:val="24"/>
        </w:rPr>
        <w:t xml:space="preserve">yearly for </w:t>
      </w:r>
      <w:r w:rsidR="00F55C63">
        <w:rPr>
          <w:sz w:val="24"/>
          <w:szCs w:val="24"/>
        </w:rPr>
        <w:t xml:space="preserve">certification, production, ABT, and </w:t>
      </w:r>
      <w:r w:rsidR="00F26F20">
        <w:rPr>
          <w:sz w:val="24"/>
          <w:szCs w:val="24"/>
        </w:rPr>
        <w:t>warranty reports</w:t>
      </w:r>
      <w:r w:rsidR="00050277">
        <w:rPr>
          <w:sz w:val="24"/>
          <w:szCs w:val="24"/>
        </w:rPr>
        <w:t xml:space="preserve">. </w:t>
      </w:r>
    </w:p>
    <w:p w:rsidR="00336D67" w:rsidRDefault="00336D67" w14:paraId="3A1BA740" w14:textId="2C7D3C41">
      <w:pPr>
        <w:spacing w:line="480" w:lineRule="auto"/>
        <w:rPr>
          <w:color w:val="0080FF"/>
          <w:sz w:val="24"/>
          <w:szCs w:val="24"/>
        </w:rPr>
      </w:pPr>
      <w:r>
        <w:rPr>
          <w:i/>
          <w:sz w:val="24"/>
          <w:szCs w:val="24"/>
        </w:rPr>
        <w:t xml:space="preserve">Total estimated </w:t>
      </w:r>
      <w:r w:rsidRPr="007D343F">
        <w:rPr>
          <w:i/>
          <w:sz w:val="24"/>
          <w:szCs w:val="24"/>
        </w:rPr>
        <w:t>burden</w:t>
      </w:r>
      <w:r w:rsidRPr="007D343F">
        <w:rPr>
          <w:i/>
          <w:sz w:val="24"/>
          <w:szCs w:val="24"/>
        </w:rPr>
        <w:t>:</w:t>
      </w:r>
      <w:r>
        <w:rPr>
          <w:sz w:val="24"/>
          <w:szCs w:val="24"/>
        </w:rPr>
        <w:t xml:space="preserve"> </w:t>
      </w:r>
      <w:r w:rsidRPr="00DB2CAF" w:rsidR="00DB2CAF">
        <w:rPr>
          <w:sz w:val="24"/>
          <w:szCs w:val="24"/>
        </w:rPr>
        <w:t>738</w:t>
      </w:r>
      <w:r w:rsidR="00DB2CAF">
        <w:rPr>
          <w:sz w:val="24"/>
          <w:szCs w:val="24"/>
        </w:rPr>
        <w:t>,</w:t>
      </w:r>
      <w:r w:rsidRPr="00DB2CAF" w:rsidR="00DB2CAF">
        <w:rPr>
          <w:sz w:val="24"/>
          <w:szCs w:val="24"/>
        </w:rPr>
        <w:t>603</w:t>
      </w:r>
      <w:r w:rsidRPr="002F5913" w:rsidR="005A0B21">
        <w:rPr>
          <w:sz w:val="24"/>
          <w:szCs w:val="24"/>
        </w:rPr>
        <w:t xml:space="preserve"> </w:t>
      </w:r>
      <w:r w:rsidRPr="005A0B21" w:rsidR="005A0B21">
        <w:rPr>
          <w:bCs/>
          <w:sz w:val="24"/>
          <w:szCs w:val="24"/>
        </w:rPr>
        <w:t>hours</w:t>
      </w:r>
      <w:r w:rsidR="00050277">
        <w:rPr>
          <w:sz w:val="24"/>
          <w:szCs w:val="24"/>
        </w:rPr>
        <w:t xml:space="preserve">. </w:t>
      </w:r>
      <w:r>
        <w:rPr>
          <w:sz w:val="24"/>
          <w:szCs w:val="24"/>
        </w:rPr>
        <w:t xml:space="preserve">Burden is defined </w:t>
      </w:r>
      <w:r>
        <w:rPr>
          <w:sz w:val="24"/>
          <w:szCs w:val="24"/>
        </w:rPr>
        <w:t>at 5 CFR 1320.3(b)</w:t>
      </w:r>
    </w:p>
    <w:p w:rsidR="00336D67" w:rsidRDefault="00336D67" w14:paraId="51EC083B" w14:textId="3A68BB1F">
      <w:pPr>
        <w:spacing w:line="480" w:lineRule="auto"/>
        <w:rPr>
          <w:color w:val="0080FF"/>
          <w:sz w:val="24"/>
          <w:szCs w:val="24"/>
        </w:rPr>
      </w:pPr>
      <w:r w:rsidRPr="00513F4D">
        <w:rPr>
          <w:i/>
          <w:iCs/>
          <w:sz w:val="24"/>
          <w:szCs w:val="24"/>
        </w:rPr>
        <w:t>T</w:t>
      </w:r>
      <w:r w:rsidRPr="007D343F">
        <w:rPr>
          <w:i/>
          <w:sz w:val="24"/>
          <w:szCs w:val="24"/>
        </w:rPr>
        <w:t xml:space="preserve">otal </w:t>
      </w:r>
      <w:r>
        <w:rPr>
          <w:i/>
          <w:sz w:val="24"/>
          <w:szCs w:val="24"/>
        </w:rPr>
        <w:t xml:space="preserve">estimated </w:t>
      </w:r>
      <w:r w:rsidRPr="007D343F">
        <w:rPr>
          <w:i/>
          <w:sz w:val="24"/>
          <w:szCs w:val="24"/>
        </w:rPr>
        <w:t>cost:</w:t>
      </w:r>
      <w:r>
        <w:rPr>
          <w:sz w:val="24"/>
          <w:szCs w:val="24"/>
        </w:rPr>
        <w:t xml:space="preserve">  </w:t>
      </w:r>
      <w:r w:rsidRPr="002F5913" w:rsidR="002F5913">
        <w:rPr>
          <w:sz w:val="24"/>
          <w:szCs w:val="24"/>
        </w:rPr>
        <w:t>$</w:t>
      </w:r>
      <w:r w:rsidRPr="002F5913" w:rsidR="005A0B21">
        <w:rPr>
          <w:sz w:val="24"/>
          <w:szCs w:val="24"/>
        </w:rPr>
        <w:t xml:space="preserve">95,360,655 </w:t>
      </w:r>
      <w:r w:rsidRPr="00CF7C2B" w:rsidR="005A0B21">
        <w:rPr>
          <w:sz w:val="24"/>
          <w:szCs w:val="24"/>
        </w:rPr>
        <w:t>(</w:t>
      </w:r>
      <w:r w:rsidRPr="0066431E">
        <w:rPr>
          <w:sz w:val="24"/>
          <w:szCs w:val="24"/>
        </w:rPr>
        <w:t>per year),</w:t>
      </w:r>
      <w:r>
        <w:rPr>
          <w:sz w:val="24"/>
          <w:szCs w:val="24"/>
        </w:rPr>
        <w:t xml:space="preserve"> includes </w:t>
      </w:r>
      <w:r w:rsidRPr="002F5913" w:rsidR="002F5913">
        <w:rPr>
          <w:sz w:val="24"/>
          <w:szCs w:val="24"/>
        </w:rPr>
        <w:t>$30,243,492.65</w:t>
      </w:r>
      <w:r>
        <w:rPr>
          <w:sz w:val="24"/>
          <w:szCs w:val="24"/>
        </w:rPr>
        <w:t xml:space="preserve"> annualized capital or operation &amp; maintenance costs. </w:t>
      </w:r>
    </w:p>
    <w:p w:rsidR="00BF5B9A" w:rsidRDefault="00336D67" w14:paraId="6704B24C" w14:textId="35C5ED22">
      <w:pPr>
        <w:numPr>
          <w:ilvl w:val="12"/>
          <w:numId w:val="0"/>
        </w:numPr>
        <w:spacing w:line="480" w:lineRule="auto"/>
        <w:rPr>
          <w:sz w:val="24"/>
          <w:szCs w:val="24"/>
        </w:rPr>
      </w:pPr>
      <w:r w:rsidRPr="00C441FE">
        <w:rPr>
          <w:i/>
          <w:sz w:val="24"/>
          <w:szCs w:val="24"/>
        </w:rPr>
        <w:t>Changes in Estimates:</w:t>
      </w:r>
      <w:r>
        <w:rPr>
          <w:sz w:val="24"/>
          <w:szCs w:val="24"/>
        </w:rPr>
        <w:t xml:space="preserve"> </w:t>
      </w:r>
      <w:r w:rsidRPr="003C223B" w:rsidR="00513F4D">
        <w:rPr>
          <w:sz w:val="24"/>
          <w:szCs w:val="24"/>
        </w:rPr>
        <w:t>This ICR incorporate</w:t>
      </w:r>
      <w:r w:rsidR="00513F4D">
        <w:rPr>
          <w:sz w:val="24"/>
          <w:szCs w:val="24"/>
        </w:rPr>
        <w:t>s</w:t>
      </w:r>
      <w:r w:rsidRPr="003C223B" w:rsidR="00513F4D">
        <w:rPr>
          <w:sz w:val="24"/>
          <w:szCs w:val="24"/>
        </w:rPr>
        <w:t xml:space="preserve"> Emissions Defect Information Report </w:t>
      </w:r>
      <w:r w:rsidR="00513F4D">
        <w:rPr>
          <w:sz w:val="24"/>
          <w:szCs w:val="24"/>
        </w:rPr>
        <w:t xml:space="preserve">(EDIR) </w:t>
      </w:r>
      <w:r w:rsidRPr="003C223B" w:rsidR="00513F4D">
        <w:rPr>
          <w:sz w:val="24"/>
          <w:szCs w:val="24"/>
        </w:rPr>
        <w:t xml:space="preserve">and Voluntary Emissions Recall Report </w:t>
      </w:r>
      <w:r w:rsidR="00513F4D">
        <w:rPr>
          <w:sz w:val="24"/>
          <w:szCs w:val="24"/>
        </w:rPr>
        <w:t xml:space="preserve">(VERR) </w:t>
      </w:r>
      <w:r w:rsidRPr="003C223B" w:rsidR="00513F4D">
        <w:rPr>
          <w:sz w:val="24"/>
          <w:szCs w:val="24"/>
        </w:rPr>
        <w:t>obligations within this ICR. The EDIR and VERR have been segregated from 2060-0048 for nonroad spark-ignition engines and vehicles and incorporated into our computations for reporting and notice purposes in this ICR.</w:t>
      </w:r>
      <w:r w:rsidR="00513F4D">
        <w:rPr>
          <w:sz w:val="24"/>
          <w:szCs w:val="24"/>
        </w:rPr>
        <w:t xml:space="preserve"> </w:t>
      </w:r>
      <w:r w:rsidRPr="00DB2CAF" w:rsidR="00DB2CAF">
        <w:rPr>
          <w:sz w:val="24"/>
          <w:szCs w:val="24"/>
        </w:rPr>
        <w:t xml:space="preserve">Our previous computation and renewal request failed to provide estimates of Defect, Recall, Evaporative Components, and compliance testing, as differentiated from certification testing.  In addition, the California Air Resources Board has adopted a new fuel standard for spark-ignition engines, that has taken affect. Manufacturers must conduct new testing to satisfy the new fuel requirement and durability demonstration, which has increased the number of manufacturers that must conduct new testing at the time of certification. These increases in testing, more detailed compliance testing and reporting requirements, consolidation of additional regulatory programs applicable to NRSI engines and vehicles, has increased the burden now assessed to comply across </w:t>
      </w:r>
      <w:r w:rsidRPr="00DB2CAF" w:rsidR="00513F4D">
        <w:rPr>
          <w:sz w:val="24"/>
          <w:szCs w:val="24"/>
        </w:rPr>
        <w:t>all</w:t>
      </w:r>
      <w:r w:rsidRPr="00DB2CAF" w:rsidR="00DB2CAF">
        <w:rPr>
          <w:sz w:val="24"/>
          <w:szCs w:val="24"/>
        </w:rPr>
        <w:t xml:space="preserve"> these industries for these regulatory requirements. </w:t>
      </w:r>
    </w:p>
    <w:p w:rsidR="008706AB" w:rsidRDefault="008706AB" w14:paraId="0E715B3A" w14:textId="77777777">
      <w:pPr>
        <w:numPr>
          <w:ilvl w:val="12"/>
          <w:numId w:val="0"/>
        </w:numPr>
        <w:spacing w:line="480" w:lineRule="auto"/>
        <w:rPr>
          <w:sz w:val="24"/>
          <w:szCs w:val="24"/>
        </w:rPr>
      </w:pPr>
    </w:p>
    <w:p w:rsidR="005B0EAD" w:rsidRDefault="00822304" w14:paraId="5B458DB1" w14:textId="7A223C54">
      <w:pPr>
        <w:numPr>
          <w:ilvl w:val="12"/>
          <w:numId w:val="0"/>
        </w:numPr>
        <w:spacing w:line="480" w:lineRule="auto"/>
        <w:rPr>
          <w:sz w:val="24"/>
          <w:szCs w:val="24"/>
        </w:rPr>
      </w:pPr>
      <w:r w:rsidRPr="00393477">
        <w:rPr>
          <w:sz w:val="24"/>
          <w:szCs w:val="24"/>
        </w:rPr>
        <w:t>Dated: ________________</w:t>
      </w:r>
      <w:r w:rsidR="00095AF6">
        <w:rPr>
          <w:sz w:val="24"/>
          <w:szCs w:val="24"/>
        </w:rPr>
        <w:t>____________</w:t>
      </w:r>
      <w:r w:rsidR="002C3BB4">
        <w:rPr>
          <w:sz w:val="24"/>
          <w:szCs w:val="24"/>
        </w:rPr>
        <w:t>_________</w:t>
      </w:r>
      <w:r w:rsidRPr="00393477">
        <w:rPr>
          <w:sz w:val="24"/>
          <w:szCs w:val="24"/>
        </w:rPr>
        <w:t xml:space="preserve">      </w:t>
      </w:r>
    </w:p>
    <w:p w:rsidRPr="00393477" w:rsidR="00822304" w:rsidRDefault="00822304" w14:paraId="062C8D90" w14:textId="7B9AB7D6">
      <w:pPr>
        <w:numPr>
          <w:ilvl w:val="12"/>
          <w:numId w:val="0"/>
        </w:numPr>
        <w:spacing w:line="480" w:lineRule="auto"/>
        <w:rPr>
          <w:sz w:val="24"/>
          <w:szCs w:val="24"/>
        </w:rPr>
      </w:pPr>
      <w:r w:rsidRPr="00393477">
        <w:rPr>
          <w:sz w:val="24"/>
          <w:szCs w:val="24"/>
        </w:rPr>
        <w:t>________________</w:t>
      </w:r>
      <w:r w:rsidR="0065369F">
        <w:rPr>
          <w:sz w:val="24"/>
          <w:szCs w:val="24"/>
        </w:rPr>
        <w:t>____________</w:t>
      </w:r>
      <w:r w:rsidRPr="00393477">
        <w:rPr>
          <w:sz w:val="24"/>
          <w:szCs w:val="24"/>
        </w:rPr>
        <w:t>______</w:t>
      </w:r>
      <w:r w:rsidR="002C3BB4">
        <w:rPr>
          <w:sz w:val="24"/>
          <w:szCs w:val="24"/>
        </w:rPr>
        <w:t>_________</w:t>
      </w:r>
    </w:p>
    <w:p w:rsidRPr="00B83A9D" w:rsidR="00B83A9D" w:rsidP="00513F4D" w:rsidRDefault="00E45B9C" w14:paraId="763F93AB" w14:textId="1F975E8F">
      <w:pPr>
        <w:numPr>
          <w:ilvl w:val="12"/>
          <w:numId w:val="0"/>
        </w:numPr>
        <w:rPr>
          <w:b/>
          <w:sz w:val="24"/>
          <w:szCs w:val="24"/>
        </w:rPr>
      </w:pPr>
      <w:r>
        <w:rPr>
          <w:b/>
          <w:sz w:val="24"/>
          <w:szCs w:val="24"/>
        </w:rPr>
        <w:t>Courtney Kerwin</w:t>
      </w:r>
    </w:p>
    <w:p w:rsidRPr="0065369F" w:rsidR="004C3F74" w:rsidP="00513F4D" w:rsidRDefault="00B83A9D" w14:paraId="1FAB4263" w14:textId="49AE7DB0">
      <w:pPr>
        <w:numPr>
          <w:ilvl w:val="12"/>
          <w:numId w:val="0"/>
        </w:numPr>
        <w:rPr>
          <w:b/>
          <w:color w:val="0000FF"/>
          <w:sz w:val="24"/>
          <w:szCs w:val="24"/>
        </w:rPr>
      </w:pPr>
      <w:r w:rsidRPr="00B83A9D">
        <w:rPr>
          <w:b/>
          <w:sz w:val="24"/>
          <w:szCs w:val="24"/>
        </w:rPr>
        <w:t xml:space="preserve">Director, </w:t>
      </w:r>
      <w:r w:rsidR="00E45B9C">
        <w:rPr>
          <w:b/>
          <w:sz w:val="24"/>
          <w:szCs w:val="24"/>
        </w:rPr>
        <w:t>Regulatory Support Division</w:t>
      </w:r>
    </w:p>
    <w:sectPr w:rsidRPr="0065369F" w:rsidR="004C3F74" w:rsidSect="0079373F">
      <w:footerReference w:type="default" r:id="rId8"/>
      <w:footerReference w:type="first" r:id="rId9"/>
      <w:type w:val="continuous"/>
      <w:pgSz w:w="12240" w:h="15840"/>
      <w:pgMar w:top="1440" w:right="1440" w:bottom="1440" w:left="1440" w:header="720" w:footer="6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A8996" w14:textId="77777777" w:rsidR="007F24B6" w:rsidRDefault="007F24B6">
      <w:r>
        <w:separator/>
      </w:r>
    </w:p>
  </w:endnote>
  <w:endnote w:type="continuationSeparator" w:id="0">
    <w:p w14:paraId="2B22433D" w14:textId="77777777" w:rsidR="007F24B6" w:rsidRDefault="007F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414743"/>
      <w:docPartObj>
        <w:docPartGallery w:val="Page Numbers (Bottom of Page)"/>
        <w:docPartUnique/>
      </w:docPartObj>
    </w:sdtPr>
    <w:sdtEndPr>
      <w:rPr>
        <w:noProof/>
      </w:rPr>
    </w:sdtEndPr>
    <w:sdtContent>
      <w:p w14:paraId="0EB33143" w14:textId="38B43614" w:rsidR="003E73E7" w:rsidRDefault="003E73E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F188053" w14:textId="77777777" w:rsidR="003E73E7" w:rsidRDefault="003E7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895153"/>
      <w:docPartObj>
        <w:docPartGallery w:val="Page Numbers (Bottom of Page)"/>
        <w:docPartUnique/>
      </w:docPartObj>
    </w:sdtPr>
    <w:sdtEndPr>
      <w:rPr>
        <w:noProof/>
      </w:rPr>
    </w:sdtEndPr>
    <w:sdtContent>
      <w:p w14:paraId="69B698B7" w14:textId="2FCCBB3D" w:rsidR="003E73E7" w:rsidRDefault="003E73E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ECAD06" w14:textId="77777777" w:rsidR="003E73E7" w:rsidRDefault="003E7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D272B" w14:textId="77777777" w:rsidR="007F24B6" w:rsidRDefault="007F24B6">
      <w:r>
        <w:separator/>
      </w:r>
    </w:p>
  </w:footnote>
  <w:footnote w:type="continuationSeparator" w:id="0">
    <w:p w14:paraId="3A52530C" w14:textId="77777777" w:rsidR="007F24B6" w:rsidRDefault="007F2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10973122"/>
    <w:multiLevelType w:val="hybridMultilevel"/>
    <w:tmpl w:val="8668D7BE"/>
    <w:lvl w:ilvl="0" w:tplc="7F9635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77"/>
    <w:rsid w:val="000010D0"/>
    <w:rsid w:val="00012FDC"/>
    <w:rsid w:val="00050277"/>
    <w:rsid w:val="00095AF6"/>
    <w:rsid w:val="000D19D1"/>
    <w:rsid w:val="000D7B68"/>
    <w:rsid w:val="0011038E"/>
    <w:rsid w:val="0011166D"/>
    <w:rsid w:val="00126765"/>
    <w:rsid w:val="0013429A"/>
    <w:rsid w:val="00166C1F"/>
    <w:rsid w:val="00181F41"/>
    <w:rsid w:val="00185D1B"/>
    <w:rsid w:val="001902E3"/>
    <w:rsid w:val="001931A3"/>
    <w:rsid w:val="001B20D2"/>
    <w:rsid w:val="001B77DA"/>
    <w:rsid w:val="001C1E71"/>
    <w:rsid w:val="001E025E"/>
    <w:rsid w:val="001E6B3F"/>
    <w:rsid w:val="001F5E75"/>
    <w:rsid w:val="002356D2"/>
    <w:rsid w:val="0023624C"/>
    <w:rsid w:val="00260D82"/>
    <w:rsid w:val="00262029"/>
    <w:rsid w:val="002639F3"/>
    <w:rsid w:val="00270BA9"/>
    <w:rsid w:val="0029258A"/>
    <w:rsid w:val="002C3BB4"/>
    <w:rsid w:val="002E2E08"/>
    <w:rsid w:val="002E7201"/>
    <w:rsid w:val="002F5913"/>
    <w:rsid w:val="00302272"/>
    <w:rsid w:val="00307C4F"/>
    <w:rsid w:val="00335769"/>
    <w:rsid w:val="00336D67"/>
    <w:rsid w:val="003728E6"/>
    <w:rsid w:val="003816DA"/>
    <w:rsid w:val="003825B7"/>
    <w:rsid w:val="00385FC0"/>
    <w:rsid w:val="0038773D"/>
    <w:rsid w:val="00393477"/>
    <w:rsid w:val="00397F6B"/>
    <w:rsid w:val="003A129E"/>
    <w:rsid w:val="003A37A8"/>
    <w:rsid w:val="003B1504"/>
    <w:rsid w:val="003B5E29"/>
    <w:rsid w:val="003C1ED0"/>
    <w:rsid w:val="003C223B"/>
    <w:rsid w:val="003C2CBF"/>
    <w:rsid w:val="003C6485"/>
    <w:rsid w:val="003E0E15"/>
    <w:rsid w:val="003E549D"/>
    <w:rsid w:val="003E73E7"/>
    <w:rsid w:val="003E7A25"/>
    <w:rsid w:val="003F38A3"/>
    <w:rsid w:val="003F3E5B"/>
    <w:rsid w:val="004059AD"/>
    <w:rsid w:val="00421E48"/>
    <w:rsid w:val="0042217D"/>
    <w:rsid w:val="004328AC"/>
    <w:rsid w:val="00453DED"/>
    <w:rsid w:val="004544FA"/>
    <w:rsid w:val="004573E7"/>
    <w:rsid w:val="004655BB"/>
    <w:rsid w:val="00477C5E"/>
    <w:rsid w:val="0048758B"/>
    <w:rsid w:val="004952E7"/>
    <w:rsid w:val="004B137C"/>
    <w:rsid w:val="004B2524"/>
    <w:rsid w:val="004C3999"/>
    <w:rsid w:val="004C3F74"/>
    <w:rsid w:val="004E3C75"/>
    <w:rsid w:val="004E4D45"/>
    <w:rsid w:val="004F0B34"/>
    <w:rsid w:val="004F6D04"/>
    <w:rsid w:val="00513029"/>
    <w:rsid w:val="00513F4D"/>
    <w:rsid w:val="005429AF"/>
    <w:rsid w:val="00547BCB"/>
    <w:rsid w:val="00555F0C"/>
    <w:rsid w:val="00561DA9"/>
    <w:rsid w:val="00575E16"/>
    <w:rsid w:val="00576E2C"/>
    <w:rsid w:val="0059154B"/>
    <w:rsid w:val="005A0B21"/>
    <w:rsid w:val="005A295B"/>
    <w:rsid w:val="005B0EAD"/>
    <w:rsid w:val="005C75DF"/>
    <w:rsid w:val="00613D98"/>
    <w:rsid w:val="006201D3"/>
    <w:rsid w:val="00620C55"/>
    <w:rsid w:val="00624247"/>
    <w:rsid w:val="0063498C"/>
    <w:rsid w:val="0065369F"/>
    <w:rsid w:val="00655585"/>
    <w:rsid w:val="006746F8"/>
    <w:rsid w:val="006865B8"/>
    <w:rsid w:val="00686E5A"/>
    <w:rsid w:val="0069630C"/>
    <w:rsid w:val="006A3B53"/>
    <w:rsid w:val="006C316D"/>
    <w:rsid w:val="006D4F60"/>
    <w:rsid w:val="006E32E5"/>
    <w:rsid w:val="0071047C"/>
    <w:rsid w:val="007252AE"/>
    <w:rsid w:val="007328F6"/>
    <w:rsid w:val="00736A58"/>
    <w:rsid w:val="0079373F"/>
    <w:rsid w:val="00793B7F"/>
    <w:rsid w:val="00794BF1"/>
    <w:rsid w:val="007A62A7"/>
    <w:rsid w:val="007B2D75"/>
    <w:rsid w:val="007D4EE6"/>
    <w:rsid w:val="007D7E0F"/>
    <w:rsid w:val="007F1C12"/>
    <w:rsid w:val="007F24B6"/>
    <w:rsid w:val="007F5B41"/>
    <w:rsid w:val="007F69B5"/>
    <w:rsid w:val="008048B2"/>
    <w:rsid w:val="008075F4"/>
    <w:rsid w:val="00810EB2"/>
    <w:rsid w:val="0081560B"/>
    <w:rsid w:val="00822304"/>
    <w:rsid w:val="00841030"/>
    <w:rsid w:val="00856486"/>
    <w:rsid w:val="008706AB"/>
    <w:rsid w:val="008A361B"/>
    <w:rsid w:val="008A5382"/>
    <w:rsid w:val="008B0926"/>
    <w:rsid w:val="008B2861"/>
    <w:rsid w:val="008D4AD5"/>
    <w:rsid w:val="008E7E0F"/>
    <w:rsid w:val="0090059A"/>
    <w:rsid w:val="00911DAA"/>
    <w:rsid w:val="00917760"/>
    <w:rsid w:val="0092675E"/>
    <w:rsid w:val="009357F9"/>
    <w:rsid w:val="00944A84"/>
    <w:rsid w:val="00954DFC"/>
    <w:rsid w:val="009601F3"/>
    <w:rsid w:val="00963365"/>
    <w:rsid w:val="009655C2"/>
    <w:rsid w:val="009659F5"/>
    <w:rsid w:val="009678FD"/>
    <w:rsid w:val="009713AE"/>
    <w:rsid w:val="009A581B"/>
    <w:rsid w:val="009B6AD6"/>
    <w:rsid w:val="009C43B3"/>
    <w:rsid w:val="009C6990"/>
    <w:rsid w:val="009D29F7"/>
    <w:rsid w:val="009D701E"/>
    <w:rsid w:val="009E0D0A"/>
    <w:rsid w:val="009E1B18"/>
    <w:rsid w:val="009E26C4"/>
    <w:rsid w:val="009E4D1C"/>
    <w:rsid w:val="009F3336"/>
    <w:rsid w:val="009F3F18"/>
    <w:rsid w:val="00A065A0"/>
    <w:rsid w:val="00A111D0"/>
    <w:rsid w:val="00A11836"/>
    <w:rsid w:val="00A3078A"/>
    <w:rsid w:val="00A3341A"/>
    <w:rsid w:val="00A371C0"/>
    <w:rsid w:val="00A51E95"/>
    <w:rsid w:val="00A56496"/>
    <w:rsid w:val="00A73434"/>
    <w:rsid w:val="00A90AE0"/>
    <w:rsid w:val="00AC6618"/>
    <w:rsid w:val="00AD21B7"/>
    <w:rsid w:val="00AD2585"/>
    <w:rsid w:val="00AD39D7"/>
    <w:rsid w:val="00B01822"/>
    <w:rsid w:val="00B11DB9"/>
    <w:rsid w:val="00B36719"/>
    <w:rsid w:val="00B51006"/>
    <w:rsid w:val="00B83A9D"/>
    <w:rsid w:val="00BA1CFB"/>
    <w:rsid w:val="00BA6AA7"/>
    <w:rsid w:val="00BC32EF"/>
    <w:rsid w:val="00BC434A"/>
    <w:rsid w:val="00BE3A84"/>
    <w:rsid w:val="00BF5B9A"/>
    <w:rsid w:val="00C40240"/>
    <w:rsid w:val="00C441FE"/>
    <w:rsid w:val="00C45994"/>
    <w:rsid w:val="00C45B42"/>
    <w:rsid w:val="00C67113"/>
    <w:rsid w:val="00C721CA"/>
    <w:rsid w:val="00C92821"/>
    <w:rsid w:val="00C9673C"/>
    <w:rsid w:val="00CA6EB8"/>
    <w:rsid w:val="00CA76E1"/>
    <w:rsid w:val="00CB05CB"/>
    <w:rsid w:val="00CB3752"/>
    <w:rsid w:val="00CC2221"/>
    <w:rsid w:val="00CC35AE"/>
    <w:rsid w:val="00CC7934"/>
    <w:rsid w:val="00CD1B56"/>
    <w:rsid w:val="00CD30F8"/>
    <w:rsid w:val="00CE18CE"/>
    <w:rsid w:val="00CF002B"/>
    <w:rsid w:val="00CF7C2B"/>
    <w:rsid w:val="00D147F8"/>
    <w:rsid w:val="00D211A4"/>
    <w:rsid w:val="00D37734"/>
    <w:rsid w:val="00D51BDE"/>
    <w:rsid w:val="00D6074C"/>
    <w:rsid w:val="00D60F5D"/>
    <w:rsid w:val="00D63514"/>
    <w:rsid w:val="00D70F56"/>
    <w:rsid w:val="00D74491"/>
    <w:rsid w:val="00D96C9A"/>
    <w:rsid w:val="00DA6E63"/>
    <w:rsid w:val="00DB2CAF"/>
    <w:rsid w:val="00DB762E"/>
    <w:rsid w:val="00DC4E08"/>
    <w:rsid w:val="00DC700A"/>
    <w:rsid w:val="00DD0076"/>
    <w:rsid w:val="00DD4F0E"/>
    <w:rsid w:val="00DE0247"/>
    <w:rsid w:val="00DE65CB"/>
    <w:rsid w:val="00DE72A1"/>
    <w:rsid w:val="00E02077"/>
    <w:rsid w:val="00E17664"/>
    <w:rsid w:val="00E34977"/>
    <w:rsid w:val="00E424B1"/>
    <w:rsid w:val="00E45B9C"/>
    <w:rsid w:val="00E5474F"/>
    <w:rsid w:val="00E66E4A"/>
    <w:rsid w:val="00E71785"/>
    <w:rsid w:val="00E84A10"/>
    <w:rsid w:val="00E874AC"/>
    <w:rsid w:val="00EA7F8F"/>
    <w:rsid w:val="00EB2DB7"/>
    <w:rsid w:val="00EC0DB1"/>
    <w:rsid w:val="00EC7907"/>
    <w:rsid w:val="00ED4701"/>
    <w:rsid w:val="00EF0752"/>
    <w:rsid w:val="00F14C0E"/>
    <w:rsid w:val="00F16B0B"/>
    <w:rsid w:val="00F23D61"/>
    <w:rsid w:val="00F23ED2"/>
    <w:rsid w:val="00F244D2"/>
    <w:rsid w:val="00F259E4"/>
    <w:rsid w:val="00F26F20"/>
    <w:rsid w:val="00F45294"/>
    <w:rsid w:val="00F55C63"/>
    <w:rsid w:val="00F77515"/>
    <w:rsid w:val="00F83568"/>
    <w:rsid w:val="00FA55C9"/>
    <w:rsid w:val="00FB6950"/>
    <w:rsid w:val="00FC31A5"/>
    <w:rsid w:val="00FC7539"/>
    <w:rsid w:val="00FD1C9F"/>
    <w:rsid w:val="00FE11DE"/>
    <w:rsid w:val="00FE5B4C"/>
    <w:rsid w:val="00FE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742EDDCE"/>
  <w15:docId w15:val="{21A36892-C31C-494F-89D2-7D2BDD9C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E5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86E5A"/>
    <w:pPr>
      <w:widowControl w:val="0"/>
      <w:autoSpaceDE w:val="0"/>
      <w:autoSpaceDN w:val="0"/>
      <w:adjustRightInd w:val="0"/>
      <w:ind w:left="720"/>
      <w:jc w:val="both"/>
    </w:pPr>
    <w:rPr>
      <w:sz w:val="24"/>
      <w:szCs w:val="24"/>
    </w:rPr>
  </w:style>
  <w:style w:type="paragraph" w:customStyle="1" w:styleId="Level2">
    <w:name w:val="Level 2"/>
    <w:rsid w:val="00686E5A"/>
    <w:pPr>
      <w:widowControl w:val="0"/>
      <w:autoSpaceDE w:val="0"/>
      <w:autoSpaceDN w:val="0"/>
      <w:adjustRightInd w:val="0"/>
      <w:ind w:left="1440"/>
      <w:jc w:val="both"/>
    </w:pPr>
    <w:rPr>
      <w:sz w:val="24"/>
      <w:szCs w:val="24"/>
    </w:rPr>
  </w:style>
  <w:style w:type="paragraph" w:customStyle="1" w:styleId="Level3">
    <w:name w:val="Level 3"/>
    <w:rsid w:val="00686E5A"/>
    <w:pPr>
      <w:widowControl w:val="0"/>
      <w:autoSpaceDE w:val="0"/>
      <w:autoSpaceDN w:val="0"/>
      <w:adjustRightInd w:val="0"/>
      <w:ind w:left="2160"/>
      <w:jc w:val="both"/>
    </w:pPr>
    <w:rPr>
      <w:sz w:val="24"/>
      <w:szCs w:val="24"/>
    </w:rPr>
  </w:style>
  <w:style w:type="paragraph" w:customStyle="1" w:styleId="Level4">
    <w:name w:val="Level 4"/>
    <w:rsid w:val="00686E5A"/>
    <w:pPr>
      <w:widowControl w:val="0"/>
      <w:autoSpaceDE w:val="0"/>
      <w:autoSpaceDN w:val="0"/>
      <w:adjustRightInd w:val="0"/>
      <w:ind w:left="2880"/>
      <w:jc w:val="both"/>
    </w:pPr>
    <w:rPr>
      <w:sz w:val="24"/>
      <w:szCs w:val="24"/>
    </w:rPr>
  </w:style>
  <w:style w:type="paragraph" w:customStyle="1" w:styleId="Level5">
    <w:name w:val="Level 5"/>
    <w:rsid w:val="00686E5A"/>
    <w:pPr>
      <w:widowControl w:val="0"/>
      <w:autoSpaceDE w:val="0"/>
      <w:autoSpaceDN w:val="0"/>
      <w:adjustRightInd w:val="0"/>
      <w:ind w:left="3600"/>
      <w:jc w:val="both"/>
    </w:pPr>
    <w:rPr>
      <w:sz w:val="24"/>
      <w:szCs w:val="24"/>
    </w:rPr>
  </w:style>
  <w:style w:type="paragraph" w:customStyle="1" w:styleId="Level6">
    <w:name w:val="Level 6"/>
    <w:rsid w:val="00686E5A"/>
    <w:pPr>
      <w:widowControl w:val="0"/>
      <w:autoSpaceDE w:val="0"/>
      <w:autoSpaceDN w:val="0"/>
      <w:adjustRightInd w:val="0"/>
      <w:ind w:left="4320"/>
      <w:jc w:val="both"/>
    </w:pPr>
    <w:rPr>
      <w:sz w:val="24"/>
      <w:szCs w:val="24"/>
    </w:rPr>
  </w:style>
  <w:style w:type="paragraph" w:customStyle="1" w:styleId="Level7">
    <w:name w:val="Level 7"/>
    <w:rsid w:val="00686E5A"/>
    <w:pPr>
      <w:widowControl w:val="0"/>
      <w:autoSpaceDE w:val="0"/>
      <w:autoSpaceDN w:val="0"/>
      <w:adjustRightInd w:val="0"/>
      <w:ind w:left="5040"/>
      <w:jc w:val="both"/>
    </w:pPr>
    <w:rPr>
      <w:sz w:val="24"/>
      <w:szCs w:val="24"/>
    </w:rPr>
  </w:style>
  <w:style w:type="paragraph" w:customStyle="1" w:styleId="Level8">
    <w:name w:val="Level 8"/>
    <w:rsid w:val="00686E5A"/>
    <w:pPr>
      <w:widowControl w:val="0"/>
      <w:autoSpaceDE w:val="0"/>
      <w:autoSpaceDN w:val="0"/>
      <w:adjustRightInd w:val="0"/>
      <w:ind w:left="5760"/>
      <w:jc w:val="both"/>
    </w:pPr>
    <w:rPr>
      <w:sz w:val="24"/>
      <w:szCs w:val="24"/>
    </w:rPr>
  </w:style>
  <w:style w:type="paragraph" w:customStyle="1" w:styleId="Level9">
    <w:name w:val="Level 9"/>
    <w:rsid w:val="00686E5A"/>
    <w:pPr>
      <w:widowControl w:val="0"/>
      <w:autoSpaceDE w:val="0"/>
      <w:autoSpaceDN w:val="0"/>
      <w:adjustRightInd w:val="0"/>
      <w:ind w:left="6480"/>
      <w:jc w:val="both"/>
    </w:pPr>
    <w:rPr>
      <w:sz w:val="24"/>
      <w:szCs w:val="24"/>
    </w:rPr>
  </w:style>
  <w:style w:type="paragraph" w:styleId="Header">
    <w:name w:val="header"/>
    <w:basedOn w:val="Normal"/>
    <w:link w:val="HeaderChar"/>
    <w:uiPriority w:val="99"/>
    <w:rsid w:val="00393477"/>
    <w:pPr>
      <w:tabs>
        <w:tab w:val="center" w:pos="4320"/>
        <w:tab w:val="right" w:pos="8640"/>
      </w:tabs>
    </w:pPr>
  </w:style>
  <w:style w:type="paragraph" w:styleId="Footer">
    <w:name w:val="footer"/>
    <w:basedOn w:val="Normal"/>
    <w:link w:val="FooterChar"/>
    <w:uiPriority w:val="99"/>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HTMLPreformatted">
    <w:name w:val="HTML Preformatted"/>
    <w:basedOn w:val="Normal"/>
    <w:rsid w:val="0013429A"/>
    <w:rPr>
      <w:rFonts w:ascii="Courier New" w:hAnsi="Courier New" w:cs="Courier New"/>
    </w:rPr>
  </w:style>
  <w:style w:type="character" w:customStyle="1" w:styleId="SYSHYPERTEXT">
    <w:name w:val="SYS_HYPERTEXT"/>
    <w:rsid w:val="00DC4E08"/>
    <w:rPr>
      <w:color w:val="0000FF"/>
      <w:u w:val="single"/>
    </w:rPr>
  </w:style>
  <w:style w:type="character" w:styleId="CommentReference">
    <w:name w:val="annotation reference"/>
    <w:basedOn w:val="DefaultParagraphFont"/>
    <w:rsid w:val="00E66E4A"/>
    <w:rPr>
      <w:sz w:val="16"/>
      <w:szCs w:val="16"/>
    </w:rPr>
  </w:style>
  <w:style w:type="paragraph" w:styleId="CommentText">
    <w:name w:val="annotation text"/>
    <w:basedOn w:val="Normal"/>
    <w:link w:val="CommentTextChar"/>
    <w:rsid w:val="00E66E4A"/>
  </w:style>
  <w:style w:type="character" w:customStyle="1" w:styleId="CommentTextChar">
    <w:name w:val="Comment Text Char"/>
    <w:basedOn w:val="DefaultParagraphFont"/>
    <w:link w:val="CommentText"/>
    <w:rsid w:val="00E66E4A"/>
  </w:style>
  <w:style w:type="paragraph" w:styleId="CommentSubject">
    <w:name w:val="annotation subject"/>
    <w:basedOn w:val="CommentText"/>
    <w:next w:val="CommentText"/>
    <w:link w:val="CommentSubjectChar"/>
    <w:rsid w:val="00E66E4A"/>
    <w:rPr>
      <w:b/>
      <w:bCs/>
    </w:rPr>
  </w:style>
  <w:style w:type="character" w:customStyle="1" w:styleId="CommentSubjectChar">
    <w:name w:val="Comment Subject Char"/>
    <w:basedOn w:val="CommentTextChar"/>
    <w:link w:val="CommentSubject"/>
    <w:rsid w:val="00E66E4A"/>
    <w:rPr>
      <w:b/>
      <w:bCs/>
    </w:rPr>
  </w:style>
  <w:style w:type="paragraph" w:styleId="BalloonText">
    <w:name w:val="Balloon Text"/>
    <w:basedOn w:val="Normal"/>
    <w:link w:val="BalloonTextChar"/>
    <w:rsid w:val="00E66E4A"/>
    <w:rPr>
      <w:rFonts w:ascii="Tahoma" w:hAnsi="Tahoma" w:cs="Tahoma"/>
      <w:sz w:val="16"/>
      <w:szCs w:val="16"/>
    </w:rPr>
  </w:style>
  <w:style w:type="character" w:customStyle="1" w:styleId="BalloonTextChar">
    <w:name w:val="Balloon Text Char"/>
    <w:basedOn w:val="DefaultParagraphFont"/>
    <w:link w:val="BalloonText"/>
    <w:rsid w:val="00E66E4A"/>
    <w:rPr>
      <w:rFonts w:ascii="Tahoma" w:hAnsi="Tahoma" w:cs="Tahoma"/>
      <w:sz w:val="16"/>
      <w:szCs w:val="16"/>
    </w:rPr>
  </w:style>
  <w:style w:type="character" w:customStyle="1" w:styleId="HeaderChar">
    <w:name w:val="Header Char"/>
    <w:basedOn w:val="DefaultParagraphFont"/>
    <w:link w:val="Header"/>
    <w:uiPriority w:val="99"/>
    <w:rsid w:val="00A73434"/>
  </w:style>
  <w:style w:type="paragraph" w:styleId="Revision">
    <w:name w:val="Revision"/>
    <w:hidden/>
    <w:uiPriority w:val="99"/>
    <w:semiHidden/>
    <w:rsid w:val="004C3F74"/>
  </w:style>
  <w:style w:type="character" w:customStyle="1" w:styleId="FooterChar">
    <w:name w:val="Footer Char"/>
    <w:basedOn w:val="DefaultParagraphFont"/>
    <w:link w:val="Footer"/>
    <w:uiPriority w:val="99"/>
    <w:rsid w:val="003E73E7"/>
  </w:style>
  <w:style w:type="table" w:styleId="TableGrid">
    <w:name w:val="Table Grid"/>
    <w:basedOn w:val="TableNormal"/>
    <w:rsid w:val="00263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hacki.lynn@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926</Words>
  <Characters>5978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Template V</vt:lpstr>
    </vt:vector>
  </TitlesOfParts>
  <Company>EPA</Company>
  <LinksUpToDate>false</LinksUpToDate>
  <CharactersWithSpaces>6891</CharactersWithSpaces>
  <SharedDoc>false</SharedDoc>
  <HLinks>
    <vt:vector size="42"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2359358</vt:i4>
      </vt:variant>
      <vt:variant>
        <vt:i4>12</vt:i4>
      </vt:variant>
      <vt:variant>
        <vt:i4>0</vt:i4>
      </vt:variant>
      <vt:variant>
        <vt:i4>5</vt:i4>
      </vt:variant>
      <vt:variant>
        <vt:lpwstr>http://www.epa.gov/epahome/dockets.htm</vt:lpwstr>
      </vt:variant>
      <vt:variant>
        <vt:lpwstr/>
      </vt:variant>
      <vt:variant>
        <vt:i4>2818151</vt:i4>
      </vt:variant>
      <vt:variant>
        <vt:i4>9</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dc:title>
  <dc:subject/>
  <dc:creator>Constance Downs</dc:creator>
  <cp:keywords/>
  <dc:description/>
  <cp:lastModifiedBy>Purdy, Mark</cp:lastModifiedBy>
  <cp:revision>2</cp:revision>
  <cp:lastPrinted>2013-02-26T17:50:00Z</cp:lastPrinted>
  <dcterms:created xsi:type="dcterms:W3CDTF">2021-11-16T18:26:00Z</dcterms:created>
  <dcterms:modified xsi:type="dcterms:W3CDTF">2021-11-16T18:26:00Z</dcterms:modified>
</cp:coreProperties>
</file>