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046E" w:rsidP="0029046E" w:rsidRDefault="0029046E" w14:paraId="3FB84876" w14:textId="0704DAFA">
      <w:pPr>
        <w:jc w:val="center"/>
      </w:pPr>
      <w:r>
        <w:t xml:space="preserve">No Material or </w:t>
      </w:r>
      <w:proofErr w:type="spellStart"/>
      <w:r>
        <w:t>Nonsubstantive</w:t>
      </w:r>
      <w:proofErr w:type="spellEnd"/>
      <w:r>
        <w:t xml:space="preserve"> </w:t>
      </w:r>
      <w:proofErr w:type="gramStart"/>
      <w:r>
        <w:t>Change  Request</w:t>
      </w:r>
      <w:proofErr w:type="gramEnd"/>
    </w:p>
    <w:p w:rsidR="0029046E" w:rsidP="0029046E" w:rsidRDefault="0029046E" w14:paraId="6051618A" w14:textId="111CEB72">
      <w:pPr>
        <w:jc w:val="center"/>
      </w:pPr>
      <w:r>
        <w:t>to the Generic Clearance of Multiple Crop and Pesticide Use</w:t>
      </w:r>
    </w:p>
    <w:p w:rsidR="0029046E" w:rsidP="0029046E" w:rsidRDefault="0029046E" w14:paraId="1D81227F" w14:textId="7E1530CF">
      <w:pPr>
        <w:jc w:val="center"/>
      </w:pPr>
    </w:p>
    <w:p w:rsidR="0029046E" w:rsidP="0029046E" w:rsidRDefault="0029046E" w14:paraId="0DFE6AC4" w14:textId="77777777"/>
    <w:p w:rsidR="0029046E" w:rsidP="0029046E" w:rsidRDefault="0029046E" w14:paraId="56E91678" w14:textId="19304BDD">
      <w:r>
        <w:t xml:space="preserve">The agency is requesting an additional 51,000 respondents. </w:t>
      </w:r>
      <w:r>
        <w:t xml:space="preserve">When the information collection package was initially submitted, the agency did not realize that they should have account for all the respondents up front as they had done for the responses and burden hours.  </w:t>
      </w:r>
    </w:p>
    <w:p w:rsidR="0029046E" w:rsidP="0029046E" w:rsidRDefault="0029046E" w14:paraId="470FEE1B" w14:textId="77777777"/>
    <w:p w:rsidR="0029046E" w:rsidP="0029046E" w:rsidRDefault="0029046E" w14:paraId="369D7908" w14:textId="52390B69">
      <w:pPr>
        <w:jc w:val="center"/>
      </w:pPr>
    </w:p>
    <w:p w:rsidR="0029046E" w:rsidP="0029046E" w:rsidRDefault="0029046E" w14:paraId="71779D5F" w14:textId="14DD4ABD">
      <w:pPr>
        <w:jc w:val="center"/>
      </w:pPr>
    </w:p>
    <w:p w:rsidR="0029046E" w:rsidP="0029046E" w:rsidRDefault="0029046E" w14:paraId="0888E6A4" w14:textId="77777777"/>
    <w:sectPr w:rsidR="002904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6E"/>
    <w:rsid w:val="00290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5FD1"/>
  <w15:chartTrackingRefBased/>
  <w15:docId w15:val="{650BCC04-2ECC-4B95-A6EA-9E0DFCA7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4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56</Words>
  <Characters>325</Characters>
  <Application>Microsoft Office Word</Application>
  <DocSecurity>0</DocSecurity>
  <Lines>2</Lines>
  <Paragraphs>1</Paragraphs>
  <ScaleCrop>false</ScaleCrop>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Ruth - OCIO-IRMC, Washington, DC</dc:creator>
  <cp:keywords/>
  <dc:description/>
  <cp:lastModifiedBy>Brown, Ruth - OCIO-IRMC, Washington, DC</cp:lastModifiedBy>
  <cp:revision>1</cp:revision>
  <dcterms:created xsi:type="dcterms:W3CDTF">2021-12-22T15:55:00Z</dcterms:created>
  <dcterms:modified xsi:type="dcterms:W3CDTF">2021-12-22T16:01:00Z</dcterms:modified>
</cp:coreProperties>
</file>