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F7E" w:rsidRDefault="00782FE8" w14:paraId="2F091DAC" w14:textId="77777777">
      <w:pPr>
        <w:pStyle w:val="Heading1"/>
        <w:ind w:left="0"/>
        <w:jc w:val="center"/>
      </w:pPr>
      <w:r>
        <w:t>SUPPORTING STATEMENT</w:t>
      </w:r>
    </w:p>
    <w:p w:rsidR="00F62F7E" w:rsidRDefault="00782FE8" w14:paraId="0BC412B3" w14:textId="77777777">
      <w:pPr>
        <w:spacing w:before="22" w:line="259" w:lineRule="auto"/>
        <w:ind w:firstLine="14"/>
        <w:jc w:val="center"/>
        <w:rPr>
          <w:b/>
        </w:rPr>
      </w:pPr>
      <w:r>
        <w:rPr>
          <w:b/>
        </w:rPr>
        <w:t>U.S. Department of Commerce</w:t>
      </w:r>
    </w:p>
    <w:p w:rsidR="00F62F7E" w:rsidRDefault="00782FE8" w14:paraId="7C0E0DE1" w14:textId="77777777">
      <w:pPr>
        <w:spacing w:before="22" w:line="259" w:lineRule="auto"/>
        <w:ind w:firstLine="14"/>
        <w:jc w:val="center"/>
        <w:rPr>
          <w:b/>
        </w:rPr>
      </w:pPr>
      <w:r>
        <w:rPr>
          <w:b/>
        </w:rPr>
        <w:t>National Oceanic &amp; Atmospheric Administration</w:t>
      </w:r>
    </w:p>
    <w:p w:rsidR="00F62F7E" w:rsidRDefault="00782FE8" w14:paraId="42375B10" w14:textId="77777777">
      <w:pPr>
        <w:spacing w:line="259" w:lineRule="auto"/>
        <w:ind w:hanging="6"/>
        <w:jc w:val="center"/>
        <w:rPr>
          <w:b/>
        </w:rPr>
      </w:pPr>
      <w:r w:rsidRPr="004179DD">
        <w:rPr>
          <w:b/>
          <w:bCs/>
        </w:rPr>
        <w:t>Southeast Region Permits Family of Forms</w:t>
      </w:r>
    </w:p>
    <w:p w:rsidR="00F62F7E" w:rsidRDefault="00782FE8" w14:paraId="60AD450F" w14:textId="77777777">
      <w:pPr>
        <w:spacing w:line="259" w:lineRule="auto"/>
        <w:ind w:hanging="6"/>
        <w:jc w:val="center"/>
        <w:rPr>
          <w:b/>
        </w:rPr>
      </w:pPr>
      <w:r>
        <w:rPr>
          <w:b/>
        </w:rPr>
        <w:t>OMB Control No. 0648-0205</w:t>
      </w:r>
    </w:p>
    <w:p w:rsidR="00F62F7E" w:rsidRDefault="00782FE8" w14:paraId="486DE6C0" w14:textId="77777777">
      <w:pPr>
        <w:pStyle w:val="Heading1"/>
        <w:spacing w:before="199"/>
        <w:ind w:left="0"/>
      </w:pPr>
      <w:r>
        <w:t>Abstract</w:t>
      </w:r>
    </w:p>
    <w:p w:rsidR="00782FE8" w:rsidP="00782FE8" w:rsidRDefault="00782FE8" w14:paraId="3B3A3F59" w14:textId="77777777"/>
    <w:p w:rsidR="00782FE8" w:rsidP="00782FE8" w:rsidRDefault="00782FE8" w14:paraId="449D0CE1" w14:textId="7387BEE6">
      <w:r w:rsidRPr="00782FE8">
        <w:t xml:space="preserve">The </w:t>
      </w:r>
      <w:r w:rsidR="0044562A">
        <w:t xml:space="preserve">information </w:t>
      </w:r>
      <w:r w:rsidRPr="00782FE8">
        <w:t>collection</w:t>
      </w:r>
      <w:r w:rsidR="00782AFF">
        <w:t>s in 0648-0205</w:t>
      </w:r>
      <w:r w:rsidRPr="00782FE8">
        <w:t xml:space="preserve"> consist of applications for permits that are a mandatory part of the National Marine Fisheries Service (NMFS) program in the Southeast Regional Office (SERO) to manage commercial, recreational, and aquaculture fisheries in the Gulf of Mexico (Gulf), Atlantic, and U.S. Caribbean. In addition, this collection also contains fisheries’ reporting, notification, and registration forms and requirements. The fisheries in the southeast region are managed under the Magnuson-Stevens Fishery Conservation and Management Act (Magnuson-Stevens Act) (16 U.S.C. 1801</w:t>
      </w:r>
      <w:r w:rsidR="007A40C9">
        <w:t xml:space="preserve"> </w:t>
      </w:r>
      <w:r w:rsidRPr="007A40C9" w:rsidR="007A40C9">
        <w:rPr>
          <w:i/>
        </w:rPr>
        <w:t>et seq</w:t>
      </w:r>
      <w:r w:rsidR="007A40C9">
        <w:t>.</w:t>
      </w:r>
      <w:r w:rsidRPr="00782FE8">
        <w:t>), and regulations at 50 CFR parts 300, 622, and 635. NMFS issues permits to fishing vessels, vessel operators, and dealers, among others, in order to collect information necessary to comply with domestic and international fisheries obligations, secure compliance with regulations, and disseminate necessary information.</w:t>
      </w:r>
    </w:p>
    <w:p w:rsidR="00DE5475" w:rsidP="00782FE8" w:rsidRDefault="00DE5475" w14:paraId="5803DB85" w14:textId="77777777"/>
    <w:p w:rsidRPr="004179DD" w:rsidR="00DE5475" w:rsidP="00782FE8" w:rsidRDefault="00DE5475" w14:paraId="2709579B" w14:textId="7E83EAA6">
      <w:r w:rsidRPr="004179DD">
        <w:t xml:space="preserve">This </w:t>
      </w:r>
      <w:r w:rsidR="00782AFF">
        <w:t xml:space="preserve">revision </w:t>
      </w:r>
      <w:r w:rsidRPr="004179DD">
        <w:t xml:space="preserve">request </w:t>
      </w:r>
      <w:r w:rsidR="00782AFF">
        <w:t>would remove existing</w:t>
      </w:r>
      <w:r w:rsidRPr="004179DD">
        <w:t xml:space="preserve"> </w:t>
      </w:r>
      <w:r w:rsidR="00782AFF">
        <w:t>information collection</w:t>
      </w:r>
      <w:r w:rsidR="002F360F">
        <w:t xml:space="preserve"> </w:t>
      </w:r>
      <w:r w:rsidR="00F5553D">
        <w:t xml:space="preserve">requirements for </w:t>
      </w:r>
      <w:r w:rsidR="00782AFF">
        <w:t xml:space="preserve">certain </w:t>
      </w:r>
      <w:r w:rsidR="002F360F">
        <w:t xml:space="preserve">respondents to use </w:t>
      </w:r>
      <w:r w:rsidRPr="004179DD">
        <w:t>the</w:t>
      </w:r>
      <w:r>
        <w:t xml:space="preserve"> </w:t>
      </w:r>
      <w:r w:rsidRPr="00DE5475">
        <w:t xml:space="preserve">Federal Permit Application for Southeast </w:t>
      </w:r>
      <w:r>
        <w:t>Region</w:t>
      </w:r>
      <w:r w:rsidR="007E7785">
        <w:t xml:space="preserve"> </w:t>
      </w:r>
      <w:r w:rsidRPr="00DE5475">
        <w:t>Issued Operator Card (</w:t>
      </w:r>
      <w:r w:rsidR="00FE2A9F">
        <w:t xml:space="preserve">referred to as an </w:t>
      </w:r>
      <w:r w:rsidR="00F5553D">
        <w:t>o</w:t>
      </w:r>
      <w:r>
        <w:t xml:space="preserve">perator </w:t>
      </w:r>
      <w:r w:rsidR="00FE2A9F">
        <w:t>card or</w:t>
      </w:r>
      <w:r w:rsidR="00782AFF">
        <w:t xml:space="preserve"> an</w:t>
      </w:r>
      <w:r w:rsidR="00FE2A9F">
        <w:t xml:space="preserve"> operator </w:t>
      </w:r>
      <w:r w:rsidR="00F5553D">
        <w:t>p</w:t>
      </w:r>
      <w:r>
        <w:t>ermit</w:t>
      </w:r>
      <w:r w:rsidRPr="00DE5475">
        <w:t>)</w:t>
      </w:r>
      <w:r w:rsidRPr="004179DD">
        <w:t>.</w:t>
      </w:r>
      <w:r w:rsidR="00F5553D">
        <w:t xml:space="preserve"> The </w:t>
      </w:r>
      <w:r w:rsidR="002F360F">
        <w:t>South Atlantic</w:t>
      </w:r>
      <w:r w:rsidR="00F5553D">
        <w:t xml:space="preserve"> Fishery Man</w:t>
      </w:r>
      <w:r w:rsidR="002F360F">
        <w:t xml:space="preserve">agement Council (Council) has finalized Amendment 10 to the Fishery Management Plan for the Dolphin and Wahoo Fishery of the Atlantic (Amendment 10). </w:t>
      </w:r>
      <w:r w:rsidR="00F5553D">
        <w:t>NMFS</w:t>
      </w:r>
      <w:r w:rsidR="002F360F">
        <w:t xml:space="preserve"> has approved Amendment </w:t>
      </w:r>
      <w:r w:rsidR="006066ED">
        <w:t xml:space="preserve">10 and is proposing regulations </w:t>
      </w:r>
      <w:r w:rsidR="00DA1805">
        <w:t xml:space="preserve">(RIN 0648-BL00) </w:t>
      </w:r>
      <w:bookmarkStart w:name="_GoBack" w:id="0"/>
      <w:bookmarkEnd w:id="0"/>
      <w:r w:rsidR="006066ED">
        <w:t>to</w:t>
      </w:r>
      <w:r w:rsidR="00F5553D">
        <w:t xml:space="preserve"> remove the requirement for an operator </w:t>
      </w:r>
      <w:r w:rsidR="00D408E3">
        <w:t xml:space="preserve">permit in the </w:t>
      </w:r>
      <w:r w:rsidR="00AC2A7D">
        <w:t xml:space="preserve">Atlantic </w:t>
      </w:r>
      <w:r w:rsidR="006066ED">
        <w:t xml:space="preserve">dolphin and wahoo fishery. As part of the proposed regulatory change, NMFS proposes to revise 0648-0205 by removing the associated information collection. </w:t>
      </w:r>
    </w:p>
    <w:p w:rsidR="00782FE8" w:rsidRDefault="00782FE8" w14:paraId="4600FEA0" w14:textId="77777777">
      <w:pPr>
        <w:spacing w:before="144" w:line="259" w:lineRule="auto"/>
        <w:rPr>
          <w:b/>
        </w:rPr>
      </w:pPr>
    </w:p>
    <w:p w:rsidR="00F62F7E" w:rsidRDefault="00782FE8" w14:paraId="2F351099" w14:textId="77777777">
      <w:pPr>
        <w:pStyle w:val="Heading1"/>
        <w:spacing w:before="124"/>
        <w:ind w:left="0"/>
      </w:pPr>
      <w:r>
        <w:t>Justification</w:t>
      </w:r>
    </w:p>
    <w:p w:rsidR="00F62F7E" w:rsidRDefault="00782FE8" w14:paraId="21CA9A92" w14:textId="77777777">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82FE8" w:rsidRDefault="00782FE8" w14:paraId="74989679" w14:textId="77777777">
      <w:pPr>
        <w:pBdr>
          <w:top w:val="nil"/>
          <w:left w:val="nil"/>
          <w:bottom w:val="nil"/>
          <w:right w:val="nil"/>
          <w:between w:val="nil"/>
        </w:pBdr>
        <w:spacing w:before="159" w:line="259" w:lineRule="auto"/>
        <w:rPr>
          <w:color w:val="2F5496"/>
        </w:rPr>
      </w:pPr>
    </w:p>
    <w:p w:rsidR="00782FE8" w:rsidP="00AC2A7D" w:rsidRDefault="00782AFF" w14:paraId="1CD18C15" w14:textId="782E3371">
      <w:r w:rsidRPr="00782FE8">
        <w:t xml:space="preserve">The </w:t>
      </w:r>
      <w:r>
        <w:t xml:space="preserve">information </w:t>
      </w:r>
      <w:r w:rsidRPr="00782FE8">
        <w:t>collection</w:t>
      </w:r>
      <w:r>
        <w:t>s in 0648-0205</w:t>
      </w:r>
      <w:r w:rsidRPr="00782FE8">
        <w:t xml:space="preserve"> consist of applications for permits that are a mandatory part of NMFS</w:t>
      </w:r>
      <w:r>
        <w:t>’</w:t>
      </w:r>
      <w:r w:rsidRPr="00782FE8">
        <w:t xml:space="preserve"> program in SERO to manage commercial, recreational, and aquaculture fisheries in the </w:t>
      </w:r>
      <w:r w:rsidR="00AC2A7D">
        <w:t>U.S. southeast region</w:t>
      </w:r>
      <w:r w:rsidRPr="00782FE8">
        <w:t xml:space="preserve">. </w:t>
      </w:r>
      <w:r w:rsidR="00AC2A7D">
        <w:t>T</w:t>
      </w:r>
      <w:r w:rsidRPr="00782FE8">
        <w:t xml:space="preserve">his collection also contains fisheries’ reporting, notification, and registration forms and requirements. </w:t>
      </w:r>
      <w:r w:rsidRPr="00782FE8" w:rsidR="00782FE8">
        <w:t xml:space="preserve">The fisheries in the </w:t>
      </w:r>
      <w:r w:rsidR="00782FE8">
        <w:t xml:space="preserve">U.S. </w:t>
      </w:r>
      <w:r w:rsidRPr="00782FE8" w:rsidR="00782FE8">
        <w:t xml:space="preserve">southeast region are managed under the </w:t>
      </w:r>
      <w:hyperlink w:history="1" r:id="rId8">
        <w:r w:rsidRPr="00782FE8" w:rsidR="00782FE8">
          <w:rPr>
            <w:color w:val="0000FF"/>
            <w:u w:val="single"/>
          </w:rPr>
          <w:t xml:space="preserve">Magnuson-Stevens </w:t>
        </w:r>
        <w:r w:rsidR="00782FE8">
          <w:rPr>
            <w:color w:val="0000FF"/>
            <w:u w:val="single"/>
          </w:rPr>
          <w:t>Act</w:t>
        </w:r>
      </w:hyperlink>
      <w:r w:rsidRPr="00782FE8" w:rsidR="00782FE8">
        <w:t xml:space="preserve">, and </w:t>
      </w:r>
      <w:r w:rsidR="00AC2A7D">
        <w:t xml:space="preserve">by </w:t>
      </w:r>
      <w:r w:rsidRPr="00782FE8" w:rsidR="00782FE8">
        <w:t xml:space="preserve">regulations at </w:t>
      </w:r>
      <w:hyperlink w:history="1" r:id="rId9">
        <w:r w:rsidRPr="00782FE8" w:rsidR="00782FE8">
          <w:rPr>
            <w:color w:val="0000FF"/>
            <w:u w:val="single"/>
          </w:rPr>
          <w:t>50 CFR parts 300</w:t>
        </w:r>
      </w:hyperlink>
      <w:r w:rsidRPr="00782FE8" w:rsidR="00782FE8">
        <w:t xml:space="preserve">, </w:t>
      </w:r>
      <w:hyperlink w:history="1" r:id="rId10">
        <w:r w:rsidRPr="00782FE8" w:rsidR="00782FE8">
          <w:rPr>
            <w:color w:val="0000FF"/>
            <w:u w:val="single"/>
          </w:rPr>
          <w:t>622</w:t>
        </w:r>
      </w:hyperlink>
      <w:r w:rsidRPr="00782FE8" w:rsidR="00782FE8">
        <w:t xml:space="preserve">, and </w:t>
      </w:r>
      <w:hyperlink w:history="1" r:id="rId11">
        <w:r w:rsidRPr="00782FE8" w:rsidR="00782FE8">
          <w:rPr>
            <w:color w:val="0000FF"/>
            <w:u w:val="single"/>
          </w:rPr>
          <w:t>635</w:t>
        </w:r>
      </w:hyperlink>
      <w:r w:rsidRPr="00782FE8" w:rsidR="00782FE8">
        <w:t>. NMFS issues permits to fishing vessels, vessel operators, and dealers, among others, in order to collect information necessary to comply with domestic and international fisheries obligations, secure compliance with regulations, and disseminate necessary information.</w:t>
      </w:r>
    </w:p>
    <w:p w:rsidR="00014E53" w:rsidP="00AC2A7D" w:rsidRDefault="00014E53" w14:paraId="1F78646C" w14:textId="6A2B3A99"/>
    <w:p w:rsidR="00014E53" w:rsidP="00AC2A7D" w:rsidRDefault="00014E53" w14:paraId="1773F11A" w14:textId="64440F7E">
      <w:r w:rsidRPr="00014E53">
        <w:t xml:space="preserve">In 2004, the original </w:t>
      </w:r>
      <w:r>
        <w:t xml:space="preserve">Atlantic </w:t>
      </w:r>
      <w:r w:rsidRPr="00014E53">
        <w:t xml:space="preserve">Dolphin and Wahoo </w:t>
      </w:r>
      <w:r>
        <w:t>Fishery Management Plan</w:t>
      </w:r>
      <w:r w:rsidRPr="00014E53">
        <w:t xml:space="preserve"> and associated final rule implemented the requirement for a vessel operator or a crewmember to hold a valid operator permit for the Atlantic dolphin and wahoo commercial permit or a charter vessel/headboat permit for Atlantic dolphin and wahoo to be valid. </w:t>
      </w:r>
      <w:r>
        <w:t>NMFS implemented the</w:t>
      </w:r>
      <w:r w:rsidRPr="00014E53">
        <w:t xml:space="preserve"> operator permit requirement to improve enforcement within the fishery, aid in data collection, and decrease costs to vessel owners from fishery violations by vessel </w:t>
      </w:r>
      <w:r w:rsidRPr="00014E53">
        <w:lastRenderedPageBreak/>
        <w:t>operators. However, in actuality, the benefits of operator permits to improve enforcement have not occurred as they have not been widely used as an enforcement tool since implementation. Rather, other methods of fishery enforcement, such as vessel permits and landings, have been used by law enforcement within the fishery. Because the expected benefits from operator permits are not being realized, t</w:t>
      </w:r>
      <w:r>
        <w:t>he</w:t>
      </w:r>
      <w:r w:rsidRPr="00014E53">
        <w:t xml:space="preserve"> proposed rule </w:t>
      </w:r>
      <w:r>
        <w:t xml:space="preserve">for Amendment 10 </w:t>
      </w:r>
      <w:r w:rsidRPr="00014E53">
        <w:t xml:space="preserve">would remove the requirement for operator permits in the </w:t>
      </w:r>
      <w:r>
        <w:t xml:space="preserve">Atlantic </w:t>
      </w:r>
      <w:r w:rsidRPr="00014E53">
        <w:t>dolphin and wahoo fishery.</w:t>
      </w:r>
    </w:p>
    <w:p w:rsidR="004B4869" w:rsidP="00AC2A7D" w:rsidRDefault="004B4869" w14:paraId="29CF3A83" w14:textId="77777777">
      <w:pPr>
        <w:rPr>
          <w:color w:val="2F5496"/>
        </w:rPr>
      </w:pPr>
    </w:p>
    <w:p w:rsidR="00910A19" w:rsidP="00E15023" w:rsidRDefault="00782FE8" w14:paraId="0C9EC0C6" w14:textId="513770A4">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44562A" w:rsidRDefault="0044562A" w14:paraId="0373687D" w14:textId="72E9C105">
      <w:pPr>
        <w:pBdr>
          <w:top w:val="nil"/>
          <w:left w:val="nil"/>
          <w:bottom w:val="nil"/>
          <w:right w:val="nil"/>
          <w:between w:val="nil"/>
        </w:pBdr>
        <w:spacing w:before="161"/>
      </w:pPr>
      <w:r w:rsidRPr="0044562A">
        <w:t>T</w:t>
      </w:r>
      <w:r>
        <w:t xml:space="preserve">he proposed rule for </w:t>
      </w:r>
      <w:r w:rsidRPr="0044562A">
        <w:t xml:space="preserve">Amendment 10 would remove the requirement for operator permits in the </w:t>
      </w:r>
      <w:r>
        <w:t xml:space="preserve">Atlantic </w:t>
      </w:r>
      <w:r w:rsidRPr="0044562A">
        <w:t>dolphin and wahoo fishery</w:t>
      </w:r>
      <w:r>
        <w:t>.</w:t>
      </w:r>
      <w:r w:rsidR="0052534F">
        <w:t xml:space="preserve"> </w:t>
      </w:r>
      <w:r w:rsidR="00BB5E67">
        <w:t xml:space="preserve">NMFS would revise the permit application forms for the operator card and </w:t>
      </w:r>
      <w:r w:rsidR="00AC2A7D">
        <w:t xml:space="preserve">the </w:t>
      </w:r>
      <w:r w:rsidRPr="004179DD" w:rsidR="00AC2A7D">
        <w:t>Federal Permit Application for Vessels Fishing in the Exclusive Economic Zone (Vessel EEZ</w:t>
      </w:r>
      <w:r w:rsidR="00AC2A7D">
        <w:t>)</w:t>
      </w:r>
      <w:r w:rsidR="00BB5E67">
        <w:t xml:space="preserve"> to remove </w:t>
      </w:r>
      <w:r w:rsidR="00AC2A7D">
        <w:t>instructions and reference to those</w:t>
      </w:r>
      <w:r w:rsidR="00BB5E67">
        <w:t xml:space="preserve"> requirements. </w:t>
      </w:r>
      <w:r w:rsidR="0052534F">
        <w:t xml:space="preserve">The remainder of 0648-0205 </w:t>
      </w:r>
      <w:r w:rsidR="00BB5E67">
        <w:t xml:space="preserve">would </w:t>
      </w:r>
      <w:r w:rsidR="0052534F">
        <w:t xml:space="preserve">remain unchanged from </w:t>
      </w:r>
      <w:r w:rsidR="00BB5E67">
        <w:t>the revision and extension approved by OMB on January 7, 2021.</w:t>
      </w:r>
    </w:p>
    <w:p w:rsidR="007B673F" w:rsidRDefault="008A5CA6" w14:paraId="56F007B5" w14:textId="77777777">
      <w:pPr>
        <w:pBdr>
          <w:top w:val="nil"/>
          <w:left w:val="nil"/>
          <w:bottom w:val="nil"/>
          <w:right w:val="nil"/>
          <w:between w:val="nil"/>
        </w:pBdr>
        <w:spacing w:before="161"/>
      </w:pPr>
      <w:r w:rsidRPr="008A5CA6">
        <w:t>NMFS issues permits to fishing vessels, vessel operators, and dealers, among others, in order to collect information necessary to comply with domestic and international fisheries obligations, secure compliance with regulations, and disseminate necessary information.</w:t>
      </w:r>
      <w:r>
        <w:t xml:space="preserve"> </w:t>
      </w:r>
      <w:r w:rsidRPr="008A5CA6">
        <w:t xml:space="preserve">This information collection contains permit application forms, and fisheries’ reporting, notification, and registration forms. </w:t>
      </w:r>
    </w:p>
    <w:p w:rsidR="007B673F" w:rsidRDefault="00A926D7" w14:paraId="227B7746" w14:textId="5F375375">
      <w:pPr>
        <w:pBdr>
          <w:top w:val="nil"/>
          <w:left w:val="nil"/>
          <w:bottom w:val="nil"/>
          <w:right w:val="nil"/>
          <w:between w:val="nil"/>
        </w:pBdr>
        <w:spacing w:before="161"/>
      </w:pPr>
      <w:r w:rsidRPr="00A926D7">
        <w:t xml:space="preserve">All vessel and dealer permits in this collection must be renewed annually. </w:t>
      </w:r>
      <w:r w:rsidR="00EC68F0">
        <w:t>O</w:t>
      </w:r>
      <w:r w:rsidRPr="00A926D7">
        <w:t>perator permits must be renewed every three years.</w:t>
      </w:r>
      <w:r w:rsidRPr="008A5CA6" w:rsidR="008A5CA6">
        <w:t xml:space="preserve"> </w:t>
      </w:r>
    </w:p>
    <w:p w:rsidRPr="004179DD" w:rsidR="00094493" w:rsidP="00910A19" w:rsidRDefault="008A5CA6" w14:paraId="24082DBB" w14:textId="78FF999A">
      <w:pPr>
        <w:pBdr>
          <w:top w:val="nil"/>
          <w:left w:val="nil"/>
          <w:bottom w:val="nil"/>
          <w:right w:val="nil"/>
          <w:between w:val="nil"/>
        </w:pBdr>
        <w:spacing w:before="161"/>
      </w:pPr>
      <w:r w:rsidRPr="008A5CA6">
        <w:t>Permits can be used to accomplish many functions. One of the main purposes for issuing permits is to identify the participants in a particular trade or industry. NMFS manages fisheries on a regional basis; likewise, permits are issued by regional offices and the permit databases are regionally distributed.</w:t>
      </w:r>
      <w:r w:rsidR="00910A19">
        <w:t xml:space="preserve"> </w:t>
      </w:r>
      <w:r w:rsidRPr="004179DD" w:rsidR="00094493">
        <w:t xml:space="preserve">The </w:t>
      </w:r>
      <w:r w:rsidRPr="004179DD" w:rsidR="00910A19">
        <w:t xml:space="preserve">requested </w:t>
      </w:r>
      <w:r w:rsidRPr="004179DD" w:rsidR="00094493">
        <w:t>information is used by various offices of NMFS, staff of the regional fishery management councils (Councils), the United States Coast Guard, United States Army Corps of Engineers, and state fishery agencies under contract to NMFS to develop, implement and monitor fishery management strategies. Analyses and summarizations of data are used by NMFS, the Councils, the Departments of State and Commerce, OMB, the fishing industry, Congressional staff, and the public to answer questions about the nature of the Nation’s fishery resources.</w:t>
      </w:r>
    </w:p>
    <w:p w:rsidRPr="004179DD" w:rsidR="00094493" w:rsidP="00094493" w:rsidRDefault="00094493" w14:paraId="68CF146E" w14:textId="77777777"/>
    <w:p w:rsidRPr="004179DD" w:rsidR="00094493" w:rsidP="00094493" w:rsidRDefault="00094493" w14:paraId="6B4FB452" w14:textId="77777777">
      <w:r w:rsidRPr="004179DD">
        <w:t xml:space="preserve">Collection of information through annual permits provides current information on the vessel owners, operators, and dealers participating in these fisheries, thus facilitating information gathering for purposes such as catch quota monitoring, which is necessary to avoid exceeding catch quotas. For example, NMFS requires that vessel permits be displayed to dealers and that permit numbers be recorded on dealer reports in order to validate landings of some species. </w:t>
      </w:r>
    </w:p>
    <w:p w:rsidRPr="004179DD" w:rsidR="00094493" w:rsidP="00094493" w:rsidRDefault="00094493" w14:paraId="6BC5B15C" w14:textId="77777777"/>
    <w:p w:rsidRPr="004179DD" w:rsidR="00094493" w:rsidP="00094493" w:rsidRDefault="00094493" w14:paraId="1A321521" w14:textId="77777777">
      <w:r w:rsidRPr="004179DD">
        <w:t xml:space="preserve">A current permit holder list aids NMFS in the communication and enforcement of fishery regulations through distribution of management program brochures, fish identification guides, and regulatory compliance guides. In addition, a permit “universe” facilitates collecting catch and effort information about commercial and recreational fisheries, as required by law. NMFS constructs sampling frames for dockside and telephone surveys from permit holder lists and uses the list to select vessels for logbooks or at-sea observers (addressed under separate collections). Such surveys, logbooks, and observer reports provide essential information for management of fisheries in the United States, particularly in terms of quota allocation decisions that follow Magnuson-Stevens Act recommendations, such as allocating fishing </w:t>
      </w:r>
      <w:r w:rsidRPr="004179DD">
        <w:lastRenderedPageBreak/>
        <w:t>opportunities consistent with traditional fishing patterns and considering the economic values to various user groups. Another purpose of the vessel permit requirement is that it serves as a useful tool in support of enforcement of fishery regulations. That is, the permit can be revoked as a penalty for a violation of fishery conservation measures.</w:t>
      </w:r>
    </w:p>
    <w:p w:rsidRPr="004179DD" w:rsidR="00094493" w:rsidP="00094493" w:rsidRDefault="00094493" w14:paraId="0E614C76" w14:textId="77777777"/>
    <w:p w:rsidRPr="004179DD" w:rsidR="00094493" w:rsidP="00094493" w:rsidRDefault="00094493" w14:paraId="45BF0A8E" w14:textId="0994E23A">
      <w:r w:rsidRPr="004179DD">
        <w:t xml:space="preserve">NMFS requires </w:t>
      </w:r>
      <w:r w:rsidR="005E5A51">
        <w:t>respondents</w:t>
      </w:r>
      <w:r w:rsidRPr="004179DD">
        <w:t xml:space="preserve"> to display up to two adhesive decals on their vessel if they have a federal Charter Vessel/Headboat Permit for Gulf Reef </w:t>
      </w:r>
      <w:r w:rsidRPr="004179DD" w:rsidR="00E6258E">
        <w:t>Fish</w:t>
      </w:r>
      <w:r w:rsidRPr="004179DD">
        <w:t xml:space="preserve"> or the Charter Vessel/Headboat Permit for Gulf Coastal Migratory Pelagic fish, and their respective Historical Captain endorsements in these two Gulf fisheries if applicable. NMFS issues one decal with each of the two specific fishery permits or endorsements. The purpose of the decals is to allow individuals and law enforcement officials to identify vessels that have federal permits more easily.</w:t>
      </w:r>
    </w:p>
    <w:p w:rsidRPr="004179DD" w:rsidR="00094493" w:rsidP="00094493" w:rsidRDefault="00094493" w14:paraId="4D04D28F" w14:textId="77777777"/>
    <w:p w:rsidR="00094493" w:rsidP="00094493" w:rsidRDefault="00094493" w14:paraId="627916C2" w14:textId="1548CD87">
      <w:pPr>
        <w:pBdr>
          <w:top w:val="nil"/>
          <w:left w:val="nil"/>
          <w:bottom w:val="nil"/>
          <w:right w:val="nil"/>
          <w:between w:val="nil"/>
        </w:pBdr>
        <w:spacing w:before="161"/>
      </w:pPr>
      <w:r w:rsidRPr="004179DD">
        <w:t>This collection also requires respondents to provide information through fisheries’ reporting, notification, and registration forms. The provided information allows NMFS to disseminate information to fishery participants, satisfy regulatory requirements, and effectively manage fisheries in the southeast region.</w:t>
      </w:r>
    </w:p>
    <w:p w:rsidR="00D03A83" w:rsidP="00094493" w:rsidRDefault="00D03A83" w14:paraId="217E94B5" w14:textId="5559E5AE">
      <w:pPr>
        <w:pBdr>
          <w:top w:val="nil"/>
          <w:left w:val="nil"/>
          <w:bottom w:val="nil"/>
          <w:right w:val="nil"/>
          <w:between w:val="nil"/>
        </w:pBdr>
        <w:spacing w:before="161"/>
      </w:pPr>
    </w:p>
    <w:p w:rsidRPr="00D03A83" w:rsidR="00D03A83" w:rsidP="00D03A83" w:rsidRDefault="00D03A83" w14:paraId="771E273B" w14:textId="5E4CF850">
      <w:pPr>
        <w:autoSpaceDE w:val="0"/>
        <w:autoSpaceDN w:val="0"/>
        <w:adjustRightInd w:val="0"/>
        <w:rPr>
          <w:u w:val="single"/>
        </w:rPr>
      </w:pPr>
      <w:r w:rsidRPr="00D03A83">
        <w:rPr>
          <w:u w:val="single"/>
        </w:rPr>
        <w:t>The f</w:t>
      </w:r>
      <w:r w:rsidR="005E5A51">
        <w:rPr>
          <w:u w:val="single"/>
        </w:rPr>
        <w:t>ollowing information collections and forms</w:t>
      </w:r>
      <w:r w:rsidRPr="00D03A83">
        <w:rPr>
          <w:u w:val="single"/>
        </w:rPr>
        <w:t xml:space="preserve"> are contained under OMB Control Number 0648-0205 and are proposed for revision:</w:t>
      </w:r>
    </w:p>
    <w:p w:rsidR="00D03A83" w:rsidP="00D03A83" w:rsidRDefault="00D03A83" w14:paraId="70443230" w14:textId="2AFADFE1">
      <w:pPr>
        <w:autoSpaceDE w:val="0"/>
        <w:autoSpaceDN w:val="0"/>
        <w:adjustRightInd w:val="0"/>
      </w:pPr>
    </w:p>
    <w:p w:rsidR="00D03A83" w:rsidP="00D03A83" w:rsidRDefault="00D03A83" w14:paraId="4DCAA696" w14:textId="5DDCA654">
      <w:r w:rsidRPr="004179DD">
        <w:rPr>
          <w:i/>
        </w:rPr>
        <w:t>Federal Permit Application for Southeast</w:t>
      </w:r>
      <w:r w:rsidR="007E7785">
        <w:rPr>
          <w:i/>
        </w:rPr>
        <w:t xml:space="preserve"> Region</w:t>
      </w:r>
      <w:r w:rsidRPr="004179DD">
        <w:rPr>
          <w:i/>
        </w:rPr>
        <w:t xml:space="preserve"> Issued Operator Card</w:t>
      </w:r>
      <w:r w:rsidRPr="004179DD">
        <w:t xml:space="preserve">. </w:t>
      </w:r>
      <w:r w:rsidR="00E75915">
        <w:t xml:space="preserve">As currently specified in </w:t>
      </w:r>
      <w:r w:rsidRPr="004179DD" w:rsidR="00E75915">
        <w:t>50 CFR 622.270</w:t>
      </w:r>
      <w:r w:rsidR="00E75915">
        <w:t xml:space="preserve">, a commercial or charter vessel/headboat permit for </w:t>
      </w:r>
      <w:r w:rsidRPr="004179DD">
        <w:t xml:space="preserve">Atlantic dolphin and wahoo </w:t>
      </w:r>
      <w:r w:rsidR="00E75915">
        <w:t xml:space="preserve">issued to a vessel </w:t>
      </w:r>
      <w:r w:rsidRPr="004179DD">
        <w:t xml:space="preserve">will only be valid if there is someone on the vessel that has a valid </w:t>
      </w:r>
      <w:r w:rsidR="00E75915">
        <w:t>operator permit for Atlantic dolphin and wahoo</w:t>
      </w:r>
      <w:r w:rsidRPr="004179DD">
        <w:t>.</w:t>
      </w:r>
      <w:r w:rsidRPr="0012192F" w:rsidR="0012192F">
        <w:t xml:space="preserve"> </w:t>
      </w:r>
      <w:r w:rsidRPr="004179DD" w:rsidR="0012192F">
        <w:t xml:space="preserve">NMFS proposes </w:t>
      </w:r>
      <w:r w:rsidR="00264260">
        <w:t>to revise</w:t>
      </w:r>
      <w:r w:rsidRPr="004179DD" w:rsidR="00264260">
        <w:t xml:space="preserve"> </w:t>
      </w:r>
      <w:r w:rsidR="00454E5D">
        <w:t xml:space="preserve">the general </w:t>
      </w:r>
      <w:r w:rsidR="00264260">
        <w:t xml:space="preserve">instructions on the </w:t>
      </w:r>
      <w:r w:rsidR="0012192F">
        <w:t>o</w:t>
      </w:r>
      <w:r w:rsidRPr="004179DD" w:rsidR="0012192F">
        <w:t xml:space="preserve">perator </w:t>
      </w:r>
      <w:r w:rsidR="0012192F">
        <w:t>c</w:t>
      </w:r>
      <w:r w:rsidRPr="004179DD" w:rsidR="0012192F">
        <w:t>ard application</w:t>
      </w:r>
      <w:r w:rsidR="00A40B93">
        <w:t xml:space="preserve"> </w:t>
      </w:r>
      <w:r w:rsidR="00264260">
        <w:t xml:space="preserve">that state </w:t>
      </w:r>
      <w:r w:rsidR="00A40B93">
        <w:t xml:space="preserve">a </w:t>
      </w:r>
      <w:r w:rsidR="00990237">
        <w:t xml:space="preserve">commercial or charter vessel/headboat permit for </w:t>
      </w:r>
      <w:r w:rsidR="00264260">
        <w:t xml:space="preserve">Atlantic dolphin and wahoo </w:t>
      </w:r>
      <w:r w:rsidR="00990237">
        <w:t>is</w:t>
      </w:r>
      <w:r w:rsidR="00264260">
        <w:t xml:space="preserve"> not valid unless NMFS has also issued an operator card to the </w:t>
      </w:r>
      <w:r w:rsidR="00A40B93">
        <w:t xml:space="preserve">operator </w:t>
      </w:r>
      <w:r w:rsidR="00264260">
        <w:t>or a crewmember on the</w:t>
      </w:r>
      <w:r w:rsidR="00454E5D">
        <w:t xml:space="preserve"> same</w:t>
      </w:r>
      <w:r w:rsidR="00264260">
        <w:t xml:space="preserve"> vessel</w:t>
      </w:r>
      <w:r w:rsidRPr="004179DD" w:rsidR="0012192F">
        <w:t xml:space="preserve">. </w:t>
      </w:r>
    </w:p>
    <w:p w:rsidR="008C475C" w:rsidP="00D03A83" w:rsidRDefault="008C475C" w14:paraId="0059F053" w14:textId="154247B1"/>
    <w:p w:rsidRPr="004179DD" w:rsidR="008C475C" w:rsidP="00D03A83" w:rsidRDefault="00325807" w14:paraId="2AC504EE" w14:textId="5133E40B">
      <w:r>
        <w:t xml:space="preserve">The remaining applicability of this information collection would remain unchanged. </w:t>
      </w:r>
      <w:r w:rsidRPr="004179DD" w:rsidR="008C475C">
        <w:t>For a person aboard a fishing vessel used to fish for rock shrimp in federal waters from the state border of Virginia and North Carolina to the east coast of Florida, either a Commercial Vessel Permit for Rock Shrimp must be issued to fish off of North and South Carolina (Carolinas Zone) or off of Georgia and Florida (South Atlantic EEZ), as specified in 50 CFR 622.200. A vessel may not be issued permits to fish in both areas simultaneously. If a vessel has a valid Commercial Vessel Permit for Rock Shrimp for the South Atlantic EEZ, and the vessel owner is applying for a Carolinas Zone permit on the same vessel, the South Atlantic EEZ permit must first be transferred from the vessel or surrendered to NMFS in order for a person aboard a fishing vessel to fish commercially for rock shrimp in federal waters in the other zone.</w:t>
      </w:r>
      <w:r w:rsidR="008C475C">
        <w:t xml:space="preserve"> </w:t>
      </w:r>
      <w:r w:rsidR="003C2334">
        <w:t>A</w:t>
      </w:r>
      <w:r w:rsidRPr="003C2334" w:rsidR="003C2334">
        <w:t xml:space="preserve"> commercial permit for Atlantic </w:t>
      </w:r>
      <w:r w:rsidR="003C2334">
        <w:t>rock shrimp</w:t>
      </w:r>
      <w:r w:rsidRPr="003C2334" w:rsidR="003C2334">
        <w:t xml:space="preserve"> issued to a vessel will only be valid if there is someone on the vessel that has a valid operator permit</w:t>
      </w:r>
      <w:r w:rsidR="003C2334">
        <w:t>.</w:t>
      </w:r>
      <w:r w:rsidRPr="003C2334" w:rsidR="003C2334">
        <w:t xml:space="preserve"> </w:t>
      </w:r>
      <w:r w:rsidR="008C475C">
        <w:t>The proposed rule for Amendment 10 would not change these requirements.</w:t>
      </w:r>
    </w:p>
    <w:p w:rsidRPr="00D03A83" w:rsidR="00D03A83" w:rsidP="00D03A83" w:rsidRDefault="00D03A83" w14:paraId="59744480" w14:textId="77777777">
      <w:pPr>
        <w:autoSpaceDE w:val="0"/>
        <w:autoSpaceDN w:val="0"/>
        <w:adjustRightInd w:val="0"/>
      </w:pPr>
    </w:p>
    <w:p w:rsidR="00454E5D" w:rsidP="00D03A83" w:rsidRDefault="00D03A83" w14:paraId="730F1784" w14:textId="5C15071B">
      <w:pPr>
        <w:autoSpaceDE w:val="0"/>
        <w:autoSpaceDN w:val="0"/>
        <w:adjustRightInd w:val="0"/>
      </w:pPr>
      <w:r w:rsidRPr="00D03A83">
        <w:rPr>
          <w:i/>
        </w:rPr>
        <w:t>Federal Permit Application for Vessels Fishing in the Exclusive Economic Zone</w:t>
      </w:r>
      <w:r w:rsidRPr="00D03A83">
        <w:t xml:space="preserve">. The Vessel </w:t>
      </w:r>
      <w:r w:rsidR="0012192F">
        <w:t>EEZ application</w:t>
      </w:r>
      <w:r w:rsidRPr="00D03A83">
        <w:t xml:space="preserve"> is used to collect vessel information. Permits are issued annually or more frequently at the request of the applicant if changes are necessary. There is one vessel permit application form that is used for both new vessels that are applying for a vessel permit and for previously permitted vessels that want to renew their vessel permit. For a person on a vessel used to harvest or possess federally-managed species in or from the EEZ, a vessel permit is required, as specified in 50 CFR part 622. For a person </w:t>
      </w:r>
      <w:r w:rsidR="00454E5D">
        <w:t>on</w:t>
      </w:r>
      <w:r w:rsidRPr="00D03A83" w:rsidR="00454E5D">
        <w:t xml:space="preserve"> </w:t>
      </w:r>
      <w:r w:rsidRPr="00D03A83">
        <w:t>a vessel used to harvest or possess smoothhound shark, a vessel permit is required, as specified at 50 CFR 635.4. The smoothhound shark permit application is included as part of this form but is listed separately below.</w:t>
      </w:r>
      <w:r w:rsidR="0012192F">
        <w:t xml:space="preserve"> </w:t>
      </w:r>
    </w:p>
    <w:p w:rsidR="00454E5D" w:rsidP="00D03A83" w:rsidRDefault="00454E5D" w14:paraId="6B1632DA" w14:textId="77777777">
      <w:pPr>
        <w:autoSpaceDE w:val="0"/>
        <w:autoSpaceDN w:val="0"/>
        <w:adjustRightInd w:val="0"/>
      </w:pPr>
    </w:p>
    <w:p w:rsidR="00D03A83" w:rsidP="00D03A83" w:rsidRDefault="0012192F" w14:paraId="0EF69CC0" w14:textId="4E654BF2">
      <w:pPr>
        <w:autoSpaceDE w:val="0"/>
        <w:autoSpaceDN w:val="0"/>
        <w:adjustRightInd w:val="0"/>
      </w:pPr>
      <w:r>
        <w:lastRenderedPageBreak/>
        <w:t>NMFS</w:t>
      </w:r>
      <w:r w:rsidR="00E6258E">
        <w:t xml:space="preserve"> proposes to revise the Vessel EEZ application by</w:t>
      </w:r>
      <w:r w:rsidR="00B242AB">
        <w:t xml:space="preserve"> removing t</w:t>
      </w:r>
      <w:r w:rsidR="00504116">
        <w:t>wo</w:t>
      </w:r>
      <w:r w:rsidR="00B242AB">
        <w:t xml:space="preserve"> occurrences on page 2</w:t>
      </w:r>
      <w:r w:rsidR="00454E5D">
        <w:t xml:space="preserve"> and in Section 2</w:t>
      </w:r>
      <w:r w:rsidR="00B242AB">
        <w:t xml:space="preserve"> of the application that </w:t>
      </w:r>
      <w:r w:rsidR="00D31C0F">
        <w:t>associate</w:t>
      </w:r>
      <w:r w:rsidR="00B242AB">
        <w:t xml:space="preserve"> “An Operator Card </w:t>
      </w:r>
      <w:r w:rsidR="005E2BD8">
        <w:t>is required</w:t>
      </w:r>
      <w:r w:rsidR="00B242AB">
        <w:t>”</w:t>
      </w:r>
      <w:r w:rsidR="005E2BD8">
        <w:t xml:space="preserve"> </w:t>
      </w:r>
      <w:r w:rsidR="00D31C0F">
        <w:t>with Atlantic dolphin and wahoo permits</w:t>
      </w:r>
      <w:r w:rsidR="00454E5D">
        <w:t xml:space="preserve"> - </w:t>
      </w:r>
      <w:r w:rsidR="00ED101E">
        <w:t>the</w:t>
      </w:r>
      <w:r w:rsidR="00454E5D">
        <w:t xml:space="preserve"> open access commercial permit and </w:t>
      </w:r>
      <w:r w:rsidR="00ED101E">
        <w:t>the</w:t>
      </w:r>
      <w:r w:rsidR="00454E5D">
        <w:t xml:space="preserve"> </w:t>
      </w:r>
      <w:r w:rsidRPr="00454E5D" w:rsidR="00454E5D">
        <w:t>open access charter</w:t>
      </w:r>
      <w:r w:rsidR="00454E5D">
        <w:t xml:space="preserve"> vessel</w:t>
      </w:r>
      <w:r w:rsidRPr="00454E5D" w:rsidR="00454E5D">
        <w:t>/headboat permit</w:t>
      </w:r>
      <w:r w:rsidR="00D31C0F">
        <w:t>.</w:t>
      </w:r>
      <w:r w:rsidR="00454E5D">
        <w:t xml:space="preserve"> The </w:t>
      </w:r>
      <w:r w:rsidR="00ED101E">
        <w:t>same</w:t>
      </w:r>
      <w:r w:rsidR="00454E5D">
        <w:t xml:space="preserve"> language would remain unchanged for the </w:t>
      </w:r>
      <w:r w:rsidRPr="00454E5D" w:rsidR="00454E5D">
        <w:t>Rock Shrimp - Carolinas Zone</w:t>
      </w:r>
      <w:r w:rsidR="00454E5D">
        <w:t xml:space="preserve"> permit.</w:t>
      </w:r>
    </w:p>
    <w:p w:rsidR="00D03A83" w:rsidP="00D03A83" w:rsidRDefault="00D03A83" w14:paraId="72136AB5" w14:textId="3BAD10EB">
      <w:pPr>
        <w:autoSpaceDE w:val="0"/>
        <w:autoSpaceDN w:val="0"/>
        <w:adjustRightInd w:val="0"/>
      </w:pPr>
    </w:p>
    <w:p w:rsidRPr="004179DD" w:rsidR="00D03A83" w:rsidP="00D03A83" w:rsidRDefault="00D03A83" w14:paraId="59AC2F75" w14:textId="77777777">
      <w:pPr>
        <w:rPr>
          <w:u w:val="single"/>
        </w:rPr>
      </w:pPr>
      <w:r w:rsidRPr="004179DD">
        <w:rPr>
          <w:u w:val="single"/>
        </w:rPr>
        <w:t xml:space="preserve">The following information collections are also contained under OMB Control Number 0648-0205 but are not proposed for revision: </w:t>
      </w:r>
    </w:p>
    <w:p w:rsidR="00D03A83" w:rsidP="00D03A83" w:rsidRDefault="00D03A83" w14:paraId="796EEBEC" w14:textId="7F360A0D">
      <w:pPr>
        <w:autoSpaceDE w:val="0"/>
        <w:autoSpaceDN w:val="0"/>
        <w:adjustRightInd w:val="0"/>
      </w:pPr>
    </w:p>
    <w:p w:rsidRPr="004179DD" w:rsidR="008C475C" w:rsidP="008C475C" w:rsidRDefault="008C475C" w14:paraId="094F41B6" w14:textId="13148848">
      <w:r w:rsidRPr="004179DD">
        <w:rPr>
          <w:i/>
        </w:rPr>
        <w:t>Federal Permit Application for Vessels Fishing for Wreckfish Off the South Atlantic States</w:t>
      </w:r>
      <w:r w:rsidRPr="004179DD">
        <w:t xml:space="preserve">. This fishery is managed under the wreckfish individual transferable quota (ITQ) system, as specified in 50 CFR 622.172. NMFS provides each wreckfish shareholder with ITQ coupons in various denominations, the total of which equals </w:t>
      </w:r>
      <w:r w:rsidR="00C90748">
        <w:t>a shareholder’s</w:t>
      </w:r>
      <w:r w:rsidRPr="004179DD">
        <w:t xml:space="preserve"> </w:t>
      </w:r>
      <w:r w:rsidR="00B11047">
        <w:t>catch allocation</w:t>
      </w:r>
      <w:r w:rsidR="001012B0">
        <w:t>,</w:t>
      </w:r>
      <w:r w:rsidRPr="004179DD">
        <w:t xml:space="preserve"> and a copy of the calculations used in determining </w:t>
      </w:r>
      <w:r w:rsidR="00B11047">
        <w:t>the</w:t>
      </w:r>
      <w:r w:rsidRPr="004179DD">
        <w:t xml:space="preserve"> </w:t>
      </w:r>
      <w:r w:rsidR="00B11047">
        <w:t>allocation</w:t>
      </w:r>
      <w:r w:rsidRPr="004179DD">
        <w:t>. Each coupon is coded to indicate the initial recipient but is transferable to another shareholder. The information collection for the coupons for tracking wreckfish ITQ in the South Atlantic is contained under OMB Control Numbers 0648-0013 and 0648-0016.</w:t>
      </w:r>
    </w:p>
    <w:p w:rsidRPr="004179DD" w:rsidR="008C475C" w:rsidP="008C475C" w:rsidRDefault="008C475C" w14:paraId="40988CA1" w14:textId="77777777"/>
    <w:p w:rsidRPr="004179DD" w:rsidR="008C475C" w:rsidP="008C475C" w:rsidRDefault="008C475C" w14:paraId="3757C817" w14:textId="77777777">
      <w:r w:rsidRPr="004179DD">
        <w:rPr>
          <w:i/>
        </w:rPr>
        <w:t>Federal Permit Application for Dealers</w:t>
      </w:r>
      <w:r w:rsidRPr="004179DD">
        <w:t>. Identification of dealers or processors is needed to obtain first purchase information on landings to evaluate the biological, economic, and social implications of management measures. The Gulf and South Atlantic dealer permit was implemented in 2014 to obtain more timely purchase information from dealers to better monitor annual catch limits for the various Gulf and South Atlantic species managed by NMFS SERO and the regional fishery management councils. This permit allows dealers to purchase all species managed by the Gulf and South Atlantic Fishery Management Councils (except for IFQ species, for which an IFQ dealer endorsement would still be required). The Magnuson-Stevens Act, Regulatory Flexibility Act, and Executive Orders 12866 and 12131 require the determination of these facts. For a dealer to first receive fish harvested in or from the EEZ, a Gulf and South Atlantic dealer permit must be issued to the dealer, as specified in 50 CFR 622.20(c)(1) for Gulf reef fish, 622.90(a)(1) for Gulf red drum, 622.170(c)(1) for South Atlantic snapper-grouper, 622.200(c)(1) for South Atlantic rock shrimp, 622.240(b)(1) for South Atlantic golden crab, 622.270(d)(1) for Atlantic dolphin and wahoo, 622.370(c)(1) for Gulf and South Atlantic coastal migratory pelagic species, and 622.400(a)(5)(i) for Gulf and South Atlantic spiny lobster. As with the Gulf and South Atlantic species, dealers purchasing swordfish and sharks caught in the Atlantic Ocean, including the Gulf of Mexico and Caribbean Sea, must have a dealer permit as specified in 50 CFR 635.4. These requirements for shark and swordfish dealers are needed not only to comply with the statutes and executive orders mentioned above but also to comply with international requirements.</w:t>
      </w:r>
    </w:p>
    <w:p w:rsidRPr="004179DD" w:rsidR="008C475C" w:rsidP="008C475C" w:rsidRDefault="008C475C" w14:paraId="3DA3FEC3" w14:textId="77777777"/>
    <w:p w:rsidRPr="004179DD" w:rsidR="008C475C" w:rsidP="008C475C" w:rsidRDefault="008C475C" w14:paraId="5771419A" w14:textId="77777777">
      <w:r w:rsidRPr="004179DD">
        <w:rPr>
          <w:i/>
        </w:rPr>
        <w:t>Federal Permit Application for the Harvest of Aquacultured Live Rock in the EEZ Form and Instructions (New and Renew)</w:t>
      </w:r>
      <w:r w:rsidRPr="004179DD">
        <w:t>. The purpose of this data collection is to collect information on types and quantities of aquacultured live rock that are harvested, as specified in 50 CFR 622.70 and 622.220. Although these data are collected by some state fishery agencies (notably Florida), it continues to be important to collect this information from harvesters with a Federal permit that are not from a state that requires regular permitting.</w:t>
      </w:r>
    </w:p>
    <w:p w:rsidRPr="004179DD" w:rsidR="008C475C" w:rsidP="008C475C" w:rsidRDefault="008C475C" w14:paraId="2EEE84B7" w14:textId="77777777">
      <w:pPr>
        <w:rPr>
          <w:i/>
        </w:rPr>
      </w:pPr>
    </w:p>
    <w:p w:rsidR="00D03A83" w:rsidP="008C475C" w:rsidRDefault="008C475C" w14:paraId="572C7E4C" w14:textId="0B434835">
      <w:pPr>
        <w:autoSpaceDE w:val="0"/>
        <w:autoSpaceDN w:val="0"/>
        <w:adjustRightInd w:val="0"/>
      </w:pPr>
      <w:r w:rsidRPr="004179DD">
        <w:rPr>
          <w:i/>
        </w:rPr>
        <w:t>Report for the Deposit or Harvest of Aquacultured Live Rock</w:t>
      </w:r>
      <w:r w:rsidRPr="004179DD">
        <w:t>. A person with a federal aquacultured live rock permit must submit this report for each deposit or harvest activity, as specified by 50 CFR 622.71 and 622.221.</w:t>
      </w:r>
    </w:p>
    <w:p w:rsidR="008C475C" w:rsidP="008C475C" w:rsidRDefault="008C475C" w14:paraId="2F35E2AF" w14:textId="4E58CE5C">
      <w:pPr>
        <w:autoSpaceDE w:val="0"/>
        <w:autoSpaceDN w:val="0"/>
        <w:adjustRightInd w:val="0"/>
      </w:pPr>
    </w:p>
    <w:p w:rsidRPr="004179DD" w:rsidR="008C475C" w:rsidP="008C475C" w:rsidRDefault="008C475C" w14:paraId="49B755CF" w14:textId="77777777">
      <w:r w:rsidRPr="004179DD">
        <w:rPr>
          <w:i/>
        </w:rPr>
        <w:t>Federal Permit/Certificate Application to fish in the Colombian Treaty Waters</w:t>
      </w:r>
      <w:r w:rsidRPr="004179DD">
        <w:t>. The Colombian Treaty Waters Permit Application form is a federal permitting requirement that is part of the negotiated treaty with Columbia that permits U.S. vessels to fish in Columbian waters (50 CFR 300.123).</w:t>
      </w:r>
    </w:p>
    <w:p w:rsidRPr="004179DD" w:rsidR="008C475C" w:rsidP="008C475C" w:rsidRDefault="008C475C" w14:paraId="1963C091" w14:textId="77777777"/>
    <w:p w:rsidRPr="004179DD" w:rsidR="008C475C" w:rsidP="008C475C" w:rsidRDefault="008C475C" w14:paraId="22DF3067" w14:textId="77777777">
      <w:r w:rsidRPr="004179DD">
        <w:rPr>
          <w:i/>
        </w:rPr>
        <w:t>Change of Information for Permit Holders.</w:t>
      </w:r>
      <w:r w:rsidRPr="004179DD">
        <w:t xml:space="preserve"> The owner or operator of a vessel with a permit, a person with a coral permit, a person with an operator permit, or a dealer with a permit must notify the SERO Regional Administrator within 30 days after any change in the application information specified, as required by 50 CFR 622.4(b). This information includes: name, address, telephone number, date the business was formed, and other identifying information of the business. The permit is void if any change in the information is not reported within 30 days. The SERO Permits Office posts a form for this purpose on their website; however, use of the form is optional as long as NMFS receives notification of any change in permittees’ information within the specified period. NMFS uses the estimated annual number of responses to estimate volume, rather than respondents, because one respondent could provide multiple responses during a year. </w:t>
      </w:r>
    </w:p>
    <w:p w:rsidRPr="004179DD" w:rsidR="008C475C" w:rsidP="008C475C" w:rsidRDefault="008C475C" w14:paraId="67509BF5" w14:textId="77777777">
      <w:pPr>
        <w:rPr>
          <w:i/>
        </w:rPr>
      </w:pPr>
    </w:p>
    <w:p w:rsidRPr="004179DD" w:rsidR="008C475C" w:rsidP="008C475C" w:rsidRDefault="008C475C" w14:paraId="1A7BFD38" w14:textId="0780D410">
      <w:r w:rsidRPr="004179DD">
        <w:rPr>
          <w:i/>
        </w:rPr>
        <w:t>Application for Duplicate Federal Fishery Permits, Operator Cards, or Decals</w:t>
      </w:r>
      <w:r w:rsidRPr="004179DD">
        <w:t xml:space="preserve">. The SERO Permits Office posts this optional form on their </w:t>
      </w:r>
      <w:r w:rsidR="00E6258E">
        <w:t>web page</w:t>
      </w:r>
      <w:r w:rsidRPr="004179DD">
        <w:t xml:space="preserve"> for permit holders and operators to obtain duplicates of previously issued documentation. Permit holders and operators may use the optional form or provide the equivalent details in writing to the SERO Permits Office. </w:t>
      </w:r>
    </w:p>
    <w:p w:rsidRPr="004179DD" w:rsidR="008C475C" w:rsidP="008C475C" w:rsidRDefault="008C475C" w14:paraId="21AE0072" w14:textId="77777777"/>
    <w:p w:rsidRPr="004179DD" w:rsidR="008C475C" w:rsidP="008C475C" w:rsidRDefault="008C475C" w14:paraId="2B53EA9C" w14:textId="77777777">
      <w:r w:rsidRPr="004179DD">
        <w:rPr>
          <w:i/>
        </w:rPr>
        <w:t>Application to Consolidate Gulf of Mexico Reef Fish Permits</w:t>
      </w:r>
      <w:r w:rsidRPr="004179DD">
        <w:t>. A permit holder with multiple commercial vessel permits for Gulf reef fish has the option to consolidate some or all of those permits and the associated landings histories into a single permit. The permit holder must submit a completed permit consolidation application to NMFS, as specified in 50 CFR 622.20(a)(1)(ii).</w:t>
      </w:r>
    </w:p>
    <w:p w:rsidR="008C475C" w:rsidP="008C475C" w:rsidRDefault="008C475C" w14:paraId="3FF187C3" w14:textId="07B9A596">
      <w:pPr>
        <w:autoSpaceDE w:val="0"/>
        <w:autoSpaceDN w:val="0"/>
        <w:adjustRightInd w:val="0"/>
      </w:pPr>
    </w:p>
    <w:p w:rsidRPr="004179DD" w:rsidR="008C475C" w:rsidP="008C475C" w:rsidRDefault="008C475C" w14:paraId="443388C8" w14:textId="77777777">
      <w:r w:rsidRPr="004179DD">
        <w:rPr>
          <w:i/>
        </w:rPr>
        <w:t>Notice of Intent to Harvest Aquacultured Live Rock</w:t>
      </w:r>
      <w:r w:rsidRPr="004179DD">
        <w:t>. At least 24 hours prior to harvest of aquacultured live rock, the owner or operator of the harvesting vessel must provide information to the NOAA Office of Law Enforcement (OLE), Southeast Division, as specified in 50 CFR 622.75(a)(4) and 622.225(a)(5). The owner or operator can either call or fax a completed form to NOAA OLE. NMFS uses the estimated annual number of responses to estimate volume, rather than respondents, because one respondent could provide multiple responses during a year.</w:t>
      </w:r>
    </w:p>
    <w:p w:rsidRPr="004179DD" w:rsidR="008C475C" w:rsidP="008C475C" w:rsidRDefault="008C475C" w14:paraId="081332EE" w14:textId="77777777">
      <w:pPr>
        <w:rPr>
          <w:i/>
        </w:rPr>
      </w:pPr>
    </w:p>
    <w:p w:rsidRPr="004179DD" w:rsidR="008C475C" w:rsidP="008C475C" w:rsidRDefault="008C475C" w14:paraId="639598DE" w14:textId="77777777">
      <w:r w:rsidRPr="004179DD">
        <w:rPr>
          <w:i/>
        </w:rPr>
        <w:t>Notification of Lost or Stolen Traps, or Notification of Authorization for Trap Retrieval</w:t>
      </w:r>
      <w:r w:rsidRPr="004179DD">
        <w:t>. Vessel and permit holders are required to notify NMFS when a trap is lost, stolen, or being retrieved for inventory purposes, as specified in 50 CFR 622.249(c) for South Atlantic golden crab, and 622.403(b)(3) and 622.405(b) for Gulf and South Atlantic spiny lobster.</w:t>
      </w:r>
    </w:p>
    <w:p w:rsidRPr="004179DD" w:rsidR="008C475C" w:rsidP="008C475C" w:rsidRDefault="008C475C" w14:paraId="7D1676A1" w14:textId="77777777"/>
    <w:p w:rsidRPr="004179DD" w:rsidR="008C475C" w:rsidP="008C475C" w:rsidRDefault="008C475C" w14:paraId="61D1F399" w14:textId="77777777">
      <w:r w:rsidRPr="004179DD">
        <w:rPr>
          <w:i/>
        </w:rPr>
        <w:t xml:space="preserve">Zone Transit Notification. </w:t>
      </w:r>
      <w:r w:rsidRPr="004179DD">
        <w:t>For a person aboard a fishing vessel to fish for golden crab in one of three designated zones in the South Atlantic EEZ - the northern zone, the middle zone, or the southern zone - a federal golden crab permit for a specific zone is required. In order to transit a non-permitted zone with golden crab on board, the vessel operator must notify NOAA OLE, as specified in 50 CFR 622.241(b)(2).</w:t>
      </w:r>
    </w:p>
    <w:p w:rsidRPr="004179DD" w:rsidR="008C475C" w:rsidP="008C475C" w:rsidRDefault="008C475C" w14:paraId="4E7B3130" w14:textId="77777777"/>
    <w:p w:rsidR="008C475C" w:rsidP="008C475C" w:rsidRDefault="008C475C" w14:paraId="78121C31" w14:textId="1B6AA0B9">
      <w:pPr>
        <w:autoSpaceDE w:val="0"/>
        <w:autoSpaceDN w:val="0"/>
        <w:adjustRightInd w:val="0"/>
      </w:pPr>
      <w:r w:rsidRPr="004179DD">
        <w:rPr>
          <w:i/>
        </w:rPr>
        <w:t>Annual Landings Report for Gulf of Mexico Shrimp.</w:t>
      </w:r>
      <w:r w:rsidRPr="004179DD">
        <w:t xml:space="preserve"> The owner or operator of a vessel for which a federal commercial vessel permit for Gulf shrimp has been issued must annually report the permitted vessel’s total annual landings of shrimp and value, by species, on a form provided by the Southeast Fisheries Science Center. Compliance with this reporting requirement is required for permit renewal, as specified in 50 CFR 622.51(a)(4).</w:t>
      </w:r>
    </w:p>
    <w:p w:rsidR="008C475C" w:rsidP="008C475C" w:rsidRDefault="008C475C" w14:paraId="64A49BE4" w14:textId="132FB1E0">
      <w:pPr>
        <w:autoSpaceDE w:val="0"/>
        <w:autoSpaceDN w:val="0"/>
        <w:adjustRightInd w:val="0"/>
      </w:pPr>
    </w:p>
    <w:p w:rsidRPr="004179DD" w:rsidR="008C475C" w:rsidP="008C475C" w:rsidRDefault="008C475C" w14:paraId="2EAB30DF" w14:textId="77777777">
      <w:r w:rsidRPr="004179DD">
        <w:rPr>
          <w:i/>
        </w:rPr>
        <w:t>Permit Transfer Notarization.</w:t>
      </w:r>
      <w:r w:rsidRPr="004179DD">
        <w:t xml:space="preserve"> Transfer notification application must be accompanied by the original permit and a copy of a signed bill of sale or equivalent acquisition papers, as specified in 50 CFR 622.4. In those cases where a permit, license, or endorsement is transferable, the seller must sign the back of the permit, license, or endorsement and have the signed transfer document notarized.</w:t>
      </w:r>
    </w:p>
    <w:p w:rsidRPr="004179DD" w:rsidR="008C475C" w:rsidP="008C475C" w:rsidRDefault="008C475C" w14:paraId="787EB107" w14:textId="77777777"/>
    <w:p w:rsidRPr="004179DD" w:rsidR="008C475C" w:rsidP="008C475C" w:rsidRDefault="008C475C" w14:paraId="2F5A4777" w14:textId="1523ABF8">
      <w:r w:rsidRPr="004179DD">
        <w:rPr>
          <w:i/>
        </w:rPr>
        <w:t>International Maritime Organization (IMO) Registration</w:t>
      </w:r>
      <w:r w:rsidRPr="004179DD">
        <w:t xml:space="preserve">. Commercial vessels fishing for highly migratory species (HMS) are required to obtain an IMO number if they are 20 meters in length or longer (approx. 65 feet) in length. A vessel owner is only required to register the vessel one time, and then the IMO number is permanently assigned to that vessel and does not change or expire, regardless of any subsequent change in vessel ownership. SERO collects the IMO number through the Vessel EEZ </w:t>
      </w:r>
      <w:r w:rsidR="00E6258E">
        <w:t>a</w:t>
      </w:r>
      <w:r w:rsidRPr="004179DD">
        <w:t>pplication for the NMFS HMS Division and is required to renew or obtain a HMS limited access permit, including the Atlantic tuna longline, shark incidental, shark directed, swordfish incidental, swordfish directed, and swordfish handgear permits</w:t>
      </w:r>
      <w:r w:rsidR="00F50525">
        <w:t xml:space="preserve"> (</w:t>
      </w:r>
      <w:r w:rsidRPr="004179DD" w:rsidR="00F50525">
        <w:t>50 CFR 635</w:t>
      </w:r>
      <w:r w:rsidR="00F50525">
        <w:t>)</w:t>
      </w:r>
      <w:r w:rsidRPr="004179DD">
        <w:t>. Permit applications that do not contain the required supporting documents are considered incomplete. Collection of this information through annual vessel permits provides current information on the vessel owners participating in these fisheries, thus facilitating quota monitoring necessary to avoid exceeding catch quotas for HMS and helps support enforcement efforts of fishery regulations.</w:t>
      </w:r>
    </w:p>
    <w:p w:rsidRPr="004179DD" w:rsidR="008C475C" w:rsidP="008C475C" w:rsidRDefault="008C475C" w14:paraId="357465B1" w14:textId="77777777"/>
    <w:p w:rsidRPr="004179DD" w:rsidR="008C475C" w:rsidP="008C475C" w:rsidRDefault="008C475C" w14:paraId="4D6DF963" w14:textId="1ADC2B3C">
      <w:r w:rsidRPr="004179DD">
        <w:rPr>
          <w:i/>
        </w:rPr>
        <w:t>Smoothhound Shark Permit</w:t>
      </w:r>
      <w:r w:rsidRPr="004179DD">
        <w:t xml:space="preserve">. This annual permit requirement aids in identifying the participants in the commercial smoothhound shark fishery to facilitate information gathering for fishery management and quota monitoring, facilitate enforcement of fishing regulations, and help maintain a sustainable fishery. For a person aboard a vessel used to harvest or possess any highly migratory species (i.e., sharks, tunas, swordfish), a vessel permit(s) is required as specified at 50 CFR 635.4. The smoothhound shark permit application is included as part of the Vessel EEZ </w:t>
      </w:r>
      <w:r w:rsidR="00E6258E">
        <w:t>a</w:t>
      </w:r>
      <w:r w:rsidRPr="004179DD">
        <w:t xml:space="preserve">pplication form. In the discussion below, estimates of the annual numbers of respondents, responses, and time and cost burden are given separately from the Vessel EEZ </w:t>
      </w:r>
      <w:r w:rsidR="00E6258E">
        <w:t>a</w:t>
      </w:r>
      <w:r w:rsidRPr="004179DD">
        <w:t>pplication.</w:t>
      </w:r>
    </w:p>
    <w:p w:rsidRPr="004179DD" w:rsidR="008C475C" w:rsidP="008C475C" w:rsidRDefault="008C475C" w14:paraId="0F052CC0" w14:textId="77777777"/>
    <w:p w:rsidRPr="0044562A" w:rsidR="00D03A83" w:rsidP="00E15023" w:rsidRDefault="008C475C" w14:paraId="74CD23E4" w14:textId="278D70E4">
      <w:r w:rsidRPr="004179DD">
        <w:rPr>
          <w:color w:val="000000"/>
        </w:rPr>
        <w:t>NMFS anticipates that the information collected by these forms could be disseminated to the public or used to support publicly disseminated information. As explained in the following sections, the information gathered has utility. NMFS</w:t>
      </w:r>
      <w:r w:rsidRPr="004179DD" w:rsidDel="005970E4">
        <w:rPr>
          <w:color w:val="000000"/>
        </w:rPr>
        <w:t xml:space="preserve"> </w:t>
      </w:r>
      <w:r w:rsidRPr="004179DD">
        <w:rPr>
          <w:color w:val="000000"/>
        </w:rPr>
        <w:t xml:space="preserve">will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2">
        <w:r w:rsidRPr="004179DD">
          <w:rPr>
            <w:rStyle w:val="Hyperlink"/>
          </w:rPr>
          <w:t>Section 515 of Public Law 106-554</w:t>
        </w:r>
      </w:hyperlink>
      <w:r w:rsidRPr="004179DD">
        <w:rPr>
          <w:color w:val="000000"/>
        </w:rPr>
        <w:t>.</w:t>
      </w:r>
    </w:p>
    <w:p w:rsidR="00F62F7E" w:rsidRDefault="00782FE8" w14:paraId="79FA063F" w14:textId="77777777">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C475C" w:rsidRDefault="008C475C" w14:paraId="3CD1A755" w14:textId="77777777">
      <w:pPr>
        <w:spacing w:before="161"/>
        <w:rPr>
          <w:color w:val="2F5496"/>
        </w:rPr>
      </w:pPr>
    </w:p>
    <w:p w:rsidR="000A4900" w:rsidP="008C475C" w:rsidRDefault="008C475C" w14:paraId="3FA5829A" w14:textId="61F6BDFA">
      <w:r w:rsidRPr="004179DD">
        <w:t xml:space="preserve">The SERO and other NMFS websites include the forms under this collection. NMFS can also mail forms and instructions </w:t>
      </w:r>
      <w:r w:rsidR="005C234B">
        <w:t>when preferred by respondents</w:t>
      </w:r>
      <w:r w:rsidRPr="004179DD">
        <w:t xml:space="preserve">. Respondents can download and complete forms electronically, or complete paper forms, and then they can either mail or bring the forms to NMFS. </w:t>
      </w:r>
      <w:r w:rsidRPr="004179DD" w:rsidR="000A4900">
        <w:t xml:space="preserve">Online permit </w:t>
      </w:r>
      <w:r w:rsidR="000A4900">
        <w:t>applications</w:t>
      </w:r>
      <w:r w:rsidRPr="004179DD" w:rsidR="000A4900">
        <w:t xml:space="preserve"> for </w:t>
      </w:r>
      <w:r w:rsidR="000A4900">
        <w:t>all</w:t>
      </w:r>
      <w:r w:rsidRPr="004179DD" w:rsidR="000A4900">
        <w:t xml:space="preserve"> of the permits included on the Vessel EEZ</w:t>
      </w:r>
      <w:r w:rsidR="000A4900">
        <w:t>, Federal Dealer, and Operator Card</w:t>
      </w:r>
      <w:r w:rsidRPr="004179DD" w:rsidR="000A4900">
        <w:t xml:space="preserve"> form</w:t>
      </w:r>
      <w:r w:rsidR="00EC68F0">
        <w:t>s</w:t>
      </w:r>
      <w:r w:rsidRPr="004179DD" w:rsidR="000A4900">
        <w:t xml:space="preserve">. All other permitting </w:t>
      </w:r>
      <w:r w:rsidR="00281F07">
        <w:t xml:space="preserve">and reporting </w:t>
      </w:r>
      <w:r w:rsidRPr="004179DD" w:rsidR="000A4900">
        <w:t xml:space="preserve">requirements </w:t>
      </w:r>
      <w:r w:rsidR="007A40C9">
        <w:t xml:space="preserve">in 0648-0205 </w:t>
      </w:r>
      <w:r w:rsidRPr="004179DD" w:rsidR="000A4900">
        <w:t xml:space="preserve">are currently still </w:t>
      </w:r>
      <w:r w:rsidR="007A40C9">
        <w:t xml:space="preserve">completed via </w:t>
      </w:r>
      <w:r w:rsidRPr="004179DD" w:rsidR="000A4900">
        <w:t>paper forms.</w:t>
      </w:r>
      <w:r w:rsidRPr="000A4900" w:rsidR="000A4900">
        <w:t xml:space="preserve"> </w:t>
      </w:r>
    </w:p>
    <w:p w:rsidR="000A4900" w:rsidP="008C475C" w:rsidRDefault="000A4900" w14:paraId="5E6A6510" w14:textId="77777777"/>
    <w:p w:rsidR="00374AA6" w:rsidP="008C475C" w:rsidRDefault="000A4900" w14:paraId="73373740" w14:textId="075FAFF3">
      <w:r w:rsidRPr="000A4900">
        <w:t xml:space="preserve">Currently, only the </w:t>
      </w:r>
      <w:r w:rsidR="007A40C9">
        <w:t xml:space="preserve">permit application </w:t>
      </w:r>
      <w:r w:rsidRPr="000A4900" w:rsidR="007A40C9">
        <w:t>form</w:t>
      </w:r>
      <w:r w:rsidR="007A40C9">
        <w:t>s for</w:t>
      </w:r>
      <w:r w:rsidRPr="000A4900" w:rsidR="007A40C9">
        <w:t xml:space="preserve"> </w:t>
      </w:r>
      <w:r w:rsidRPr="000A4900">
        <w:t>W</w:t>
      </w:r>
      <w:r w:rsidR="00EC68F0">
        <w:t>reckfish, Aquaculture Live Rock,</w:t>
      </w:r>
      <w:r w:rsidRPr="000A4900">
        <w:t xml:space="preserve"> Duplicate Permit Request, Change of Information, Columbian Treaty Waters, and </w:t>
      </w:r>
      <w:r w:rsidRPr="00FD45C3" w:rsidR="00597CEC">
        <w:rPr>
          <w:color w:val="000000"/>
        </w:rPr>
        <w:t>Consolidate Gulf of Mexico Reef Fish Permits</w:t>
      </w:r>
      <w:r w:rsidR="007A40C9">
        <w:rPr>
          <w:color w:val="000000"/>
        </w:rPr>
        <w:t xml:space="preserve"> </w:t>
      </w:r>
      <w:r w:rsidRPr="000A4900">
        <w:t>cannot</w:t>
      </w:r>
      <w:r>
        <w:t xml:space="preserve"> be submitted online. </w:t>
      </w:r>
      <w:r w:rsidR="00EC68F0">
        <w:t>These applications</w:t>
      </w:r>
      <w:r w:rsidRPr="000A4900">
        <w:t xml:space="preserve"> make up about 5 </w:t>
      </w:r>
      <w:r>
        <w:t>percent</w:t>
      </w:r>
      <w:r w:rsidRPr="000A4900">
        <w:t xml:space="preserve"> of </w:t>
      </w:r>
      <w:r w:rsidR="00EC68F0">
        <w:t xml:space="preserve">the total </w:t>
      </w:r>
      <w:r>
        <w:t>applications that NMFS receives</w:t>
      </w:r>
      <w:r w:rsidR="00EC68F0">
        <w:t xml:space="preserve"> each year</w:t>
      </w:r>
      <w:r>
        <w:t xml:space="preserve">. NMFS recently upgraded the permit system and </w:t>
      </w:r>
      <w:r w:rsidRPr="000A4900">
        <w:t xml:space="preserve">numbers </w:t>
      </w:r>
      <w:r w:rsidR="00EC68F0">
        <w:t>received in</w:t>
      </w:r>
      <w:r w:rsidRPr="000A4900">
        <w:t xml:space="preserve"> the new system</w:t>
      </w:r>
      <w:r>
        <w:t xml:space="preserve"> are unavailable. </w:t>
      </w:r>
      <w:r w:rsidR="0024173C">
        <w:t>E</w:t>
      </w:r>
      <w:r w:rsidRPr="000A4900">
        <w:t xml:space="preserve">lectronic submissions </w:t>
      </w:r>
      <w:r w:rsidR="0024173C">
        <w:t xml:space="preserve">comprised approximately 65 percent of applications received in the </w:t>
      </w:r>
      <w:r w:rsidRPr="000A4900" w:rsidR="0024173C">
        <w:t xml:space="preserve">previous </w:t>
      </w:r>
      <w:r w:rsidR="0024173C">
        <w:t xml:space="preserve">permit </w:t>
      </w:r>
      <w:r w:rsidRPr="000A4900" w:rsidR="0024173C">
        <w:t>system</w:t>
      </w:r>
      <w:r>
        <w:t>.</w:t>
      </w:r>
    </w:p>
    <w:p w:rsidR="002D48EB" w:rsidP="008C475C" w:rsidRDefault="002D48EB" w14:paraId="2712490F" w14:textId="763056AF"/>
    <w:p w:rsidR="002D48EB" w:rsidP="008C475C" w:rsidRDefault="002D48EB" w14:paraId="377A6259" w14:textId="28D50979">
      <w:r>
        <w:t>By the end of 2021, NMFS plans to have online submission available for Wreckfish and Aquaculture Live Rock permit applications.</w:t>
      </w:r>
    </w:p>
    <w:p w:rsidR="008C475C" w:rsidP="00E15023" w:rsidRDefault="008C475C" w14:paraId="40E157AB" w14:textId="1D608A33">
      <w:pPr>
        <w:rPr>
          <w:color w:val="2F5496"/>
        </w:rPr>
      </w:pPr>
      <w:r w:rsidRPr="00F44898" w:rsidDel="00F44898">
        <w:t xml:space="preserve"> </w:t>
      </w:r>
    </w:p>
    <w:p w:rsidR="00F62F7E" w:rsidRDefault="00782FE8" w14:paraId="1918326B"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17770B" w:rsidRDefault="0017770B" w14:paraId="43BB942C" w14:textId="77777777">
      <w:pPr>
        <w:pBdr>
          <w:top w:val="nil"/>
          <w:left w:val="nil"/>
          <w:bottom w:val="nil"/>
          <w:right w:val="nil"/>
          <w:between w:val="nil"/>
        </w:pBdr>
        <w:spacing w:before="161"/>
        <w:rPr>
          <w:color w:val="2F5496"/>
        </w:rPr>
      </w:pPr>
    </w:p>
    <w:p w:rsidRPr="004179DD" w:rsidR="0017770B" w:rsidP="0017770B" w:rsidRDefault="0017770B" w14:paraId="689B80BF" w14:textId="5F5C9284">
      <w:r w:rsidRPr="00F44898">
        <w:t>The Caribbean, Gulf of Mexico, and South Atlantic Fishery Management Councils and their advisory groups meet mult</w:t>
      </w:r>
      <w:r w:rsidRPr="004179DD">
        <w:t>iple times per year to discuss issues pertinent to management of fisheries in the southeast region, including permits and permitting requirements. These groups include representatives from fishing and processing industries, environmentalists, the academic community, and the Atlantic, Gulf, and U.S. Caribbean states and territories. Through these forums and the federal rule-making process, information</w:t>
      </w:r>
      <w:r w:rsidR="00E6258E">
        <w:t>,</w:t>
      </w:r>
      <w:r w:rsidRPr="004179DD">
        <w:t xml:space="preserve"> including any potential </w:t>
      </w:r>
      <w:r w:rsidR="00E6258E">
        <w:t xml:space="preserve">unnecessary or </w:t>
      </w:r>
      <w:r w:rsidRPr="004179DD">
        <w:t>duplication of permitting requirement</w:t>
      </w:r>
      <w:r w:rsidR="009639F9">
        <w:t>s is identified. No duplication or irrelevant information request on</w:t>
      </w:r>
      <w:r w:rsidRPr="004179DD">
        <w:t xml:space="preserve"> the forms proposed for revision has been identified.</w:t>
      </w:r>
    </w:p>
    <w:p w:rsidR="0017770B" w:rsidRDefault="0017770B" w14:paraId="041ADB13" w14:textId="77777777">
      <w:pPr>
        <w:pBdr>
          <w:top w:val="nil"/>
          <w:left w:val="nil"/>
          <w:bottom w:val="nil"/>
          <w:right w:val="nil"/>
          <w:between w:val="nil"/>
        </w:pBdr>
        <w:spacing w:before="161"/>
        <w:rPr>
          <w:color w:val="2F5496"/>
        </w:rPr>
      </w:pPr>
    </w:p>
    <w:p w:rsidR="00F62F7E" w:rsidRDefault="00782FE8" w14:paraId="17D7507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17770B" w:rsidRDefault="0017770B" w14:paraId="5ACD7E04" w14:textId="77777777">
      <w:pPr>
        <w:pBdr>
          <w:top w:val="nil"/>
          <w:left w:val="nil"/>
          <w:bottom w:val="nil"/>
          <w:right w:val="nil"/>
          <w:between w:val="nil"/>
        </w:pBdr>
        <w:spacing w:before="160"/>
        <w:rPr>
          <w:color w:val="2F5496"/>
        </w:rPr>
      </w:pPr>
    </w:p>
    <w:p w:rsidRPr="004179DD" w:rsidR="0017770B" w:rsidP="0017770B" w:rsidRDefault="0017770B" w14:paraId="719D907C" w14:textId="77777777">
      <w:r w:rsidRPr="004179DD">
        <w:t>Because nearly all applicants are currently thought to be small businesses or small entities, separate requirements based on size of business have not been developed. However, one of the purposes of the proposed revisions is to determine more accurately if permit holders are in fact small entities. Only the minimum data to meet the current and future needs of NMFS’ fisheries management are requested from the applicants.</w:t>
      </w:r>
    </w:p>
    <w:p w:rsidR="0017770B" w:rsidRDefault="0017770B" w14:paraId="665889FD" w14:textId="77777777">
      <w:pPr>
        <w:pBdr>
          <w:top w:val="nil"/>
          <w:left w:val="nil"/>
          <w:bottom w:val="nil"/>
          <w:right w:val="nil"/>
          <w:between w:val="nil"/>
        </w:pBdr>
        <w:spacing w:before="160"/>
        <w:rPr>
          <w:color w:val="2F5496"/>
        </w:rPr>
      </w:pPr>
    </w:p>
    <w:p w:rsidR="00F62F7E" w:rsidRDefault="00782FE8" w14:paraId="40EDBC0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17770B" w:rsidRDefault="0017770B" w14:paraId="11FE0982" w14:textId="77777777">
      <w:pPr>
        <w:pBdr>
          <w:top w:val="nil"/>
          <w:left w:val="nil"/>
          <w:bottom w:val="nil"/>
          <w:right w:val="nil"/>
          <w:between w:val="nil"/>
        </w:pBdr>
        <w:spacing w:before="115"/>
        <w:rPr>
          <w:color w:val="2F5496"/>
        </w:rPr>
      </w:pPr>
    </w:p>
    <w:p w:rsidRPr="004179DD" w:rsidR="0017770B" w:rsidP="0017770B" w:rsidRDefault="0017770B" w14:paraId="32865884" w14:textId="77777777">
      <w:r w:rsidRPr="004179DD">
        <w:t xml:space="preserve">If this information collection were not conducted or conducted less frequently, the United States would have difficulty fulfilling reporting and compliance obligations under Magnuson-Stevens Act, possibly resulting in violations of Magnuson-Stevens Act requirements, including catch-reporting requirements. </w:t>
      </w:r>
    </w:p>
    <w:p w:rsidRPr="004179DD" w:rsidR="0017770B" w:rsidP="0017770B" w:rsidRDefault="0017770B" w14:paraId="66FE8C61" w14:textId="77777777"/>
    <w:p w:rsidRPr="004179DD" w:rsidR="0017770B" w:rsidP="0017770B" w:rsidRDefault="0017770B" w14:paraId="4E5C4991" w14:textId="77777777">
      <w:r w:rsidRPr="004179DD">
        <w:t>Species harvested in fisheries with permits under this collection of information are managed under the Magnuson-Stevens Act and in several fishery management plans (FMPs). Section 303(b) of the Magnuson-Stevens Act provides statutory authority to require permits for fisheries governed by FMPs issued by the Secretary of Commerce.</w:t>
      </w:r>
    </w:p>
    <w:p w:rsidRPr="004179DD" w:rsidR="0017770B" w:rsidP="0017770B" w:rsidRDefault="0017770B" w14:paraId="457F21D5" w14:textId="77777777"/>
    <w:p w:rsidRPr="004179DD" w:rsidR="0017770B" w:rsidP="0017770B" w:rsidRDefault="0017770B" w14:paraId="3941C045" w14:textId="70DE1323">
      <w:r w:rsidRPr="004179DD">
        <w:t xml:space="preserve">In addition, regulations at 50 CFR parts 300 </w:t>
      </w:r>
      <w:r w:rsidR="00FE55D6">
        <w:t>(</w:t>
      </w:r>
      <w:r w:rsidRPr="004179DD">
        <w:t>subpart M</w:t>
      </w:r>
      <w:r w:rsidR="00FE55D6">
        <w:t>)</w:t>
      </w:r>
      <w:r w:rsidRPr="004179DD">
        <w:t>, 622, and 635 require the permits under this collection of information. The importance of the information collected prior to permit issuance and the use of the permit system is explained under Question 2.</w:t>
      </w:r>
    </w:p>
    <w:p w:rsidR="0017770B" w:rsidRDefault="0017770B" w14:paraId="36AEBBBF" w14:textId="77777777">
      <w:pPr>
        <w:pBdr>
          <w:top w:val="nil"/>
          <w:left w:val="nil"/>
          <w:bottom w:val="nil"/>
          <w:right w:val="nil"/>
          <w:between w:val="nil"/>
        </w:pBdr>
        <w:spacing w:before="115"/>
        <w:rPr>
          <w:color w:val="2F5496"/>
        </w:rPr>
      </w:pPr>
    </w:p>
    <w:p w:rsidR="00F62F7E" w:rsidRDefault="00782FE8" w14:paraId="6DEFCE60"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17770B" w:rsidRDefault="0017770B" w14:paraId="6F65ADE8" w14:textId="77777777">
      <w:pPr>
        <w:pBdr>
          <w:top w:val="nil"/>
          <w:left w:val="nil"/>
          <w:bottom w:val="nil"/>
          <w:right w:val="nil"/>
          <w:between w:val="nil"/>
        </w:pBdr>
        <w:tabs>
          <w:tab w:val="left" w:pos="360"/>
        </w:tabs>
        <w:spacing w:before="80"/>
        <w:rPr>
          <w:b/>
          <w:color w:val="1F497D"/>
        </w:rPr>
      </w:pPr>
    </w:p>
    <w:p w:rsidRPr="004179DD" w:rsidR="0017770B" w:rsidP="0017770B" w:rsidRDefault="0017770B" w14:paraId="5B418DE9" w14:textId="77777777">
      <w:r w:rsidRPr="004179DD">
        <w:t>There are no special circumstances that require the collection to be conducted in a manner inconsistent with OMB guidelines.</w:t>
      </w:r>
    </w:p>
    <w:p w:rsidR="00F62F7E" w:rsidRDefault="00F62F7E" w14:paraId="4CA29FAC" w14:textId="3D162F3C">
      <w:pPr>
        <w:pBdr>
          <w:top w:val="nil"/>
          <w:left w:val="nil"/>
          <w:bottom w:val="nil"/>
          <w:right w:val="nil"/>
          <w:between w:val="nil"/>
        </w:pBdr>
        <w:spacing w:before="80"/>
        <w:rPr>
          <w:color w:val="000000"/>
        </w:rPr>
      </w:pPr>
    </w:p>
    <w:p w:rsidRPr="00E15023" w:rsidR="0017770B" w:rsidP="00E15023" w:rsidRDefault="00782FE8" w14:paraId="309B9DFC" w14:textId="5FC06AAC">
      <w:pPr>
        <w:numPr>
          <w:ilvl w:val="0"/>
          <w:numId w:val="3"/>
        </w:numPr>
        <w:pBdr>
          <w:top w:val="nil"/>
          <w:left w:val="nil"/>
          <w:bottom w:val="nil"/>
          <w:right w:val="nil"/>
          <w:between w:val="nil"/>
        </w:pBdr>
        <w:tabs>
          <w:tab w:val="left" w:pos="360"/>
        </w:tabs>
        <w:spacing w:before="80"/>
        <w:ind w:left="0" w:firstLine="0"/>
        <w:rPr>
          <w:color w:val="2F5496"/>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A1805" w:rsidP="0017770B" w:rsidRDefault="00DA1805" w14:paraId="23766C55" w14:textId="77777777"/>
    <w:p w:rsidR="0017770B" w:rsidP="0017770B" w:rsidRDefault="0017770B" w14:paraId="4C21A7F4" w14:textId="6D6A561C">
      <w:r>
        <w:t xml:space="preserve">In the near future, </w:t>
      </w:r>
      <w:r w:rsidRPr="004179DD">
        <w:t xml:space="preserve">NMFS </w:t>
      </w:r>
      <w:r>
        <w:t xml:space="preserve">will </w:t>
      </w:r>
      <w:r w:rsidRPr="004179DD">
        <w:t xml:space="preserve">publish </w:t>
      </w:r>
      <w:r w:rsidR="006A5C28">
        <w:t xml:space="preserve">in the </w:t>
      </w:r>
      <w:r w:rsidRPr="00CB7702" w:rsidR="006A5C28">
        <w:rPr>
          <w:i/>
        </w:rPr>
        <w:t>Federal Register</w:t>
      </w:r>
      <w:r w:rsidRPr="004179DD" w:rsidR="006A5C28">
        <w:t xml:space="preserve"> </w:t>
      </w:r>
      <w:r w:rsidRPr="004179DD">
        <w:t>a</w:t>
      </w:r>
      <w:r>
        <w:t xml:space="preserve"> proposed rule for Amendment 10</w:t>
      </w:r>
      <w:r w:rsidR="00E15023">
        <w:t xml:space="preserve"> (RIN: 0648-BL00)</w:t>
      </w:r>
      <w:r w:rsidR="004D5A2E">
        <w:t xml:space="preserve">. The proposed rule will </w:t>
      </w:r>
      <w:r w:rsidRPr="004179DD">
        <w:t xml:space="preserve">solicit </w:t>
      </w:r>
      <w:r>
        <w:t xml:space="preserve">public </w:t>
      </w:r>
      <w:r w:rsidRPr="004179DD">
        <w:t xml:space="preserve">comments for a </w:t>
      </w:r>
      <w:r>
        <w:t>30</w:t>
      </w:r>
      <w:r w:rsidRPr="004179DD">
        <w:t xml:space="preserve">-day period </w:t>
      </w:r>
      <w:r>
        <w:t>on the</w:t>
      </w:r>
      <w:r w:rsidRPr="004179DD">
        <w:t xml:space="preserve"> revision of this information collection</w:t>
      </w:r>
      <w:r w:rsidR="004D5A2E">
        <w:t xml:space="preserve">, among </w:t>
      </w:r>
      <w:r w:rsidR="006A5C28">
        <w:t xml:space="preserve">the </w:t>
      </w:r>
      <w:r w:rsidR="004D5A2E">
        <w:t xml:space="preserve">other </w:t>
      </w:r>
      <w:r w:rsidR="006A5C28">
        <w:t xml:space="preserve">proposed </w:t>
      </w:r>
      <w:r w:rsidR="004D5A2E">
        <w:t>management measures</w:t>
      </w:r>
      <w:r w:rsidRPr="004179DD">
        <w:t xml:space="preserve">. </w:t>
      </w:r>
    </w:p>
    <w:p w:rsidR="0017770B" w:rsidRDefault="00682B49" w14:paraId="07A05705" w14:textId="4664AF3B">
      <w:pPr>
        <w:pBdr>
          <w:top w:val="nil"/>
          <w:left w:val="nil"/>
          <w:bottom w:val="nil"/>
          <w:right w:val="nil"/>
          <w:between w:val="nil"/>
        </w:pBdr>
        <w:spacing w:before="159"/>
        <w:rPr>
          <w:color w:val="2F5496"/>
        </w:rPr>
      </w:pPr>
      <w:r>
        <w:t xml:space="preserve">Furthermore, </w:t>
      </w:r>
      <w:r w:rsidR="00690C87">
        <w:t xml:space="preserve">for several years, the South Atlantic Council </w:t>
      </w:r>
      <w:r w:rsidR="006A5C28">
        <w:t xml:space="preserve">has </w:t>
      </w:r>
      <w:r w:rsidR="00690C87">
        <w:t xml:space="preserve">held public meetings, which were noticed in the </w:t>
      </w:r>
      <w:r w:rsidRPr="00CB7702" w:rsidR="00690C87">
        <w:rPr>
          <w:i/>
        </w:rPr>
        <w:t>Federal Register</w:t>
      </w:r>
      <w:r w:rsidR="00690C87">
        <w:t>, to discuss t</w:t>
      </w:r>
      <w:r>
        <w:t xml:space="preserve">he development of Amendment 10, </w:t>
      </w:r>
      <w:r w:rsidR="00690C87">
        <w:t>including the removal of the operator permit for</w:t>
      </w:r>
      <w:r w:rsidR="006A5C28">
        <w:t xml:space="preserve"> the</w:t>
      </w:r>
      <w:r w:rsidR="00690C87">
        <w:t xml:space="preserve"> Atlantic dolphin and wahoo</w:t>
      </w:r>
      <w:r w:rsidR="006A5C28">
        <w:t xml:space="preserve"> fishery</w:t>
      </w:r>
      <w:r w:rsidR="00690C87">
        <w:t xml:space="preserve">. Public comments </w:t>
      </w:r>
      <w:r w:rsidR="00E005E9">
        <w:t xml:space="preserve">from </w:t>
      </w:r>
      <w:r w:rsidR="008D02E8">
        <w:t>fishermen</w:t>
      </w:r>
      <w:r w:rsidR="00E005E9">
        <w:t xml:space="preserve">, law enforcement, and </w:t>
      </w:r>
      <w:r w:rsidR="008D02E8">
        <w:t>state fisheries management agencies</w:t>
      </w:r>
      <w:r w:rsidR="00E005E9">
        <w:t xml:space="preserve"> </w:t>
      </w:r>
      <w:r w:rsidR="00690C87">
        <w:t>were supportive of removing the existing requirements.</w:t>
      </w:r>
    </w:p>
    <w:p w:rsidR="00F62F7E" w:rsidRDefault="00782FE8" w14:paraId="47AFF3D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F95E85" w:rsidRDefault="00F95E85" w14:paraId="23D43B04" w14:textId="77777777">
      <w:pPr>
        <w:pBdr>
          <w:top w:val="nil"/>
          <w:left w:val="nil"/>
          <w:bottom w:val="nil"/>
          <w:right w:val="nil"/>
          <w:between w:val="nil"/>
        </w:pBdr>
        <w:spacing w:before="158"/>
        <w:rPr>
          <w:color w:val="2F5496"/>
        </w:rPr>
      </w:pPr>
    </w:p>
    <w:p w:rsidR="009A3095" w:rsidP="009A3095" w:rsidRDefault="00F95E85" w14:paraId="45EFA4D7" w14:textId="77777777">
      <w:r w:rsidRPr="004179DD">
        <w:t>There are no payments or other remunerations to respondents.</w:t>
      </w:r>
    </w:p>
    <w:p w:rsidR="009A3095" w:rsidP="009A3095" w:rsidRDefault="009A3095" w14:paraId="70A04E7A" w14:textId="77777777"/>
    <w:p w:rsidR="00F62F7E" w:rsidRDefault="00782FE8" w14:paraId="193E270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95E85" w:rsidRDefault="00F95E85" w14:paraId="6B7C6DA6" w14:textId="77777777">
      <w:pPr>
        <w:pBdr>
          <w:top w:val="nil"/>
          <w:left w:val="nil"/>
          <w:bottom w:val="nil"/>
          <w:right w:val="nil"/>
          <w:between w:val="nil"/>
        </w:pBdr>
        <w:spacing w:before="158"/>
        <w:rPr>
          <w:color w:val="2F5496"/>
        </w:rPr>
      </w:pPr>
    </w:p>
    <w:p w:rsidRPr="004179DD" w:rsidR="00F95E85" w:rsidP="00F95E85" w:rsidRDefault="00F95E85" w14:paraId="2F812C83" w14:textId="0AE70955">
      <w:r w:rsidRPr="004179DD">
        <w:t xml:space="preserve">As stated on the forms and unless otherwise noted, all data submitted under the </w:t>
      </w:r>
      <w:r w:rsidR="00690C87">
        <w:t>information</w:t>
      </w:r>
      <w:r w:rsidRPr="004179DD">
        <w:t xml:space="preserve"> collection</w:t>
      </w:r>
      <w:r w:rsidR="00690C87">
        <w:t>s</w:t>
      </w:r>
      <w:r w:rsidRPr="004179DD">
        <w:t xml:space="preserve"> will be handled as confidential material in accordance with the Magnuson-Stevens Act, section 402b, and </w:t>
      </w:r>
      <w:hyperlink w:history="1" r:id="rId13">
        <w:r w:rsidRPr="004179DD">
          <w:rPr>
            <w:rStyle w:val="Hyperlink"/>
          </w:rPr>
          <w:t>NOAA Administrative Order 216-100</w:t>
        </w:r>
      </w:hyperlink>
      <w:r w:rsidRPr="004179DD">
        <w:t xml:space="preserve">, Protection of Confidential Fishery Statistics. </w:t>
      </w:r>
    </w:p>
    <w:p w:rsidRPr="004179DD" w:rsidR="00F95E85" w:rsidP="00F95E85" w:rsidRDefault="00F95E85" w14:paraId="0995685F" w14:textId="77777777"/>
    <w:p w:rsidRPr="004179DD" w:rsidR="00F95E85" w:rsidP="00F95E85" w:rsidRDefault="00F95E85" w14:paraId="43D1C2A1" w14:textId="77777777">
      <w:r w:rsidRPr="004179DD">
        <w:t>This information collection is included in a comprehensive NMFS Permits and Registrations System of Records Notice (SORN), COMMERCE/NOAA #19, Permits and Registrations for U.S. Federally Regulated Fisheries, published April 17, 2008, and effective June 11, 2008. An updated SORN was published on August 7, 2015, and became effective on October 15, 2015.</w:t>
      </w:r>
    </w:p>
    <w:p w:rsidR="00F95E85" w:rsidRDefault="00F95E85" w14:paraId="4CC38F37" w14:textId="77777777">
      <w:pPr>
        <w:pBdr>
          <w:top w:val="nil"/>
          <w:left w:val="nil"/>
          <w:bottom w:val="nil"/>
          <w:right w:val="nil"/>
          <w:between w:val="nil"/>
        </w:pBdr>
        <w:spacing w:before="158"/>
        <w:rPr>
          <w:color w:val="2F5496"/>
        </w:rPr>
      </w:pPr>
    </w:p>
    <w:p w:rsidRPr="008343A3" w:rsidR="008343A3" w:rsidP="008343A3" w:rsidRDefault="00782FE8" w14:paraId="124CC403" w14:textId="09C990A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43A3" w:rsidRDefault="008343A3" w14:paraId="3D8118B1" w14:textId="77777777">
      <w:pPr>
        <w:pBdr>
          <w:top w:val="nil"/>
          <w:left w:val="nil"/>
          <w:bottom w:val="nil"/>
          <w:right w:val="nil"/>
          <w:between w:val="nil"/>
        </w:pBdr>
        <w:spacing w:before="80" w:line="259" w:lineRule="auto"/>
        <w:rPr>
          <w:color w:val="2F5496"/>
        </w:rPr>
      </w:pPr>
    </w:p>
    <w:p w:rsidRPr="004179DD" w:rsidR="008343A3" w:rsidP="008343A3" w:rsidRDefault="008343A3" w14:paraId="3D82C541" w14:textId="77777777">
      <w:r w:rsidRPr="004179DD">
        <w:t>No questions of a sensitive nature are asked.</w:t>
      </w:r>
    </w:p>
    <w:p w:rsidR="008343A3" w:rsidRDefault="008343A3" w14:paraId="1461C8EB" w14:textId="77777777">
      <w:pPr>
        <w:pBdr>
          <w:top w:val="nil"/>
          <w:left w:val="nil"/>
          <w:bottom w:val="nil"/>
          <w:right w:val="nil"/>
          <w:between w:val="nil"/>
        </w:pBdr>
        <w:spacing w:before="80" w:line="259" w:lineRule="auto"/>
        <w:rPr>
          <w:color w:val="2F5496"/>
        </w:rPr>
      </w:pPr>
    </w:p>
    <w:p w:rsidR="009A3095" w:rsidRDefault="009A3095" w14:paraId="208954CB" w14:textId="77777777">
      <w:pPr>
        <w:spacing w:line="259" w:lineRule="auto"/>
        <w:sectPr w:rsidR="009A3095" w:rsidSect="009A3095">
          <w:footerReference w:type="default" r:id="rId14"/>
          <w:pgSz w:w="12240" w:h="15840"/>
          <w:pgMar w:top="1080" w:right="1200" w:bottom="1080" w:left="640" w:header="0" w:footer="1014" w:gutter="0"/>
          <w:cols w:space="720"/>
          <w:docGrid w:linePitch="326"/>
        </w:sectPr>
      </w:pPr>
    </w:p>
    <w:p w:rsidR="00F62F7E" w:rsidRDefault="00F62F7E" w14:paraId="62AA1583" w14:textId="5A80F6CF">
      <w:pPr>
        <w:spacing w:line="259" w:lineRule="auto"/>
      </w:pPr>
    </w:p>
    <w:p w:rsidR="00F62F7E" w:rsidRDefault="00782FE8" w14:paraId="320837C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F62F7E" w:rsidP="00233EEA" w:rsidRDefault="00F62F7E" w14:paraId="63443DF2" w14:textId="29B683C2">
      <w:pPr>
        <w:pBdr>
          <w:top w:val="nil"/>
          <w:left w:val="nil"/>
          <w:bottom w:val="nil"/>
          <w:right w:val="nil"/>
          <w:between w:val="nil"/>
        </w:pBdr>
        <w:spacing w:before="120"/>
        <w:ind w:left="720"/>
        <w:rPr>
          <w:color w:val="2F5496"/>
        </w:rPr>
      </w:pPr>
    </w:p>
    <w:p w:rsidRPr="00E15023" w:rsidR="008343A3" w:rsidP="0095459E" w:rsidRDefault="006D69AC" w14:paraId="7E6A99C9" w14:textId="2FFD200D">
      <w:pPr>
        <w:pBdr>
          <w:top w:val="nil"/>
          <w:left w:val="nil"/>
          <w:bottom w:val="nil"/>
          <w:right w:val="nil"/>
          <w:between w:val="nil"/>
        </w:pBdr>
      </w:pPr>
      <w:r w:rsidRPr="00E15023">
        <w:t xml:space="preserve">As of </w:t>
      </w:r>
      <w:r w:rsidRPr="00E15023" w:rsidR="0095459E">
        <w:t xml:space="preserve">August </w:t>
      </w:r>
      <w:r w:rsidRPr="00E15023">
        <w:t>26</w:t>
      </w:r>
      <w:r w:rsidRPr="00E15023" w:rsidR="0095459E">
        <w:t>, 20</w:t>
      </w:r>
      <w:r w:rsidRPr="00E15023">
        <w:t xml:space="preserve">21, NMFS </w:t>
      </w:r>
      <w:r w:rsidRPr="00E15023" w:rsidR="008B3FD0">
        <w:t>had</w:t>
      </w:r>
      <w:r w:rsidRPr="00E15023" w:rsidR="0095459E">
        <w:t xml:space="preserve"> issued 122</w:t>
      </w:r>
      <w:r w:rsidRPr="00E15023">
        <w:t xml:space="preserve"> </w:t>
      </w:r>
      <w:r w:rsidRPr="00E15023" w:rsidR="0095459E">
        <w:t xml:space="preserve">permits for </w:t>
      </w:r>
      <w:r w:rsidRPr="00E15023">
        <w:t xml:space="preserve">Carolina zone rock shrimp and 101 </w:t>
      </w:r>
      <w:r w:rsidRPr="00E15023" w:rsidR="0095459E">
        <w:t xml:space="preserve">permits for </w:t>
      </w:r>
      <w:r w:rsidRPr="00E15023">
        <w:t>S</w:t>
      </w:r>
      <w:r w:rsidRPr="00E15023" w:rsidR="0095459E">
        <w:t>outh</w:t>
      </w:r>
      <w:r w:rsidRPr="00E15023">
        <w:t xml:space="preserve"> Atl</w:t>
      </w:r>
      <w:r w:rsidRPr="00E15023" w:rsidR="0095459E">
        <w:t xml:space="preserve">antic EEZ rock shrimp, totaling 223 permits. Conservatively estimating that </w:t>
      </w:r>
      <w:r w:rsidRPr="00E15023" w:rsidR="00A14EB3">
        <w:t xml:space="preserve">NMFS has issued </w:t>
      </w:r>
      <w:r w:rsidRPr="00E15023" w:rsidR="0095459E">
        <w:t xml:space="preserve">each </w:t>
      </w:r>
      <w:r w:rsidRPr="00E15023" w:rsidR="00A14EB3">
        <w:t xml:space="preserve">rock shrimp </w:t>
      </w:r>
      <w:r w:rsidRPr="00E15023" w:rsidR="0095459E">
        <w:t>permit to a unique entity</w:t>
      </w:r>
      <w:r w:rsidRPr="00E15023" w:rsidR="00A14EB3">
        <w:t xml:space="preserve"> and that one operator permit is issued with each rock shrimp permit</w:t>
      </w:r>
      <w:r w:rsidRPr="00E15023" w:rsidR="0095459E">
        <w:t xml:space="preserve">, the estimated respondents and responses </w:t>
      </w:r>
      <w:r w:rsidRPr="00E15023" w:rsidR="00A14EB3">
        <w:t xml:space="preserve">for operator permits </w:t>
      </w:r>
      <w:r w:rsidRPr="00E15023" w:rsidR="0095459E">
        <w:t xml:space="preserve">will be 223 per </w:t>
      </w:r>
      <w:r w:rsidRPr="00E15023">
        <w:t>3-y</w:t>
      </w:r>
      <w:r w:rsidRPr="00E15023" w:rsidR="0095459E">
        <w:t>ea</w:t>
      </w:r>
      <w:r w:rsidRPr="00E15023">
        <w:t xml:space="preserve">r term </w:t>
      </w:r>
      <w:r w:rsidRPr="00E15023" w:rsidR="00D964CB">
        <w:t xml:space="preserve">of permit validity, or </w:t>
      </w:r>
      <w:r w:rsidRPr="00E15023">
        <w:t xml:space="preserve">74 </w:t>
      </w:r>
      <w:r w:rsidRPr="00E15023" w:rsidR="00D964CB">
        <w:t xml:space="preserve">respondents and responses </w:t>
      </w:r>
      <w:r w:rsidRPr="00E15023">
        <w:t>annually</w:t>
      </w:r>
      <w:r w:rsidRPr="00E15023" w:rsidR="00D964CB">
        <w:t xml:space="preserve">. </w:t>
      </w:r>
      <w:r w:rsidRPr="00E15023">
        <w:t xml:space="preserve">Burden hours </w:t>
      </w:r>
      <w:r w:rsidRPr="00E15023" w:rsidR="00A14EB3">
        <w:t xml:space="preserve">total </w:t>
      </w:r>
      <w:r w:rsidRPr="00E15023">
        <w:t>37</w:t>
      </w:r>
      <w:r w:rsidRPr="00E15023" w:rsidR="00A14EB3">
        <w:t xml:space="preserve"> per year and permit costs total </w:t>
      </w:r>
      <w:r w:rsidRPr="00E15023">
        <w:t>$3,774</w:t>
      </w:r>
      <w:r w:rsidRPr="00E15023" w:rsidR="00A14EB3">
        <w:t xml:space="preserve"> annually</w:t>
      </w:r>
      <w:r w:rsidRPr="00E15023" w:rsidR="00D964CB">
        <w:t>.</w:t>
      </w:r>
    </w:p>
    <w:p w:rsidR="006D69AC" w:rsidRDefault="006D69AC" w14:paraId="45DA2F8F" w14:textId="77777777">
      <w:pPr>
        <w:pBdr>
          <w:top w:val="nil"/>
          <w:left w:val="nil"/>
          <w:bottom w:val="nil"/>
          <w:right w:val="nil"/>
          <w:between w:val="nil"/>
        </w:pBdr>
        <w:spacing w:before="197"/>
        <w:rPr>
          <w:color w:val="2F5496"/>
        </w:rPr>
      </w:pPr>
    </w:p>
    <w:tbl>
      <w:tblPr>
        <w:tblW w:w="14030" w:type="dxa"/>
        <w:tblLook w:val="04A0" w:firstRow="1" w:lastRow="0" w:firstColumn="1" w:lastColumn="0" w:noHBand="0" w:noVBand="1"/>
      </w:tblPr>
      <w:tblGrid>
        <w:gridCol w:w="4120"/>
        <w:gridCol w:w="1270"/>
        <w:gridCol w:w="1188"/>
        <w:gridCol w:w="1152"/>
        <w:gridCol w:w="1260"/>
        <w:gridCol w:w="1234"/>
        <w:gridCol w:w="1170"/>
        <w:gridCol w:w="1350"/>
        <w:gridCol w:w="1286"/>
      </w:tblGrid>
      <w:tr w:rsidRPr="00FD45C3" w:rsidR="00FD45C3" w:rsidTr="002F360F" w14:paraId="6B08753B" w14:textId="77777777">
        <w:trPr>
          <w:trHeight w:val="1140"/>
        </w:trPr>
        <w:tc>
          <w:tcPr>
            <w:tcW w:w="4120"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FD45C3" w:rsidR="00FD45C3" w:rsidP="00FD45C3" w:rsidRDefault="00FD45C3" w14:paraId="5333A4E1"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Information Collection</w:t>
            </w:r>
          </w:p>
        </w:tc>
        <w:tc>
          <w:tcPr>
            <w:tcW w:w="1270" w:type="dxa"/>
            <w:tcBorders>
              <w:top w:val="single" w:color="auto" w:sz="8" w:space="0"/>
              <w:left w:val="nil"/>
              <w:bottom w:val="single" w:color="auto" w:sz="8" w:space="0"/>
              <w:right w:val="single" w:color="000000" w:sz="8" w:space="0"/>
            </w:tcBorders>
            <w:shd w:val="clear" w:color="auto" w:fill="5B9BD5"/>
            <w:vAlign w:val="center"/>
            <w:hideMark/>
          </w:tcPr>
          <w:p w:rsidRPr="00FD45C3" w:rsidR="00FD45C3" w:rsidP="00FD45C3" w:rsidRDefault="00FD45C3" w14:paraId="7F492C64"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Type of Respondent (Occupational Title)</w:t>
            </w:r>
          </w:p>
        </w:tc>
        <w:tc>
          <w:tcPr>
            <w:tcW w:w="1188" w:type="dxa"/>
            <w:tcBorders>
              <w:top w:val="single" w:color="auto" w:sz="8" w:space="0"/>
              <w:left w:val="nil"/>
              <w:bottom w:val="single" w:color="auto" w:sz="8" w:space="0"/>
              <w:right w:val="single" w:color="000000" w:sz="8" w:space="0"/>
            </w:tcBorders>
            <w:shd w:val="clear" w:color="auto" w:fill="5B9BD5"/>
            <w:vAlign w:val="center"/>
            <w:hideMark/>
          </w:tcPr>
          <w:p w:rsidRPr="00FD45C3" w:rsidR="00FD45C3" w:rsidP="00FD45C3" w:rsidRDefault="00FD45C3" w14:paraId="353904AB"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 xml:space="preserve"> Annual # of Respondents</w:t>
            </w:r>
          </w:p>
          <w:p w:rsidRPr="00FD45C3" w:rsidR="00FD45C3" w:rsidP="00FD45C3" w:rsidRDefault="00FD45C3" w14:paraId="6774F633"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0D15F9D1"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Annual # of Responses / Respondent</w:t>
            </w:r>
          </w:p>
          <w:p w:rsidRPr="00FD45C3" w:rsidR="00FD45C3" w:rsidP="00FD45C3" w:rsidRDefault="00FD45C3" w14:paraId="1F1D80FF"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49EA87B5"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 xml:space="preserve"> Total # of Annual Responses</w:t>
            </w:r>
          </w:p>
          <w:p w:rsidRPr="00FD45C3" w:rsidR="00FD45C3" w:rsidP="00FD45C3" w:rsidRDefault="00FD45C3" w14:paraId="45651920"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(c) = (a) x (b)</w:t>
            </w:r>
          </w:p>
        </w:tc>
        <w:tc>
          <w:tcPr>
            <w:tcW w:w="1234"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5281A974"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Burden Hrs / Response</w:t>
            </w:r>
          </w:p>
          <w:p w:rsidRPr="00FD45C3" w:rsidR="00FD45C3" w:rsidP="00FD45C3" w:rsidRDefault="00FD45C3" w14:paraId="534EB642"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0DB2EA21"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Total Annual Burden Hrs</w:t>
            </w:r>
          </w:p>
          <w:p w:rsidRPr="00FD45C3" w:rsidR="00FD45C3" w:rsidP="00FD45C3" w:rsidRDefault="00FD45C3" w14:paraId="23CCB9E6"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00047218"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Mean Hourly Wage Rate $ (for Type of Respondent)</w:t>
            </w:r>
          </w:p>
          <w:p w:rsidRPr="00FD45C3" w:rsidR="00FD45C3" w:rsidP="00FD45C3" w:rsidRDefault="00FD45C3" w14:paraId="4599A569"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(f)*</w:t>
            </w:r>
          </w:p>
        </w:tc>
        <w:tc>
          <w:tcPr>
            <w:tcW w:w="1286" w:type="dxa"/>
            <w:tcBorders>
              <w:top w:val="single" w:color="auto" w:sz="8" w:space="0"/>
              <w:left w:val="nil"/>
              <w:bottom w:val="single" w:color="auto" w:sz="8" w:space="0"/>
              <w:right w:val="single" w:color="auto" w:sz="8" w:space="0"/>
            </w:tcBorders>
            <w:shd w:val="clear" w:color="auto" w:fill="5B9BD5"/>
            <w:vAlign w:val="center"/>
            <w:hideMark/>
          </w:tcPr>
          <w:p w:rsidRPr="00FD45C3" w:rsidR="00FD45C3" w:rsidP="00FD45C3" w:rsidRDefault="00FD45C3" w14:paraId="326B8ACF"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Total Annual Wage Burden Costs ($)</w:t>
            </w:r>
          </w:p>
          <w:p w:rsidRPr="00FD45C3" w:rsidR="00FD45C3" w:rsidP="00FD45C3" w:rsidRDefault="00FD45C3" w14:paraId="62B8EA7C" w14:textId="77777777">
            <w:pPr>
              <w:widowControl/>
              <w:jc w:val="center"/>
              <w:rPr>
                <w:rFonts w:ascii="Calibri" w:hAnsi="Calibri" w:cs="Calibri"/>
                <w:b/>
                <w:bCs/>
                <w:color w:val="000000"/>
                <w:sz w:val="18"/>
                <w:szCs w:val="18"/>
              </w:rPr>
            </w:pPr>
            <w:r w:rsidRPr="00FD45C3">
              <w:rPr>
                <w:rFonts w:ascii="Calibri" w:hAnsi="Calibri" w:cs="Calibri"/>
                <w:b/>
                <w:bCs/>
                <w:color w:val="000000"/>
                <w:sz w:val="18"/>
                <w:szCs w:val="18"/>
              </w:rPr>
              <w:t>(g) = (e) x (f)</w:t>
            </w:r>
          </w:p>
        </w:tc>
      </w:tr>
      <w:tr w:rsidRPr="00FD45C3" w:rsidR="00FD45C3" w:rsidTr="002F360F" w14:paraId="3C173DF2"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hideMark/>
          </w:tcPr>
          <w:p w:rsidRPr="00FD45C3" w:rsidR="00FD45C3" w:rsidP="00FD45C3" w:rsidRDefault="00FD45C3" w14:paraId="3E863EA3" w14:textId="77777777">
            <w:pPr>
              <w:widowControl/>
              <w:rPr>
                <w:color w:val="000000"/>
                <w:sz w:val="20"/>
                <w:szCs w:val="20"/>
              </w:rPr>
            </w:pPr>
            <w:r w:rsidRPr="00FD45C3">
              <w:rPr>
                <w:color w:val="000000"/>
                <w:sz w:val="20"/>
                <w:szCs w:val="20"/>
              </w:rPr>
              <w:t>Application for Vessels Fishing in the EEZ</w:t>
            </w:r>
          </w:p>
        </w:tc>
        <w:tc>
          <w:tcPr>
            <w:tcW w:w="12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3F1DC3C3"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73EBF3CB" w14:textId="77777777">
            <w:pPr>
              <w:widowControl/>
              <w:jc w:val="right"/>
              <w:rPr>
                <w:color w:val="000000"/>
                <w:sz w:val="20"/>
                <w:szCs w:val="20"/>
              </w:rPr>
            </w:pPr>
            <w:r w:rsidRPr="00FD45C3">
              <w:rPr>
                <w:color w:val="000000"/>
                <w:sz w:val="20"/>
                <w:szCs w:val="20"/>
              </w:rPr>
              <w:t>5,648</w:t>
            </w:r>
          </w:p>
        </w:tc>
        <w:tc>
          <w:tcPr>
            <w:tcW w:w="1152"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3DF4986D" w14:textId="77777777">
            <w:pPr>
              <w:widowControl/>
              <w:jc w:val="right"/>
              <w:rPr>
                <w:color w:val="000000"/>
                <w:sz w:val="20"/>
                <w:szCs w:val="20"/>
              </w:rPr>
            </w:pPr>
            <w:r w:rsidRPr="00FD45C3">
              <w:rPr>
                <w:color w:val="000000"/>
                <w:sz w:val="20"/>
                <w:szCs w:val="20"/>
              </w:rPr>
              <w:t>~1.2</w:t>
            </w:r>
          </w:p>
        </w:tc>
        <w:tc>
          <w:tcPr>
            <w:tcW w:w="126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6B8853CE" w14:textId="77777777">
            <w:pPr>
              <w:widowControl/>
              <w:jc w:val="right"/>
              <w:rPr>
                <w:color w:val="000000"/>
                <w:sz w:val="20"/>
                <w:szCs w:val="20"/>
              </w:rPr>
            </w:pPr>
            <w:r w:rsidRPr="00FD45C3">
              <w:rPr>
                <w:color w:val="000000"/>
                <w:sz w:val="20"/>
                <w:szCs w:val="20"/>
              </w:rPr>
              <w:t>6,481</w:t>
            </w:r>
          </w:p>
        </w:tc>
        <w:tc>
          <w:tcPr>
            <w:tcW w:w="1234"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6803E73E" w14:textId="77777777">
            <w:pPr>
              <w:widowControl/>
              <w:jc w:val="right"/>
              <w:rPr>
                <w:color w:val="000000"/>
                <w:sz w:val="20"/>
                <w:szCs w:val="20"/>
              </w:rPr>
            </w:pPr>
            <w:r w:rsidRPr="00FD45C3">
              <w:rPr>
                <w:color w:val="000000"/>
                <w:sz w:val="20"/>
                <w:szCs w:val="20"/>
              </w:rPr>
              <w:t>50 min</w:t>
            </w:r>
          </w:p>
        </w:tc>
        <w:tc>
          <w:tcPr>
            <w:tcW w:w="11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78CB1474" w14:textId="77777777">
            <w:pPr>
              <w:widowControl/>
              <w:jc w:val="right"/>
              <w:rPr>
                <w:color w:val="000000"/>
                <w:sz w:val="20"/>
                <w:szCs w:val="20"/>
              </w:rPr>
            </w:pPr>
            <w:r w:rsidRPr="00FD45C3">
              <w:rPr>
                <w:color w:val="000000"/>
                <w:sz w:val="20"/>
                <w:szCs w:val="20"/>
              </w:rPr>
              <w:t>5,401</w:t>
            </w:r>
          </w:p>
        </w:tc>
        <w:tc>
          <w:tcPr>
            <w:tcW w:w="1350" w:type="dxa"/>
            <w:tcBorders>
              <w:top w:val="nil"/>
              <w:left w:val="nil"/>
              <w:bottom w:val="single" w:color="auto" w:sz="4" w:space="0"/>
              <w:right w:val="single" w:color="auto" w:sz="4" w:space="0"/>
            </w:tcBorders>
            <w:shd w:val="clear" w:color="auto" w:fill="auto"/>
            <w:noWrap/>
            <w:vAlign w:val="center"/>
            <w:hideMark/>
          </w:tcPr>
          <w:p w:rsidRPr="00FD45C3" w:rsidR="00FD45C3" w:rsidP="00FD45C3" w:rsidRDefault="00FD45C3" w14:paraId="21DCABAA"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hideMark/>
          </w:tcPr>
          <w:p w:rsidRPr="00FD45C3" w:rsidR="00FD45C3" w:rsidP="00FD45C3" w:rsidRDefault="00FD45C3" w14:paraId="29B2669C" w14:textId="77777777">
            <w:pPr>
              <w:widowControl/>
              <w:jc w:val="right"/>
              <w:rPr>
                <w:color w:val="000000"/>
                <w:sz w:val="20"/>
                <w:szCs w:val="20"/>
              </w:rPr>
            </w:pPr>
            <w:r w:rsidRPr="00FD45C3">
              <w:rPr>
                <w:color w:val="000000"/>
                <w:sz w:val="20"/>
                <w:szCs w:val="20"/>
              </w:rPr>
              <w:t>78,260.49 </w:t>
            </w:r>
          </w:p>
        </w:tc>
      </w:tr>
      <w:tr w:rsidRPr="00FD45C3" w:rsidR="00FD45C3" w:rsidTr="002F360F" w14:paraId="30204ABA"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hideMark/>
          </w:tcPr>
          <w:p w:rsidRPr="00FD45C3" w:rsidR="00FD45C3" w:rsidP="00FD45C3" w:rsidRDefault="00FD45C3" w14:paraId="62B04D7F" w14:textId="77777777">
            <w:pPr>
              <w:widowControl/>
              <w:rPr>
                <w:color w:val="000000"/>
                <w:sz w:val="20"/>
                <w:szCs w:val="20"/>
              </w:rPr>
            </w:pPr>
            <w:r w:rsidRPr="00FD45C3">
              <w:rPr>
                <w:color w:val="000000"/>
                <w:sz w:val="20"/>
                <w:szCs w:val="20"/>
              </w:rPr>
              <w:t>Application for Vessels Fishing for Wreckfish in the South Atlantic States</w:t>
            </w:r>
          </w:p>
        </w:tc>
        <w:tc>
          <w:tcPr>
            <w:tcW w:w="12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2099E026"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4A38D192" w14:textId="77777777">
            <w:pPr>
              <w:widowControl/>
              <w:jc w:val="right"/>
              <w:rPr>
                <w:color w:val="000000"/>
                <w:sz w:val="20"/>
                <w:szCs w:val="20"/>
              </w:rPr>
            </w:pPr>
            <w:r w:rsidRPr="00FD45C3">
              <w:rPr>
                <w:color w:val="000000"/>
                <w:sz w:val="20"/>
                <w:szCs w:val="20"/>
              </w:rPr>
              <w:t>5</w:t>
            </w:r>
          </w:p>
        </w:tc>
        <w:tc>
          <w:tcPr>
            <w:tcW w:w="1152"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00CC979F"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43E17079" w14:textId="77777777">
            <w:pPr>
              <w:widowControl/>
              <w:jc w:val="right"/>
              <w:rPr>
                <w:color w:val="000000"/>
                <w:sz w:val="20"/>
                <w:szCs w:val="20"/>
              </w:rPr>
            </w:pPr>
            <w:r w:rsidRPr="00FD45C3">
              <w:rPr>
                <w:color w:val="000000"/>
                <w:sz w:val="20"/>
                <w:szCs w:val="20"/>
              </w:rPr>
              <w:t>6</w:t>
            </w:r>
          </w:p>
        </w:tc>
        <w:tc>
          <w:tcPr>
            <w:tcW w:w="1234"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3AA4B743" w14:textId="77777777">
            <w:pPr>
              <w:widowControl/>
              <w:jc w:val="right"/>
              <w:rPr>
                <w:color w:val="000000"/>
                <w:sz w:val="20"/>
                <w:szCs w:val="20"/>
              </w:rPr>
            </w:pPr>
            <w:r w:rsidRPr="00FD45C3">
              <w:rPr>
                <w:color w:val="000000"/>
                <w:sz w:val="20"/>
                <w:szCs w:val="20"/>
              </w:rPr>
              <w:t>55 min</w:t>
            </w:r>
          </w:p>
        </w:tc>
        <w:tc>
          <w:tcPr>
            <w:tcW w:w="11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5C175A75" w14:textId="77777777">
            <w:pPr>
              <w:widowControl/>
              <w:jc w:val="right"/>
              <w:rPr>
                <w:color w:val="000000"/>
                <w:sz w:val="20"/>
                <w:szCs w:val="20"/>
              </w:rPr>
            </w:pPr>
            <w:r w:rsidRPr="00FD45C3">
              <w:rPr>
                <w:color w:val="000000"/>
                <w:sz w:val="20"/>
                <w:szCs w:val="20"/>
              </w:rPr>
              <w:t>6</w:t>
            </w:r>
          </w:p>
        </w:tc>
        <w:tc>
          <w:tcPr>
            <w:tcW w:w="1350" w:type="dxa"/>
            <w:tcBorders>
              <w:top w:val="nil"/>
              <w:left w:val="nil"/>
              <w:bottom w:val="single" w:color="auto" w:sz="4" w:space="0"/>
              <w:right w:val="single" w:color="auto" w:sz="4" w:space="0"/>
            </w:tcBorders>
            <w:shd w:val="clear" w:color="auto" w:fill="auto"/>
            <w:noWrap/>
            <w:vAlign w:val="center"/>
            <w:hideMark/>
          </w:tcPr>
          <w:p w:rsidRPr="00FD45C3" w:rsidR="00FD45C3" w:rsidP="00FD45C3" w:rsidRDefault="00FD45C3" w14:paraId="06F62189"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hideMark/>
          </w:tcPr>
          <w:p w:rsidRPr="00FD45C3" w:rsidR="00FD45C3" w:rsidP="00FD45C3" w:rsidRDefault="00FD45C3" w14:paraId="2B712EE1" w14:textId="77777777">
            <w:pPr>
              <w:widowControl/>
              <w:jc w:val="right"/>
              <w:rPr>
                <w:color w:val="000000"/>
                <w:sz w:val="20"/>
                <w:szCs w:val="20"/>
              </w:rPr>
            </w:pPr>
            <w:r w:rsidRPr="00FD45C3">
              <w:rPr>
                <w:color w:val="000000"/>
                <w:sz w:val="20"/>
                <w:szCs w:val="20"/>
              </w:rPr>
              <w:t>86.94 </w:t>
            </w:r>
          </w:p>
        </w:tc>
      </w:tr>
      <w:tr w:rsidRPr="00FD45C3" w:rsidR="00FD45C3" w:rsidTr="002F360F" w14:paraId="408ABF72"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hideMark/>
          </w:tcPr>
          <w:p w:rsidRPr="00FD45C3" w:rsidR="00FD45C3" w:rsidP="00FD45C3" w:rsidRDefault="00FD45C3" w14:paraId="61DF8501" w14:textId="77777777">
            <w:pPr>
              <w:widowControl/>
              <w:rPr>
                <w:color w:val="000000"/>
                <w:sz w:val="20"/>
                <w:szCs w:val="20"/>
              </w:rPr>
            </w:pPr>
            <w:r w:rsidRPr="00FD45C3">
              <w:rPr>
                <w:color w:val="000000"/>
                <w:sz w:val="20"/>
                <w:szCs w:val="20"/>
              </w:rPr>
              <w:t>Application for an Annual Dealer Permit</w:t>
            </w:r>
          </w:p>
        </w:tc>
        <w:tc>
          <w:tcPr>
            <w:tcW w:w="12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56FE637C"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783B6A01" w14:textId="77777777">
            <w:pPr>
              <w:widowControl/>
              <w:jc w:val="right"/>
              <w:rPr>
                <w:color w:val="000000"/>
                <w:sz w:val="20"/>
                <w:szCs w:val="20"/>
              </w:rPr>
            </w:pPr>
            <w:r w:rsidRPr="00FD45C3">
              <w:rPr>
                <w:color w:val="000000"/>
                <w:sz w:val="20"/>
                <w:szCs w:val="20"/>
              </w:rPr>
              <w:t>461</w:t>
            </w:r>
          </w:p>
        </w:tc>
        <w:tc>
          <w:tcPr>
            <w:tcW w:w="1152"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1A5EA007" w14:textId="77777777">
            <w:pPr>
              <w:widowControl/>
              <w:jc w:val="right"/>
              <w:rPr>
                <w:color w:val="000000"/>
                <w:sz w:val="20"/>
                <w:szCs w:val="20"/>
              </w:rPr>
            </w:pPr>
            <w:r w:rsidRPr="00FD45C3">
              <w:rPr>
                <w:color w:val="000000"/>
                <w:sz w:val="20"/>
                <w:szCs w:val="20"/>
              </w:rPr>
              <w:t>~1.2</w:t>
            </w:r>
          </w:p>
        </w:tc>
        <w:tc>
          <w:tcPr>
            <w:tcW w:w="126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3B2DE32B" w14:textId="77777777">
            <w:pPr>
              <w:widowControl/>
              <w:jc w:val="right"/>
              <w:rPr>
                <w:color w:val="000000"/>
                <w:sz w:val="20"/>
                <w:szCs w:val="20"/>
              </w:rPr>
            </w:pPr>
            <w:r w:rsidRPr="00FD45C3">
              <w:rPr>
                <w:color w:val="000000"/>
                <w:sz w:val="20"/>
                <w:szCs w:val="20"/>
              </w:rPr>
              <w:t>533</w:t>
            </w:r>
          </w:p>
        </w:tc>
        <w:tc>
          <w:tcPr>
            <w:tcW w:w="1234"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6A70AC0E" w14:textId="77777777">
            <w:pPr>
              <w:widowControl/>
              <w:jc w:val="right"/>
              <w:rPr>
                <w:color w:val="000000"/>
                <w:sz w:val="20"/>
                <w:szCs w:val="20"/>
              </w:rPr>
            </w:pPr>
            <w:r w:rsidRPr="00FD45C3">
              <w:rPr>
                <w:color w:val="000000"/>
                <w:sz w:val="20"/>
                <w:szCs w:val="20"/>
              </w:rPr>
              <w:t>30 min</w:t>
            </w:r>
          </w:p>
        </w:tc>
        <w:tc>
          <w:tcPr>
            <w:tcW w:w="1170" w:type="dxa"/>
            <w:tcBorders>
              <w:top w:val="nil"/>
              <w:left w:val="nil"/>
              <w:bottom w:val="single" w:color="auto" w:sz="4" w:space="0"/>
              <w:right w:val="single" w:color="auto" w:sz="4" w:space="0"/>
            </w:tcBorders>
            <w:shd w:val="clear" w:color="auto" w:fill="auto"/>
            <w:vAlign w:val="center"/>
            <w:hideMark/>
          </w:tcPr>
          <w:p w:rsidRPr="00FD45C3" w:rsidR="00FD45C3" w:rsidP="00FD45C3" w:rsidRDefault="00FD45C3" w14:paraId="7F858134" w14:textId="77777777">
            <w:pPr>
              <w:widowControl/>
              <w:jc w:val="right"/>
              <w:rPr>
                <w:color w:val="000000"/>
                <w:sz w:val="20"/>
                <w:szCs w:val="20"/>
              </w:rPr>
            </w:pPr>
            <w:r w:rsidRPr="00FD45C3">
              <w:rPr>
                <w:color w:val="000000"/>
                <w:sz w:val="20"/>
                <w:szCs w:val="20"/>
              </w:rPr>
              <w:t>267</w:t>
            </w:r>
          </w:p>
        </w:tc>
        <w:tc>
          <w:tcPr>
            <w:tcW w:w="1350" w:type="dxa"/>
            <w:tcBorders>
              <w:top w:val="nil"/>
              <w:left w:val="nil"/>
              <w:bottom w:val="single" w:color="auto" w:sz="4" w:space="0"/>
              <w:right w:val="single" w:color="auto" w:sz="4" w:space="0"/>
            </w:tcBorders>
            <w:shd w:val="clear" w:color="auto" w:fill="auto"/>
            <w:noWrap/>
            <w:vAlign w:val="center"/>
            <w:hideMark/>
          </w:tcPr>
          <w:p w:rsidRPr="00FD45C3" w:rsidR="00FD45C3" w:rsidP="00FD45C3" w:rsidRDefault="00FD45C3" w14:paraId="3FBAAC37"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hideMark/>
          </w:tcPr>
          <w:p w:rsidRPr="00FD45C3" w:rsidR="00FD45C3" w:rsidP="00FD45C3" w:rsidRDefault="00FD45C3" w14:paraId="776D8B6D" w14:textId="77777777">
            <w:pPr>
              <w:widowControl/>
              <w:jc w:val="right"/>
              <w:rPr>
                <w:color w:val="000000"/>
                <w:sz w:val="20"/>
                <w:szCs w:val="20"/>
              </w:rPr>
            </w:pPr>
            <w:r w:rsidRPr="00FD45C3">
              <w:rPr>
                <w:color w:val="000000"/>
                <w:sz w:val="20"/>
                <w:szCs w:val="20"/>
              </w:rPr>
              <w:t>3,868.83 </w:t>
            </w:r>
          </w:p>
        </w:tc>
      </w:tr>
      <w:tr w:rsidRPr="00FD45C3" w:rsidR="00FD45C3" w:rsidTr="002F360F" w14:paraId="25D8AC32"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25DF5327" w14:textId="77777777">
            <w:pPr>
              <w:widowControl/>
              <w:rPr>
                <w:color w:val="000000"/>
                <w:sz w:val="20"/>
                <w:szCs w:val="20"/>
              </w:rPr>
            </w:pPr>
            <w:r w:rsidRPr="00FD45C3">
              <w:rPr>
                <w:color w:val="000000"/>
                <w:sz w:val="20"/>
                <w:szCs w:val="20"/>
              </w:rPr>
              <w:t>Application for a New Permit for the Harvest of Aquacultured Live Rock</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385D7BD"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0B21599" w14:textId="77777777">
            <w:pPr>
              <w:widowControl/>
              <w:jc w:val="right"/>
              <w:rPr>
                <w:color w:val="000000"/>
                <w:sz w:val="20"/>
                <w:szCs w:val="20"/>
              </w:rPr>
            </w:pPr>
            <w:r w:rsidRPr="00FD45C3">
              <w:rPr>
                <w:color w:val="000000"/>
                <w:sz w:val="20"/>
                <w:szCs w:val="20"/>
              </w:rPr>
              <w:t>3</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AF3614E"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5E8B531" w14:textId="77777777">
            <w:pPr>
              <w:widowControl/>
              <w:jc w:val="right"/>
              <w:rPr>
                <w:color w:val="000000"/>
                <w:sz w:val="20"/>
                <w:szCs w:val="20"/>
              </w:rPr>
            </w:pPr>
            <w:r w:rsidRPr="00FD45C3">
              <w:rPr>
                <w:color w:val="000000"/>
                <w:sz w:val="20"/>
                <w:szCs w:val="20"/>
              </w:rPr>
              <w:t>3</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B7BFA0F" w14:textId="77777777">
            <w:pPr>
              <w:widowControl/>
              <w:jc w:val="right"/>
              <w:rPr>
                <w:color w:val="000000"/>
                <w:sz w:val="20"/>
                <w:szCs w:val="20"/>
              </w:rPr>
            </w:pPr>
            <w:r w:rsidRPr="00FD45C3">
              <w:rPr>
                <w:color w:val="000000"/>
                <w:sz w:val="20"/>
                <w:szCs w:val="20"/>
              </w:rPr>
              <w:t>70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E34E273" w14:textId="77777777">
            <w:pPr>
              <w:widowControl/>
              <w:jc w:val="right"/>
              <w:rPr>
                <w:color w:val="000000"/>
                <w:sz w:val="20"/>
                <w:szCs w:val="20"/>
              </w:rPr>
            </w:pPr>
            <w:r w:rsidRPr="00FD45C3">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6DE016D0"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48D81CE0" w14:textId="77777777">
            <w:pPr>
              <w:widowControl/>
              <w:jc w:val="right"/>
              <w:rPr>
                <w:color w:val="000000"/>
                <w:sz w:val="20"/>
                <w:szCs w:val="20"/>
              </w:rPr>
            </w:pPr>
            <w:r w:rsidRPr="00FD45C3">
              <w:rPr>
                <w:color w:val="000000"/>
                <w:sz w:val="20"/>
                <w:szCs w:val="20"/>
              </w:rPr>
              <w:t>57.96</w:t>
            </w:r>
          </w:p>
        </w:tc>
      </w:tr>
      <w:tr w:rsidRPr="00FD45C3" w:rsidR="00FD45C3" w:rsidTr="002F360F" w14:paraId="73D3DF1D"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0452C672" w14:textId="77777777">
            <w:pPr>
              <w:widowControl/>
              <w:rPr>
                <w:color w:val="000000"/>
                <w:sz w:val="20"/>
                <w:szCs w:val="20"/>
              </w:rPr>
            </w:pPr>
            <w:r w:rsidRPr="00FD45C3">
              <w:rPr>
                <w:color w:val="000000"/>
                <w:sz w:val="20"/>
                <w:szCs w:val="20"/>
              </w:rPr>
              <w:t>Application to Renew Permit for the Harvest of Aquacultured Live Rock</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693B371"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B57E074" w14:textId="77777777">
            <w:pPr>
              <w:widowControl/>
              <w:jc w:val="right"/>
              <w:rPr>
                <w:color w:val="000000"/>
                <w:sz w:val="20"/>
                <w:szCs w:val="20"/>
              </w:rPr>
            </w:pPr>
            <w:r w:rsidRPr="00FD45C3">
              <w:rPr>
                <w:color w:val="000000"/>
                <w:sz w:val="20"/>
                <w:szCs w:val="20"/>
              </w:rPr>
              <w:t>15</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54A72EC" w14:textId="77777777">
            <w:pPr>
              <w:widowControl/>
              <w:jc w:val="right"/>
              <w:rPr>
                <w:color w:val="000000"/>
                <w:sz w:val="20"/>
                <w:szCs w:val="20"/>
              </w:rPr>
            </w:pPr>
            <w:r w:rsidRPr="00FD45C3">
              <w:rPr>
                <w:color w:val="000000"/>
                <w:sz w:val="20"/>
                <w:szCs w:val="20"/>
              </w:rPr>
              <w:t>~1.5</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42784B9" w14:textId="77777777">
            <w:pPr>
              <w:widowControl/>
              <w:jc w:val="right"/>
              <w:rPr>
                <w:color w:val="000000"/>
                <w:sz w:val="20"/>
                <w:szCs w:val="20"/>
              </w:rPr>
            </w:pPr>
            <w:r w:rsidRPr="00FD45C3">
              <w:rPr>
                <w:color w:val="000000"/>
                <w:sz w:val="20"/>
                <w:szCs w:val="20"/>
              </w:rPr>
              <w:t>22</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B1BA7DD" w14:textId="77777777">
            <w:pPr>
              <w:widowControl/>
              <w:jc w:val="right"/>
              <w:rPr>
                <w:color w:val="000000"/>
                <w:sz w:val="20"/>
                <w:szCs w:val="20"/>
              </w:rPr>
            </w:pPr>
            <w:r w:rsidRPr="00FD45C3">
              <w:rPr>
                <w:color w:val="000000"/>
                <w:sz w:val="20"/>
                <w:szCs w:val="20"/>
              </w:rPr>
              <w:t>50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F03B063" w14:textId="77777777">
            <w:pPr>
              <w:widowControl/>
              <w:jc w:val="right"/>
              <w:rPr>
                <w:color w:val="000000"/>
                <w:sz w:val="20"/>
                <w:szCs w:val="20"/>
              </w:rPr>
            </w:pPr>
            <w:r w:rsidRPr="00FD45C3">
              <w:rPr>
                <w:color w:val="000000"/>
                <w:sz w:val="20"/>
                <w:szCs w:val="20"/>
              </w:rPr>
              <w:t>18</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5B929D68"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22AD77A6" w14:textId="77777777">
            <w:pPr>
              <w:widowControl/>
              <w:jc w:val="right"/>
              <w:rPr>
                <w:color w:val="000000"/>
                <w:sz w:val="20"/>
                <w:szCs w:val="20"/>
              </w:rPr>
            </w:pPr>
            <w:r w:rsidRPr="00FD45C3">
              <w:rPr>
                <w:color w:val="000000"/>
                <w:sz w:val="20"/>
                <w:szCs w:val="20"/>
              </w:rPr>
              <w:t>260.82</w:t>
            </w:r>
          </w:p>
        </w:tc>
      </w:tr>
      <w:tr w:rsidRPr="00FD45C3" w:rsidR="00FD45C3" w:rsidTr="002F360F" w14:paraId="0C44BE36"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22234423" w14:textId="77777777">
            <w:pPr>
              <w:widowControl/>
              <w:rPr>
                <w:color w:val="000000"/>
                <w:sz w:val="20"/>
                <w:szCs w:val="20"/>
              </w:rPr>
            </w:pPr>
            <w:r w:rsidRPr="00FD45C3">
              <w:rPr>
                <w:color w:val="000000"/>
                <w:sz w:val="20"/>
                <w:szCs w:val="20"/>
              </w:rPr>
              <w:t>Notice of Intent to Harvest Aquacultured Live Rock</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DF9BC12"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0B0D1B6" w14:textId="77777777">
            <w:pPr>
              <w:widowControl/>
              <w:jc w:val="right"/>
              <w:rPr>
                <w:color w:val="000000"/>
                <w:sz w:val="20"/>
                <w:szCs w:val="20"/>
              </w:rPr>
            </w:pPr>
            <w:r w:rsidRPr="00FD45C3">
              <w:rPr>
                <w:color w:val="000000"/>
                <w:sz w:val="20"/>
                <w:szCs w:val="20"/>
              </w:rPr>
              <w:t>18</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A69FE6C" w14:textId="77777777">
            <w:pPr>
              <w:widowControl/>
              <w:jc w:val="right"/>
              <w:rPr>
                <w:color w:val="000000"/>
                <w:sz w:val="20"/>
                <w:szCs w:val="20"/>
              </w:rPr>
            </w:pPr>
            <w:r w:rsidRPr="00FD45C3">
              <w:rPr>
                <w:color w:val="000000"/>
                <w:sz w:val="20"/>
                <w:szCs w:val="20"/>
              </w:rPr>
              <w:t>~6.7</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F523DC4" w14:textId="77777777">
            <w:pPr>
              <w:widowControl/>
              <w:jc w:val="right"/>
              <w:rPr>
                <w:color w:val="000000"/>
                <w:sz w:val="20"/>
                <w:szCs w:val="20"/>
              </w:rPr>
            </w:pPr>
            <w:r w:rsidRPr="00FD45C3">
              <w:rPr>
                <w:color w:val="000000"/>
                <w:sz w:val="20"/>
                <w:szCs w:val="20"/>
              </w:rPr>
              <w:t>120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1185B73" w14:textId="77777777">
            <w:pPr>
              <w:widowControl/>
              <w:jc w:val="right"/>
              <w:rPr>
                <w:color w:val="000000"/>
                <w:sz w:val="20"/>
                <w:szCs w:val="20"/>
              </w:rPr>
            </w:pPr>
            <w:r w:rsidRPr="00FD45C3">
              <w:rPr>
                <w:color w:val="000000"/>
                <w:sz w:val="20"/>
                <w:szCs w:val="20"/>
              </w:rPr>
              <w:t>10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E791D0D" w14:textId="77777777">
            <w:pPr>
              <w:widowControl/>
              <w:jc w:val="right"/>
              <w:rPr>
                <w:color w:val="000000"/>
                <w:sz w:val="20"/>
                <w:szCs w:val="20"/>
              </w:rPr>
            </w:pPr>
            <w:r w:rsidRPr="00FD45C3">
              <w:rPr>
                <w:color w:val="000000"/>
                <w:sz w:val="20"/>
                <w:szCs w:val="20"/>
              </w:rPr>
              <w:t>20</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575C4022"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09152BFA" w14:textId="77777777">
            <w:pPr>
              <w:widowControl/>
              <w:jc w:val="right"/>
              <w:rPr>
                <w:color w:val="000000"/>
                <w:sz w:val="20"/>
                <w:szCs w:val="20"/>
              </w:rPr>
            </w:pPr>
            <w:r w:rsidRPr="00FD45C3">
              <w:rPr>
                <w:color w:val="000000"/>
                <w:sz w:val="20"/>
                <w:szCs w:val="20"/>
              </w:rPr>
              <w:t>289.80</w:t>
            </w:r>
          </w:p>
        </w:tc>
      </w:tr>
      <w:tr w:rsidRPr="00FD45C3" w:rsidR="00FD45C3" w:rsidTr="002F360F" w14:paraId="6FEBA00A"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4441CD6C" w14:textId="77777777">
            <w:pPr>
              <w:widowControl/>
              <w:rPr>
                <w:color w:val="000000"/>
                <w:sz w:val="20"/>
                <w:szCs w:val="20"/>
              </w:rPr>
            </w:pPr>
            <w:r w:rsidRPr="00FD45C3">
              <w:rPr>
                <w:color w:val="000000"/>
                <w:sz w:val="20"/>
                <w:szCs w:val="20"/>
              </w:rPr>
              <w:t>Aquaculture Deposit or Harvest Report</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B727DBB"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24E2C13" w14:textId="77777777">
            <w:pPr>
              <w:widowControl/>
              <w:jc w:val="right"/>
              <w:rPr>
                <w:color w:val="000000"/>
                <w:sz w:val="20"/>
                <w:szCs w:val="20"/>
              </w:rPr>
            </w:pPr>
            <w:r w:rsidRPr="00FD45C3">
              <w:rPr>
                <w:color w:val="000000"/>
                <w:sz w:val="20"/>
                <w:szCs w:val="20"/>
              </w:rPr>
              <w:t>18</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BFDB722" w14:textId="77777777">
            <w:pPr>
              <w:widowControl/>
              <w:jc w:val="right"/>
              <w:rPr>
                <w:color w:val="000000"/>
                <w:sz w:val="20"/>
                <w:szCs w:val="20"/>
              </w:rPr>
            </w:pPr>
            <w:r w:rsidRPr="00FD45C3">
              <w:rPr>
                <w:color w:val="000000"/>
                <w:sz w:val="20"/>
                <w:szCs w:val="20"/>
              </w:rPr>
              <w:t>~6.7</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F677235" w14:textId="77777777">
            <w:pPr>
              <w:widowControl/>
              <w:jc w:val="right"/>
              <w:rPr>
                <w:color w:val="000000"/>
                <w:sz w:val="20"/>
                <w:szCs w:val="20"/>
              </w:rPr>
            </w:pPr>
            <w:r w:rsidRPr="00FD45C3">
              <w:rPr>
                <w:color w:val="000000"/>
                <w:sz w:val="20"/>
                <w:szCs w:val="20"/>
              </w:rPr>
              <w:t>120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E9559F5" w14:textId="77777777">
            <w:pPr>
              <w:widowControl/>
              <w:jc w:val="right"/>
              <w:rPr>
                <w:color w:val="000000"/>
                <w:sz w:val="20"/>
                <w:szCs w:val="20"/>
              </w:rPr>
            </w:pPr>
            <w:r w:rsidRPr="00FD45C3">
              <w:rPr>
                <w:color w:val="000000"/>
                <w:sz w:val="20"/>
                <w:szCs w:val="20"/>
              </w:rPr>
              <w:t>15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2A8EBD7" w14:textId="77777777">
            <w:pPr>
              <w:widowControl/>
              <w:jc w:val="right"/>
              <w:rPr>
                <w:color w:val="000000"/>
                <w:sz w:val="20"/>
                <w:szCs w:val="20"/>
              </w:rPr>
            </w:pPr>
            <w:r w:rsidRPr="00FD45C3">
              <w:rPr>
                <w:color w:val="000000"/>
                <w:sz w:val="20"/>
                <w:szCs w:val="20"/>
              </w:rPr>
              <w:t>30</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256C56CC"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484A92B9" w14:textId="77777777">
            <w:pPr>
              <w:widowControl/>
              <w:jc w:val="right"/>
              <w:rPr>
                <w:color w:val="000000"/>
                <w:sz w:val="20"/>
                <w:szCs w:val="20"/>
              </w:rPr>
            </w:pPr>
            <w:r w:rsidRPr="00FD45C3">
              <w:rPr>
                <w:color w:val="000000"/>
                <w:sz w:val="20"/>
                <w:szCs w:val="20"/>
              </w:rPr>
              <w:t>434.70</w:t>
            </w:r>
          </w:p>
        </w:tc>
      </w:tr>
      <w:tr w:rsidRPr="00FD45C3" w:rsidR="00FD45C3" w:rsidTr="002F360F" w14:paraId="6AC88053"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3D67A1DC" w14:textId="77777777">
            <w:pPr>
              <w:widowControl/>
              <w:rPr>
                <w:color w:val="000000"/>
                <w:sz w:val="20"/>
                <w:szCs w:val="20"/>
              </w:rPr>
            </w:pPr>
            <w:r w:rsidRPr="00FD45C3">
              <w:rPr>
                <w:color w:val="000000"/>
                <w:sz w:val="20"/>
                <w:szCs w:val="20"/>
              </w:rPr>
              <w:t>Application for Operator Card</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BB94312"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DF7BD5" w14:paraId="1D4EF4B0" w14:textId="6BC210D5">
            <w:pPr>
              <w:widowControl/>
              <w:jc w:val="right"/>
              <w:rPr>
                <w:color w:val="000000"/>
                <w:sz w:val="20"/>
                <w:szCs w:val="20"/>
              </w:rPr>
            </w:pPr>
            <w:r>
              <w:rPr>
                <w:color w:val="000000"/>
                <w:sz w:val="20"/>
                <w:szCs w:val="20"/>
              </w:rPr>
              <w:t>74</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90DD408"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95459E" w:rsidRDefault="00DF7BD5" w14:paraId="228C3DC7" w14:textId="7972B36E">
            <w:pPr>
              <w:widowControl/>
              <w:jc w:val="right"/>
              <w:rPr>
                <w:color w:val="000000"/>
                <w:sz w:val="20"/>
                <w:szCs w:val="20"/>
              </w:rPr>
            </w:pPr>
            <w:r>
              <w:rPr>
                <w:color w:val="000000"/>
                <w:sz w:val="20"/>
                <w:szCs w:val="20"/>
              </w:rPr>
              <w:t>74</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92AD355" w14:textId="77777777">
            <w:pPr>
              <w:widowControl/>
              <w:jc w:val="right"/>
              <w:rPr>
                <w:color w:val="000000"/>
                <w:sz w:val="20"/>
                <w:szCs w:val="20"/>
              </w:rPr>
            </w:pPr>
            <w:r w:rsidRPr="00FD45C3">
              <w:rPr>
                <w:color w:val="000000"/>
                <w:sz w:val="20"/>
                <w:szCs w:val="20"/>
              </w:rPr>
              <w:t>30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AFA4E20" w14:textId="7D047CEE">
            <w:pPr>
              <w:widowControl/>
              <w:jc w:val="right"/>
              <w:rPr>
                <w:color w:val="000000"/>
                <w:sz w:val="20"/>
                <w:szCs w:val="20"/>
              </w:rPr>
            </w:pPr>
            <w:r>
              <w:rPr>
                <w:color w:val="000000"/>
                <w:sz w:val="20"/>
                <w:szCs w:val="20"/>
              </w:rPr>
              <w:t>37</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66004F" w14:paraId="6F941157" w14:textId="724F076A">
            <w:pPr>
              <w:widowControl/>
              <w:jc w:val="right"/>
              <w:rPr>
                <w:color w:val="000000"/>
                <w:sz w:val="20"/>
                <w:szCs w:val="20"/>
              </w:rPr>
            </w:pPr>
            <w:r>
              <w:rPr>
                <w:color w:val="000000"/>
                <w:sz w:val="20"/>
                <w:szCs w:val="20"/>
              </w:rPr>
              <w:t>16.02</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66004F" w14:paraId="1E6A3037" w14:textId="28885FA0">
            <w:pPr>
              <w:widowControl/>
              <w:jc w:val="right"/>
              <w:rPr>
                <w:color w:val="000000"/>
                <w:sz w:val="20"/>
                <w:szCs w:val="20"/>
              </w:rPr>
            </w:pPr>
            <w:r>
              <w:rPr>
                <w:color w:val="000000"/>
                <w:sz w:val="20"/>
                <w:szCs w:val="20"/>
              </w:rPr>
              <w:t>593</w:t>
            </w:r>
          </w:p>
        </w:tc>
      </w:tr>
      <w:tr w:rsidRPr="00FD45C3" w:rsidR="00FD45C3" w:rsidTr="002F360F" w14:paraId="252A5CF4"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28EFE1E5" w14:textId="77777777">
            <w:pPr>
              <w:widowControl/>
              <w:rPr>
                <w:color w:val="000000"/>
                <w:sz w:val="20"/>
                <w:szCs w:val="20"/>
              </w:rPr>
            </w:pPr>
            <w:r w:rsidRPr="00FD45C3">
              <w:rPr>
                <w:color w:val="000000"/>
                <w:sz w:val="20"/>
                <w:szCs w:val="20"/>
              </w:rPr>
              <w:t>Application to fish in Colombian Treaty Waters</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5B9DDD8"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6805E2B" w14:textId="77777777">
            <w:pPr>
              <w:widowControl/>
              <w:jc w:val="right"/>
              <w:rPr>
                <w:color w:val="000000"/>
                <w:sz w:val="20"/>
                <w:szCs w:val="20"/>
              </w:rPr>
            </w:pPr>
            <w:r w:rsidRPr="00FD45C3">
              <w:rPr>
                <w:color w:val="000000"/>
                <w:sz w:val="20"/>
                <w:szCs w:val="20"/>
              </w:rPr>
              <w:t>1</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5A96206"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E22682E" w14:textId="77777777">
            <w:pPr>
              <w:widowControl/>
              <w:jc w:val="right"/>
              <w:rPr>
                <w:color w:val="000000"/>
                <w:sz w:val="20"/>
                <w:szCs w:val="20"/>
              </w:rPr>
            </w:pPr>
            <w:r w:rsidRPr="00FD45C3">
              <w:rPr>
                <w:color w:val="000000"/>
                <w:sz w:val="20"/>
                <w:szCs w:val="20"/>
              </w:rPr>
              <w:t>1</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9038B0B" w14:textId="77777777">
            <w:pPr>
              <w:widowControl/>
              <w:jc w:val="right"/>
              <w:rPr>
                <w:color w:val="000000"/>
                <w:sz w:val="20"/>
                <w:szCs w:val="20"/>
              </w:rPr>
            </w:pPr>
            <w:r w:rsidRPr="00FD45C3">
              <w:rPr>
                <w:color w:val="000000"/>
                <w:sz w:val="20"/>
                <w:szCs w:val="20"/>
              </w:rPr>
              <w:t>50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7FA1923" w14:textId="77777777">
            <w:pPr>
              <w:widowControl/>
              <w:jc w:val="right"/>
              <w:rPr>
                <w:color w:val="000000"/>
                <w:sz w:val="20"/>
                <w:szCs w:val="20"/>
              </w:rPr>
            </w:pPr>
            <w:r w:rsidRPr="00FD45C3">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60A31C05"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6C76D085" w14:textId="77777777">
            <w:pPr>
              <w:widowControl/>
              <w:jc w:val="right"/>
              <w:rPr>
                <w:color w:val="000000"/>
                <w:sz w:val="20"/>
                <w:szCs w:val="20"/>
              </w:rPr>
            </w:pPr>
            <w:r w:rsidRPr="00FD45C3">
              <w:rPr>
                <w:color w:val="000000"/>
                <w:sz w:val="20"/>
                <w:szCs w:val="20"/>
              </w:rPr>
              <w:t>14.49</w:t>
            </w:r>
          </w:p>
        </w:tc>
      </w:tr>
      <w:tr w:rsidRPr="00FD45C3" w:rsidR="00FD45C3" w:rsidTr="002F360F" w14:paraId="1B67E201"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653CC000" w14:textId="77777777">
            <w:pPr>
              <w:widowControl/>
              <w:rPr>
                <w:color w:val="000000"/>
                <w:sz w:val="20"/>
                <w:szCs w:val="20"/>
              </w:rPr>
            </w:pPr>
            <w:r w:rsidRPr="00FD45C3">
              <w:rPr>
                <w:color w:val="000000"/>
                <w:sz w:val="20"/>
                <w:szCs w:val="20"/>
              </w:rPr>
              <w:t>Change of Information for Federal Fishery Permit Holders</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69EA527"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F32AB3F" w14:textId="77777777">
            <w:pPr>
              <w:widowControl/>
              <w:jc w:val="right"/>
              <w:rPr>
                <w:color w:val="000000"/>
                <w:sz w:val="20"/>
                <w:szCs w:val="20"/>
              </w:rPr>
            </w:pPr>
            <w:r w:rsidRPr="00FD45C3">
              <w:rPr>
                <w:color w:val="000000"/>
                <w:sz w:val="20"/>
                <w:szCs w:val="20"/>
              </w:rPr>
              <w:t>50</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5E0872D"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1AE836C" w14:textId="77777777">
            <w:pPr>
              <w:widowControl/>
              <w:jc w:val="right"/>
              <w:rPr>
                <w:color w:val="000000"/>
                <w:sz w:val="20"/>
                <w:szCs w:val="20"/>
              </w:rPr>
            </w:pPr>
            <w:r w:rsidRPr="00FD45C3">
              <w:rPr>
                <w:color w:val="000000"/>
                <w:sz w:val="20"/>
                <w:szCs w:val="20"/>
              </w:rPr>
              <w:t>50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EF470F1" w14:textId="77777777">
            <w:pPr>
              <w:widowControl/>
              <w:jc w:val="right"/>
              <w:rPr>
                <w:color w:val="000000"/>
                <w:sz w:val="20"/>
                <w:szCs w:val="20"/>
              </w:rPr>
            </w:pPr>
            <w:r w:rsidRPr="00FD45C3">
              <w:rPr>
                <w:color w:val="000000"/>
                <w:sz w:val="20"/>
                <w:szCs w:val="20"/>
              </w:rPr>
              <w:t>5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29DBBEC" w14:textId="77777777">
            <w:pPr>
              <w:widowControl/>
              <w:jc w:val="right"/>
              <w:rPr>
                <w:color w:val="000000"/>
                <w:sz w:val="20"/>
                <w:szCs w:val="20"/>
              </w:rPr>
            </w:pPr>
            <w:r w:rsidRPr="00FD45C3">
              <w:rPr>
                <w:color w:val="000000"/>
                <w:sz w:val="20"/>
                <w:szCs w:val="20"/>
              </w:rPr>
              <w:t>4</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683F15A3"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572E044D" w14:textId="77777777">
            <w:pPr>
              <w:widowControl/>
              <w:jc w:val="right"/>
              <w:rPr>
                <w:color w:val="000000"/>
                <w:sz w:val="20"/>
                <w:szCs w:val="20"/>
              </w:rPr>
            </w:pPr>
            <w:r w:rsidRPr="00FD45C3">
              <w:rPr>
                <w:color w:val="000000"/>
                <w:sz w:val="20"/>
                <w:szCs w:val="20"/>
              </w:rPr>
              <w:t>57.96</w:t>
            </w:r>
          </w:p>
        </w:tc>
      </w:tr>
      <w:tr w:rsidRPr="00FD45C3" w:rsidR="00FD45C3" w:rsidTr="002F360F" w14:paraId="0C329ECD"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7B5606A5" w14:textId="77777777">
            <w:pPr>
              <w:widowControl/>
              <w:rPr>
                <w:color w:val="000000"/>
                <w:sz w:val="20"/>
                <w:szCs w:val="20"/>
              </w:rPr>
            </w:pPr>
            <w:r w:rsidRPr="00FD45C3">
              <w:rPr>
                <w:color w:val="000000"/>
                <w:sz w:val="20"/>
                <w:szCs w:val="20"/>
              </w:rPr>
              <w:t>Application to Consolidate Gulf of Mexico Reef Fish Permits</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E49D051"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0C98E50" w14:textId="77777777">
            <w:pPr>
              <w:widowControl/>
              <w:jc w:val="right"/>
              <w:rPr>
                <w:color w:val="000000"/>
                <w:sz w:val="20"/>
                <w:szCs w:val="20"/>
              </w:rPr>
            </w:pPr>
            <w:r w:rsidRPr="00FD45C3">
              <w:rPr>
                <w:color w:val="000000"/>
                <w:sz w:val="20"/>
                <w:szCs w:val="20"/>
              </w:rPr>
              <w:t>1</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F657991"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2F575BB" w14:textId="77777777">
            <w:pPr>
              <w:widowControl/>
              <w:jc w:val="right"/>
              <w:rPr>
                <w:color w:val="000000"/>
                <w:sz w:val="20"/>
                <w:szCs w:val="20"/>
              </w:rPr>
            </w:pPr>
            <w:r w:rsidRPr="00FD45C3">
              <w:rPr>
                <w:color w:val="000000"/>
                <w:sz w:val="20"/>
                <w:szCs w:val="20"/>
              </w:rPr>
              <w:t>1</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DB280C3" w14:textId="77777777">
            <w:pPr>
              <w:widowControl/>
              <w:jc w:val="right"/>
              <w:rPr>
                <w:color w:val="000000"/>
                <w:sz w:val="20"/>
                <w:szCs w:val="20"/>
              </w:rPr>
            </w:pPr>
            <w:r w:rsidRPr="00FD45C3">
              <w:rPr>
                <w:color w:val="000000"/>
                <w:sz w:val="20"/>
                <w:szCs w:val="20"/>
              </w:rPr>
              <w:t>5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402C661" w14:textId="77777777">
            <w:pPr>
              <w:widowControl/>
              <w:jc w:val="right"/>
              <w:rPr>
                <w:color w:val="000000"/>
                <w:sz w:val="20"/>
                <w:szCs w:val="20"/>
              </w:rPr>
            </w:pPr>
            <w:r w:rsidRPr="00FD45C3">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398155B9"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31C275EC" w14:textId="77777777">
            <w:pPr>
              <w:widowControl/>
              <w:jc w:val="right"/>
              <w:rPr>
                <w:color w:val="000000"/>
                <w:sz w:val="20"/>
                <w:szCs w:val="20"/>
              </w:rPr>
            </w:pPr>
            <w:r w:rsidRPr="00FD45C3">
              <w:rPr>
                <w:color w:val="000000"/>
                <w:sz w:val="20"/>
                <w:szCs w:val="20"/>
              </w:rPr>
              <w:t>14.49</w:t>
            </w:r>
          </w:p>
        </w:tc>
      </w:tr>
      <w:tr w:rsidRPr="00FD45C3" w:rsidR="00FD45C3" w:rsidTr="002F360F" w14:paraId="01EFCDE4"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0D02DD91" w14:textId="77777777">
            <w:pPr>
              <w:widowControl/>
              <w:rPr>
                <w:color w:val="000000"/>
                <w:sz w:val="20"/>
                <w:szCs w:val="20"/>
              </w:rPr>
            </w:pPr>
            <w:r w:rsidRPr="00FD45C3">
              <w:rPr>
                <w:color w:val="000000"/>
                <w:sz w:val="20"/>
                <w:szCs w:val="20"/>
              </w:rPr>
              <w:t>Application for Duplicate Permits, Cards, or Decals</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1FAB4E7"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9FAE8B8" w14:textId="77777777">
            <w:pPr>
              <w:widowControl/>
              <w:jc w:val="right"/>
              <w:rPr>
                <w:color w:val="000000"/>
                <w:sz w:val="20"/>
                <w:szCs w:val="20"/>
              </w:rPr>
            </w:pPr>
            <w:r w:rsidRPr="00FD45C3">
              <w:rPr>
                <w:color w:val="000000"/>
                <w:sz w:val="20"/>
                <w:szCs w:val="20"/>
              </w:rPr>
              <w:t>150</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9BEBCC7"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55CE147" w14:textId="77777777">
            <w:pPr>
              <w:widowControl/>
              <w:jc w:val="right"/>
              <w:rPr>
                <w:color w:val="000000"/>
                <w:sz w:val="20"/>
                <w:szCs w:val="20"/>
              </w:rPr>
            </w:pPr>
            <w:r w:rsidRPr="00FD45C3">
              <w:rPr>
                <w:color w:val="000000"/>
                <w:sz w:val="20"/>
                <w:szCs w:val="20"/>
              </w:rPr>
              <w:t>150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73B4978" w14:textId="77777777">
            <w:pPr>
              <w:widowControl/>
              <w:jc w:val="right"/>
              <w:rPr>
                <w:color w:val="000000"/>
                <w:sz w:val="20"/>
                <w:szCs w:val="20"/>
              </w:rPr>
            </w:pPr>
            <w:r w:rsidRPr="00FD45C3">
              <w:rPr>
                <w:color w:val="000000"/>
                <w:sz w:val="20"/>
                <w:szCs w:val="20"/>
              </w:rPr>
              <w:t xml:space="preserve"> 5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87E50EA" w14:textId="77777777">
            <w:pPr>
              <w:widowControl/>
              <w:jc w:val="right"/>
              <w:rPr>
                <w:color w:val="000000"/>
                <w:sz w:val="20"/>
                <w:szCs w:val="20"/>
              </w:rPr>
            </w:pPr>
            <w:r w:rsidRPr="00FD45C3">
              <w:rPr>
                <w:color w:val="000000"/>
                <w:sz w:val="20"/>
                <w:szCs w:val="20"/>
              </w:rPr>
              <w:t>13</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20F3166C"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28AFF8FD" w14:textId="77777777">
            <w:pPr>
              <w:widowControl/>
              <w:jc w:val="right"/>
              <w:rPr>
                <w:color w:val="000000"/>
                <w:sz w:val="20"/>
                <w:szCs w:val="20"/>
              </w:rPr>
            </w:pPr>
            <w:r w:rsidRPr="00FD45C3">
              <w:rPr>
                <w:color w:val="000000"/>
                <w:sz w:val="20"/>
                <w:szCs w:val="20"/>
              </w:rPr>
              <w:t>188.37</w:t>
            </w:r>
          </w:p>
        </w:tc>
      </w:tr>
      <w:tr w:rsidRPr="00FD45C3" w:rsidR="00FD45C3" w:rsidTr="002F360F" w14:paraId="2B96F19C"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67BA5E58" w14:textId="77777777">
            <w:pPr>
              <w:widowControl/>
              <w:rPr>
                <w:color w:val="000000"/>
                <w:sz w:val="20"/>
                <w:szCs w:val="20"/>
              </w:rPr>
            </w:pPr>
            <w:r w:rsidRPr="00FD45C3">
              <w:rPr>
                <w:color w:val="000000"/>
                <w:sz w:val="20"/>
                <w:szCs w:val="20"/>
              </w:rPr>
              <w:t>Notification of Lost Traps</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3C250DA"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0A4A7D8" w14:textId="77777777">
            <w:pPr>
              <w:widowControl/>
              <w:jc w:val="right"/>
              <w:rPr>
                <w:color w:val="000000"/>
                <w:sz w:val="20"/>
                <w:szCs w:val="20"/>
              </w:rPr>
            </w:pPr>
            <w:r w:rsidRPr="00FD45C3">
              <w:rPr>
                <w:color w:val="000000"/>
                <w:sz w:val="20"/>
                <w:szCs w:val="20"/>
              </w:rPr>
              <w:t>9</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7C7CBA1"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6DBC83D" w14:textId="77777777">
            <w:pPr>
              <w:widowControl/>
              <w:jc w:val="right"/>
              <w:rPr>
                <w:color w:val="000000"/>
                <w:sz w:val="20"/>
                <w:szCs w:val="20"/>
              </w:rPr>
            </w:pPr>
            <w:r w:rsidRPr="00FD45C3">
              <w:rPr>
                <w:color w:val="000000"/>
                <w:sz w:val="20"/>
                <w:szCs w:val="20"/>
              </w:rPr>
              <w:t>9</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89DAEEA" w14:textId="77777777">
            <w:pPr>
              <w:widowControl/>
              <w:jc w:val="right"/>
              <w:rPr>
                <w:color w:val="000000"/>
                <w:sz w:val="20"/>
                <w:szCs w:val="20"/>
              </w:rPr>
            </w:pPr>
            <w:r w:rsidRPr="00FD45C3">
              <w:rPr>
                <w:color w:val="000000"/>
                <w:sz w:val="20"/>
                <w:szCs w:val="20"/>
              </w:rPr>
              <w:t>10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44C3048" w14:textId="77777777">
            <w:pPr>
              <w:widowControl/>
              <w:jc w:val="right"/>
              <w:rPr>
                <w:color w:val="000000"/>
                <w:sz w:val="20"/>
                <w:szCs w:val="20"/>
              </w:rPr>
            </w:pPr>
            <w:r w:rsidRPr="00FD45C3">
              <w:rPr>
                <w:color w:val="000000"/>
                <w:sz w:val="20"/>
                <w:szCs w:val="20"/>
              </w:rPr>
              <w:t>2</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59E51BDD"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456AC1BB" w14:textId="77777777">
            <w:pPr>
              <w:widowControl/>
              <w:jc w:val="right"/>
              <w:rPr>
                <w:color w:val="000000"/>
                <w:sz w:val="20"/>
                <w:szCs w:val="20"/>
              </w:rPr>
            </w:pPr>
            <w:r w:rsidRPr="00FD45C3">
              <w:rPr>
                <w:color w:val="000000"/>
                <w:sz w:val="20"/>
                <w:szCs w:val="20"/>
              </w:rPr>
              <w:t>28.98</w:t>
            </w:r>
          </w:p>
        </w:tc>
      </w:tr>
      <w:tr w:rsidRPr="00FD45C3" w:rsidR="00FD45C3" w:rsidTr="002F360F" w14:paraId="5E33DBDF"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58BFBCDF" w14:textId="77777777">
            <w:pPr>
              <w:widowControl/>
              <w:rPr>
                <w:color w:val="000000"/>
                <w:sz w:val="20"/>
                <w:szCs w:val="20"/>
              </w:rPr>
            </w:pPr>
            <w:r w:rsidRPr="00FD45C3">
              <w:rPr>
                <w:color w:val="000000"/>
                <w:sz w:val="20"/>
                <w:szCs w:val="20"/>
              </w:rPr>
              <w:t>Golden Crab Permittee Zone Transit Notification</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EBD90A0"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9622D41" w14:textId="77777777">
            <w:pPr>
              <w:widowControl/>
              <w:jc w:val="right"/>
              <w:rPr>
                <w:color w:val="000000"/>
                <w:sz w:val="20"/>
                <w:szCs w:val="20"/>
              </w:rPr>
            </w:pPr>
            <w:r w:rsidRPr="00FD45C3">
              <w:rPr>
                <w:color w:val="000000"/>
                <w:sz w:val="20"/>
                <w:szCs w:val="20"/>
              </w:rPr>
              <w:t>5</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66EFC5E"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AD46F41" w14:textId="77777777">
            <w:pPr>
              <w:widowControl/>
              <w:jc w:val="right"/>
              <w:rPr>
                <w:color w:val="000000"/>
                <w:sz w:val="20"/>
                <w:szCs w:val="20"/>
              </w:rPr>
            </w:pPr>
            <w:r w:rsidRPr="00FD45C3">
              <w:rPr>
                <w:color w:val="000000"/>
                <w:sz w:val="20"/>
                <w:szCs w:val="20"/>
              </w:rPr>
              <w:t>5</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12BCC092" w14:textId="77777777">
            <w:pPr>
              <w:widowControl/>
              <w:jc w:val="right"/>
              <w:rPr>
                <w:color w:val="000000"/>
                <w:sz w:val="20"/>
                <w:szCs w:val="20"/>
              </w:rPr>
            </w:pPr>
            <w:r w:rsidRPr="00FD45C3">
              <w:rPr>
                <w:color w:val="000000"/>
                <w:sz w:val="20"/>
                <w:szCs w:val="20"/>
              </w:rPr>
              <w:t>10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E345E1A" w14:textId="77777777">
            <w:pPr>
              <w:widowControl/>
              <w:jc w:val="right"/>
              <w:rPr>
                <w:color w:val="000000"/>
                <w:sz w:val="20"/>
                <w:szCs w:val="20"/>
              </w:rPr>
            </w:pPr>
            <w:r w:rsidRPr="00FD45C3">
              <w:rPr>
                <w:color w:val="000000"/>
                <w:sz w:val="20"/>
                <w:szCs w:val="20"/>
              </w:rPr>
              <w:t>1</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6A0B0D12"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45014EAB" w14:textId="77777777">
            <w:pPr>
              <w:widowControl/>
              <w:jc w:val="right"/>
              <w:rPr>
                <w:color w:val="000000"/>
                <w:sz w:val="20"/>
                <w:szCs w:val="20"/>
              </w:rPr>
            </w:pPr>
            <w:r w:rsidRPr="00FD45C3">
              <w:rPr>
                <w:color w:val="000000"/>
                <w:sz w:val="20"/>
                <w:szCs w:val="20"/>
              </w:rPr>
              <w:t>14.49</w:t>
            </w:r>
          </w:p>
        </w:tc>
      </w:tr>
      <w:tr w:rsidRPr="00FD45C3" w:rsidR="00FD45C3" w:rsidTr="002F360F" w14:paraId="02E956C1"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0686ED7B" w14:textId="77777777">
            <w:pPr>
              <w:widowControl/>
              <w:rPr>
                <w:color w:val="000000"/>
                <w:sz w:val="20"/>
                <w:szCs w:val="20"/>
              </w:rPr>
            </w:pPr>
            <w:r w:rsidRPr="00FD45C3">
              <w:rPr>
                <w:color w:val="000000"/>
                <w:sz w:val="20"/>
                <w:szCs w:val="20"/>
              </w:rPr>
              <w:t>Gulf of Mexico Shrimp Landings Report</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15137A4"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3D04BA6" w14:textId="77777777">
            <w:pPr>
              <w:widowControl/>
              <w:jc w:val="right"/>
              <w:rPr>
                <w:color w:val="000000"/>
                <w:sz w:val="20"/>
                <w:szCs w:val="20"/>
              </w:rPr>
            </w:pPr>
            <w:r w:rsidRPr="00FD45C3">
              <w:rPr>
                <w:color w:val="000000"/>
                <w:sz w:val="20"/>
                <w:szCs w:val="20"/>
              </w:rPr>
              <w:t>1,325</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08F2D435" w14:textId="77777777">
            <w:pPr>
              <w:widowControl/>
              <w:jc w:val="right"/>
              <w:rPr>
                <w:color w:val="000000"/>
                <w:sz w:val="20"/>
                <w:szCs w:val="20"/>
              </w:rPr>
            </w:pPr>
            <w:r w:rsidRPr="00FD45C3">
              <w:rPr>
                <w:color w:val="000000"/>
                <w:sz w:val="20"/>
                <w:szCs w:val="20"/>
              </w:rPr>
              <w:t>~1.1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6C3BD5F" w14:textId="77777777">
            <w:pPr>
              <w:widowControl/>
              <w:jc w:val="right"/>
              <w:rPr>
                <w:color w:val="000000"/>
                <w:sz w:val="20"/>
                <w:szCs w:val="20"/>
              </w:rPr>
            </w:pPr>
            <w:r w:rsidRPr="00FD45C3">
              <w:rPr>
                <w:color w:val="000000"/>
                <w:sz w:val="20"/>
                <w:szCs w:val="20"/>
              </w:rPr>
              <w:t>1,432</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E44CBF9" w14:textId="77777777">
            <w:pPr>
              <w:widowControl/>
              <w:jc w:val="right"/>
              <w:rPr>
                <w:color w:val="000000"/>
                <w:sz w:val="20"/>
                <w:szCs w:val="20"/>
              </w:rPr>
            </w:pPr>
            <w:r w:rsidRPr="00FD45C3">
              <w:rPr>
                <w:color w:val="000000"/>
                <w:sz w:val="20"/>
                <w:szCs w:val="20"/>
              </w:rPr>
              <w:t>20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0520B8A" w14:textId="77777777">
            <w:pPr>
              <w:widowControl/>
              <w:jc w:val="right"/>
              <w:rPr>
                <w:color w:val="000000"/>
                <w:sz w:val="20"/>
                <w:szCs w:val="20"/>
              </w:rPr>
            </w:pPr>
            <w:r w:rsidRPr="00FD45C3">
              <w:rPr>
                <w:color w:val="000000"/>
                <w:sz w:val="20"/>
                <w:szCs w:val="20"/>
              </w:rPr>
              <w:t>477</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56917F2E"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26C8DD95" w14:textId="77777777">
            <w:pPr>
              <w:widowControl/>
              <w:jc w:val="right"/>
              <w:rPr>
                <w:color w:val="000000"/>
                <w:sz w:val="20"/>
                <w:szCs w:val="20"/>
              </w:rPr>
            </w:pPr>
            <w:r w:rsidRPr="00FD45C3">
              <w:rPr>
                <w:color w:val="000000"/>
                <w:sz w:val="20"/>
                <w:szCs w:val="20"/>
              </w:rPr>
              <w:t>6,911.73</w:t>
            </w:r>
          </w:p>
        </w:tc>
      </w:tr>
      <w:tr w:rsidRPr="00FD45C3" w:rsidR="00FD45C3" w:rsidTr="002F360F" w14:paraId="4B0C84F4"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4CB1D160" w14:textId="77777777">
            <w:pPr>
              <w:widowControl/>
              <w:rPr>
                <w:color w:val="000000"/>
                <w:sz w:val="20"/>
                <w:szCs w:val="20"/>
              </w:rPr>
            </w:pPr>
            <w:r w:rsidRPr="00FD45C3">
              <w:rPr>
                <w:color w:val="000000"/>
                <w:sz w:val="20"/>
                <w:szCs w:val="20"/>
              </w:rPr>
              <w:t>Permit Transfer Notarization</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5CBA309C"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DE7AE41" w14:textId="77777777">
            <w:pPr>
              <w:widowControl/>
              <w:jc w:val="right"/>
              <w:rPr>
                <w:color w:val="000000"/>
                <w:sz w:val="20"/>
                <w:szCs w:val="20"/>
              </w:rPr>
            </w:pPr>
            <w:r w:rsidRPr="00FD45C3">
              <w:rPr>
                <w:color w:val="000000"/>
                <w:sz w:val="20"/>
                <w:szCs w:val="20"/>
              </w:rPr>
              <w:t>1,500</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C14EECB" w14:textId="77777777">
            <w:pPr>
              <w:widowControl/>
              <w:jc w:val="right"/>
              <w:rPr>
                <w:color w:val="000000"/>
                <w:sz w:val="20"/>
                <w:szCs w:val="20"/>
              </w:rPr>
            </w:pPr>
            <w:r w:rsidRPr="00FD45C3">
              <w:rPr>
                <w:color w:val="000000"/>
                <w:sz w:val="20"/>
                <w:szCs w:val="20"/>
              </w:rPr>
              <w:t>1.4</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A19D342" w14:textId="77777777">
            <w:pPr>
              <w:widowControl/>
              <w:jc w:val="right"/>
              <w:rPr>
                <w:color w:val="000000"/>
                <w:sz w:val="20"/>
                <w:szCs w:val="20"/>
              </w:rPr>
            </w:pPr>
            <w:r w:rsidRPr="00FD45C3">
              <w:rPr>
                <w:color w:val="000000"/>
                <w:sz w:val="20"/>
                <w:szCs w:val="20"/>
              </w:rPr>
              <w:t>1,710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4BCA925F" w14:textId="77777777">
            <w:pPr>
              <w:widowControl/>
              <w:jc w:val="right"/>
              <w:rPr>
                <w:color w:val="000000"/>
                <w:sz w:val="20"/>
                <w:szCs w:val="20"/>
              </w:rPr>
            </w:pPr>
            <w:r w:rsidRPr="00FD45C3">
              <w:rPr>
                <w:color w:val="000000"/>
                <w:sz w:val="20"/>
                <w:szCs w:val="20"/>
              </w:rPr>
              <w:t>10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55E290B" w14:textId="77777777">
            <w:pPr>
              <w:widowControl/>
              <w:jc w:val="right"/>
              <w:rPr>
                <w:color w:val="000000"/>
                <w:sz w:val="20"/>
                <w:szCs w:val="20"/>
              </w:rPr>
            </w:pPr>
            <w:r w:rsidRPr="00FD45C3">
              <w:rPr>
                <w:color w:val="000000"/>
                <w:sz w:val="20"/>
                <w:szCs w:val="20"/>
              </w:rPr>
              <w:t>285</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78595F5D"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17AC60DC" w14:textId="77777777">
            <w:pPr>
              <w:widowControl/>
              <w:jc w:val="right"/>
              <w:rPr>
                <w:color w:val="000000"/>
                <w:sz w:val="20"/>
                <w:szCs w:val="20"/>
              </w:rPr>
            </w:pPr>
            <w:r w:rsidRPr="00FD45C3">
              <w:rPr>
                <w:color w:val="000000"/>
                <w:sz w:val="20"/>
                <w:szCs w:val="20"/>
              </w:rPr>
              <w:t>4,129.65</w:t>
            </w:r>
          </w:p>
        </w:tc>
      </w:tr>
      <w:tr w:rsidRPr="00FD45C3" w:rsidR="00FD45C3" w:rsidTr="002F360F" w14:paraId="0693E375" w14:textId="77777777">
        <w:trPr>
          <w:trHeight w:val="300"/>
        </w:trPr>
        <w:tc>
          <w:tcPr>
            <w:tcW w:w="4120" w:type="dxa"/>
            <w:tcBorders>
              <w:top w:val="nil"/>
              <w:left w:val="single" w:color="auto" w:sz="8" w:space="0"/>
              <w:bottom w:val="single" w:color="auto" w:sz="4" w:space="0"/>
              <w:right w:val="single" w:color="auto" w:sz="4" w:space="0"/>
            </w:tcBorders>
            <w:shd w:val="clear" w:color="auto" w:fill="auto"/>
            <w:vAlign w:val="center"/>
          </w:tcPr>
          <w:p w:rsidRPr="00FD45C3" w:rsidR="00FD45C3" w:rsidP="00FD45C3" w:rsidRDefault="00FD45C3" w14:paraId="3A5564D9" w14:textId="77777777">
            <w:pPr>
              <w:widowControl/>
              <w:rPr>
                <w:color w:val="000000"/>
                <w:sz w:val="20"/>
                <w:szCs w:val="20"/>
              </w:rPr>
            </w:pPr>
            <w:r w:rsidRPr="00FD45C3">
              <w:rPr>
                <w:color w:val="000000"/>
                <w:sz w:val="20"/>
                <w:szCs w:val="20"/>
              </w:rPr>
              <w:t>IMO Number Registration</w:t>
            </w:r>
          </w:p>
        </w:tc>
        <w:tc>
          <w:tcPr>
            <w:tcW w:w="12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790ABB5C" w14:textId="77777777">
            <w:pPr>
              <w:widowControl/>
              <w:jc w:val="right"/>
              <w:rPr>
                <w:color w:val="000000"/>
                <w:sz w:val="20"/>
                <w:szCs w:val="20"/>
              </w:rPr>
            </w:pPr>
            <w:r w:rsidRPr="00FD45C3">
              <w:rPr>
                <w:color w:val="000000"/>
                <w:sz w:val="20"/>
                <w:szCs w:val="20"/>
              </w:rPr>
              <w:t>Fisherman</w:t>
            </w:r>
          </w:p>
        </w:tc>
        <w:tc>
          <w:tcPr>
            <w:tcW w:w="1188"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2BC2B328" w14:textId="77777777">
            <w:pPr>
              <w:widowControl/>
              <w:jc w:val="right"/>
              <w:rPr>
                <w:color w:val="000000"/>
                <w:sz w:val="20"/>
                <w:szCs w:val="20"/>
              </w:rPr>
            </w:pPr>
            <w:r w:rsidRPr="00FD45C3">
              <w:rPr>
                <w:color w:val="000000"/>
                <w:sz w:val="20"/>
                <w:szCs w:val="20"/>
              </w:rPr>
              <w:t>50</w:t>
            </w:r>
          </w:p>
        </w:tc>
        <w:tc>
          <w:tcPr>
            <w:tcW w:w="1152"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75FCD63" w14:textId="77777777">
            <w:pPr>
              <w:widowControl/>
              <w:jc w:val="right"/>
              <w:rPr>
                <w:color w:val="000000"/>
                <w:sz w:val="20"/>
                <w:szCs w:val="20"/>
              </w:rPr>
            </w:pPr>
            <w:r w:rsidRPr="00FD45C3">
              <w:rPr>
                <w:color w:val="000000"/>
                <w:sz w:val="20"/>
                <w:szCs w:val="20"/>
              </w:rPr>
              <w:t>1</w:t>
            </w:r>
          </w:p>
        </w:tc>
        <w:tc>
          <w:tcPr>
            <w:tcW w:w="126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1573038" w14:textId="77777777">
            <w:pPr>
              <w:widowControl/>
              <w:jc w:val="right"/>
              <w:rPr>
                <w:color w:val="000000"/>
                <w:sz w:val="20"/>
                <w:szCs w:val="20"/>
              </w:rPr>
            </w:pPr>
            <w:r w:rsidRPr="00FD45C3">
              <w:rPr>
                <w:color w:val="000000"/>
                <w:sz w:val="20"/>
                <w:szCs w:val="20"/>
              </w:rPr>
              <w:t>50</w:t>
            </w:r>
          </w:p>
        </w:tc>
        <w:tc>
          <w:tcPr>
            <w:tcW w:w="1234"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68E1CBB4" w14:textId="77777777">
            <w:pPr>
              <w:widowControl/>
              <w:jc w:val="right"/>
              <w:rPr>
                <w:color w:val="000000"/>
                <w:sz w:val="20"/>
                <w:szCs w:val="20"/>
              </w:rPr>
            </w:pPr>
            <w:r w:rsidRPr="00FD45C3">
              <w:rPr>
                <w:color w:val="000000"/>
                <w:sz w:val="20"/>
                <w:szCs w:val="20"/>
              </w:rPr>
              <w:t>30 min</w:t>
            </w:r>
          </w:p>
        </w:tc>
        <w:tc>
          <w:tcPr>
            <w:tcW w:w="1170" w:type="dxa"/>
            <w:tcBorders>
              <w:top w:val="nil"/>
              <w:left w:val="nil"/>
              <w:bottom w:val="single" w:color="auto" w:sz="4" w:space="0"/>
              <w:right w:val="single" w:color="auto" w:sz="4" w:space="0"/>
            </w:tcBorders>
            <w:shd w:val="clear" w:color="auto" w:fill="auto"/>
            <w:vAlign w:val="center"/>
          </w:tcPr>
          <w:p w:rsidRPr="00FD45C3" w:rsidR="00FD45C3" w:rsidP="00FD45C3" w:rsidRDefault="00FD45C3" w14:paraId="39509FCB" w14:textId="77777777">
            <w:pPr>
              <w:widowControl/>
              <w:jc w:val="right"/>
              <w:rPr>
                <w:color w:val="000000"/>
                <w:sz w:val="20"/>
                <w:szCs w:val="20"/>
              </w:rPr>
            </w:pPr>
            <w:r w:rsidRPr="00FD45C3">
              <w:rPr>
                <w:color w:val="000000"/>
                <w:sz w:val="20"/>
                <w:szCs w:val="20"/>
              </w:rPr>
              <w:t>25</w:t>
            </w:r>
          </w:p>
        </w:tc>
        <w:tc>
          <w:tcPr>
            <w:tcW w:w="1350" w:type="dxa"/>
            <w:tcBorders>
              <w:top w:val="nil"/>
              <w:left w:val="nil"/>
              <w:bottom w:val="single" w:color="auto" w:sz="4" w:space="0"/>
              <w:right w:val="single" w:color="auto" w:sz="4" w:space="0"/>
            </w:tcBorders>
            <w:shd w:val="clear" w:color="auto" w:fill="auto"/>
            <w:noWrap/>
            <w:vAlign w:val="center"/>
          </w:tcPr>
          <w:p w:rsidRPr="00FD45C3" w:rsidR="00FD45C3" w:rsidP="00FD45C3" w:rsidRDefault="00FD45C3" w14:paraId="650EFBB2" w14:textId="77777777">
            <w:pPr>
              <w:widowControl/>
              <w:jc w:val="right"/>
              <w:rPr>
                <w:color w:val="000000"/>
                <w:sz w:val="20"/>
                <w:szCs w:val="20"/>
              </w:rPr>
            </w:pPr>
            <w:r w:rsidRPr="00FD45C3">
              <w:rPr>
                <w:color w:val="000000"/>
                <w:sz w:val="20"/>
                <w:szCs w:val="20"/>
              </w:rPr>
              <w:t>14.49</w:t>
            </w:r>
          </w:p>
        </w:tc>
        <w:tc>
          <w:tcPr>
            <w:tcW w:w="1286" w:type="dxa"/>
            <w:tcBorders>
              <w:top w:val="nil"/>
              <w:left w:val="nil"/>
              <w:bottom w:val="single" w:color="auto" w:sz="4" w:space="0"/>
              <w:right w:val="single" w:color="auto" w:sz="8" w:space="0"/>
            </w:tcBorders>
            <w:shd w:val="clear" w:color="auto" w:fill="auto"/>
            <w:noWrap/>
            <w:vAlign w:val="center"/>
          </w:tcPr>
          <w:p w:rsidRPr="00FD45C3" w:rsidR="00FD45C3" w:rsidP="00FD45C3" w:rsidRDefault="00FD45C3" w14:paraId="0ADACA69" w14:textId="77777777">
            <w:pPr>
              <w:widowControl/>
              <w:jc w:val="right"/>
              <w:rPr>
                <w:color w:val="000000"/>
                <w:sz w:val="20"/>
                <w:szCs w:val="20"/>
              </w:rPr>
            </w:pPr>
            <w:r w:rsidRPr="00FD45C3">
              <w:rPr>
                <w:color w:val="000000"/>
                <w:sz w:val="20"/>
                <w:szCs w:val="20"/>
              </w:rPr>
              <w:t>362.25</w:t>
            </w:r>
          </w:p>
        </w:tc>
      </w:tr>
      <w:tr w:rsidRPr="00FD45C3" w:rsidR="00FD45C3" w:rsidTr="002F360F" w14:paraId="29B90854" w14:textId="77777777">
        <w:trPr>
          <w:trHeight w:val="300"/>
        </w:trPr>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rsidRPr="00FD45C3" w:rsidR="00FD45C3" w:rsidP="00FD45C3" w:rsidRDefault="00FD45C3" w14:paraId="7289B3A7" w14:textId="77777777">
            <w:pPr>
              <w:widowControl/>
              <w:rPr>
                <w:color w:val="000000"/>
                <w:sz w:val="20"/>
                <w:szCs w:val="20"/>
              </w:rPr>
            </w:pPr>
            <w:r w:rsidRPr="00FD45C3">
              <w:rPr>
                <w:color w:val="000000"/>
                <w:sz w:val="20"/>
                <w:szCs w:val="20"/>
              </w:rPr>
              <w:t>Smoothhound Shark Permit</w:t>
            </w:r>
          </w:p>
        </w:tc>
        <w:tc>
          <w:tcPr>
            <w:tcW w:w="1270"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27BDF7B1" w14:textId="77777777">
            <w:pPr>
              <w:widowControl/>
              <w:jc w:val="right"/>
              <w:rPr>
                <w:color w:val="000000"/>
                <w:sz w:val="20"/>
                <w:szCs w:val="20"/>
              </w:rPr>
            </w:pPr>
            <w:r w:rsidRPr="00FD45C3">
              <w:rPr>
                <w:color w:val="000000"/>
                <w:sz w:val="20"/>
                <w:szCs w:val="20"/>
              </w:rPr>
              <w:t>Fisherman</w:t>
            </w:r>
          </w:p>
        </w:tc>
        <w:tc>
          <w:tcPr>
            <w:tcW w:w="1188"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3DD41C0A" w14:textId="77777777">
            <w:pPr>
              <w:widowControl/>
              <w:jc w:val="right"/>
              <w:rPr>
                <w:color w:val="000000"/>
                <w:sz w:val="20"/>
                <w:szCs w:val="20"/>
              </w:rPr>
            </w:pPr>
            <w:r w:rsidRPr="00FD45C3">
              <w:rPr>
                <w:color w:val="000000"/>
                <w:sz w:val="20"/>
                <w:szCs w:val="20"/>
              </w:rPr>
              <w:t>500</w:t>
            </w:r>
          </w:p>
        </w:tc>
        <w:tc>
          <w:tcPr>
            <w:tcW w:w="1152"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0D448434" w14:textId="77777777">
            <w:pPr>
              <w:widowControl/>
              <w:jc w:val="right"/>
              <w:rPr>
                <w:color w:val="000000"/>
                <w:sz w:val="20"/>
                <w:szCs w:val="20"/>
              </w:rPr>
            </w:pPr>
            <w:r w:rsidRPr="00FD45C3">
              <w:rPr>
                <w:color w:val="000000"/>
                <w:sz w:val="20"/>
                <w:szCs w:val="20"/>
              </w:rPr>
              <w:t>1</w:t>
            </w:r>
          </w:p>
        </w:tc>
        <w:tc>
          <w:tcPr>
            <w:tcW w:w="1260"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189066D5" w14:textId="77777777">
            <w:pPr>
              <w:widowControl/>
              <w:jc w:val="right"/>
              <w:rPr>
                <w:color w:val="000000"/>
                <w:sz w:val="20"/>
                <w:szCs w:val="20"/>
              </w:rPr>
            </w:pPr>
            <w:r w:rsidRPr="00FD45C3">
              <w:rPr>
                <w:color w:val="000000"/>
                <w:sz w:val="20"/>
                <w:szCs w:val="20"/>
              </w:rPr>
              <w:t>500</w:t>
            </w:r>
          </w:p>
        </w:tc>
        <w:tc>
          <w:tcPr>
            <w:tcW w:w="1234"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76C5A5BC" w14:textId="77777777">
            <w:pPr>
              <w:widowControl/>
              <w:jc w:val="right"/>
              <w:rPr>
                <w:color w:val="000000"/>
                <w:sz w:val="20"/>
                <w:szCs w:val="20"/>
              </w:rPr>
            </w:pPr>
            <w:r w:rsidRPr="00FD45C3">
              <w:rPr>
                <w:color w:val="000000"/>
                <w:sz w:val="20"/>
                <w:szCs w:val="20"/>
              </w:rPr>
              <w:t>50 min</w:t>
            </w:r>
          </w:p>
        </w:tc>
        <w:tc>
          <w:tcPr>
            <w:tcW w:w="1170" w:type="dxa"/>
            <w:tcBorders>
              <w:top w:val="single" w:color="auto" w:sz="4" w:space="0"/>
              <w:left w:val="nil"/>
              <w:bottom w:val="single" w:color="auto" w:sz="4" w:space="0"/>
              <w:right w:val="single" w:color="auto" w:sz="4" w:space="0"/>
            </w:tcBorders>
            <w:shd w:val="clear" w:color="auto" w:fill="auto"/>
            <w:vAlign w:val="center"/>
          </w:tcPr>
          <w:p w:rsidRPr="00FD45C3" w:rsidR="00FD45C3" w:rsidP="00FD45C3" w:rsidRDefault="00FD45C3" w14:paraId="17740B85" w14:textId="77777777">
            <w:pPr>
              <w:widowControl/>
              <w:jc w:val="right"/>
              <w:rPr>
                <w:color w:val="000000"/>
                <w:sz w:val="20"/>
                <w:szCs w:val="20"/>
              </w:rPr>
            </w:pPr>
            <w:r w:rsidRPr="00FD45C3">
              <w:rPr>
                <w:color w:val="000000"/>
                <w:sz w:val="20"/>
                <w:szCs w:val="20"/>
              </w:rPr>
              <w:t>417</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FD45C3" w:rsidR="00FD45C3" w:rsidP="00FD45C3" w:rsidRDefault="00FD45C3" w14:paraId="59EAA849" w14:textId="77777777">
            <w:pPr>
              <w:widowControl/>
              <w:jc w:val="right"/>
              <w:rPr>
                <w:color w:val="000000"/>
                <w:sz w:val="20"/>
                <w:szCs w:val="20"/>
              </w:rPr>
            </w:pPr>
            <w:r w:rsidRPr="00FD45C3">
              <w:rPr>
                <w:color w:val="000000"/>
                <w:sz w:val="20"/>
                <w:szCs w:val="20"/>
              </w:rPr>
              <w:t>14.49</w:t>
            </w:r>
          </w:p>
        </w:tc>
        <w:tc>
          <w:tcPr>
            <w:tcW w:w="1286" w:type="dxa"/>
            <w:tcBorders>
              <w:top w:val="single" w:color="auto" w:sz="4" w:space="0"/>
              <w:left w:val="nil"/>
              <w:bottom w:val="single" w:color="auto" w:sz="4" w:space="0"/>
              <w:right w:val="single" w:color="auto" w:sz="4" w:space="0"/>
            </w:tcBorders>
            <w:shd w:val="clear" w:color="auto" w:fill="auto"/>
            <w:noWrap/>
            <w:vAlign w:val="center"/>
          </w:tcPr>
          <w:p w:rsidRPr="00FD45C3" w:rsidR="00FD45C3" w:rsidP="00FD45C3" w:rsidRDefault="00FD45C3" w14:paraId="1A46D07D" w14:textId="77777777">
            <w:pPr>
              <w:widowControl/>
              <w:jc w:val="right"/>
              <w:rPr>
                <w:color w:val="000000"/>
                <w:sz w:val="20"/>
                <w:szCs w:val="20"/>
              </w:rPr>
            </w:pPr>
            <w:r w:rsidRPr="00FD45C3">
              <w:rPr>
                <w:color w:val="000000"/>
                <w:sz w:val="20"/>
                <w:szCs w:val="20"/>
              </w:rPr>
              <w:t>6,042.33</w:t>
            </w:r>
          </w:p>
        </w:tc>
      </w:tr>
      <w:tr w:rsidRPr="00FD45C3" w:rsidR="00FD45C3" w:rsidTr="00FD45C3" w14:paraId="570FF17F" w14:textId="77777777">
        <w:trPr>
          <w:trHeight w:val="315"/>
        </w:trPr>
        <w:tc>
          <w:tcPr>
            <w:tcW w:w="412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D45C3" w:rsidR="00FD45C3" w:rsidP="00FD45C3" w:rsidRDefault="00FD45C3" w14:paraId="3A814BD8" w14:textId="77777777">
            <w:pPr>
              <w:widowControl/>
              <w:rPr>
                <w:rFonts w:ascii="Calibri" w:hAnsi="Calibri" w:cs="Calibri"/>
                <w:b/>
                <w:bCs/>
                <w:color w:val="000000"/>
                <w:sz w:val="22"/>
                <w:szCs w:val="22"/>
              </w:rPr>
            </w:pPr>
            <w:r w:rsidRPr="00FD45C3">
              <w:rPr>
                <w:rFonts w:ascii="Calibri" w:hAnsi="Calibri" w:cs="Calibri"/>
                <w:b/>
                <w:bCs/>
                <w:color w:val="000000"/>
                <w:sz w:val="22"/>
                <w:szCs w:val="22"/>
              </w:rPr>
              <w:t>Totals</w:t>
            </w:r>
          </w:p>
        </w:tc>
        <w:tc>
          <w:tcPr>
            <w:tcW w:w="1270"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FD45C3" w:rsidR="00FD45C3" w:rsidP="00FD45C3" w:rsidRDefault="00FD45C3" w14:paraId="0D476255" w14:textId="77777777">
            <w:pPr>
              <w:widowControl/>
              <w:rPr>
                <w:rFonts w:ascii="Calibri" w:hAnsi="Calibri" w:cs="Calibri"/>
                <w:b/>
                <w:bCs/>
                <w:color w:val="000000"/>
                <w:sz w:val="22"/>
                <w:szCs w:val="22"/>
              </w:rPr>
            </w:pPr>
            <w:r w:rsidRPr="00FD45C3">
              <w:rPr>
                <w:rFonts w:ascii="Calibri" w:hAnsi="Calibri" w:cs="Calibri"/>
                <w:b/>
                <w:bCs/>
                <w:color w:val="000000"/>
                <w:sz w:val="22"/>
                <w:szCs w:val="22"/>
              </w:rPr>
              <w:t> </w:t>
            </w:r>
          </w:p>
        </w:tc>
        <w:tc>
          <w:tcPr>
            <w:tcW w:w="1188"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FD45C3" w:rsidR="00FD45C3" w:rsidP="008E2090" w:rsidRDefault="00FD45C3" w14:paraId="06940796" w14:textId="774144F5">
            <w:pPr>
              <w:widowControl/>
              <w:jc w:val="right"/>
              <w:rPr>
                <w:rFonts w:ascii="Calibri" w:hAnsi="Calibri" w:cs="Calibri"/>
                <w:b/>
                <w:bCs/>
                <w:color w:val="000000"/>
                <w:sz w:val="22"/>
                <w:szCs w:val="22"/>
              </w:rPr>
            </w:pPr>
            <w:r w:rsidRPr="00FD45C3">
              <w:rPr>
                <w:rFonts w:ascii="Calibri" w:hAnsi="Calibri" w:cs="Calibri"/>
                <w:b/>
                <w:bCs/>
                <w:color w:val="000000"/>
                <w:sz w:val="22"/>
                <w:szCs w:val="22"/>
              </w:rPr>
              <w:t> </w:t>
            </w:r>
            <w:r w:rsidR="008E2090">
              <w:rPr>
                <w:rFonts w:ascii="Calibri" w:hAnsi="Calibri" w:cs="Calibri"/>
                <w:b/>
                <w:bCs/>
                <w:color w:val="000000"/>
                <w:sz w:val="22"/>
                <w:szCs w:val="22"/>
              </w:rPr>
              <w:t>9833</w:t>
            </w:r>
          </w:p>
        </w:tc>
        <w:tc>
          <w:tcPr>
            <w:tcW w:w="1152"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FD45C3" w:rsidR="00FD45C3" w:rsidP="00FD45C3" w:rsidRDefault="00FD45C3" w14:paraId="77F3BB83" w14:textId="77777777">
            <w:pPr>
              <w:widowControl/>
              <w:jc w:val="right"/>
              <w:rPr>
                <w:rFonts w:ascii="Calibri" w:hAnsi="Calibri" w:cs="Calibri"/>
                <w:b/>
                <w:bCs/>
                <w:color w:val="000000"/>
                <w:sz w:val="22"/>
                <w:szCs w:val="22"/>
              </w:rPr>
            </w:pPr>
            <w:r w:rsidRPr="00FD45C3">
              <w:rPr>
                <w:rFonts w:ascii="Calibri" w:hAnsi="Calibri" w:cs="Calibri"/>
                <w:b/>
                <w:bCs/>
                <w:color w:val="000000"/>
                <w:sz w:val="22"/>
                <w:szCs w:val="22"/>
              </w:rPr>
              <w:t> </w:t>
            </w:r>
          </w:p>
        </w:tc>
        <w:tc>
          <w:tcPr>
            <w:tcW w:w="126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D45C3" w:rsidR="00FD45C3" w:rsidP="008E2090" w:rsidRDefault="00FD45C3" w14:paraId="5C6D8F5E" w14:textId="5F30B078">
            <w:pPr>
              <w:widowControl/>
              <w:jc w:val="right"/>
              <w:rPr>
                <w:rFonts w:ascii="Calibri" w:hAnsi="Calibri" w:cs="Calibri"/>
                <w:b/>
                <w:bCs/>
                <w:color w:val="000000"/>
                <w:sz w:val="22"/>
                <w:szCs w:val="22"/>
              </w:rPr>
            </w:pPr>
            <w:r w:rsidRPr="00FD45C3">
              <w:rPr>
                <w:rFonts w:ascii="Calibri" w:hAnsi="Calibri" w:cs="Calibri"/>
                <w:b/>
                <w:bCs/>
                <w:color w:val="000000"/>
                <w:sz w:val="22"/>
                <w:szCs w:val="22"/>
              </w:rPr>
              <w:t> </w:t>
            </w:r>
            <w:r w:rsidR="008E2090">
              <w:rPr>
                <w:rFonts w:ascii="Calibri" w:hAnsi="Calibri" w:cs="Calibri"/>
                <w:b/>
                <w:bCs/>
                <w:color w:val="000000"/>
                <w:sz w:val="22"/>
                <w:szCs w:val="22"/>
              </w:rPr>
              <w:t>11267</w:t>
            </w:r>
          </w:p>
        </w:tc>
        <w:tc>
          <w:tcPr>
            <w:tcW w:w="1234"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FD45C3" w:rsidR="00FD45C3" w:rsidP="00FD45C3" w:rsidRDefault="00FD45C3" w14:paraId="7221EFDF" w14:textId="77777777">
            <w:pPr>
              <w:widowControl/>
              <w:jc w:val="right"/>
              <w:rPr>
                <w:rFonts w:ascii="Calibri" w:hAnsi="Calibri" w:cs="Calibri"/>
                <w:b/>
                <w:bCs/>
                <w:color w:val="000000"/>
                <w:sz w:val="22"/>
                <w:szCs w:val="22"/>
              </w:rPr>
            </w:pPr>
            <w:r w:rsidRPr="00FD45C3">
              <w:rPr>
                <w:rFonts w:ascii="Calibri" w:hAnsi="Calibri" w:cs="Calibri"/>
                <w:b/>
                <w:bCs/>
                <w:color w:val="000000"/>
                <w:sz w:val="22"/>
                <w:szCs w:val="22"/>
              </w:rPr>
              <w:t> 505 min; 23 min</w:t>
            </w:r>
          </w:p>
        </w:tc>
        <w:tc>
          <w:tcPr>
            <w:tcW w:w="117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D45C3" w:rsidR="00FD45C3" w:rsidP="00FD45C3" w:rsidRDefault="008E2090" w14:paraId="1AFC3F57" w14:textId="44552305">
            <w:pPr>
              <w:widowControl/>
              <w:jc w:val="right"/>
              <w:rPr>
                <w:rFonts w:ascii="Calibri" w:hAnsi="Calibri" w:cs="Calibri"/>
                <w:b/>
                <w:bCs/>
                <w:color w:val="000000"/>
                <w:sz w:val="22"/>
                <w:szCs w:val="22"/>
              </w:rPr>
            </w:pPr>
            <w:r>
              <w:rPr>
                <w:rFonts w:ascii="Calibri" w:hAnsi="Calibri" w:cs="Calibri"/>
                <w:b/>
                <w:bCs/>
                <w:color w:val="000000"/>
                <w:sz w:val="22"/>
                <w:szCs w:val="22"/>
              </w:rPr>
              <w:t>700</w:t>
            </w:r>
            <w:r w:rsidR="004A136F">
              <w:rPr>
                <w:rFonts w:ascii="Calibri" w:hAnsi="Calibri" w:cs="Calibri"/>
                <w:b/>
                <w:bCs/>
                <w:color w:val="000000"/>
                <w:sz w:val="22"/>
                <w:szCs w:val="22"/>
              </w:rPr>
              <w:t>8</w:t>
            </w:r>
          </w:p>
        </w:tc>
        <w:tc>
          <w:tcPr>
            <w:tcW w:w="1350"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Pr="00FD45C3" w:rsidR="00FD45C3" w:rsidP="00FD45C3" w:rsidRDefault="00FD45C3" w14:paraId="5A16B3DC" w14:textId="77777777">
            <w:pPr>
              <w:widowControl/>
              <w:jc w:val="right"/>
              <w:rPr>
                <w:rFonts w:ascii="Calibri" w:hAnsi="Calibri" w:cs="Calibri"/>
                <w:b/>
                <w:bCs/>
                <w:color w:val="000000"/>
                <w:sz w:val="22"/>
                <w:szCs w:val="22"/>
              </w:rPr>
            </w:pPr>
            <w:r w:rsidRPr="00FD45C3">
              <w:rPr>
                <w:rFonts w:ascii="Calibri" w:hAnsi="Calibri" w:cs="Calibri"/>
                <w:b/>
                <w:bCs/>
                <w:color w:val="000000"/>
                <w:sz w:val="22"/>
                <w:szCs w:val="22"/>
              </w:rPr>
              <w:t> </w:t>
            </w:r>
          </w:p>
        </w:tc>
        <w:tc>
          <w:tcPr>
            <w:tcW w:w="1286"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FD45C3" w:rsidR="00FD45C3" w:rsidP="008E2090" w:rsidRDefault="008E2090" w14:paraId="33FEF529" w14:textId="0730DA7D">
            <w:pPr>
              <w:widowControl/>
              <w:jc w:val="right"/>
              <w:rPr>
                <w:rFonts w:ascii="Calibri" w:hAnsi="Calibri" w:cs="Calibri"/>
                <w:b/>
                <w:bCs/>
                <w:color w:val="000000"/>
                <w:sz w:val="22"/>
                <w:szCs w:val="22"/>
              </w:rPr>
            </w:pPr>
            <w:r>
              <w:rPr>
                <w:rFonts w:ascii="Calibri" w:hAnsi="Calibri" w:cs="Calibri"/>
                <w:b/>
                <w:bCs/>
                <w:color w:val="000000"/>
                <w:sz w:val="22"/>
                <w:szCs w:val="22"/>
              </w:rPr>
              <w:t> 19401.2</w:t>
            </w:r>
            <w:r w:rsidRPr="00FD45C3" w:rsidR="00FD45C3">
              <w:rPr>
                <w:rFonts w:ascii="Calibri" w:hAnsi="Calibri" w:cs="Calibri"/>
                <w:b/>
                <w:bCs/>
                <w:color w:val="000000"/>
                <w:sz w:val="22"/>
                <w:szCs w:val="22"/>
              </w:rPr>
              <w:t xml:space="preserve"> </w:t>
            </w:r>
          </w:p>
        </w:tc>
      </w:tr>
    </w:tbl>
    <w:p w:rsidR="008343A3" w:rsidP="00FD45C3" w:rsidRDefault="008343A3" w14:paraId="0E3C15A2" w14:textId="4ADE4B77">
      <w:pPr>
        <w:pBdr>
          <w:top w:val="nil"/>
          <w:left w:val="nil"/>
          <w:bottom w:val="nil"/>
          <w:right w:val="nil"/>
          <w:between w:val="nil"/>
        </w:pBdr>
        <w:spacing w:before="197"/>
        <w:rPr>
          <w:color w:val="000000"/>
        </w:rPr>
      </w:pPr>
    </w:p>
    <w:p w:rsidRPr="00FD45C3" w:rsidR="00FD45C3" w:rsidP="00FD45C3" w:rsidRDefault="00FD45C3" w14:paraId="1212AB6F" w14:textId="63CA509E">
      <w:pPr>
        <w:pStyle w:val="ListParagraph"/>
        <w:ind w:left="0" w:firstLine="0"/>
      </w:pPr>
      <w:r w:rsidRPr="00FD45C3">
        <w:t xml:space="preserve">Wage data </w:t>
      </w:r>
      <w:r w:rsidR="0081688A">
        <w:t xml:space="preserve">for Application for Operator Card </w:t>
      </w:r>
      <w:r w:rsidRPr="00FD45C3">
        <w:t>from the Bureau of Labor Statistics occupation code 45-</w:t>
      </w:r>
      <w:r w:rsidR="0066004F">
        <w:t>0000</w:t>
      </w:r>
      <w:r w:rsidRPr="00FD45C3">
        <w:t xml:space="preserve">, </w:t>
      </w:r>
      <w:r w:rsidRPr="0066004F" w:rsidR="0066004F">
        <w:t>Farming, Fishing, and Forestry Occupations</w:t>
      </w:r>
      <w:r w:rsidRPr="00FD45C3">
        <w:t xml:space="preserve">, was used to determine the appropriate mean hourly wage rate. </w:t>
      </w:r>
      <w:hyperlink w:history="1" r:id="rId15">
        <w:r w:rsidRPr="001D0E55" w:rsidR="0081688A">
          <w:rPr>
            <w:rStyle w:val="Hyperlink"/>
          </w:rPr>
          <w:t>https://www.bls.gov/oes/current/oes450000.htm</w:t>
        </w:r>
      </w:hyperlink>
      <w:r w:rsidRPr="0081688A" w:rsidR="0081688A">
        <w:rPr>
          <w:rStyle w:val="Hyperlink"/>
          <w:color w:val="auto"/>
          <w:u w:val="none"/>
        </w:rPr>
        <w:t>.</w:t>
      </w:r>
      <w:r w:rsidR="0081688A">
        <w:rPr>
          <w:rStyle w:val="Hyperlink"/>
          <w:color w:val="auto"/>
          <w:u w:val="none"/>
        </w:rPr>
        <w:t xml:space="preserve"> </w:t>
      </w:r>
      <w:r w:rsidR="008A44D7">
        <w:rPr>
          <w:rStyle w:val="Hyperlink"/>
          <w:color w:val="auto"/>
          <w:u w:val="none"/>
        </w:rPr>
        <w:t>Other</w:t>
      </w:r>
      <w:r w:rsidR="0081688A">
        <w:rPr>
          <w:rStyle w:val="Hyperlink"/>
          <w:color w:val="auto"/>
          <w:u w:val="none"/>
        </w:rPr>
        <w:t xml:space="preserve"> w</w:t>
      </w:r>
      <w:r w:rsidR="008A44D7">
        <w:rPr>
          <w:rStyle w:val="Hyperlink"/>
          <w:color w:val="auto"/>
          <w:u w:val="none"/>
        </w:rPr>
        <w:t>age data from the</w:t>
      </w:r>
      <w:r w:rsidR="000804F5">
        <w:rPr>
          <w:rStyle w:val="Hyperlink"/>
          <w:color w:val="auto"/>
          <w:u w:val="none"/>
        </w:rPr>
        <w:t xml:space="preserve"> </w:t>
      </w:r>
      <w:r w:rsidRPr="0081688A" w:rsidR="0081688A">
        <w:rPr>
          <w:rStyle w:val="Hyperlink"/>
          <w:color w:val="auto"/>
          <w:u w:val="none"/>
        </w:rPr>
        <w:t>Bureau of Labor Statistics occupation code 45-3031, Fishing and Hunting Workers, was used to determine the appropriate mean hourly wage rate. https://www.bls.gov/soc/2018/major_groups.htm#45-0000</w:t>
      </w:r>
    </w:p>
    <w:p w:rsidRPr="00FD45C3" w:rsidR="00F62F7E" w:rsidP="00FD45C3" w:rsidRDefault="00F62F7E" w14:paraId="44D62CC2" w14:textId="29D95806">
      <w:pPr>
        <w:spacing w:line="259" w:lineRule="auto"/>
        <w:ind w:hanging="43"/>
      </w:pPr>
    </w:p>
    <w:p w:rsidR="00F62F7E" w:rsidP="00FD45C3" w:rsidRDefault="00F62F7E" w14:paraId="677FDCA0" w14:textId="77777777">
      <w:pPr>
        <w:spacing w:line="259" w:lineRule="auto"/>
        <w:sectPr w:rsidR="00F62F7E" w:rsidSect="009A3095">
          <w:pgSz w:w="15840" w:h="12240" w:orient="landscape"/>
          <w:pgMar w:top="640" w:right="1080" w:bottom="1200" w:left="1080" w:header="0" w:footer="1014" w:gutter="0"/>
          <w:cols w:space="720"/>
          <w:docGrid w:linePitch="326"/>
        </w:sectPr>
      </w:pPr>
    </w:p>
    <w:p w:rsidR="00F62F7E" w:rsidRDefault="00782FE8" w14:paraId="2F3FD14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4B4869" w:rsidRDefault="004B4869" w14:paraId="121104EA" w14:textId="77777777">
      <w:pPr>
        <w:pBdr>
          <w:top w:val="nil"/>
          <w:left w:val="nil"/>
          <w:bottom w:val="nil"/>
          <w:right w:val="nil"/>
          <w:between w:val="nil"/>
        </w:pBdr>
        <w:spacing w:before="1"/>
        <w:rPr>
          <w:b/>
          <w:color w:val="000000"/>
        </w:rPr>
      </w:pPr>
    </w:p>
    <w:tbl>
      <w:tblPr>
        <w:tblW w:w="9980" w:type="dxa"/>
        <w:tblLook w:val="04A0" w:firstRow="1" w:lastRow="0" w:firstColumn="1" w:lastColumn="0" w:noHBand="0" w:noVBand="1"/>
      </w:tblPr>
      <w:tblGrid>
        <w:gridCol w:w="3230"/>
        <w:gridCol w:w="1260"/>
        <w:gridCol w:w="1530"/>
        <w:gridCol w:w="1350"/>
        <w:gridCol w:w="1263"/>
        <w:gridCol w:w="1347"/>
      </w:tblGrid>
      <w:tr w:rsidRPr="00DF7BD5" w:rsidR="00DF7BD5" w:rsidTr="00DF7BD5" w14:paraId="3C91E84F"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4F81BD"/>
            <w:vAlign w:val="center"/>
            <w:hideMark/>
          </w:tcPr>
          <w:p w:rsidRPr="00DF7BD5" w:rsidR="00DF7BD5" w:rsidP="00DF7BD5" w:rsidRDefault="00DF7BD5" w14:paraId="79401332"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4F81BD"/>
            <w:vAlign w:val="center"/>
            <w:hideMark/>
          </w:tcPr>
          <w:p w:rsidRPr="00DF7BD5" w:rsidR="00DF7BD5" w:rsidP="00DF7BD5" w:rsidRDefault="00DF7BD5" w14:paraId="2A2D6990"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 of Respondents</w:t>
            </w:r>
          </w:p>
          <w:p w:rsidRPr="00DF7BD5" w:rsidR="00DF7BD5" w:rsidP="00DF7BD5" w:rsidRDefault="00DF7BD5" w14:paraId="2B3791A8"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4F81BD"/>
            <w:vAlign w:val="center"/>
            <w:hideMark/>
          </w:tcPr>
          <w:p w:rsidRPr="00DF7BD5" w:rsidR="00DF7BD5" w:rsidP="00DF7BD5" w:rsidRDefault="00DF7BD5" w14:paraId="0DDB936E"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Annual # of Responses / Respondent</w:t>
            </w:r>
          </w:p>
          <w:p w:rsidRPr="00DF7BD5" w:rsidR="00DF7BD5" w:rsidP="00DF7BD5" w:rsidRDefault="00DF7BD5" w14:paraId="3BB39BAF"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4F81BD"/>
            <w:vAlign w:val="center"/>
            <w:hideMark/>
          </w:tcPr>
          <w:p w:rsidRPr="00DF7BD5" w:rsidR="00DF7BD5" w:rsidP="00DF7BD5" w:rsidRDefault="00DF7BD5" w14:paraId="74684F4E"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 xml:space="preserve"> Total # of Annual Responses</w:t>
            </w:r>
          </w:p>
          <w:p w:rsidRPr="00DF7BD5" w:rsidR="00DF7BD5" w:rsidP="00DF7BD5" w:rsidRDefault="00DF7BD5" w14:paraId="60B74F28"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4F81BD"/>
            <w:vAlign w:val="center"/>
            <w:hideMark/>
          </w:tcPr>
          <w:p w:rsidRPr="00DF7BD5" w:rsidR="00DF7BD5" w:rsidP="00DF7BD5" w:rsidRDefault="00DF7BD5" w14:paraId="73649A0E"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Cost Burden per Response</w:t>
            </w:r>
          </w:p>
          <w:p w:rsidRPr="00DF7BD5" w:rsidR="00DF7BD5" w:rsidP="00DF7BD5" w:rsidRDefault="00DF7BD5" w14:paraId="7576F3D5"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 (h)</w:t>
            </w:r>
          </w:p>
        </w:tc>
        <w:tc>
          <w:tcPr>
            <w:tcW w:w="1347" w:type="dxa"/>
            <w:tcBorders>
              <w:top w:val="single" w:color="auto" w:sz="8" w:space="0"/>
              <w:left w:val="nil"/>
              <w:bottom w:val="single" w:color="auto" w:sz="8" w:space="0"/>
              <w:right w:val="single" w:color="auto" w:sz="8" w:space="0"/>
            </w:tcBorders>
            <w:shd w:val="clear" w:color="auto" w:fill="4F81BD"/>
            <w:vAlign w:val="center"/>
            <w:hideMark/>
          </w:tcPr>
          <w:p w:rsidRPr="00DF7BD5" w:rsidR="00DF7BD5" w:rsidP="00DF7BD5" w:rsidRDefault="00DF7BD5" w14:paraId="6F75302E"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Total Annual Cost Burden $</w:t>
            </w:r>
          </w:p>
          <w:p w:rsidRPr="00DF7BD5" w:rsidR="00DF7BD5" w:rsidP="00DF7BD5" w:rsidRDefault="00DF7BD5" w14:paraId="7DC65403" w14:textId="77777777">
            <w:pPr>
              <w:widowControl/>
              <w:jc w:val="center"/>
              <w:rPr>
                <w:rFonts w:ascii="Calibri" w:hAnsi="Calibri" w:cs="Calibri"/>
                <w:b/>
                <w:bCs/>
                <w:color w:val="000000"/>
                <w:sz w:val="18"/>
                <w:szCs w:val="18"/>
              </w:rPr>
            </w:pPr>
            <w:r w:rsidRPr="00DF7BD5">
              <w:rPr>
                <w:rFonts w:ascii="Calibri" w:hAnsi="Calibri" w:cs="Calibri"/>
                <w:b/>
                <w:bCs/>
                <w:color w:val="000000"/>
                <w:sz w:val="18"/>
                <w:szCs w:val="18"/>
              </w:rPr>
              <w:t>(i) = (c) x (h)</w:t>
            </w:r>
          </w:p>
        </w:tc>
      </w:tr>
      <w:tr w:rsidRPr="00DF7BD5" w:rsidR="00DF7BD5" w:rsidTr="002F360F" w14:paraId="5FDB934B"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hideMark/>
          </w:tcPr>
          <w:p w:rsidRPr="00DF7BD5" w:rsidR="00DF7BD5" w:rsidP="00DF7BD5" w:rsidRDefault="00DF7BD5" w14:paraId="4489E3DC" w14:textId="77777777">
            <w:pPr>
              <w:widowControl/>
              <w:rPr>
                <w:rFonts w:ascii="Calibri" w:hAnsi="Calibri" w:cs="Calibri"/>
                <w:color w:val="000000"/>
                <w:sz w:val="16"/>
                <w:szCs w:val="16"/>
              </w:rPr>
            </w:pPr>
            <w:r w:rsidRPr="00DF7BD5">
              <w:rPr>
                <w:color w:val="000000"/>
                <w:sz w:val="20"/>
                <w:szCs w:val="20"/>
              </w:rPr>
              <w:t>Application for Vessels Fishing in the EEZ</w:t>
            </w:r>
          </w:p>
        </w:tc>
        <w:tc>
          <w:tcPr>
            <w:tcW w:w="1260" w:type="dxa"/>
            <w:tcBorders>
              <w:top w:val="nil"/>
              <w:left w:val="nil"/>
              <w:bottom w:val="single" w:color="auto" w:sz="4" w:space="0"/>
              <w:right w:val="single" w:color="auto" w:sz="4" w:space="0"/>
            </w:tcBorders>
            <w:shd w:val="clear" w:color="auto" w:fill="auto"/>
            <w:vAlign w:val="center"/>
            <w:hideMark/>
          </w:tcPr>
          <w:p w:rsidRPr="00DF7BD5" w:rsidR="00DF7BD5" w:rsidP="00DF7BD5" w:rsidRDefault="00DF7BD5" w14:paraId="78F73B7F" w14:textId="77777777">
            <w:pPr>
              <w:widowControl/>
              <w:jc w:val="right"/>
              <w:rPr>
                <w:rFonts w:ascii="Calibri" w:hAnsi="Calibri" w:cs="Calibri"/>
                <w:color w:val="000000"/>
                <w:sz w:val="16"/>
                <w:szCs w:val="16"/>
              </w:rPr>
            </w:pPr>
            <w:r w:rsidRPr="00DF7BD5">
              <w:rPr>
                <w:color w:val="000000"/>
                <w:sz w:val="20"/>
                <w:szCs w:val="20"/>
              </w:rPr>
              <w:t>5,648</w:t>
            </w:r>
          </w:p>
        </w:tc>
        <w:tc>
          <w:tcPr>
            <w:tcW w:w="1530" w:type="dxa"/>
            <w:tcBorders>
              <w:top w:val="nil"/>
              <w:left w:val="nil"/>
              <w:bottom w:val="single" w:color="auto" w:sz="4" w:space="0"/>
              <w:right w:val="single" w:color="auto" w:sz="4" w:space="0"/>
            </w:tcBorders>
            <w:shd w:val="clear" w:color="auto" w:fill="auto"/>
            <w:vAlign w:val="center"/>
            <w:hideMark/>
          </w:tcPr>
          <w:p w:rsidRPr="00DF7BD5" w:rsidR="00DF7BD5" w:rsidP="00DF7BD5" w:rsidRDefault="00DF7BD5" w14:paraId="3FB26967" w14:textId="77777777">
            <w:pPr>
              <w:widowControl/>
              <w:jc w:val="right"/>
              <w:rPr>
                <w:rFonts w:ascii="Calibri" w:hAnsi="Calibri" w:cs="Calibri"/>
                <w:color w:val="000000"/>
                <w:sz w:val="16"/>
                <w:szCs w:val="16"/>
              </w:rPr>
            </w:pPr>
            <w:r w:rsidRPr="00DF7BD5">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hideMark/>
          </w:tcPr>
          <w:p w:rsidRPr="00DF7BD5" w:rsidR="00DF7BD5" w:rsidP="00DF7BD5" w:rsidRDefault="00DF7BD5" w14:paraId="3A826E68" w14:textId="77777777">
            <w:pPr>
              <w:widowControl/>
              <w:jc w:val="right"/>
              <w:rPr>
                <w:rFonts w:ascii="Calibri" w:hAnsi="Calibri" w:cs="Calibri"/>
                <w:color w:val="000000"/>
                <w:sz w:val="16"/>
                <w:szCs w:val="16"/>
              </w:rPr>
            </w:pPr>
            <w:r w:rsidRPr="00DF7BD5">
              <w:rPr>
                <w:color w:val="000000"/>
                <w:sz w:val="20"/>
                <w:szCs w:val="20"/>
              </w:rPr>
              <w:t>6,481</w:t>
            </w:r>
          </w:p>
        </w:tc>
        <w:tc>
          <w:tcPr>
            <w:tcW w:w="1263" w:type="dxa"/>
            <w:tcBorders>
              <w:top w:val="nil"/>
              <w:left w:val="nil"/>
              <w:bottom w:val="single" w:color="auto" w:sz="4" w:space="0"/>
              <w:right w:val="single" w:color="auto" w:sz="4" w:space="0"/>
            </w:tcBorders>
            <w:shd w:val="clear" w:color="000000" w:fill="FFFFFF"/>
            <w:vAlign w:val="center"/>
            <w:hideMark/>
          </w:tcPr>
          <w:p w:rsidRPr="00DF7BD5" w:rsidR="00DF7BD5" w:rsidP="00DF7BD5" w:rsidRDefault="00DF7BD5" w14:paraId="38D26B64" w14:textId="77777777">
            <w:pPr>
              <w:widowControl/>
              <w:jc w:val="right"/>
              <w:rPr>
                <w:color w:val="000000"/>
                <w:sz w:val="20"/>
                <w:szCs w:val="20"/>
              </w:rPr>
            </w:pPr>
            <w:r w:rsidRPr="00DF7BD5">
              <w:rPr>
                <w:color w:val="000000"/>
                <w:sz w:val="20"/>
                <w:szCs w:val="20"/>
              </w:rPr>
              <w:t>41</w:t>
            </w:r>
          </w:p>
        </w:tc>
        <w:tc>
          <w:tcPr>
            <w:tcW w:w="1347" w:type="dxa"/>
            <w:tcBorders>
              <w:top w:val="nil"/>
              <w:left w:val="nil"/>
              <w:bottom w:val="single" w:color="auto" w:sz="4" w:space="0"/>
              <w:right w:val="single" w:color="auto" w:sz="8" w:space="0"/>
            </w:tcBorders>
            <w:shd w:val="clear" w:color="000000" w:fill="FFFFFF"/>
            <w:vAlign w:val="center"/>
            <w:hideMark/>
          </w:tcPr>
          <w:p w:rsidRPr="00DF7BD5" w:rsidR="00DF7BD5" w:rsidP="00DF7BD5" w:rsidRDefault="00DF7BD5" w14:paraId="7B6EAC79" w14:textId="77777777">
            <w:pPr>
              <w:widowControl/>
              <w:jc w:val="right"/>
              <w:rPr>
                <w:color w:val="000000"/>
                <w:sz w:val="20"/>
                <w:szCs w:val="20"/>
              </w:rPr>
            </w:pPr>
            <w:r w:rsidRPr="00DF7BD5">
              <w:rPr>
                <w:color w:val="000000"/>
                <w:sz w:val="20"/>
                <w:szCs w:val="20"/>
              </w:rPr>
              <w:t>265,721 </w:t>
            </w:r>
          </w:p>
        </w:tc>
      </w:tr>
      <w:tr w:rsidRPr="00DF7BD5" w:rsidR="00DF7BD5" w:rsidTr="002F360F" w14:paraId="148B5C3B"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05AE8F79" w14:textId="77777777">
            <w:pPr>
              <w:widowControl/>
              <w:rPr>
                <w:rFonts w:ascii="Calibri" w:hAnsi="Calibri" w:cs="Calibri"/>
                <w:color w:val="000000"/>
                <w:sz w:val="16"/>
                <w:szCs w:val="16"/>
              </w:rPr>
            </w:pPr>
            <w:r w:rsidRPr="00DF7BD5">
              <w:rPr>
                <w:color w:val="000000"/>
                <w:sz w:val="20"/>
                <w:szCs w:val="20"/>
              </w:rPr>
              <w:t>Application for Vessels Fishing for Wreckfish in the South Atlantic States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14C2C5AA" w14:textId="77777777">
            <w:pPr>
              <w:widowControl/>
              <w:jc w:val="right"/>
              <w:rPr>
                <w:rFonts w:ascii="Calibri" w:hAnsi="Calibri" w:cs="Calibri"/>
                <w:color w:val="000000"/>
                <w:sz w:val="16"/>
                <w:szCs w:val="16"/>
              </w:rPr>
            </w:pPr>
            <w:r w:rsidRPr="00DF7BD5">
              <w:rPr>
                <w:color w:val="000000"/>
                <w:sz w:val="20"/>
                <w:szCs w:val="20"/>
              </w:rPr>
              <w:t>5</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F25C0C9"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36619113" w14:textId="77777777">
            <w:pPr>
              <w:widowControl/>
              <w:jc w:val="right"/>
              <w:rPr>
                <w:rFonts w:ascii="Calibri" w:hAnsi="Calibri" w:cs="Calibri"/>
                <w:color w:val="000000"/>
                <w:sz w:val="16"/>
                <w:szCs w:val="16"/>
              </w:rPr>
            </w:pPr>
            <w:r w:rsidRPr="00DF7BD5">
              <w:rPr>
                <w:color w:val="000000"/>
                <w:sz w:val="20"/>
                <w:szCs w:val="20"/>
              </w:rPr>
              <w:t>6</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58074644" w14:textId="77777777">
            <w:pPr>
              <w:widowControl/>
              <w:jc w:val="right"/>
              <w:rPr>
                <w:color w:val="000000"/>
                <w:sz w:val="20"/>
                <w:szCs w:val="20"/>
              </w:rPr>
            </w:pPr>
            <w:r w:rsidRPr="00DF7BD5">
              <w:rPr>
                <w:color w:val="000000"/>
                <w:sz w:val="20"/>
                <w:szCs w:val="20"/>
              </w:rPr>
              <w:t>49</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2A1F79AB" w14:textId="77777777">
            <w:pPr>
              <w:widowControl/>
              <w:jc w:val="right"/>
              <w:rPr>
                <w:color w:val="000000"/>
                <w:sz w:val="20"/>
                <w:szCs w:val="20"/>
              </w:rPr>
            </w:pPr>
            <w:r w:rsidRPr="00DF7BD5">
              <w:rPr>
                <w:color w:val="000000"/>
                <w:sz w:val="20"/>
                <w:szCs w:val="20"/>
              </w:rPr>
              <w:t>294</w:t>
            </w:r>
          </w:p>
        </w:tc>
      </w:tr>
      <w:tr w:rsidRPr="00DF7BD5" w:rsidR="00DF7BD5" w:rsidTr="002F360F" w14:paraId="12989CA6"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415E055F" w14:textId="77777777">
            <w:pPr>
              <w:widowControl/>
              <w:rPr>
                <w:rFonts w:ascii="Calibri" w:hAnsi="Calibri" w:cs="Calibri"/>
                <w:color w:val="000000"/>
                <w:sz w:val="16"/>
                <w:szCs w:val="16"/>
              </w:rPr>
            </w:pPr>
            <w:r w:rsidRPr="00DF7BD5">
              <w:rPr>
                <w:color w:val="000000"/>
                <w:sz w:val="20"/>
                <w:szCs w:val="20"/>
              </w:rPr>
              <w:t>Application for an Annual Dealer Permit</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F00E15B" w14:textId="77777777">
            <w:pPr>
              <w:widowControl/>
              <w:jc w:val="right"/>
              <w:rPr>
                <w:rFonts w:ascii="Calibri" w:hAnsi="Calibri" w:cs="Calibri"/>
                <w:color w:val="000000"/>
                <w:sz w:val="16"/>
                <w:szCs w:val="16"/>
              </w:rPr>
            </w:pPr>
            <w:r w:rsidRPr="00DF7BD5">
              <w:rPr>
                <w:color w:val="000000"/>
                <w:sz w:val="20"/>
                <w:szCs w:val="20"/>
              </w:rPr>
              <w:t>461</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FD243B6" w14:textId="77777777">
            <w:pPr>
              <w:widowControl/>
              <w:jc w:val="right"/>
              <w:rPr>
                <w:rFonts w:ascii="Calibri" w:hAnsi="Calibri" w:cs="Calibri"/>
                <w:color w:val="000000"/>
                <w:sz w:val="16"/>
                <w:szCs w:val="16"/>
              </w:rPr>
            </w:pPr>
            <w:r w:rsidRPr="00DF7BD5">
              <w:rPr>
                <w:color w:val="000000"/>
                <w:sz w:val="20"/>
                <w:szCs w:val="20"/>
              </w:rPr>
              <w:t>~1.2</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07C8D48" w14:textId="77777777">
            <w:pPr>
              <w:widowControl/>
              <w:jc w:val="right"/>
              <w:rPr>
                <w:rFonts w:ascii="Calibri" w:hAnsi="Calibri" w:cs="Calibri"/>
                <w:color w:val="000000"/>
                <w:sz w:val="16"/>
                <w:szCs w:val="16"/>
              </w:rPr>
            </w:pPr>
            <w:r w:rsidRPr="00DF7BD5">
              <w:rPr>
                <w:color w:val="000000"/>
                <w:sz w:val="20"/>
                <w:szCs w:val="20"/>
              </w:rPr>
              <w:t>533</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75450035" w14:textId="77777777">
            <w:pPr>
              <w:widowControl/>
              <w:jc w:val="right"/>
              <w:rPr>
                <w:color w:val="000000"/>
                <w:sz w:val="20"/>
                <w:szCs w:val="20"/>
              </w:rPr>
            </w:pPr>
            <w:r w:rsidRPr="00DF7BD5">
              <w:rPr>
                <w:color w:val="000000"/>
                <w:sz w:val="20"/>
                <w:szCs w:val="20"/>
              </w:rPr>
              <w:t>46</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325F799" w14:textId="77777777">
            <w:pPr>
              <w:widowControl/>
              <w:jc w:val="right"/>
              <w:rPr>
                <w:color w:val="000000"/>
                <w:sz w:val="20"/>
                <w:szCs w:val="20"/>
              </w:rPr>
            </w:pPr>
            <w:r w:rsidRPr="00DF7BD5">
              <w:rPr>
                <w:color w:val="000000"/>
                <w:sz w:val="20"/>
                <w:szCs w:val="20"/>
              </w:rPr>
              <w:t>24,483</w:t>
            </w:r>
          </w:p>
        </w:tc>
      </w:tr>
      <w:tr w:rsidRPr="00DF7BD5" w:rsidR="00DF7BD5" w:rsidTr="002F360F" w14:paraId="0D355F82"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03BE4DB9" w14:textId="77777777">
            <w:pPr>
              <w:widowControl/>
              <w:rPr>
                <w:rFonts w:ascii="Calibri" w:hAnsi="Calibri" w:cs="Calibri"/>
                <w:color w:val="000000"/>
                <w:sz w:val="16"/>
                <w:szCs w:val="16"/>
              </w:rPr>
            </w:pPr>
            <w:r w:rsidRPr="00DF7BD5">
              <w:rPr>
                <w:color w:val="000000"/>
                <w:sz w:val="20"/>
                <w:szCs w:val="20"/>
              </w:rPr>
              <w:t>Application for a New Permit for the Harvest of Aquacultured Live Rock</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36B85546" w14:textId="77777777">
            <w:pPr>
              <w:widowControl/>
              <w:jc w:val="right"/>
              <w:rPr>
                <w:rFonts w:ascii="Calibri" w:hAnsi="Calibri" w:cs="Calibri"/>
                <w:color w:val="000000"/>
                <w:sz w:val="16"/>
                <w:szCs w:val="16"/>
              </w:rPr>
            </w:pPr>
            <w:r w:rsidRPr="00DF7BD5">
              <w:rPr>
                <w:color w:val="000000"/>
                <w:sz w:val="20"/>
                <w:szCs w:val="20"/>
              </w:rPr>
              <w:t>3</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8AC3891"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2030038" w14:textId="77777777">
            <w:pPr>
              <w:widowControl/>
              <w:jc w:val="right"/>
              <w:rPr>
                <w:rFonts w:ascii="Calibri" w:hAnsi="Calibri" w:cs="Calibri"/>
                <w:color w:val="000000"/>
                <w:sz w:val="16"/>
                <w:szCs w:val="16"/>
              </w:rPr>
            </w:pPr>
            <w:r w:rsidRPr="00DF7BD5">
              <w:rPr>
                <w:color w:val="000000"/>
                <w:sz w:val="20"/>
                <w:szCs w:val="20"/>
              </w:rPr>
              <w:t>3</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282C539D" w14:textId="77777777">
            <w:pPr>
              <w:widowControl/>
              <w:jc w:val="right"/>
              <w:rPr>
                <w:color w:val="000000"/>
                <w:sz w:val="20"/>
                <w:szCs w:val="20"/>
              </w:rPr>
            </w:pPr>
            <w:r w:rsidRPr="00DF7BD5">
              <w:rPr>
                <w:color w:val="000000"/>
                <w:sz w:val="20"/>
                <w:szCs w:val="20"/>
              </w:rPr>
              <w:t>176</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47907DC2" w14:textId="77777777">
            <w:pPr>
              <w:widowControl/>
              <w:jc w:val="right"/>
              <w:rPr>
                <w:color w:val="000000"/>
                <w:sz w:val="20"/>
                <w:szCs w:val="20"/>
              </w:rPr>
            </w:pPr>
            <w:r w:rsidRPr="00DF7BD5">
              <w:rPr>
                <w:color w:val="000000"/>
                <w:sz w:val="20"/>
                <w:szCs w:val="20"/>
              </w:rPr>
              <w:t>528</w:t>
            </w:r>
          </w:p>
        </w:tc>
      </w:tr>
      <w:tr w:rsidRPr="00DF7BD5" w:rsidR="00DF7BD5" w:rsidTr="002F360F" w14:paraId="66780997"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539DC482" w14:textId="77777777">
            <w:pPr>
              <w:widowControl/>
              <w:rPr>
                <w:rFonts w:ascii="Calibri" w:hAnsi="Calibri" w:cs="Calibri"/>
                <w:color w:val="000000"/>
                <w:sz w:val="16"/>
                <w:szCs w:val="16"/>
              </w:rPr>
            </w:pPr>
            <w:r w:rsidRPr="00DF7BD5">
              <w:rPr>
                <w:color w:val="000000"/>
                <w:sz w:val="20"/>
                <w:szCs w:val="20"/>
              </w:rPr>
              <w:t>Application to Renew Permit for the Harvest of Aquacultured Live Rock</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688979A" w14:textId="77777777">
            <w:pPr>
              <w:widowControl/>
              <w:jc w:val="right"/>
              <w:rPr>
                <w:rFonts w:ascii="Calibri" w:hAnsi="Calibri" w:cs="Calibri"/>
                <w:color w:val="000000"/>
                <w:sz w:val="16"/>
                <w:szCs w:val="16"/>
              </w:rPr>
            </w:pPr>
            <w:r w:rsidRPr="00DF7BD5">
              <w:rPr>
                <w:color w:val="000000"/>
                <w:sz w:val="20"/>
                <w:szCs w:val="20"/>
              </w:rPr>
              <w:t>15</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212CC9C3" w14:textId="77777777">
            <w:pPr>
              <w:widowControl/>
              <w:jc w:val="right"/>
              <w:rPr>
                <w:rFonts w:ascii="Calibri" w:hAnsi="Calibri" w:cs="Calibri"/>
                <w:color w:val="000000"/>
                <w:sz w:val="16"/>
                <w:szCs w:val="16"/>
              </w:rPr>
            </w:pPr>
            <w:r w:rsidRPr="00DF7BD5">
              <w:rPr>
                <w:color w:val="000000"/>
                <w:sz w:val="20"/>
                <w:szCs w:val="20"/>
              </w:rPr>
              <w:t>~1.5</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E44F702" w14:textId="77777777">
            <w:pPr>
              <w:widowControl/>
              <w:jc w:val="right"/>
              <w:rPr>
                <w:rFonts w:ascii="Calibri" w:hAnsi="Calibri" w:cs="Calibri"/>
                <w:color w:val="000000"/>
                <w:sz w:val="16"/>
                <w:szCs w:val="16"/>
              </w:rPr>
            </w:pPr>
            <w:r w:rsidRPr="00DF7BD5">
              <w:rPr>
                <w:color w:val="000000"/>
                <w:sz w:val="20"/>
                <w:szCs w:val="20"/>
              </w:rPr>
              <w:t>22</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46C4F845" w14:textId="77777777">
            <w:pPr>
              <w:widowControl/>
              <w:jc w:val="right"/>
              <w:rPr>
                <w:color w:val="000000"/>
                <w:sz w:val="20"/>
                <w:szCs w:val="20"/>
              </w:rPr>
            </w:pPr>
            <w:r w:rsidRPr="00DF7BD5">
              <w:rPr>
                <w:color w:val="000000"/>
                <w:sz w:val="20"/>
                <w:szCs w:val="20"/>
              </w:rPr>
              <w:t>32</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0D75422A" w14:textId="77777777">
            <w:pPr>
              <w:widowControl/>
              <w:jc w:val="right"/>
              <w:rPr>
                <w:color w:val="000000"/>
                <w:sz w:val="20"/>
                <w:szCs w:val="20"/>
              </w:rPr>
            </w:pPr>
            <w:r w:rsidRPr="00DF7BD5">
              <w:rPr>
                <w:color w:val="000000"/>
                <w:sz w:val="20"/>
                <w:szCs w:val="20"/>
              </w:rPr>
              <w:t>704</w:t>
            </w:r>
          </w:p>
        </w:tc>
      </w:tr>
      <w:tr w:rsidRPr="00DF7BD5" w:rsidR="00DF7BD5" w:rsidTr="002F360F" w14:paraId="3A537466"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2614D8DF" w14:textId="77777777">
            <w:pPr>
              <w:widowControl/>
              <w:rPr>
                <w:rFonts w:ascii="Calibri" w:hAnsi="Calibri" w:cs="Calibri"/>
                <w:color w:val="000000"/>
                <w:sz w:val="16"/>
                <w:szCs w:val="16"/>
              </w:rPr>
            </w:pPr>
            <w:r w:rsidRPr="00DF7BD5">
              <w:rPr>
                <w:color w:val="000000"/>
                <w:sz w:val="20"/>
                <w:szCs w:val="20"/>
              </w:rPr>
              <w:t>Notice of Intent to Harvest Aquacultured Live Rock</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8D0B5E3" w14:textId="77777777">
            <w:pPr>
              <w:widowControl/>
              <w:jc w:val="right"/>
              <w:rPr>
                <w:rFonts w:ascii="Calibri" w:hAnsi="Calibri" w:cs="Calibri"/>
                <w:color w:val="000000"/>
                <w:sz w:val="16"/>
                <w:szCs w:val="16"/>
              </w:rPr>
            </w:pPr>
            <w:r w:rsidRPr="00DF7BD5">
              <w:rPr>
                <w:color w:val="000000"/>
                <w:sz w:val="20"/>
                <w:szCs w:val="20"/>
              </w:rPr>
              <w:t>18</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9DE74E5" w14:textId="77777777">
            <w:pPr>
              <w:widowControl/>
              <w:jc w:val="right"/>
              <w:rPr>
                <w:rFonts w:ascii="Calibri" w:hAnsi="Calibri" w:cs="Calibri"/>
                <w:color w:val="000000"/>
                <w:sz w:val="16"/>
                <w:szCs w:val="16"/>
              </w:rPr>
            </w:pPr>
            <w:r w:rsidRPr="00DF7BD5">
              <w:rPr>
                <w:color w:val="000000"/>
                <w:sz w:val="20"/>
                <w:szCs w:val="20"/>
              </w:rPr>
              <w:t>~6.7</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6374E34" w14:textId="77777777">
            <w:pPr>
              <w:widowControl/>
              <w:jc w:val="right"/>
              <w:rPr>
                <w:rFonts w:ascii="Calibri" w:hAnsi="Calibri" w:cs="Calibri"/>
                <w:color w:val="000000"/>
                <w:sz w:val="16"/>
                <w:szCs w:val="16"/>
              </w:rPr>
            </w:pPr>
            <w:r w:rsidRPr="00DF7BD5">
              <w:rPr>
                <w:color w:val="000000"/>
                <w:sz w:val="20"/>
                <w:szCs w:val="20"/>
              </w:rPr>
              <w:t>120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42C01900" w14:textId="77777777">
            <w:pPr>
              <w:widowControl/>
              <w:jc w:val="right"/>
              <w:rPr>
                <w:color w:val="000000"/>
                <w:sz w:val="20"/>
                <w:szCs w:val="20"/>
              </w:rPr>
            </w:pPr>
            <w:r w:rsidRPr="00DF7BD5">
              <w:rPr>
                <w:color w:val="000000"/>
                <w:sz w:val="20"/>
                <w:szCs w:val="20"/>
              </w:rPr>
              <w:t>0</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5E8BF56E" w14:textId="77777777">
            <w:pPr>
              <w:widowControl/>
              <w:jc w:val="right"/>
              <w:rPr>
                <w:color w:val="000000"/>
                <w:sz w:val="20"/>
                <w:szCs w:val="20"/>
              </w:rPr>
            </w:pPr>
            <w:r w:rsidRPr="00DF7BD5">
              <w:rPr>
                <w:color w:val="000000"/>
                <w:sz w:val="20"/>
                <w:szCs w:val="20"/>
              </w:rPr>
              <w:t>0</w:t>
            </w:r>
          </w:p>
        </w:tc>
      </w:tr>
      <w:tr w:rsidRPr="00DF7BD5" w:rsidR="00DF7BD5" w:rsidTr="002F360F" w14:paraId="67423FB7"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2EA53510" w14:textId="77777777">
            <w:pPr>
              <w:widowControl/>
              <w:rPr>
                <w:rFonts w:ascii="Calibri" w:hAnsi="Calibri" w:cs="Calibri"/>
                <w:color w:val="000000"/>
                <w:sz w:val="16"/>
                <w:szCs w:val="16"/>
              </w:rPr>
            </w:pPr>
            <w:r w:rsidRPr="00DF7BD5">
              <w:rPr>
                <w:color w:val="000000"/>
                <w:sz w:val="20"/>
                <w:szCs w:val="20"/>
              </w:rPr>
              <w:t>Aquaculture Deposit or Harvest Report</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12F16FA5" w14:textId="77777777">
            <w:pPr>
              <w:widowControl/>
              <w:jc w:val="right"/>
              <w:rPr>
                <w:rFonts w:ascii="Calibri" w:hAnsi="Calibri" w:cs="Calibri"/>
                <w:color w:val="000000"/>
                <w:sz w:val="16"/>
                <w:szCs w:val="16"/>
              </w:rPr>
            </w:pPr>
            <w:r w:rsidRPr="00DF7BD5">
              <w:rPr>
                <w:color w:val="000000"/>
                <w:sz w:val="20"/>
                <w:szCs w:val="20"/>
              </w:rPr>
              <w:t>18</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354D5B2" w14:textId="77777777">
            <w:pPr>
              <w:widowControl/>
              <w:jc w:val="right"/>
              <w:rPr>
                <w:rFonts w:ascii="Calibri" w:hAnsi="Calibri" w:cs="Calibri"/>
                <w:color w:val="000000"/>
                <w:sz w:val="16"/>
                <w:szCs w:val="16"/>
              </w:rPr>
            </w:pPr>
            <w:r w:rsidRPr="00DF7BD5">
              <w:rPr>
                <w:color w:val="000000"/>
                <w:sz w:val="20"/>
                <w:szCs w:val="20"/>
              </w:rPr>
              <w:t>~6.7</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896F5D0" w14:textId="77777777">
            <w:pPr>
              <w:widowControl/>
              <w:jc w:val="right"/>
              <w:rPr>
                <w:rFonts w:ascii="Calibri" w:hAnsi="Calibri" w:cs="Calibri"/>
                <w:color w:val="000000"/>
                <w:sz w:val="16"/>
                <w:szCs w:val="16"/>
              </w:rPr>
            </w:pPr>
            <w:r w:rsidRPr="00DF7BD5">
              <w:rPr>
                <w:color w:val="000000"/>
                <w:sz w:val="20"/>
                <w:szCs w:val="20"/>
              </w:rPr>
              <w:t>120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526118D5" w14:textId="77777777">
            <w:pPr>
              <w:widowControl/>
              <w:jc w:val="right"/>
              <w:rPr>
                <w:color w:val="000000"/>
                <w:sz w:val="20"/>
                <w:szCs w:val="20"/>
              </w:rPr>
            </w:pPr>
            <w:r w:rsidRPr="00DF7BD5">
              <w:rPr>
                <w:color w:val="000000"/>
                <w:sz w:val="20"/>
                <w:szCs w:val="20"/>
              </w:rPr>
              <w:t>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2028F59" w14:textId="77777777">
            <w:pPr>
              <w:widowControl/>
              <w:jc w:val="right"/>
              <w:rPr>
                <w:color w:val="000000"/>
                <w:sz w:val="20"/>
                <w:szCs w:val="20"/>
              </w:rPr>
            </w:pPr>
            <w:r w:rsidRPr="00DF7BD5">
              <w:rPr>
                <w:color w:val="000000"/>
                <w:sz w:val="20"/>
                <w:szCs w:val="20"/>
              </w:rPr>
              <w:t>120</w:t>
            </w:r>
          </w:p>
        </w:tc>
      </w:tr>
      <w:tr w:rsidRPr="00DF7BD5" w:rsidR="00DF7BD5" w:rsidTr="002F360F" w14:paraId="12607F8E"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73934F61" w14:textId="77777777">
            <w:pPr>
              <w:widowControl/>
              <w:rPr>
                <w:rFonts w:ascii="Calibri" w:hAnsi="Calibri" w:cs="Calibri"/>
                <w:color w:val="000000"/>
                <w:sz w:val="16"/>
                <w:szCs w:val="16"/>
              </w:rPr>
            </w:pPr>
            <w:r w:rsidRPr="00DF7BD5">
              <w:rPr>
                <w:color w:val="000000"/>
                <w:sz w:val="20"/>
                <w:szCs w:val="20"/>
              </w:rPr>
              <w:t>Application for Operator Card</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8945D0" w:rsidRDefault="00DF7BD5" w14:paraId="75593EC3" w14:textId="1C3C3F40">
            <w:pPr>
              <w:widowControl/>
              <w:jc w:val="right"/>
              <w:rPr>
                <w:rFonts w:ascii="Calibri" w:hAnsi="Calibri" w:cs="Calibri"/>
                <w:color w:val="000000"/>
                <w:sz w:val="16"/>
                <w:szCs w:val="16"/>
              </w:rPr>
            </w:pPr>
            <w:r>
              <w:rPr>
                <w:color w:val="000000"/>
                <w:sz w:val="20"/>
                <w:szCs w:val="20"/>
              </w:rPr>
              <w:t xml:space="preserve">74 </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BC9A8DC"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8945D0" w:rsidRDefault="00DF7BD5" w14:paraId="02600107" w14:textId="250BD75E">
            <w:pPr>
              <w:widowControl/>
              <w:jc w:val="right"/>
              <w:rPr>
                <w:rFonts w:ascii="Calibri" w:hAnsi="Calibri" w:cs="Calibri"/>
                <w:color w:val="000000"/>
                <w:sz w:val="16"/>
                <w:szCs w:val="16"/>
              </w:rPr>
            </w:pPr>
            <w:r>
              <w:rPr>
                <w:color w:val="000000"/>
                <w:sz w:val="20"/>
                <w:szCs w:val="20"/>
              </w:rPr>
              <w:t xml:space="preserve">74 </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38141BD2" w14:textId="77777777">
            <w:pPr>
              <w:widowControl/>
              <w:jc w:val="right"/>
              <w:rPr>
                <w:color w:val="000000"/>
                <w:sz w:val="20"/>
                <w:szCs w:val="20"/>
              </w:rPr>
            </w:pPr>
            <w:r w:rsidRPr="00DF7BD5">
              <w:rPr>
                <w:color w:val="000000"/>
                <w:sz w:val="20"/>
                <w:szCs w:val="20"/>
              </w:rPr>
              <w:t>51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67C1C8F" w14:textId="5252013F">
            <w:pPr>
              <w:widowControl/>
              <w:jc w:val="right"/>
              <w:rPr>
                <w:color w:val="000000"/>
                <w:sz w:val="20"/>
                <w:szCs w:val="20"/>
              </w:rPr>
            </w:pPr>
            <w:r>
              <w:rPr>
                <w:color w:val="000000"/>
                <w:sz w:val="20"/>
                <w:szCs w:val="20"/>
              </w:rPr>
              <w:t>3,774</w:t>
            </w:r>
          </w:p>
        </w:tc>
      </w:tr>
      <w:tr w:rsidRPr="00DF7BD5" w:rsidR="00DF7BD5" w:rsidTr="002F360F" w14:paraId="58C4C9FF"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1B0A29C1" w14:textId="77777777">
            <w:pPr>
              <w:widowControl/>
              <w:rPr>
                <w:rFonts w:ascii="Calibri" w:hAnsi="Calibri" w:cs="Calibri"/>
                <w:color w:val="000000"/>
                <w:sz w:val="16"/>
                <w:szCs w:val="16"/>
              </w:rPr>
            </w:pPr>
            <w:r w:rsidRPr="00DF7BD5">
              <w:rPr>
                <w:color w:val="000000"/>
                <w:sz w:val="20"/>
                <w:szCs w:val="20"/>
              </w:rPr>
              <w:t>Application to fish in Colombian Treaty Waters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FF0894F" w14:textId="77777777">
            <w:pPr>
              <w:widowControl/>
              <w:jc w:val="right"/>
              <w:rPr>
                <w:rFonts w:ascii="Calibri" w:hAnsi="Calibri" w:cs="Calibri"/>
                <w:color w:val="000000"/>
                <w:sz w:val="16"/>
                <w:szCs w:val="16"/>
              </w:rPr>
            </w:pPr>
            <w:r w:rsidRPr="00DF7BD5">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9D07E60"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E8D319E" w14:textId="77777777">
            <w:pPr>
              <w:widowControl/>
              <w:jc w:val="right"/>
              <w:rPr>
                <w:rFonts w:ascii="Calibri" w:hAnsi="Calibri" w:cs="Calibri"/>
                <w:color w:val="000000"/>
                <w:sz w:val="16"/>
                <w:szCs w:val="16"/>
              </w:rPr>
            </w:pPr>
            <w:r w:rsidRPr="00DF7BD5">
              <w:rPr>
                <w:color w:val="000000"/>
                <w:sz w:val="20"/>
                <w:szCs w:val="20"/>
              </w:rPr>
              <w:t>1</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19B56746" w14:textId="77777777">
            <w:pPr>
              <w:widowControl/>
              <w:jc w:val="right"/>
              <w:rPr>
                <w:color w:val="000000"/>
                <w:sz w:val="20"/>
                <w:szCs w:val="20"/>
              </w:rPr>
            </w:pPr>
            <w:r w:rsidRPr="00DF7BD5">
              <w:rPr>
                <w:color w:val="000000"/>
                <w:sz w:val="20"/>
                <w:szCs w:val="20"/>
              </w:rPr>
              <w:t>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5F4798FB" w14:textId="77777777">
            <w:pPr>
              <w:widowControl/>
              <w:jc w:val="right"/>
              <w:rPr>
                <w:color w:val="000000"/>
                <w:sz w:val="20"/>
                <w:szCs w:val="20"/>
              </w:rPr>
            </w:pPr>
            <w:r w:rsidRPr="00DF7BD5">
              <w:rPr>
                <w:color w:val="000000"/>
                <w:sz w:val="20"/>
                <w:szCs w:val="20"/>
              </w:rPr>
              <w:t>1</w:t>
            </w:r>
          </w:p>
        </w:tc>
      </w:tr>
      <w:tr w:rsidRPr="00DF7BD5" w:rsidR="00DF7BD5" w:rsidTr="002F360F" w14:paraId="5B209AAE"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10861C4C" w14:textId="77777777">
            <w:pPr>
              <w:widowControl/>
              <w:rPr>
                <w:rFonts w:ascii="Calibri" w:hAnsi="Calibri" w:cs="Calibri"/>
                <w:color w:val="000000"/>
                <w:sz w:val="16"/>
                <w:szCs w:val="16"/>
              </w:rPr>
            </w:pPr>
            <w:r w:rsidRPr="00DF7BD5">
              <w:rPr>
                <w:color w:val="000000"/>
                <w:sz w:val="20"/>
                <w:szCs w:val="20"/>
              </w:rPr>
              <w:t>Change of Information for Federal Fishery Permit Holders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3F84F3A" w14:textId="77777777">
            <w:pPr>
              <w:widowControl/>
              <w:jc w:val="right"/>
              <w:rPr>
                <w:rFonts w:ascii="Calibri" w:hAnsi="Calibri" w:cs="Calibri"/>
                <w:color w:val="000000"/>
                <w:sz w:val="16"/>
                <w:szCs w:val="16"/>
              </w:rPr>
            </w:pPr>
            <w:r w:rsidRPr="00DF7BD5">
              <w:rPr>
                <w:color w:val="000000"/>
                <w:sz w:val="20"/>
                <w:szCs w:val="20"/>
              </w:rPr>
              <w:t>50</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8041FB6"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1417970" w14:textId="77777777">
            <w:pPr>
              <w:widowControl/>
              <w:jc w:val="right"/>
              <w:rPr>
                <w:rFonts w:ascii="Calibri" w:hAnsi="Calibri" w:cs="Calibri"/>
                <w:color w:val="000000"/>
                <w:sz w:val="16"/>
                <w:szCs w:val="16"/>
              </w:rPr>
            </w:pPr>
            <w:r w:rsidRPr="00DF7BD5">
              <w:rPr>
                <w:color w:val="000000"/>
                <w:sz w:val="20"/>
                <w:szCs w:val="20"/>
              </w:rPr>
              <w:t>50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47DC7BE1" w14:textId="77777777">
            <w:pPr>
              <w:widowControl/>
              <w:jc w:val="right"/>
              <w:rPr>
                <w:color w:val="000000"/>
                <w:sz w:val="20"/>
                <w:szCs w:val="20"/>
              </w:rPr>
            </w:pPr>
            <w:r w:rsidRPr="00DF7BD5">
              <w:rPr>
                <w:color w:val="000000"/>
                <w:sz w:val="20"/>
                <w:szCs w:val="20"/>
              </w:rPr>
              <w:t>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089376F" w14:textId="77777777">
            <w:pPr>
              <w:widowControl/>
              <w:jc w:val="right"/>
              <w:rPr>
                <w:color w:val="000000"/>
                <w:sz w:val="20"/>
                <w:szCs w:val="20"/>
              </w:rPr>
            </w:pPr>
            <w:r w:rsidRPr="00DF7BD5">
              <w:rPr>
                <w:color w:val="000000"/>
                <w:sz w:val="20"/>
                <w:szCs w:val="20"/>
              </w:rPr>
              <w:t>50</w:t>
            </w:r>
          </w:p>
        </w:tc>
      </w:tr>
      <w:tr w:rsidRPr="00DF7BD5" w:rsidR="00DF7BD5" w:rsidTr="002F360F" w14:paraId="1D7AD78F"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0CDADAB5" w14:textId="77777777">
            <w:pPr>
              <w:widowControl/>
              <w:rPr>
                <w:rFonts w:ascii="Calibri" w:hAnsi="Calibri" w:cs="Calibri"/>
                <w:color w:val="000000"/>
                <w:sz w:val="16"/>
                <w:szCs w:val="16"/>
              </w:rPr>
            </w:pPr>
            <w:r w:rsidRPr="00DF7BD5">
              <w:rPr>
                <w:color w:val="000000"/>
                <w:sz w:val="20"/>
                <w:szCs w:val="20"/>
              </w:rPr>
              <w:t>Application to Consolidate Gulf of Mexico Reef Fish Permits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3050EE5" w14:textId="77777777">
            <w:pPr>
              <w:widowControl/>
              <w:jc w:val="right"/>
              <w:rPr>
                <w:rFonts w:ascii="Calibri" w:hAnsi="Calibri" w:cs="Calibri"/>
                <w:color w:val="000000"/>
                <w:sz w:val="16"/>
                <w:szCs w:val="16"/>
              </w:rPr>
            </w:pPr>
            <w:r w:rsidRPr="00DF7BD5">
              <w:rPr>
                <w:color w:val="000000"/>
                <w:sz w:val="20"/>
                <w:szCs w:val="20"/>
              </w:rPr>
              <w:t>1</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3419496C"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9229318" w14:textId="77777777">
            <w:pPr>
              <w:widowControl/>
              <w:jc w:val="right"/>
              <w:rPr>
                <w:rFonts w:ascii="Calibri" w:hAnsi="Calibri" w:cs="Calibri"/>
                <w:color w:val="000000"/>
                <w:sz w:val="16"/>
                <w:szCs w:val="16"/>
              </w:rPr>
            </w:pPr>
            <w:r w:rsidRPr="00DF7BD5">
              <w:rPr>
                <w:color w:val="000000"/>
                <w:sz w:val="20"/>
                <w:szCs w:val="20"/>
              </w:rPr>
              <w:t>1</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4E71D7E9" w14:textId="77777777">
            <w:pPr>
              <w:widowControl/>
              <w:jc w:val="right"/>
              <w:rPr>
                <w:color w:val="000000"/>
                <w:sz w:val="20"/>
                <w:szCs w:val="20"/>
              </w:rPr>
            </w:pPr>
            <w:r w:rsidRPr="00DF7BD5">
              <w:rPr>
                <w:color w:val="000000"/>
                <w:sz w:val="20"/>
                <w:szCs w:val="20"/>
              </w:rPr>
              <w:t>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0074D778" w14:textId="77777777">
            <w:pPr>
              <w:widowControl/>
              <w:jc w:val="right"/>
              <w:rPr>
                <w:color w:val="000000"/>
                <w:sz w:val="20"/>
                <w:szCs w:val="20"/>
              </w:rPr>
            </w:pPr>
            <w:r w:rsidRPr="00DF7BD5">
              <w:rPr>
                <w:color w:val="000000"/>
                <w:sz w:val="20"/>
                <w:szCs w:val="20"/>
              </w:rPr>
              <w:t>1</w:t>
            </w:r>
          </w:p>
        </w:tc>
      </w:tr>
      <w:tr w:rsidRPr="00DF7BD5" w:rsidR="00DF7BD5" w:rsidTr="002F360F" w14:paraId="030EDB15"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0CAC4EF0" w14:textId="77777777">
            <w:pPr>
              <w:widowControl/>
              <w:rPr>
                <w:rFonts w:ascii="Calibri" w:hAnsi="Calibri" w:cs="Calibri"/>
                <w:color w:val="000000"/>
                <w:sz w:val="16"/>
                <w:szCs w:val="16"/>
              </w:rPr>
            </w:pPr>
            <w:r w:rsidRPr="00DF7BD5">
              <w:rPr>
                <w:color w:val="000000"/>
                <w:sz w:val="20"/>
                <w:szCs w:val="20"/>
              </w:rPr>
              <w:t>Application for Duplicate Permits, Cards, or Decals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495CFED4" w14:textId="77777777">
            <w:pPr>
              <w:widowControl/>
              <w:jc w:val="right"/>
              <w:rPr>
                <w:rFonts w:ascii="Calibri" w:hAnsi="Calibri" w:cs="Calibri"/>
                <w:color w:val="000000"/>
                <w:sz w:val="16"/>
                <w:szCs w:val="16"/>
              </w:rPr>
            </w:pPr>
            <w:r w:rsidRPr="00DF7BD5">
              <w:rPr>
                <w:color w:val="000000"/>
                <w:sz w:val="20"/>
                <w:szCs w:val="20"/>
              </w:rPr>
              <w:t>150</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FA8DE9A"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C7071FE" w14:textId="77777777">
            <w:pPr>
              <w:widowControl/>
              <w:jc w:val="right"/>
              <w:rPr>
                <w:rFonts w:ascii="Calibri" w:hAnsi="Calibri" w:cs="Calibri"/>
                <w:color w:val="000000"/>
                <w:sz w:val="16"/>
                <w:szCs w:val="16"/>
              </w:rPr>
            </w:pPr>
            <w:r w:rsidRPr="00DF7BD5">
              <w:rPr>
                <w:color w:val="000000"/>
                <w:sz w:val="20"/>
                <w:szCs w:val="20"/>
              </w:rPr>
              <w:t>150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60D1F204" w14:textId="77777777">
            <w:pPr>
              <w:widowControl/>
              <w:jc w:val="right"/>
              <w:rPr>
                <w:color w:val="000000"/>
                <w:sz w:val="20"/>
                <w:szCs w:val="20"/>
              </w:rPr>
            </w:pPr>
            <w:r w:rsidRPr="00DF7BD5">
              <w:rPr>
                <w:color w:val="000000"/>
                <w:sz w:val="20"/>
                <w:szCs w:val="20"/>
              </w:rPr>
              <w:t>19</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13E6E00" w14:textId="77777777">
            <w:pPr>
              <w:widowControl/>
              <w:jc w:val="right"/>
              <w:rPr>
                <w:color w:val="000000"/>
                <w:sz w:val="20"/>
                <w:szCs w:val="20"/>
              </w:rPr>
            </w:pPr>
            <w:r w:rsidRPr="00DF7BD5">
              <w:rPr>
                <w:color w:val="000000"/>
                <w:sz w:val="20"/>
                <w:szCs w:val="20"/>
              </w:rPr>
              <w:t>2,850</w:t>
            </w:r>
          </w:p>
        </w:tc>
      </w:tr>
      <w:tr w:rsidRPr="00DF7BD5" w:rsidR="00DF7BD5" w:rsidTr="002F360F" w14:paraId="7691C34F"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6BF76973" w14:textId="77777777">
            <w:pPr>
              <w:widowControl/>
              <w:rPr>
                <w:rFonts w:ascii="Calibri" w:hAnsi="Calibri" w:cs="Calibri"/>
                <w:color w:val="000000"/>
                <w:sz w:val="16"/>
                <w:szCs w:val="16"/>
              </w:rPr>
            </w:pPr>
            <w:r w:rsidRPr="00DF7BD5">
              <w:rPr>
                <w:color w:val="000000"/>
                <w:sz w:val="20"/>
                <w:szCs w:val="20"/>
              </w:rPr>
              <w:t>Notification of Lost Traps</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D956329" w14:textId="77777777">
            <w:pPr>
              <w:widowControl/>
              <w:jc w:val="right"/>
              <w:rPr>
                <w:rFonts w:ascii="Calibri" w:hAnsi="Calibri" w:cs="Calibri"/>
                <w:color w:val="000000"/>
                <w:sz w:val="16"/>
                <w:szCs w:val="16"/>
              </w:rPr>
            </w:pPr>
            <w:r w:rsidRPr="00DF7BD5">
              <w:rPr>
                <w:color w:val="000000"/>
                <w:sz w:val="20"/>
                <w:szCs w:val="20"/>
              </w:rPr>
              <w:t>9</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3709C22F"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C6B57F3" w14:textId="77777777">
            <w:pPr>
              <w:widowControl/>
              <w:jc w:val="right"/>
              <w:rPr>
                <w:rFonts w:ascii="Calibri" w:hAnsi="Calibri" w:cs="Calibri"/>
                <w:color w:val="000000"/>
                <w:sz w:val="16"/>
                <w:szCs w:val="16"/>
              </w:rPr>
            </w:pPr>
            <w:r w:rsidRPr="00DF7BD5">
              <w:rPr>
                <w:color w:val="000000"/>
                <w:sz w:val="20"/>
                <w:szCs w:val="20"/>
              </w:rPr>
              <w:t>9</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0D19B4B6" w14:textId="77777777">
            <w:pPr>
              <w:widowControl/>
              <w:jc w:val="right"/>
              <w:rPr>
                <w:color w:val="000000"/>
                <w:sz w:val="20"/>
                <w:szCs w:val="20"/>
              </w:rPr>
            </w:pPr>
            <w:r w:rsidRPr="00DF7BD5">
              <w:rPr>
                <w:color w:val="000000"/>
                <w:sz w:val="20"/>
                <w:szCs w:val="20"/>
              </w:rPr>
              <w:t>0</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2E365CC5" w14:textId="77777777">
            <w:pPr>
              <w:widowControl/>
              <w:jc w:val="right"/>
              <w:rPr>
                <w:color w:val="000000"/>
                <w:sz w:val="20"/>
                <w:szCs w:val="20"/>
              </w:rPr>
            </w:pPr>
            <w:r w:rsidRPr="00DF7BD5">
              <w:rPr>
                <w:color w:val="000000"/>
                <w:sz w:val="20"/>
                <w:szCs w:val="20"/>
              </w:rPr>
              <w:t>0</w:t>
            </w:r>
          </w:p>
        </w:tc>
      </w:tr>
      <w:tr w:rsidRPr="00DF7BD5" w:rsidR="00DF7BD5" w:rsidTr="002F360F" w14:paraId="53DA870E"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50FEB46B" w14:textId="77777777">
            <w:pPr>
              <w:widowControl/>
              <w:rPr>
                <w:rFonts w:ascii="Calibri" w:hAnsi="Calibri" w:cs="Calibri"/>
                <w:color w:val="000000"/>
                <w:sz w:val="16"/>
                <w:szCs w:val="16"/>
              </w:rPr>
            </w:pPr>
            <w:r w:rsidRPr="00DF7BD5">
              <w:rPr>
                <w:color w:val="000000"/>
                <w:sz w:val="20"/>
                <w:szCs w:val="20"/>
              </w:rPr>
              <w:t>Golden Crab Permittee Zone Transit Notification</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65C5D7D" w14:textId="77777777">
            <w:pPr>
              <w:widowControl/>
              <w:jc w:val="right"/>
              <w:rPr>
                <w:rFonts w:ascii="Calibri" w:hAnsi="Calibri" w:cs="Calibri"/>
                <w:color w:val="000000"/>
                <w:sz w:val="16"/>
                <w:szCs w:val="16"/>
              </w:rPr>
            </w:pPr>
            <w:r w:rsidRPr="00DF7BD5">
              <w:rPr>
                <w:color w:val="000000"/>
                <w:sz w:val="20"/>
                <w:szCs w:val="20"/>
              </w:rPr>
              <w:t>5</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307B5E7A"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7E42E8A" w14:textId="77777777">
            <w:pPr>
              <w:widowControl/>
              <w:jc w:val="right"/>
              <w:rPr>
                <w:rFonts w:ascii="Calibri" w:hAnsi="Calibri" w:cs="Calibri"/>
                <w:color w:val="000000"/>
                <w:sz w:val="16"/>
                <w:szCs w:val="16"/>
              </w:rPr>
            </w:pPr>
            <w:r w:rsidRPr="00DF7BD5">
              <w:rPr>
                <w:color w:val="000000"/>
                <w:sz w:val="20"/>
                <w:szCs w:val="20"/>
              </w:rPr>
              <w:t>5</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57DA0ACB" w14:textId="77777777">
            <w:pPr>
              <w:widowControl/>
              <w:jc w:val="right"/>
              <w:rPr>
                <w:color w:val="000000"/>
                <w:sz w:val="20"/>
                <w:szCs w:val="20"/>
              </w:rPr>
            </w:pPr>
            <w:r w:rsidRPr="00DF7BD5">
              <w:rPr>
                <w:color w:val="000000"/>
                <w:sz w:val="20"/>
                <w:szCs w:val="20"/>
              </w:rPr>
              <w:t>0</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62DD0375" w14:textId="77777777">
            <w:pPr>
              <w:widowControl/>
              <w:jc w:val="right"/>
              <w:rPr>
                <w:color w:val="000000"/>
                <w:sz w:val="20"/>
                <w:szCs w:val="20"/>
              </w:rPr>
            </w:pPr>
            <w:r w:rsidRPr="00DF7BD5">
              <w:rPr>
                <w:color w:val="000000"/>
                <w:sz w:val="20"/>
                <w:szCs w:val="20"/>
              </w:rPr>
              <w:t>0</w:t>
            </w:r>
          </w:p>
        </w:tc>
      </w:tr>
      <w:tr w:rsidRPr="00DF7BD5" w:rsidR="00DF7BD5" w:rsidTr="002F360F" w14:paraId="4CC66D9D"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017BFEFA" w14:textId="77777777">
            <w:pPr>
              <w:widowControl/>
              <w:rPr>
                <w:rFonts w:ascii="Calibri" w:hAnsi="Calibri" w:cs="Calibri"/>
                <w:color w:val="000000"/>
                <w:sz w:val="16"/>
                <w:szCs w:val="16"/>
              </w:rPr>
            </w:pPr>
            <w:r w:rsidRPr="00DF7BD5">
              <w:rPr>
                <w:color w:val="000000"/>
                <w:sz w:val="20"/>
                <w:szCs w:val="20"/>
              </w:rPr>
              <w:t>Gulf of Mexico Shrimp Landings Report</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0CF17CF6" w14:textId="77777777">
            <w:pPr>
              <w:widowControl/>
              <w:jc w:val="right"/>
              <w:rPr>
                <w:rFonts w:ascii="Calibri" w:hAnsi="Calibri" w:cs="Calibri"/>
                <w:color w:val="000000"/>
                <w:sz w:val="16"/>
                <w:szCs w:val="16"/>
              </w:rPr>
            </w:pPr>
            <w:r w:rsidRPr="00DF7BD5">
              <w:rPr>
                <w:color w:val="000000"/>
                <w:sz w:val="20"/>
                <w:szCs w:val="20"/>
              </w:rPr>
              <w:t>1,325</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2753AF6E" w14:textId="77777777">
            <w:pPr>
              <w:widowControl/>
              <w:jc w:val="right"/>
              <w:rPr>
                <w:rFonts w:ascii="Calibri" w:hAnsi="Calibri" w:cs="Calibri"/>
                <w:color w:val="000000"/>
                <w:sz w:val="16"/>
                <w:szCs w:val="16"/>
              </w:rPr>
            </w:pPr>
            <w:r w:rsidRPr="00DF7BD5">
              <w:rPr>
                <w:color w:val="000000"/>
                <w:sz w:val="20"/>
                <w:szCs w:val="20"/>
              </w:rPr>
              <w:t>~1.1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07DC792" w14:textId="77777777">
            <w:pPr>
              <w:widowControl/>
              <w:jc w:val="right"/>
              <w:rPr>
                <w:rFonts w:ascii="Calibri" w:hAnsi="Calibri" w:cs="Calibri"/>
                <w:color w:val="000000"/>
                <w:sz w:val="16"/>
                <w:szCs w:val="16"/>
              </w:rPr>
            </w:pPr>
            <w:r w:rsidRPr="00DF7BD5">
              <w:rPr>
                <w:color w:val="000000"/>
                <w:sz w:val="20"/>
                <w:szCs w:val="20"/>
              </w:rPr>
              <w:t>1,432</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045DFB81" w14:textId="77777777">
            <w:pPr>
              <w:widowControl/>
              <w:jc w:val="right"/>
              <w:rPr>
                <w:color w:val="000000"/>
                <w:sz w:val="20"/>
                <w:szCs w:val="20"/>
              </w:rPr>
            </w:pPr>
            <w:r w:rsidRPr="00DF7BD5">
              <w:rPr>
                <w:color w:val="000000"/>
                <w:sz w:val="20"/>
                <w:szCs w:val="20"/>
              </w:rPr>
              <w:t>1</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24863C5C" w14:textId="77777777">
            <w:pPr>
              <w:widowControl/>
              <w:jc w:val="right"/>
              <w:rPr>
                <w:color w:val="000000"/>
                <w:sz w:val="20"/>
                <w:szCs w:val="20"/>
              </w:rPr>
            </w:pPr>
            <w:r w:rsidRPr="00DF7BD5">
              <w:rPr>
                <w:color w:val="000000"/>
                <w:sz w:val="20"/>
                <w:szCs w:val="20"/>
              </w:rPr>
              <w:t>1,432</w:t>
            </w:r>
          </w:p>
        </w:tc>
      </w:tr>
      <w:tr w:rsidRPr="00DF7BD5" w:rsidR="00DF7BD5" w:rsidTr="002F360F" w14:paraId="43E7B00F"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7367F1DB" w14:textId="77777777">
            <w:pPr>
              <w:widowControl/>
              <w:rPr>
                <w:rFonts w:ascii="Calibri" w:hAnsi="Calibri" w:cs="Calibri"/>
                <w:color w:val="000000"/>
                <w:sz w:val="16"/>
                <w:szCs w:val="16"/>
              </w:rPr>
            </w:pPr>
            <w:r w:rsidRPr="00DF7BD5">
              <w:rPr>
                <w:color w:val="000000"/>
                <w:sz w:val="20"/>
                <w:szCs w:val="20"/>
              </w:rPr>
              <w:t>Permit Transfer Notarization</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5B645E2" w14:textId="77777777">
            <w:pPr>
              <w:widowControl/>
              <w:jc w:val="right"/>
              <w:rPr>
                <w:rFonts w:ascii="Calibri" w:hAnsi="Calibri" w:cs="Calibri"/>
                <w:color w:val="000000"/>
                <w:sz w:val="16"/>
                <w:szCs w:val="16"/>
              </w:rPr>
            </w:pPr>
            <w:r w:rsidRPr="00DF7BD5">
              <w:rPr>
                <w:color w:val="000000"/>
                <w:sz w:val="20"/>
                <w:szCs w:val="20"/>
              </w:rPr>
              <w:t>1,500</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CA3DB85" w14:textId="77777777">
            <w:pPr>
              <w:widowControl/>
              <w:jc w:val="right"/>
              <w:rPr>
                <w:rFonts w:ascii="Calibri" w:hAnsi="Calibri" w:cs="Calibri"/>
                <w:color w:val="000000"/>
                <w:sz w:val="16"/>
                <w:szCs w:val="16"/>
              </w:rPr>
            </w:pPr>
            <w:r w:rsidRPr="00DF7BD5">
              <w:rPr>
                <w:color w:val="000000"/>
                <w:sz w:val="20"/>
                <w:szCs w:val="20"/>
              </w:rPr>
              <w:t>1.4</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65297739" w14:textId="77777777">
            <w:pPr>
              <w:widowControl/>
              <w:jc w:val="right"/>
              <w:rPr>
                <w:rFonts w:ascii="Calibri" w:hAnsi="Calibri" w:cs="Calibri"/>
                <w:color w:val="000000"/>
                <w:sz w:val="16"/>
                <w:szCs w:val="16"/>
              </w:rPr>
            </w:pPr>
            <w:r w:rsidRPr="00DF7BD5">
              <w:rPr>
                <w:color w:val="000000"/>
                <w:sz w:val="20"/>
                <w:szCs w:val="20"/>
              </w:rPr>
              <w:t>1,710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02CFB3EE" w14:textId="77777777">
            <w:pPr>
              <w:widowControl/>
              <w:jc w:val="right"/>
              <w:rPr>
                <w:color w:val="000000"/>
                <w:sz w:val="20"/>
                <w:szCs w:val="20"/>
              </w:rPr>
            </w:pPr>
            <w:r w:rsidRPr="00DF7BD5">
              <w:rPr>
                <w:color w:val="000000"/>
                <w:sz w:val="20"/>
                <w:szCs w:val="20"/>
              </w:rPr>
              <w:t>6</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5366C5A" w14:textId="77777777">
            <w:pPr>
              <w:widowControl/>
              <w:jc w:val="right"/>
              <w:rPr>
                <w:color w:val="000000"/>
                <w:sz w:val="20"/>
                <w:szCs w:val="20"/>
              </w:rPr>
            </w:pPr>
            <w:r w:rsidRPr="00DF7BD5">
              <w:rPr>
                <w:color w:val="000000"/>
                <w:sz w:val="20"/>
                <w:szCs w:val="20"/>
              </w:rPr>
              <w:t>8,550</w:t>
            </w:r>
          </w:p>
        </w:tc>
      </w:tr>
      <w:tr w:rsidRPr="00DF7BD5" w:rsidR="00DF7BD5" w:rsidTr="002F360F" w14:paraId="37AA0CC4"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2A5A077E" w14:textId="77777777">
            <w:pPr>
              <w:widowControl/>
              <w:rPr>
                <w:rFonts w:ascii="Calibri" w:hAnsi="Calibri" w:cs="Calibri"/>
                <w:color w:val="000000"/>
                <w:sz w:val="16"/>
                <w:szCs w:val="16"/>
              </w:rPr>
            </w:pPr>
            <w:r w:rsidRPr="00DF7BD5">
              <w:rPr>
                <w:color w:val="000000"/>
                <w:sz w:val="20"/>
                <w:szCs w:val="20"/>
              </w:rPr>
              <w:t>IMO Number Registration</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ADE30A8" w14:textId="77777777">
            <w:pPr>
              <w:widowControl/>
              <w:jc w:val="right"/>
              <w:rPr>
                <w:rFonts w:ascii="Calibri" w:hAnsi="Calibri" w:cs="Calibri"/>
                <w:color w:val="000000"/>
                <w:sz w:val="16"/>
                <w:szCs w:val="16"/>
              </w:rPr>
            </w:pPr>
            <w:r w:rsidRPr="00DF7BD5">
              <w:rPr>
                <w:color w:val="000000"/>
                <w:sz w:val="20"/>
                <w:szCs w:val="20"/>
              </w:rPr>
              <w:t>50</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18FD8C9A"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207B52E" w14:textId="77777777">
            <w:pPr>
              <w:widowControl/>
              <w:jc w:val="right"/>
              <w:rPr>
                <w:rFonts w:ascii="Calibri" w:hAnsi="Calibri" w:cs="Calibri"/>
                <w:color w:val="000000"/>
                <w:sz w:val="16"/>
                <w:szCs w:val="16"/>
              </w:rPr>
            </w:pPr>
            <w:r w:rsidRPr="00DF7BD5">
              <w:rPr>
                <w:color w:val="000000"/>
                <w:sz w:val="20"/>
                <w:szCs w:val="20"/>
              </w:rPr>
              <w:t>50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0CBE7942" w14:textId="77777777">
            <w:pPr>
              <w:widowControl/>
              <w:jc w:val="right"/>
              <w:rPr>
                <w:color w:val="000000"/>
                <w:sz w:val="20"/>
                <w:szCs w:val="20"/>
              </w:rPr>
            </w:pPr>
            <w:r w:rsidRPr="00DF7BD5">
              <w:rPr>
                <w:color w:val="000000"/>
                <w:sz w:val="20"/>
                <w:szCs w:val="20"/>
              </w:rPr>
              <w:t>0</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023EA0C3" w14:textId="77777777">
            <w:pPr>
              <w:widowControl/>
              <w:jc w:val="right"/>
              <w:rPr>
                <w:color w:val="000000"/>
                <w:sz w:val="20"/>
                <w:szCs w:val="20"/>
              </w:rPr>
            </w:pPr>
            <w:r w:rsidRPr="00DF7BD5">
              <w:rPr>
                <w:color w:val="000000"/>
                <w:sz w:val="20"/>
                <w:szCs w:val="20"/>
              </w:rPr>
              <w:t>0</w:t>
            </w:r>
          </w:p>
        </w:tc>
      </w:tr>
      <w:tr w:rsidRPr="00DF7BD5" w:rsidR="00DF7BD5" w:rsidTr="002F360F" w14:paraId="1E7CC912" w14:textId="77777777">
        <w:trPr>
          <w:trHeight w:val="300"/>
        </w:trPr>
        <w:tc>
          <w:tcPr>
            <w:tcW w:w="3230" w:type="dxa"/>
            <w:tcBorders>
              <w:top w:val="nil"/>
              <w:left w:val="single" w:color="auto" w:sz="8" w:space="0"/>
              <w:bottom w:val="single" w:color="auto" w:sz="4" w:space="0"/>
              <w:right w:val="single" w:color="auto" w:sz="4" w:space="0"/>
            </w:tcBorders>
            <w:shd w:val="clear" w:color="auto" w:fill="auto"/>
            <w:vAlign w:val="center"/>
          </w:tcPr>
          <w:p w:rsidRPr="00DF7BD5" w:rsidR="00DF7BD5" w:rsidP="00DF7BD5" w:rsidRDefault="00DF7BD5" w14:paraId="11B89054" w14:textId="77777777">
            <w:pPr>
              <w:widowControl/>
              <w:rPr>
                <w:rFonts w:ascii="Calibri" w:hAnsi="Calibri" w:cs="Calibri"/>
                <w:color w:val="000000"/>
                <w:sz w:val="16"/>
                <w:szCs w:val="16"/>
              </w:rPr>
            </w:pPr>
            <w:r w:rsidRPr="00DF7BD5">
              <w:rPr>
                <w:color w:val="000000"/>
                <w:sz w:val="20"/>
                <w:szCs w:val="20"/>
              </w:rPr>
              <w:t>Smoothhound Shark Permit</w:t>
            </w:r>
          </w:p>
        </w:tc>
        <w:tc>
          <w:tcPr>
            <w:tcW w:w="126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708597D1" w14:textId="77777777">
            <w:pPr>
              <w:widowControl/>
              <w:jc w:val="right"/>
              <w:rPr>
                <w:rFonts w:ascii="Calibri" w:hAnsi="Calibri" w:cs="Calibri"/>
                <w:color w:val="000000"/>
                <w:sz w:val="16"/>
                <w:szCs w:val="16"/>
              </w:rPr>
            </w:pPr>
            <w:r w:rsidRPr="00DF7BD5">
              <w:rPr>
                <w:color w:val="000000"/>
                <w:sz w:val="20"/>
                <w:szCs w:val="20"/>
              </w:rPr>
              <w:t>500</w:t>
            </w:r>
          </w:p>
        </w:tc>
        <w:tc>
          <w:tcPr>
            <w:tcW w:w="153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501E1AB2" w14:textId="77777777">
            <w:pPr>
              <w:widowControl/>
              <w:jc w:val="right"/>
              <w:rPr>
                <w:rFonts w:ascii="Calibri" w:hAnsi="Calibri" w:cs="Calibri"/>
                <w:color w:val="000000"/>
                <w:sz w:val="16"/>
                <w:szCs w:val="16"/>
              </w:rPr>
            </w:pPr>
            <w:r w:rsidRPr="00DF7BD5">
              <w:rPr>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tcPr>
          <w:p w:rsidRPr="00DF7BD5" w:rsidR="00DF7BD5" w:rsidP="00DF7BD5" w:rsidRDefault="00DF7BD5" w14:paraId="2DF2FC8D" w14:textId="77777777">
            <w:pPr>
              <w:widowControl/>
              <w:jc w:val="right"/>
              <w:rPr>
                <w:rFonts w:ascii="Calibri" w:hAnsi="Calibri" w:cs="Calibri"/>
                <w:color w:val="000000"/>
                <w:sz w:val="16"/>
                <w:szCs w:val="16"/>
              </w:rPr>
            </w:pPr>
            <w:r w:rsidRPr="00DF7BD5">
              <w:rPr>
                <w:color w:val="000000"/>
                <w:sz w:val="20"/>
                <w:szCs w:val="20"/>
              </w:rPr>
              <w:t>500</w:t>
            </w:r>
          </w:p>
        </w:tc>
        <w:tc>
          <w:tcPr>
            <w:tcW w:w="1263" w:type="dxa"/>
            <w:tcBorders>
              <w:top w:val="nil"/>
              <w:left w:val="nil"/>
              <w:bottom w:val="single" w:color="auto" w:sz="4" w:space="0"/>
              <w:right w:val="single" w:color="auto" w:sz="4" w:space="0"/>
            </w:tcBorders>
            <w:shd w:val="clear" w:color="000000" w:fill="FFFFFF"/>
            <w:vAlign w:val="center"/>
          </w:tcPr>
          <w:p w:rsidRPr="00DF7BD5" w:rsidR="00DF7BD5" w:rsidP="00DF7BD5" w:rsidRDefault="00DF7BD5" w14:paraId="5DCF778D" w14:textId="77777777">
            <w:pPr>
              <w:widowControl/>
              <w:jc w:val="right"/>
              <w:rPr>
                <w:color w:val="000000"/>
                <w:sz w:val="20"/>
                <w:szCs w:val="20"/>
              </w:rPr>
            </w:pPr>
            <w:r w:rsidRPr="00DF7BD5">
              <w:rPr>
                <w:color w:val="000000"/>
                <w:sz w:val="20"/>
                <w:szCs w:val="20"/>
              </w:rPr>
              <w:t>26</w:t>
            </w:r>
          </w:p>
        </w:tc>
        <w:tc>
          <w:tcPr>
            <w:tcW w:w="1347" w:type="dxa"/>
            <w:tcBorders>
              <w:top w:val="nil"/>
              <w:left w:val="nil"/>
              <w:bottom w:val="single" w:color="auto" w:sz="4" w:space="0"/>
              <w:right w:val="single" w:color="auto" w:sz="8" w:space="0"/>
            </w:tcBorders>
            <w:shd w:val="clear" w:color="000000" w:fill="FFFFFF"/>
            <w:vAlign w:val="center"/>
          </w:tcPr>
          <w:p w:rsidRPr="00DF7BD5" w:rsidR="00DF7BD5" w:rsidP="00DF7BD5" w:rsidRDefault="00DF7BD5" w14:paraId="7B2A3D40" w14:textId="77777777">
            <w:pPr>
              <w:widowControl/>
              <w:jc w:val="right"/>
              <w:rPr>
                <w:color w:val="000000"/>
                <w:sz w:val="20"/>
                <w:szCs w:val="20"/>
              </w:rPr>
            </w:pPr>
            <w:r w:rsidRPr="00DF7BD5">
              <w:rPr>
                <w:color w:val="000000"/>
                <w:sz w:val="20"/>
                <w:szCs w:val="20"/>
              </w:rPr>
              <w:t>13,000</w:t>
            </w:r>
          </w:p>
        </w:tc>
      </w:tr>
      <w:tr w:rsidRPr="00DF7BD5" w:rsidR="00DF7BD5" w:rsidTr="00DF7BD5" w14:paraId="55C3F163"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8CCE4"/>
            <w:vAlign w:val="center"/>
            <w:hideMark/>
          </w:tcPr>
          <w:p w:rsidRPr="00DF7BD5" w:rsidR="00DF7BD5" w:rsidP="00DF7BD5" w:rsidRDefault="00DF7BD5" w14:paraId="343A8517" w14:textId="77777777">
            <w:pPr>
              <w:widowControl/>
              <w:rPr>
                <w:rFonts w:ascii="Calibri" w:hAnsi="Calibri" w:cs="Calibri"/>
                <w:b/>
                <w:bCs/>
                <w:color w:val="000000"/>
                <w:sz w:val="16"/>
                <w:szCs w:val="16"/>
              </w:rPr>
            </w:pPr>
            <w:r w:rsidRPr="00DF7BD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vAlign w:val="center"/>
            <w:hideMark/>
          </w:tcPr>
          <w:p w:rsidRPr="00DF7BD5" w:rsidR="00DF7BD5" w:rsidP="00DF7BD5" w:rsidRDefault="00DF7BD5" w14:paraId="44109D1F" w14:textId="77777777">
            <w:pPr>
              <w:widowControl/>
              <w:jc w:val="right"/>
              <w:rPr>
                <w:rFonts w:ascii="Calibri" w:hAnsi="Calibri" w:cs="Calibri"/>
                <w:b/>
                <w:bCs/>
                <w:color w:val="000000"/>
                <w:sz w:val="16"/>
                <w:szCs w:val="16"/>
              </w:rPr>
            </w:pPr>
            <w:r w:rsidRPr="00DF7BD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vAlign w:val="center"/>
            <w:hideMark/>
          </w:tcPr>
          <w:p w:rsidRPr="00DF7BD5" w:rsidR="00DF7BD5" w:rsidP="00DF7BD5" w:rsidRDefault="00DF7BD5" w14:paraId="4C6878F7" w14:textId="77777777">
            <w:pPr>
              <w:widowControl/>
              <w:jc w:val="right"/>
              <w:rPr>
                <w:rFonts w:ascii="Calibri" w:hAnsi="Calibri" w:cs="Calibri"/>
                <w:b/>
                <w:bCs/>
                <w:color w:val="000000"/>
                <w:sz w:val="16"/>
                <w:szCs w:val="16"/>
              </w:rPr>
            </w:pPr>
            <w:r w:rsidRPr="00DF7BD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8CCE4"/>
            <w:vAlign w:val="center"/>
          </w:tcPr>
          <w:p w:rsidRPr="00DF7BD5" w:rsidR="00DF7BD5" w:rsidP="00DF7BD5" w:rsidRDefault="008E2090" w14:paraId="5EF5793D" w14:textId="51D10DB9">
            <w:pPr>
              <w:widowControl/>
              <w:jc w:val="right"/>
              <w:rPr>
                <w:rFonts w:ascii="Calibri" w:hAnsi="Calibri" w:cs="Calibri"/>
                <w:b/>
                <w:bCs/>
                <w:color w:val="000000"/>
                <w:sz w:val="16"/>
                <w:szCs w:val="16"/>
              </w:rPr>
            </w:pPr>
            <w:r>
              <w:rPr>
                <w:rFonts w:ascii="Calibri" w:hAnsi="Calibri" w:cs="Calibri"/>
                <w:b/>
                <w:bCs/>
                <w:color w:val="000000"/>
                <w:sz w:val="16"/>
                <w:szCs w:val="16"/>
              </w:rPr>
              <w:t>11</w:t>
            </w:r>
            <w:r w:rsidR="004A136F">
              <w:rPr>
                <w:rFonts w:ascii="Calibri" w:hAnsi="Calibri" w:cs="Calibri"/>
                <w:b/>
                <w:bCs/>
                <w:color w:val="000000"/>
                <w:sz w:val="16"/>
                <w:szCs w:val="16"/>
              </w:rPr>
              <w:t>,</w:t>
            </w:r>
            <w:r>
              <w:rPr>
                <w:rFonts w:ascii="Calibri" w:hAnsi="Calibri" w:cs="Calibri"/>
                <w:b/>
                <w:bCs/>
                <w:color w:val="000000"/>
                <w:sz w:val="16"/>
                <w:szCs w:val="16"/>
              </w:rPr>
              <w:t>267</w:t>
            </w:r>
          </w:p>
        </w:tc>
        <w:tc>
          <w:tcPr>
            <w:tcW w:w="1263" w:type="dxa"/>
            <w:tcBorders>
              <w:top w:val="single" w:color="auto" w:sz="8" w:space="0"/>
              <w:left w:val="nil"/>
              <w:bottom w:val="single" w:color="auto" w:sz="8" w:space="0"/>
              <w:right w:val="single" w:color="auto" w:sz="4" w:space="0"/>
            </w:tcBorders>
            <w:shd w:val="clear" w:color="auto" w:fill="000000"/>
            <w:vAlign w:val="center"/>
            <w:hideMark/>
          </w:tcPr>
          <w:p w:rsidRPr="00DF7BD5" w:rsidR="00DF7BD5" w:rsidP="00DF7BD5" w:rsidRDefault="00DF7BD5" w14:paraId="0A390D61" w14:textId="77777777">
            <w:pPr>
              <w:widowControl/>
              <w:jc w:val="right"/>
              <w:rPr>
                <w:rFonts w:ascii="Calibri" w:hAnsi="Calibri" w:cs="Calibri"/>
                <w:b/>
                <w:bCs/>
                <w:color w:val="000000"/>
                <w:sz w:val="16"/>
                <w:szCs w:val="16"/>
              </w:rPr>
            </w:pPr>
            <w:r w:rsidRPr="00DF7BD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8CCE4"/>
            <w:vAlign w:val="center"/>
            <w:hideMark/>
          </w:tcPr>
          <w:p w:rsidRPr="00DF7BD5" w:rsidR="00DF7BD5" w:rsidP="004A136F" w:rsidRDefault="008E2090" w14:paraId="49C2EB26" w14:textId="2199FE9F">
            <w:pPr>
              <w:widowControl/>
              <w:jc w:val="right"/>
              <w:rPr>
                <w:rFonts w:ascii="Calibri" w:hAnsi="Calibri" w:cs="Calibri"/>
                <w:b/>
                <w:bCs/>
                <w:color w:val="000000"/>
                <w:sz w:val="20"/>
                <w:szCs w:val="20"/>
              </w:rPr>
            </w:pPr>
            <w:r>
              <w:rPr>
                <w:rFonts w:ascii="Calibri" w:hAnsi="Calibri" w:cs="Calibri"/>
                <w:b/>
                <w:bCs/>
                <w:color w:val="000000"/>
                <w:sz w:val="20"/>
                <w:szCs w:val="20"/>
              </w:rPr>
              <w:t>321</w:t>
            </w:r>
            <w:r w:rsidR="004A136F">
              <w:rPr>
                <w:rFonts w:ascii="Calibri" w:hAnsi="Calibri" w:cs="Calibri"/>
                <w:b/>
                <w:bCs/>
                <w:color w:val="000000"/>
                <w:sz w:val="20"/>
                <w:szCs w:val="20"/>
              </w:rPr>
              <w:t>,508</w:t>
            </w:r>
          </w:p>
        </w:tc>
      </w:tr>
    </w:tbl>
    <w:p w:rsidR="00F62F7E" w:rsidRDefault="00F62F7E" w14:paraId="3AE4FF18" w14:textId="299537E3">
      <w:pPr>
        <w:pBdr>
          <w:top w:val="nil"/>
          <w:left w:val="nil"/>
          <w:bottom w:val="nil"/>
          <w:right w:val="nil"/>
          <w:between w:val="nil"/>
        </w:pBdr>
        <w:spacing w:before="7"/>
        <w:rPr>
          <w:b/>
          <w:color w:val="000000"/>
        </w:rPr>
      </w:pPr>
    </w:p>
    <w:p w:rsidR="004B4869" w:rsidRDefault="004B4869" w14:paraId="5C8DBFAD" w14:textId="77777777">
      <w:pPr>
        <w:pBdr>
          <w:top w:val="nil"/>
          <w:left w:val="nil"/>
          <w:bottom w:val="nil"/>
          <w:right w:val="nil"/>
          <w:between w:val="nil"/>
        </w:pBdr>
        <w:spacing w:before="7"/>
        <w:rPr>
          <w:b/>
          <w:color w:val="000000"/>
        </w:rPr>
      </w:pPr>
    </w:p>
    <w:p w:rsidRPr="001F1531" w:rsidR="00F62F7E" w:rsidP="001F1531" w:rsidRDefault="00782FE8" w14:paraId="7F519900" w14:textId="5369336D">
      <w:pPr>
        <w:numPr>
          <w:ilvl w:val="0"/>
          <w:numId w:val="3"/>
        </w:numPr>
        <w:pBdr>
          <w:top w:val="nil"/>
          <w:left w:val="nil"/>
          <w:bottom w:val="nil"/>
          <w:right w:val="nil"/>
          <w:between w:val="nil"/>
        </w:pBdr>
        <w:tabs>
          <w:tab w:val="left" w:pos="360"/>
        </w:tabs>
        <w:spacing w:before="80"/>
        <w:ind w:left="0" w:firstLine="0"/>
        <w:rPr>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3161D" w:rsidR="004B4869" w:rsidRDefault="004B4869" w14:paraId="1802E670" w14:textId="77777777">
      <w:pPr>
        <w:pBdr>
          <w:top w:val="nil"/>
          <w:left w:val="nil"/>
          <w:bottom w:val="nil"/>
          <w:right w:val="nil"/>
          <w:between w:val="nil"/>
        </w:pBdr>
        <w:spacing w:before="9" w:after="1"/>
        <w:rPr>
          <w:color w:val="000000"/>
        </w:rPr>
      </w:pPr>
    </w:p>
    <w:tbl>
      <w:tblPr>
        <w:tblW w:w="9980" w:type="dxa"/>
        <w:tblLook w:val="04A0" w:firstRow="1" w:lastRow="0" w:firstColumn="1" w:lastColumn="0" w:noHBand="0" w:noVBand="1"/>
      </w:tblPr>
      <w:tblGrid>
        <w:gridCol w:w="1970"/>
        <w:gridCol w:w="1620"/>
        <w:gridCol w:w="1530"/>
        <w:gridCol w:w="1080"/>
        <w:gridCol w:w="1800"/>
        <w:gridCol w:w="1980"/>
      </w:tblGrid>
      <w:tr w:rsidRPr="0043161D" w:rsidR="0043161D" w:rsidTr="0043161D" w14:paraId="5D0AD157" w14:textId="77777777">
        <w:trPr>
          <w:trHeight w:val="450"/>
        </w:trPr>
        <w:tc>
          <w:tcPr>
            <w:tcW w:w="1970" w:type="dxa"/>
            <w:tcBorders>
              <w:top w:val="single" w:color="auto" w:sz="8" w:space="0"/>
              <w:left w:val="single" w:color="auto" w:sz="8" w:space="0"/>
              <w:bottom w:val="nil"/>
              <w:right w:val="single" w:color="auto" w:sz="8" w:space="0"/>
            </w:tcBorders>
            <w:shd w:val="clear" w:color="auto" w:fill="4F81BD"/>
            <w:vAlign w:val="center"/>
            <w:hideMark/>
          </w:tcPr>
          <w:p w:rsidRPr="0043161D" w:rsidR="0043161D" w:rsidP="0043161D" w:rsidRDefault="0043161D" w14:paraId="38974D62"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4F81BD"/>
            <w:vAlign w:val="center"/>
            <w:hideMark/>
          </w:tcPr>
          <w:p w:rsidRPr="0043161D" w:rsidR="0043161D" w:rsidP="0043161D" w:rsidRDefault="0043161D" w14:paraId="1F8072B5"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4F81BD"/>
            <w:vAlign w:val="center"/>
            <w:hideMark/>
          </w:tcPr>
          <w:p w:rsidRPr="0043161D" w:rsidR="0043161D" w:rsidP="0043161D" w:rsidRDefault="0043161D" w14:paraId="1DBD55E2"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Loaded Salary or Cost</w:t>
            </w:r>
          </w:p>
        </w:tc>
        <w:tc>
          <w:tcPr>
            <w:tcW w:w="1080" w:type="dxa"/>
            <w:tcBorders>
              <w:top w:val="single" w:color="auto" w:sz="8" w:space="0"/>
              <w:left w:val="nil"/>
              <w:bottom w:val="nil"/>
              <w:right w:val="single" w:color="auto" w:sz="8" w:space="0"/>
            </w:tcBorders>
            <w:shd w:val="clear" w:color="auto" w:fill="4F81BD"/>
            <w:vAlign w:val="center"/>
            <w:hideMark/>
          </w:tcPr>
          <w:p w:rsidRPr="0043161D" w:rsidR="0043161D" w:rsidP="0043161D" w:rsidRDefault="0043161D" w14:paraId="03948790"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4F81BD"/>
            <w:vAlign w:val="center"/>
            <w:hideMark/>
          </w:tcPr>
          <w:p w:rsidRPr="0043161D" w:rsidR="0043161D" w:rsidP="0043161D" w:rsidRDefault="0043161D" w14:paraId="74214539"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4F81BD"/>
            <w:vAlign w:val="center"/>
            <w:hideMark/>
          </w:tcPr>
          <w:p w:rsidRPr="0043161D" w:rsidR="0043161D" w:rsidP="0043161D" w:rsidRDefault="0043161D" w14:paraId="3B699877" w14:textId="77777777">
            <w:pPr>
              <w:widowControl/>
              <w:jc w:val="center"/>
              <w:rPr>
                <w:rFonts w:ascii="Calibri" w:hAnsi="Calibri" w:cs="Calibri"/>
                <w:b/>
                <w:bCs/>
                <w:color w:val="000000"/>
                <w:sz w:val="16"/>
                <w:szCs w:val="16"/>
              </w:rPr>
            </w:pPr>
            <w:r w:rsidRPr="0043161D">
              <w:rPr>
                <w:rFonts w:ascii="Calibri" w:hAnsi="Calibri" w:cs="Calibri"/>
                <w:b/>
                <w:bCs/>
                <w:color w:val="000000"/>
                <w:sz w:val="16"/>
                <w:szCs w:val="16"/>
              </w:rPr>
              <w:t>Total Cost to Government</w:t>
            </w:r>
          </w:p>
        </w:tc>
      </w:tr>
      <w:tr w:rsidRPr="0043161D" w:rsidR="0043161D" w:rsidTr="002F360F" w14:paraId="30E5FA6F"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43161D" w:rsidR="0043161D" w:rsidP="0043161D" w:rsidRDefault="0043161D" w14:paraId="030DD4B8" w14:textId="77777777">
            <w:pPr>
              <w:widowControl/>
              <w:rPr>
                <w:rFonts w:ascii="Calibri" w:hAnsi="Calibri" w:cs="Calibri"/>
                <w:b/>
                <w:bCs/>
                <w:color w:val="000000"/>
                <w:sz w:val="16"/>
                <w:szCs w:val="16"/>
              </w:rPr>
            </w:pPr>
            <w:r w:rsidRPr="0043161D">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43161D" w:rsidR="0043161D" w:rsidP="0043161D" w:rsidRDefault="0043161D" w14:paraId="44A64FB7" w14:textId="77777777">
            <w:pPr>
              <w:widowControl/>
              <w:jc w:val="right"/>
              <w:rPr>
                <w:rFonts w:ascii="Calibri" w:hAnsi="Calibri" w:cs="Calibri"/>
                <w:color w:val="000000"/>
                <w:sz w:val="16"/>
                <w:szCs w:val="16"/>
              </w:rPr>
            </w:pPr>
            <w:r w:rsidRPr="0043161D">
              <w:rPr>
                <w:rFonts w:ascii="Calibri" w:hAnsi="Calibri" w:cs="Calibri"/>
                <w:color w:val="000000"/>
                <w:sz w:val="16"/>
                <w:szCs w:val="16"/>
              </w:rPr>
              <w:t>ZP-4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43161D" w:rsidR="0043161D" w:rsidP="0043161D" w:rsidRDefault="0043161D" w14:paraId="3B4CF427" w14:textId="77777777">
            <w:pPr>
              <w:widowControl/>
              <w:jc w:val="right"/>
              <w:rPr>
                <w:rFonts w:ascii="Calibri" w:hAnsi="Calibri" w:cs="Calibri"/>
                <w:color w:val="000000"/>
                <w:sz w:val="16"/>
                <w:szCs w:val="16"/>
              </w:rPr>
            </w:pPr>
            <w:r w:rsidRPr="0043161D">
              <w:rPr>
                <w:rFonts w:ascii="Calibri" w:hAnsi="Calibri" w:cs="Calibri"/>
                <w:color w:val="000000"/>
                <w:sz w:val="16"/>
                <w:szCs w:val="16"/>
              </w:rPr>
              <w:t>150,000 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43161D" w:rsidR="0043161D" w:rsidP="0043161D" w:rsidRDefault="0043161D" w14:paraId="123F5064" w14:textId="77777777">
            <w:pPr>
              <w:widowControl/>
              <w:jc w:val="right"/>
              <w:rPr>
                <w:rFonts w:ascii="Calibri" w:hAnsi="Calibri" w:cs="Calibri"/>
                <w:color w:val="000000"/>
                <w:sz w:val="16"/>
                <w:szCs w:val="16"/>
              </w:rPr>
            </w:pPr>
            <w:r w:rsidRPr="0043161D">
              <w:rPr>
                <w:rFonts w:ascii="Calibri" w:hAnsi="Calibri" w:cs="Calibri"/>
                <w:color w:val="000000"/>
                <w:sz w:val="16"/>
                <w:szCs w:val="16"/>
              </w:rPr>
              <w:t>100</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43161D" w:rsidR="0043161D" w:rsidP="0043161D" w:rsidRDefault="0043161D" w14:paraId="21FBC61A" w14:textId="77777777">
            <w:pPr>
              <w:widowControl/>
              <w:jc w:val="right"/>
              <w:rPr>
                <w:rFonts w:ascii="Calibri" w:hAnsi="Calibri" w:cs="Calibri"/>
                <w:color w:val="000000"/>
                <w:sz w:val="16"/>
                <w:szCs w:val="16"/>
              </w:rPr>
            </w:pPr>
            <w:r w:rsidRPr="0043161D">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43161D" w:rsidR="0043161D" w:rsidP="0043161D" w:rsidRDefault="0043161D" w14:paraId="52EB88A5" w14:textId="77777777">
            <w:pPr>
              <w:widowControl/>
              <w:jc w:val="right"/>
              <w:rPr>
                <w:rFonts w:ascii="Calibri" w:hAnsi="Calibri" w:cs="Calibri"/>
                <w:color w:val="000000"/>
                <w:sz w:val="16"/>
                <w:szCs w:val="16"/>
              </w:rPr>
            </w:pPr>
            <w:r w:rsidRPr="0043161D">
              <w:rPr>
                <w:rFonts w:ascii="Calibri" w:hAnsi="Calibri" w:cs="Calibri"/>
                <w:color w:val="000000"/>
                <w:sz w:val="16"/>
                <w:szCs w:val="16"/>
              </w:rPr>
              <w:t>150,000 </w:t>
            </w:r>
          </w:p>
        </w:tc>
      </w:tr>
      <w:tr w:rsidRPr="0043161D" w:rsidR="0043161D" w:rsidTr="002F360F" w14:paraId="2C4865B9"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43161D" w:rsidR="0043161D" w:rsidP="0043161D" w:rsidRDefault="0043161D" w14:paraId="01C53BA9" w14:textId="77777777">
            <w:pPr>
              <w:widowControl/>
              <w:rPr>
                <w:rFonts w:ascii="Calibri" w:hAnsi="Calibri" w:cs="Calibri"/>
                <w:color w:val="000000"/>
                <w:sz w:val="16"/>
                <w:szCs w:val="16"/>
              </w:rPr>
            </w:pPr>
          </w:p>
        </w:tc>
        <w:tc>
          <w:tcPr>
            <w:tcW w:w="1620" w:type="dxa"/>
            <w:tcBorders>
              <w:top w:val="nil"/>
              <w:left w:val="nil"/>
              <w:bottom w:val="single" w:color="auto" w:sz="4" w:space="0"/>
              <w:right w:val="single" w:color="auto" w:sz="4" w:space="0"/>
            </w:tcBorders>
            <w:shd w:val="clear" w:color="auto" w:fill="auto"/>
            <w:noWrap/>
            <w:vAlign w:val="bottom"/>
            <w:hideMark/>
          </w:tcPr>
          <w:p w:rsidRPr="0043161D" w:rsidR="0043161D" w:rsidP="0043161D" w:rsidRDefault="0043161D" w14:paraId="068E72E1" w14:textId="324FA5BE">
            <w:pPr>
              <w:widowControl/>
              <w:jc w:val="right"/>
              <w:rPr>
                <w:rFonts w:ascii="Calibri" w:hAnsi="Calibri" w:cs="Calibri"/>
                <w:color w:val="000000"/>
                <w:sz w:val="16"/>
                <w:szCs w:val="16"/>
              </w:rPr>
            </w:pPr>
            <w:r>
              <w:rPr>
                <w:rFonts w:ascii="Calibri" w:hAnsi="Calibri" w:cs="Calibri"/>
                <w:color w:val="000000"/>
                <w:sz w:val="16"/>
                <w:szCs w:val="16"/>
              </w:rPr>
              <w:t>ZP-2</w:t>
            </w:r>
            <w:r w:rsidRPr="0043161D">
              <w:rPr>
                <w:rFonts w:ascii="Calibri" w:hAnsi="Calibri" w:cs="Calibri"/>
                <w:color w:val="000000"/>
                <w:sz w:val="16"/>
                <w:szCs w:val="16"/>
              </w:rPr>
              <w:t xml:space="preserve"> (5)</w:t>
            </w:r>
          </w:p>
        </w:tc>
        <w:tc>
          <w:tcPr>
            <w:tcW w:w="1530" w:type="dxa"/>
            <w:tcBorders>
              <w:top w:val="nil"/>
              <w:left w:val="nil"/>
              <w:bottom w:val="single" w:color="auto" w:sz="4" w:space="0"/>
              <w:right w:val="single" w:color="auto" w:sz="4" w:space="0"/>
            </w:tcBorders>
            <w:shd w:val="clear" w:color="auto" w:fill="auto"/>
            <w:noWrap/>
            <w:vAlign w:val="bottom"/>
            <w:hideMark/>
          </w:tcPr>
          <w:p w:rsidRPr="0043161D" w:rsidR="0043161D" w:rsidP="0043161D" w:rsidRDefault="0043161D" w14:paraId="21D9C2DC" w14:textId="77777777">
            <w:pPr>
              <w:widowControl/>
              <w:jc w:val="right"/>
              <w:rPr>
                <w:rFonts w:ascii="Calibri" w:hAnsi="Calibri" w:cs="Calibri"/>
                <w:color w:val="000000"/>
                <w:sz w:val="16"/>
                <w:szCs w:val="16"/>
              </w:rPr>
            </w:pPr>
            <w:r w:rsidRPr="0043161D">
              <w:rPr>
                <w:rFonts w:ascii="Calibri" w:hAnsi="Calibri" w:cs="Calibri"/>
                <w:color w:val="000000"/>
                <w:sz w:val="16"/>
                <w:szCs w:val="16"/>
              </w:rPr>
              <w:t>75,000 </w:t>
            </w:r>
          </w:p>
        </w:tc>
        <w:tc>
          <w:tcPr>
            <w:tcW w:w="1080" w:type="dxa"/>
            <w:tcBorders>
              <w:top w:val="nil"/>
              <w:left w:val="nil"/>
              <w:bottom w:val="single" w:color="auto" w:sz="4" w:space="0"/>
              <w:right w:val="single" w:color="auto" w:sz="4" w:space="0"/>
            </w:tcBorders>
            <w:shd w:val="clear" w:color="auto" w:fill="auto"/>
            <w:noWrap/>
            <w:vAlign w:val="bottom"/>
            <w:hideMark/>
          </w:tcPr>
          <w:p w:rsidRPr="0043161D" w:rsidR="0043161D" w:rsidP="0043161D" w:rsidRDefault="0043161D" w14:paraId="3A154755" w14:textId="77777777">
            <w:pPr>
              <w:widowControl/>
              <w:jc w:val="right"/>
              <w:rPr>
                <w:rFonts w:ascii="Calibri" w:hAnsi="Calibri" w:cs="Calibri"/>
                <w:color w:val="000000"/>
                <w:sz w:val="16"/>
                <w:szCs w:val="16"/>
              </w:rPr>
            </w:pPr>
            <w:r w:rsidRPr="0043161D">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000000" w:fill="808080"/>
            <w:noWrap/>
            <w:vAlign w:val="bottom"/>
            <w:hideMark/>
          </w:tcPr>
          <w:p w:rsidRPr="0043161D" w:rsidR="0043161D" w:rsidP="0043161D" w:rsidRDefault="0043161D" w14:paraId="5D5E552A" w14:textId="77777777">
            <w:pPr>
              <w:widowControl/>
              <w:jc w:val="right"/>
              <w:rPr>
                <w:rFonts w:ascii="Calibri" w:hAnsi="Calibri" w:cs="Calibri"/>
                <w:color w:val="000000"/>
                <w:sz w:val="16"/>
                <w:szCs w:val="16"/>
              </w:rPr>
            </w:pPr>
            <w:r w:rsidRPr="0043161D">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43161D" w:rsidR="0043161D" w:rsidP="0043161D" w:rsidRDefault="0043161D" w14:paraId="06F62725" w14:textId="77777777">
            <w:pPr>
              <w:widowControl/>
              <w:jc w:val="right"/>
              <w:rPr>
                <w:rFonts w:ascii="Calibri" w:hAnsi="Calibri" w:cs="Calibri"/>
                <w:color w:val="000000"/>
                <w:sz w:val="16"/>
                <w:szCs w:val="16"/>
              </w:rPr>
            </w:pPr>
            <w:r w:rsidRPr="0043161D">
              <w:rPr>
                <w:rFonts w:ascii="Calibri" w:hAnsi="Calibri" w:cs="Calibri"/>
                <w:color w:val="000000"/>
                <w:sz w:val="16"/>
                <w:szCs w:val="16"/>
              </w:rPr>
              <w:t>375,000 </w:t>
            </w:r>
          </w:p>
        </w:tc>
      </w:tr>
      <w:tr w:rsidRPr="0043161D" w:rsidR="0043161D" w:rsidTr="0043161D" w14:paraId="0843665D"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8CCE4"/>
            <w:noWrap/>
            <w:vAlign w:val="bottom"/>
            <w:hideMark/>
          </w:tcPr>
          <w:p w:rsidRPr="0043161D" w:rsidR="0043161D" w:rsidP="0043161D" w:rsidRDefault="0043161D" w14:paraId="70733548" w14:textId="77777777">
            <w:pPr>
              <w:widowControl/>
              <w:rPr>
                <w:rFonts w:ascii="Calibri" w:hAnsi="Calibri" w:cs="Calibri"/>
                <w:b/>
                <w:bCs/>
                <w:color w:val="000000"/>
                <w:sz w:val="16"/>
                <w:szCs w:val="16"/>
              </w:rPr>
            </w:pPr>
            <w:r w:rsidRPr="0043161D">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43161D" w:rsidR="0043161D" w:rsidP="0043161D" w:rsidRDefault="0043161D" w14:paraId="0ED00B83" w14:textId="77777777">
            <w:pPr>
              <w:widowControl/>
              <w:jc w:val="right"/>
              <w:rPr>
                <w:rFonts w:ascii="Calibri" w:hAnsi="Calibri" w:cs="Calibri"/>
                <w:b/>
                <w:color w:val="000000"/>
                <w:sz w:val="16"/>
                <w:szCs w:val="16"/>
              </w:rPr>
            </w:pPr>
            <w:r w:rsidRPr="0043161D">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8CCE4"/>
            <w:noWrap/>
            <w:vAlign w:val="bottom"/>
            <w:hideMark/>
          </w:tcPr>
          <w:p w:rsidRPr="0043161D" w:rsidR="0043161D" w:rsidP="0043161D" w:rsidRDefault="0043161D" w14:paraId="5E5659E9" w14:textId="77777777">
            <w:pPr>
              <w:widowControl/>
              <w:jc w:val="right"/>
              <w:rPr>
                <w:rFonts w:ascii="Calibri" w:hAnsi="Calibri" w:cs="Calibri"/>
                <w:b/>
                <w:color w:val="000000"/>
                <w:sz w:val="16"/>
                <w:szCs w:val="16"/>
              </w:rPr>
            </w:pPr>
            <w:r w:rsidRPr="0043161D">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43161D" w:rsidR="0043161D" w:rsidP="0043161D" w:rsidRDefault="0043161D" w14:paraId="31C417C3" w14:textId="77777777">
            <w:pPr>
              <w:widowControl/>
              <w:jc w:val="right"/>
              <w:rPr>
                <w:rFonts w:ascii="Calibri" w:hAnsi="Calibri" w:cs="Calibri"/>
                <w:b/>
                <w:color w:val="000000"/>
                <w:sz w:val="16"/>
                <w:szCs w:val="16"/>
              </w:rPr>
            </w:pPr>
            <w:r w:rsidRPr="0043161D">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8CCE4"/>
            <w:noWrap/>
            <w:vAlign w:val="bottom"/>
            <w:hideMark/>
          </w:tcPr>
          <w:p w:rsidRPr="0043161D" w:rsidR="0043161D" w:rsidP="0043161D" w:rsidRDefault="0043161D" w14:paraId="4AD05EB1" w14:textId="77777777">
            <w:pPr>
              <w:widowControl/>
              <w:jc w:val="right"/>
              <w:rPr>
                <w:rFonts w:ascii="Calibri" w:hAnsi="Calibri" w:cs="Calibri"/>
                <w:b/>
                <w:color w:val="000000"/>
                <w:sz w:val="16"/>
                <w:szCs w:val="16"/>
              </w:rPr>
            </w:pPr>
            <w:r w:rsidRPr="0043161D">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8CCE4"/>
            <w:noWrap/>
            <w:vAlign w:val="bottom"/>
            <w:hideMark/>
          </w:tcPr>
          <w:p w:rsidRPr="0043161D" w:rsidR="0043161D" w:rsidP="0043161D" w:rsidRDefault="0043161D" w14:paraId="36CD97C0" w14:textId="77777777">
            <w:pPr>
              <w:widowControl/>
              <w:jc w:val="right"/>
              <w:rPr>
                <w:rFonts w:ascii="Calibri" w:hAnsi="Calibri" w:cs="Calibri"/>
                <w:b/>
                <w:color w:val="000000"/>
                <w:sz w:val="16"/>
                <w:szCs w:val="16"/>
              </w:rPr>
            </w:pPr>
            <w:r w:rsidRPr="0043161D">
              <w:rPr>
                <w:rFonts w:ascii="Calibri" w:hAnsi="Calibri" w:cs="Calibri"/>
                <w:b/>
                <w:color w:val="000000"/>
                <w:sz w:val="16"/>
                <w:szCs w:val="16"/>
              </w:rPr>
              <w:t>525,000 </w:t>
            </w:r>
          </w:p>
        </w:tc>
      </w:tr>
    </w:tbl>
    <w:p w:rsidR="00E07FDE" w:rsidRDefault="00E07FDE" w14:paraId="0E26A759" w14:textId="13E48E25">
      <w:pPr>
        <w:pBdr>
          <w:top w:val="nil"/>
          <w:left w:val="nil"/>
          <w:bottom w:val="nil"/>
          <w:right w:val="nil"/>
          <w:between w:val="nil"/>
        </w:pBdr>
        <w:spacing w:before="9" w:after="1"/>
        <w:rPr>
          <w:b/>
          <w:color w:val="000000"/>
        </w:rPr>
      </w:pPr>
    </w:p>
    <w:p w:rsidR="00F62F7E" w:rsidRDefault="00F62F7E" w14:paraId="466299C6" w14:textId="77777777">
      <w:pPr>
        <w:pBdr>
          <w:top w:val="nil"/>
          <w:left w:val="nil"/>
          <w:bottom w:val="nil"/>
          <w:right w:val="nil"/>
          <w:between w:val="nil"/>
        </w:pBdr>
        <w:spacing w:before="9" w:after="1"/>
        <w:rPr>
          <w:b/>
          <w:color w:val="000000"/>
        </w:rPr>
      </w:pPr>
    </w:p>
    <w:p w:rsidR="00F62F7E" w:rsidRDefault="00782FE8" w14:paraId="4FB2257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tbl>
      <w:tblPr>
        <w:tblStyle w:val="3"/>
        <w:tblpPr w:leftFromText="180" w:rightFromText="180" w:vertAnchor="text" w:horzAnchor="margin" w:tblpXSpec="center" w:tblpY="230"/>
        <w:tblW w:w="11880" w:type="dxa"/>
        <w:tblLayout w:type="fixed"/>
        <w:tblLook w:val="0400" w:firstRow="0" w:lastRow="0" w:firstColumn="0" w:lastColumn="0" w:noHBand="0" w:noVBand="1"/>
      </w:tblPr>
      <w:tblGrid>
        <w:gridCol w:w="2600"/>
        <w:gridCol w:w="900"/>
        <w:gridCol w:w="900"/>
        <w:gridCol w:w="990"/>
        <w:gridCol w:w="1170"/>
        <w:gridCol w:w="1170"/>
        <w:gridCol w:w="1350"/>
        <w:gridCol w:w="2800"/>
      </w:tblGrid>
      <w:tr w:rsidR="00E07FDE" w:rsidTr="001F1531" w14:paraId="3ACD72FE" w14:textId="77777777">
        <w:trPr>
          <w:trHeight w:val="315"/>
        </w:trPr>
        <w:tc>
          <w:tcPr>
            <w:tcW w:w="26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07FDE" w:rsidP="00E07FDE" w:rsidRDefault="00E07FDE" w14:paraId="7606E6B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E07FDE" w:rsidP="00E07FDE" w:rsidRDefault="00E07FDE" w14:paraId="01CF13D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2160" w:type="dxa"/>
            <w:gridSpan w:val="2"/>
            <w:tcBorders>
              <w:top w:val="single" w:color="000000" w:sz="8" w:space="0"/>
              <w:left w:val="nil"/>
              <w:bottom w:val="single" w:color="000000" w:sz="8" w:space="0"/>
              <w:right w:val="single" w:color="000000" w:sz="8" w:space="0"/>
            </w:tcBorders>
            <w:shd w:val="clear" w:color="auto" w:fill="5B9BD5"/>
            <w:vAlign w:val="center"/>
          </w:tcPr>
          <w:p w:rsidR="00E07FDE" w:rsidP="00E07FDE" w:rsidRDefault="00E07FDE" w14:paraId="0037F81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520" w:type="dxa"/>
            <w:gridSpan w:val="2"/>
            <w:tcBorders>
              <w:top w:val="single" w:color="000000" w:sz="8" w:space="0"/>
              <w:left w:val="nil"/>
              <w:bottom w:val="single" w:color="000000" w:sz="8" w:space="0"/>
              <w:right w:val="single" w:color="000000" w:sz="8" w:space="0"/>
            </w:tcBorders>
            <w:shd w:val="clear" w:color="auto" w:fill="5B9BD5"/>
            <w:vAlign w:val="center"/>
          </w:tcPr>
          <w:p w:rsidR="00E07FDE" w:rsidP="00E07FDE" w:rsidRDefault="00E07FDE" w14:paraId="7E3568E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8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07FDE" w:rsidP="00E07FDE" w:rsidRDefault="00E07FDE" w14:paraId="6206D2A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E07FDE" w:rsidTr="001F1531" w14:paraId="1BAAED6A" w14:textId="77777777">
        <w:trPr>
          <w:trHeight w:val="690"/>
        </w:trPr>
        <w:tc>
          <w:tcPr>
            <w:tcW w:w="26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07FDE" w:rsidP="00E07FDE" w:rsidRDefault="00E07FDE" w14:paraId="76C157EE"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E07FDE" w:rsidP="00E07FDE" w:rsidRDefault="00E07FDE" w14:paraId="7257479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E07FDE" w:rsidP="00E07FDE" w:rsidRDefault="00E07FDE" w14:paraId="1963192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E07FDE" w:rsidP="00E07FDE" w:rsidRDefault="00E07FDE" w14:paraId="09C8627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70" w:type="dxa"/>
            <w:tcBorders>
              <w:top w:val="nil"/>
              <w:left w:val="nil"/>
              <w:bottom w:val="single" w:color="000000" w:sz="8" w:space="0"/>
              <w:right w:val="single" w:color="000000" w:sz="8" w:space="0"/>
            </w:tcBorders>
            <w:shd w:val="clear" w:color="auto" w:fill="FBE4D5"/>
            <w:vAlign w:val="center"/>
          </w:tcPr>
          <w:p w:rsidR="00E07FDE" w:rsidP="00E07FDE" w:rsidRDefault="00E07FDE" w14:paraId="6775D6F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170" w:type="dxa"/>
            <w:tcBorders>
              <w:top w:val="nil"/>
              <w:left w:val="nil"/>
              <w:bottom w:val="single" w:color="000000" w:sz="8" w:space="0"/>
              <w:right w:val="dashed" w:color="000000" w:sz="8" w:space="0"/>
            </w:tcBorders>
            <w:shd w:val="clear" w:color="auto" w:fill="FBE4D5"/>
            <w:vAlign w:val="center"/>
          </w:tcPr>
          <w:p w:rsidR="00E07FDE" w:rsidP="00E07FDE" w:rsidRDefault="00E07FDE" w14:paraId="2EC42E2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350" w:type="dxa"/>
            <w:tcBorders>
              <w:top w:val="nil"/>
              <w:left w:val="nil"/>
              <w:bottom w:val="single" w:color="000000" w:sz="8" w:space="0"/>
              <w:right w:val="single" w:color="000000" w:sz="8" w:space="0"/>
            </w:tcBorders>
            <w:shd w:val="clear" w:color="auto" w:fill="FBE4D5"/>
            <w:vAlign w:val="center"/>
          </w:tcPr>
          <w:p w:rsidR="00E07FDE" w:rsidP="00E07FDE" w:rsidRDefault="00E07FDE" w14:paraId="372C3E8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8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07FDE" w:rsidP="00E07FDE" w:rsidRDefault="00E07FDE" w14:paraId="37679424"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E07FDE" w:rsidTr="001F1531" w14:paraId="72AF4FE2" w14:textId="77777777">
        <w:trPr>
          <w:trHeight w:val="315"/>
        </w:trPr>
        <w:tc>
          <w:tcPr>
            <w:tcW w:w="2600" w:type="dxa"/>
            <w:tcBorders>
              <w:top w:val="nil"/>
              <w:left w:val="single" w:color="000000" w:sz="8" w:space="0"/>
              <w:bottom w:val="single" w:color="000000" w:sz="8" w:space="0"/>
              <w:right w:val="single" w:color="000000" w:sz="8" w:space="0"/>
            </w:tcBorders>
            <w:shd w:val="clear" w:color="auto" w:fill="auto"/>
            <w:vAlign w:val="center"/>
          </w:tcPr>
          <w:p w:rsidR="00E07FDE" w:rsidP="00E07FDE" w:rsidRDefault="00E07FDE" w14:paraId="0762C82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2C56E7">
              <w:rPr>
                <w:rFonts w:ascii="Calibri" w:hAnsi="Calibri" w:eastAsia="Calibri" w:cs="Calibri"/>
                <w:color w:val="000000"/>
                <w:sz w:val="16"/>
                <w:szCs w:val="16"/>
              </w:rPr>
              <w:t xml:space="preserve">Federal Permit Application for Southeast </w:t>
            </w:r>
            <w:r>
              <w:rPr>
                <w:rFonts w:ascii="Calibri" w:hAnsi="Calibri" w:eastAsia="Calibri" w:cs="Calibri"/>
                <w:color w:val="000000"/>
                <w:sz w:val="16"/>
                <w:szCs w:val="16"/>
              </w:rPr>
              <w:t>Region Issued Operator Card</w:t>
            </w:r>
          </w:p>
        </w:tc>
        <w:tc>
          <w:tcPr>
            <w:tcW w:w="900" w:type="dxa"/>
            <w:tcBorders>
              <w:top w:val="nil"/>
              <w:left w:val="nil"/>
              <w:bottom w:val="dotted" w:color="000000" w:sz="4" w:space="0"/>
              <w:right w:val="dashed" w:color="000000" w:sz="8" w:space="0"/>
            </w:tcBorders>
            <w:shd w:val="clear" w:color="auto" w:fill="auto"/>
            <w:vAlign w:val="center"/>
          </w:tcPr>
          <w:p w:rsidR="00E07FDE" w:rsidP="00E07FDE" w:rsidRDefault="00E07FDE" w14:paraId="73A59FC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74</w:t>
            </w:r>
          </w:p>
        </w:tc>
        <w:tc>
          <w:tcPr>
            <w:tcW w:w="900" w:type="dxa"/>
            <w:tcBorders>
              <w:top w:val="nil"/>
              <w:left w:val="nil"/>
              <w:bottom w:val="dotted" w:color="000000" w:sz="4" w:space="0"/>
              <w:right w:val="single" w:color="000000" w:sz="8" w:space="0"/>
            </w:tcBorders>
            <w:shd w:val="clear" w:color="auto" w:fill="auto"/>
            <w:vAlign w:val="center"/>
          </w:tcPr>
          <w:p w:rsidR="00E07FDE" w:rsidP="00E07FDE" w:rsidRDefault="00E07FDE" w14:paraId="33EEF7F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552</w:t>
            </w:r>
          </w:p>
        </w:tc>
        <w:tc>
          <w:tcPr>
            <w:tcW w:w="990" w:type="dxa"/>
            <w:tcBorders>
              <w:top w:val="nil"/>
              <w:left w:val="nil"/>
              <w:bottom w:val="dotted" w:color="000000" w:sz="4" w:space="0"/>
              <w:right w:val="dashed" w:color="000000" w:sz="8" w:space="0"/>
            </w:tcBorders>
            <w:shd w:val="clear" w:color="auto" w:fill="auto"/>
            <w:vAlign w:val="center"/>
          </w:tcPr>
          <w:p w:rsidR="00E07FDE" w:rsidP="00E07FDE" w:rsidRDefault="00E07FDE" w14:paraId="71ACCAB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74</w:t>
            </w:r>
          </w:p>
        </w:tc>
        <w:tc>
          <w:tcPr>
            <w:tcW w:w="1170" w:type="dxa"/>
            <w:tcBorders>
              <w:top w:val="nil"/>
              <w:left w:val="nil"/>
              <w:bottom w:val="dotted" w:color="000000" w:sz="4" w:space="0"/>
              <w:right w:val="single" w:color="000000" w:sz="8" w:space="0"/>
            </w:tcBorders>
            <w:shd w:val="clear" w:color="auto" w:fill="auto"/>
            <w:vAlign w:val="center"/>
          </w:tcPr>
          <w:p w:rsidR="00E07FDE" w:rsidP="00E07FDE" w:rsidRDefault="00E07FDE" w14:paraId="0CEA1A4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552</w:t>
            </w:r>
          </w:p>
        </w:tc>
        <w:tc>
          <w:tcPr>
            <w:tcW w:w="1170" w:type="dxa"/>
            <w:tcBorders>
              <w:top w:val="nil"/>
              <w:left w:val="nil"/>
              <w:bottom w:val="dotted" w:color="000000" w:sz="4" w:space="0"/>
              <w:right w:val="dashed" w:color="000000" w:sz="8" w:space="0"/>
            </w:tcBorders>
            <w:shd w:val="clear" w:color="auto" w:fill="auto"/>
            <w:vAlign w:val="center"/>
          </w:tcPr>
          <w:p w:rsidR="00E07FDE" w:rsidP="00E07FDE" w:rsidRDefault="00E07FDE" w14:paraId="0BFF3EC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37</w:t>
            </w:r>
          </w:p>
        </w:tc>
        <w:tc>
          <w:tcPr>
            <w:tcW w:w="1350" w:type="dxa"/>
            <w:tcBorders>
              <w:top w:val="nil"/>
              <w:left w:val="nil"/>
              <w:bottom w:val="dotted" w:color="000000" w:sz="4" w:space="0"/>
              <w:right w:val="single" w:color="000000" w:sz="8" w:space="0"/>
            </w:tcBorders>
            <w:shd w:val="clear" w:color="auto" w:fill="auto"/>
            <w:vAlign w:val="center"/>
          </w:tcPr>
          <w:p w:rsidR="00E07FDE" w:rsidP="00E07FDE" w:rsidRDefault="00E07FDE" w14:paraId="5A1762F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276</w:t>
            </w:r>
          </w:p>
        </w:tc>
        <w:tc>
          <w:tcPr>
            <w:tcW w:w="2800" w:type="dxa"/>
            <w:tcBorders>
              <w:top w:val="nil"/>
              <w:left w:val="nil"/>
              <w:bottom w:val="dotted" w:color="000000" w:sz="4" w:space="0"/>
              <w:right w:val="single" w:color="000000" w:sz="8" w:space="0"/>
            </w:tcBorders>
            <w:shd w:val="clear" w:color="auto" w:fill="auto"/>
            <w:vAlign w:val="center"/>
          </w:tcPr>
          <w:p w:rsidR="00E07FDE" w:rsidP="00E07FDE" w:rsidRDefault="00E07FDE" w14:paraId="4E3C199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Regulatory change removed required information collection.</w:t>
            </w:r>
          </w:p>
        </w:tc>
      </w:tr>
      <w:tr w:rsidR="00E07FDE" w:rsidTr="001F1531" w14:paraId="7B2F5AAE" w14:textId="77777777">
        <w:trPr>
          <w:trHeight w:val="465"/>
        </w:trPr>
        <w:tc>
          <w:tcPr>
            <w:tcW w:w="2600" w:type="dxa"/>
            <w:tcBorders>
              <w:top w:val="nil"/>
              <w:left w:val="single" w:color="000000" w:sz="8" w:space="0"/>
              <w:bottom w:val="nil"/>
              <w:right w:val="single" w:color="000000" w:sz="8" w:space="0"/>
            </w:tcBorders>
            <w:shd w:val="clear" w:color="auto" w:fill="BDD6EE"/>
            <w:vAlign w:val="center"/>
          </w:tcPr>
          <w:p w:rsidR="00E07FDE" w:rsidP="00E07FDE" w:rsidRDefault="00E07FDE" w14:paraId="4A98859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00E07FDE" w:rsidP="00E07FDE" w:rsidRDefault="00E07FDE" w14:paraId="584AC34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9833</w:t>
            </w:r>
          </w:p>
        </w:tc>
        <w:tc>
          <w:tcPr>
            <w:tcW w:w="900" w:type="dxa"/>
            <w:tcBorders>
              <w:top w:val="nil"/>
              <w:left w:val="nil"/>
              <w:bottom w:val="nil"/>
              <w:right w:val="single" w:color="000000" w:sz="8" w:space="0"/>
            </w:tcBorders>
            <w:shd w:val="clear" w:color="auto" w:fill="BDD6EE"/>
            <w:vAlign w:val="center"/>
          </w:tcPr>
          <w:p w:rsidR="00E07FDE" w:rsidP="00E07FDE" w:rsidRDefault="00E07FDE" w14:paraId="4731920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10311</w:t>
            </w:r>
          </w:p>
        </w:tc>
        <w:tc>
          <w:tcPr>
            <w:tcW w:w="990" w:type="dxa"/>
            <w:tcBorders>
              <w:top w:val="nil"/>
              <w:left w:val="nil"/>
              <w:bottom w:val="nil"/>
              <w:right w:val="dashed" w:color="000000" w:sz="8" w:space="0"/>
            </w:tcBorders>
            <w:shd w:val="clear" w:color="auto" w:fill="BDD6EE"/>
            <w:vAlign w:val="center"/>
          </w:tcPr>
          <w:p w:rsidR="00E07FDE" w:rsidP="00E07FDE" w:rsidRDefault="00E07FDE" w14:paraId="53BC8C6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11267</w:t>
            </w:r>
          </w:p>
        </w:tc>
        <w:tc>
          <w:tcPr>
            <w:tcW w:w="1170" w:type="dxa"/>
            <w:tcBorders>
              <w:top w:val="nil"/>
              <w:left w:val="nil"/>
              <w:bottom w:val="nil"/>
              <w:right w:val="single" w:color="000000" w:sz="8" w:space="0"/>
            </w:tcBorders>
            <w:shd w:val="clear" w:color="auto" w:fill="BDD6EE"/>
            <w:vAlign w:val="center"/>
          </w:tcPr>
          <w:p w:rsidR="00E07FDE" w:rsidP="00E07FDE" w:rsidRDefault="00E07FDE" w14:paraId="0362640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11745 </w:t>
            </w:r>
          </w:p>
        </w:tc>
        <w:tc>
          <w:tcPr>
            <w:tcW w:w="1170" w:type="dxa"/>
            <w:tcBorders>
              <w:top w:val="nil"/>
              <w:left w:val="nil"/>
              <w:bottom w:val="nil"/>
              <w:right w:val="dashed" w:color="000000" w:sz="8" w:space="0"/>
            </w:tcBorders>
            <w:shd w:val="clear" w:color="auto" w:fill="BDD6EE"/>
            <w:vAlign w:val="center"/>
          </w:tcPr>
          <w:p w:rsidR="00E07FDE" w:rsidP="00E07FDE" w:rsidRDefault="00E07FDE" w14:paraId="70A3D42D" w14:textId="1394A2FF">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700</w:t>
            </w:r>
            <w:r w:rsidR="004A136F">
              <w:rPr>
                <w:rFonts w:ascii="Calibri" w:hAnsi="Calibri" w:eastAsia="Calibri" w:cs="Calibri"/>
                <w:b/>
                <w:color w:val="000000"/>
                <w:sz w:val="16"/>
                <w:szCs w:val="16"/>
              </w:rPr>
              <w:t>8</w:t>
            </w:r>
          </w:p>
        </w:tc>
        <w:tc>
          <w:tcPr>
            <w:tcW w:w="1350" w:type="dxa"/>
            <w:tcBorders>
              <w:top w:val="nil"/>
              <w:left w:val="nil"/>
              <w:bottom w:val="nil"/>
              <w:right w:val="single" w:color="000000" w:sz="8" w:space="0"/>
            </w:tcBorders>
            <w:shd w:val="clear" w:color="auto" w:fill="BDD6EE"/>
            <w:vAlign w:val="center"/>
          </w:tcPr>
          <w:p w:rsidR="00E07FDE" w:rsidP="00E07FDE" w:rsidRDefault="00E07FDE" w14:paraId="580FC3AC" w14:textId="36B36FC4">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724</w:t>
            </w:r>
            <w:r w:rsidR="004A136F">
              <w:rPr>
                <w:rFonts w:ascii="Calibri" w:hAnsi="Calibri" w:eastAsia="Calibri" w:cs="Calibri"/>
                <w:b/>
                <w:color w:val="000000"/>
                <w:sz w:val="16"/>
                <w:szCs w:val="16"/>
              </w:rPr>
              <w:t>7</w:t>
            </w:r>
            <w:r>
              <w:rPr>
                <w:rFonts w:ascii="Calibri" w:hAnsi="Calibri" w:eastAsia="Calibri" w:cs="Calibri"/>
                <w:b/>
                <w:color w:val="000000"/>
                <w:sz w:val="16"/>
                <w:szCs w:val="16"/>
              </w:rPr>
              <w:t> </w:t>
            </w:r>
          </w:p>
        </w:tc>
        <w:tc>
          <w:tcPr>
            <w:tcW w:w="2800" w:type="dxa"/>
            <w:tcBorders>
              <w:top w:val="nil"/>
              <w:left w:val="nil"/>
              <w:bottom w:val="nil"/>
              <w:right w:val="single" w:color="000000" w:sz="8" w:space="0"/>
            </w:tcBorders>
            <w:shd w:val="clear" w:color="auto" w:fill="000000"/>
            <w:vAlign w:val="center"/>
          </w:tcPr>
          <w:p w:rsidR="00E07FDE" w:rsidP="00E07FDE" w:rsidRDefault="00E07FDE" w14:paraId="6FD28B1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E07FDE" w:rsidTr="001F1531" w14:paraId="6D1E4518" w14:textId="77777777">
        <w:trPr>
          <w:trHeight w:val="315"/>
        </w:trPr>
        <w:tc>
          <w:tcPr>
            <w:tcW w:w="2600" w:type="dxa"/>
            <w:tcBorders>
              <w:top w:val="single" w:color="000000" w:sz="8" w:space="0"/>
              <w:left w:val="single" w:color="000000" w:sz="8" w:space="0"/>
              <w:bottom w:val="single" w:color="000000" w:sz="8" w:space="0"/>
              <w:right w:val="nil"/>
            </w:tcBorders>
            <w:shd w:val="clear" w:color="auto" w:fill="FCE4D6"/>
            <w:vAlign w:val="bottom"/>
          </w:tcPr>
          <w:p w:rsidR="00E07FDE" w:rsidP="00E07FDE" w:rsidRDefault="00E07FDE" w14:paraId="62B6B75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E07FDE" w:rsidP="00E07FDE" w:rsidRDefault="00E07FDE" w14:paraId="16A3DD92" w14:textId="77777777">
            <w:pPr>
              <w:widowControl/>
              <w:jc w:val="center"/>
              <w:rPr>
                <w:rFonts w:ascii="Calibri" w:hAnsi="Calibri" w:eastAsia="Calibri" w:cs="Calibri"/>
                <w:color w:val="000000"/>
              </w:rPr>
            </w:pPr>
            <w:r>
              <w:rPr>
                <w:rFonts w:ascii="Calibri" w:hAnsi="Calibri" w:eastAsia="Calibri" w:cs="Calibri"/>
                <w:color w:val="000000"/>
              </w:rPr>
              <w:t> (478)</w:t>
            </w:r>
          </w:p>
        </w:tc>
        <w:tc>
          <w:tcPr>
            <w:tcW w:w="2160" w:type="dxa"/>
            <w:gridSpan w:val="2"/>
            <w:tcBorders>
              <w:top w:val="single" w:color="000000" w:sz="8" w:space="0"/>
              <w:left w:val="nil"/>
              <w:bottom w:val="single" w:color="000000" w:sz="8" w:space="0"/>
              <w:right w:val="single" w:color="000000" w:sz="8" w:space="0"/>
            </w:tcBorders>
            <w:shd w:val="clear" w:color="auto" w:fill="FCE4D6"/>
            <w:vAlign w:val="bottom"/>
          </w:tcPr>
          <w:p w:rsidR="00E07FDE" w:rsidP="00E07FDE" w:rsidRDefault="00E07FDE" w14:paraId="2777EB87" w14:textId="77777777">
            <w:pPr>
              <w:widowControl/>
              <w:jc w:val="center"/>
              <w:rPr>
                <w:rFonts w:ascii="Calibri" w:hAnsi="Calibri" w:eastAsia="Calibri" w:cs="Calibri"/>
                <w:color w:val="000000"/>
              </w:rPr>
            </w:pPr>
            <w:r>
              <w:rPr>
                <w:rFonts w:ascii="Calibri" w:hAnsi="Calibri" w:eastAsia="Calibri" w:cs="Calibri"/>
                <w:color w:val="000000"/>
              </w:rPr>
              <w:t> (478)</w:t>
            </w:r>
          </w:p>
        </w:tc>
        <w:tc>
          <w:tcPr>
            <w:tcW w:w="2520" w:type="dxa"/>
            <w:gridSpan w:val="2"/>
            <w:tcBorders>
              <w:top w:val="single" w:color="000000" w:sz="8" w:space="0"/>
              <w:left w:val="nil"/>
              <w:bottom w:val="single" w:color="000000" w:sz="8" w:space="0"/>
              <w:right w:val="single" w:color="000000" w:sz="4" w:space="0"/>
            </w:tcBorders>
            <w:shd w:val="clear" w:color="auto" w:fill="FCE4D6"/>
            <w:vAlign w:val="bottom"/>
          </w:tcPr>
          <w:p w:rsidR="00E07FDE" w:rsidP="00E07FDE" w:rsidRDefault="00E07FDE" w14:paraId="3E936A71" w14:textId="77777777">
            <w:pPr>
              <w:widowControl/>
              <w:jc w:val="center"/>
              <w:rPr>
                <w:rFonts w:ascii="Calibri" w:hAnsi="Calibri" w:eastAsia="Calibri" w:cs="Calibri"/>
                <w:color w:val="000000"/>
              </w:rPr>
            </w:pPr>
            <w:r>
              <w:rPr>
                <w:rFonts w:ascii="Calibri" w:hAnsi="Calibri" w:eastAsia="Calibri" w:cs="Calibri"/>
                <w:color w:val="000000"/>
              </w:rPr>
              <w:t> (239)</w:t>
            </w:r>
          </w:p>
        </w:tc>
        <w:tc>
          <w:tcPr>
            <w:tcW w:w="2800" w:type="dxa"/>
            <w:tcBorders>
              <w:top w:val="single" w:color="000000" w:sz="8" w:space="0"/>
              <w:left w:val="nil"/>
              <w:bottom w:val="single" w:color="000000" w:sz="8" w:space="0"/>
              <w:right w:val="single" w:color="000000" w:sz="8" w:space="0"/>
            </w:tcBorders>
            <w:shd w:val="clear" w:color="auto" w:fill="000000"/>
            <w:vAlign w:val="bottom"/>
          </w:tcPr>
          <w:p w:rsidR="00E07FDE" w:rsidP="00E07FDE" w:rsidRDefault="00E07FDE" w14:paraId="38674712" w14:textId="77777777">
            <w:pPr>
              <w:widowControl/>
              <w:rPr>
                <w:rFonts w:ascii="Calibri" w:hAnsi="Calibri" w:eastAsia="Calibri" w:cs="Calibri"/>
                <w:color w:val="000000"/>
              </w:rPr>
            </w:pPr>
            <w:r>
              <w:rPr>
                <w:rFonts w:ascii="Calibri" w:hAnsi="Calibri" w:eastAsia="Calibri" w:cs="Calibri"/>
                <w:color w:val="000000"/>
              </w:rPr>
              <w:t> </w:t>
            </w:r>
          </w:p>
        </w:tc>
      </w:tr>
    </w:tbl>
    <w:p w:rsidR="004B4869" w:rsidRDefault="004B4869" w14:paraId="2DC0CE7B" w14:textId="77777777">
      <w:pPr>
        <w:pBdr>
          <w:top w:val="nil"/>
          <w:left w:val="nil"/>
          <w:bottom w:val="nil"/>
          <w:right w:val="nil"/>
          <w:between w:val="nil"/>
        </w:pBdr>
        <w:spacing w:before="7"/>
        <w:rPr>
          <w:b/>
          <w:color w:val="000000"/>
        </w:rPr>
      </w:pPr>
    </w:p>
    <w:tbl>
      <w:tblPr>
        <w:tblStyle w:val="2"/>
        <w:tblpPr w:leftFromText="180" w:rightFromText="180" w:vertAnchor="text" w:horzAnchor="margin" w:tblpY="130"/>
        <w:tblW w:w="10710" w:type="dxa"/>
        <w:tblLayout w:type="fixed"/>
        <w:tblLook w:val="0400" w:firstRow="0" w:lastRow="0" w:firstColumn="0" w:lastColumn="0" w:noHBand="0" w:noVBand="1"/>
      </w:tblPr>
      <w:tblGrid>
        <w:gridCol w:w="3860"/>
        <w:gridCol w:w="1350"/>
        <w:gridCol w:w="1170"/>
        <w:gridCol w:w="810"/>
        <w:gridCol w:w="1080"/>
        <w:gridCol w:w="2440"/>
      </w:tblGrid>
      <w:tr w:rsidR="00E07FDE" w:rsidTr="00E07FDE" w14:paraId="58AEEEC2" w14:textId="77777777">
        <w:trPr>
          <w:trHeight w:val="315"/>
        </w:trPr>
        <w:tc>
          <w:tcPr>
            <w:tcW w:w="38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07FDE" w:rsidP="00E07FDE" w:rsidRDefault="00E07FDE" w14:paraId="2482827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520" w:type="dxa"/>
            <w:gridSpan w:val="2"/>
            <w:tcBorders>
              <w:top w:val="single" w:color="000000" w:sz="8" w:space="0"/>
              <w:left w:val="nil"/>
              <w:bottom w:val="single" w:color="000000" w:sz="8" w:space="0"/>
              <w:right w:val="single" w:color="000000" w:sz="8" w:space="0"/>
            </w:tcBorders>
            <w:shd w:val="clear" w:color="auto" w:fill="5B9BD5"/>
            <w:vAlign w:val="center"/>
          </w:tcPr>
          <w:p w:rsidR="00E07FDE" w:rsidP="00E07FDE" w:rsidRDefault="00E07FDE" w14:paraId="3DD3D39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 $</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E07FDE" w:rsidP="00E07FDE" w:rsidRDefault="00E07FDE" w14:paraId="02682E5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Costs $</w:t>
            </w:r>
          </w:p>
        </w:tc>
        <w:tc>
          <w:tcPr>
            <w:tcW w:w="244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07FDE" w:rsidP="00E07FDE" w:rsidRDefault="00E07FDE" w14:paraId="71C61F6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E07FDE" w:rsidTr="001F1531" w14:paraId="46CBA006" w14:textId="77777777">
        <w:trPr>
          <w:trHeight w:val="690"/>
        </w:trPr>
        <w:tc>
          <w:tcPr>
            <w:tcW w:w="38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07FDE" w:rsidP="00E07FDE" w:rsidRDefault="00E07FDE" w14:paraId="4A0A787E"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350" w:type="dxa"/>
            <w:tcBorders>
              <w:top w:val="nil"/>
              <w:left w:val="nil"/>
              <w:bottom w:val="single" w:color="000000" w:sz="8" w:space="0"/>
              <w:right w:val="dashed" w:color="000000" w:sz="8" w:space="0"/>
            </w:tcBorders>
            <w:shd w:val="clear" w:color="auto" w:fill="FBE4D5"/>
            <w:vAlign w:val="center"/>
          </w:tcPr>
          <w:p w:rsidR="00E07FDE" w:rsidP="00E07FDE" w:rsidRDefault="00E07FDE" w14:paraId="0EBD68D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170" w:type="dxa"/>
            <w:tcBorders>
              <w:top w:val="nil"/>
              <w:left w:val="nil"/>
              <w:bottom w:val="single" w:color="000000" w:sz="8" w:space="0"/>
              <w:right w:val="single" w:color="000000" w:sz="8" w:space="0"/>
            </w:tcBorders>
            <w:shd w:val="clear" w:color="auto" w:fill="FBE4D5"/>
            <w:vAlign w:val="center"/>
          </w:tcPr>
          <w:p w:rsidR="00E07FDE" w:rsidP="00E07FDE" w:rsidRDefault="00E07FDE" w14:paraId="136AFB1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810" w:type="dxa"/>
            <w:tcBorders>
              <w:top w:val="nil"/>
              <w:left w:val="nil"/>
              <w:bottom w:val="single" w:color="000000" w:sz="8" w:space="0"/>
              <w:right w:val="dashed" w:color="000000" w:sz="8" w:space="0"/>
            </w:tcBorders>
            <w:shd w:val="clear" w:color="auto" w:fill="FBE4D5"/>
            <w:vAlign w:val="center"/>
          </w:tcPr>
          <w:p w:rsidR="00E07FDE" w:rsidP="00E07FDE" w:rsidRDefault="00E07FDE" w14:paraId="0A302B3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080" w:type="dxa"/>
            <w:tcBorders>
              <w:top w:val="nil"/>
              <w:left w:val="nil"/>
              <w:bottom w:val="single" w:color="000000" w:sz="8" w:space="0"/>
              <w:right w:val="single" w:color="000000" w:sz="8" w:space="0"/>
            </w:tcBorders>
            <w:shd w:val="clear" w:color="auto" w:fill="FBE4D5"/>
            <w:vAlign w:val="center"/>
          </w:tcPr>
          <w:p w:rsidR="00E07FDE" w:rsidP="00E07FDE" w:rsidRDefault="00E07FDE" w14:paraId="74F62F0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244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07FDE" w:rsidP="00E07FDE" w:rsidRDefault="00E07FDE" w14:paraId="2377D24D"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E07FDE" w:rsidTr="001F1531" w14:paraId="79556C84" w14:textId="77777777">
        <w:trPr>
          <w:trHeight w:val="315"/>
        </w:trPr>
        <w:tc>
          <w:tcPr>
            <w:tcW w:w="3860" w:type="dxa"/>
            <w:tcBorders>
              <w:top w:val="nil"/>
              <w:left w:val="single" w:color="000000" w:sz="8" w:space="0"/>
              <w:bottom w:val="single" w:color="000000" w:sz="8" w:space="0"/>
              <w:right w:val="single" w:color="000000" w:sz="8" w:space="0"/>
            </w:tcBorders>
            <w:shd w:val="clear" w:color="auto" w:fill="auto"/>
            <w:vAlign w:val="center"/>
          </w:tcPr>
          <w:p w:rsidR="00E07FDE" w:rsidP="00E07FDE" w:rsidRDefault="00E07FDE" w14:paraId="6CA1B9A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2C56E7">
              <w:rPr>
                <w:rFonts w:ascii="Calibri" w:hAnsi="Calibri" w:eastAsia="Calibri" w:cs="Calibri"/>
                <w:color w:val="000000"/>
                <w:sz w:val="16"/>
                <w:szCs w:val="16"/>
              </w:rPr>
              <w:t xml:space="preserve">Federal Permit Application for Southeast </w:t>
            </w:r>
            <w:r>
              <w:rPr>
                <w:rFonts w:ascii="Calibri" w:hAnsi="Calibri" w:eastAsia="Calibri" w:cs="Calibri"/>
                <w:color w:val="000000"/>
                <w:sz w:val="16"/>
                <w:szCs w:val="16"/>
              </w:rPr>
              <w:t>Region Issued Operator Card</w:t>
            </w:r>
          </w:p>
        </w:tc>
        <w:tc>
          <w:tcPr>
            <w:tcW w:w="1350" w:type="dxa"/>
            <w:tcBorders>
              <w:top w:val="nil"/>
              <w:left w:val="nil"/>
              <w:bottom w:val="dotted" w:color="000000" w:sz="4" w:space="0"/>
              <w:right w:val="dashed" w:color="000000" w:sz="8" w:space="0"/>
            </w:tcBorders>
            <w:shd w:val="clear" w:color="auto" w:fill="auto"/>
            <w:vAlign w:val="center"/>
          </w:tcPr>
          <w:p w:rsidR="00E07FDE" w:rsidP="00E07FDE" w:rsidRDefault="00E07FDE" w14:paraId="135B9323" w14:textId="3ADA650F">
            <w:pPr>
              <w:widowControl/>
              <w:jc w:val="center"/>
              <w:rPr>
                <w:rFonts w:ascii="Calibri" w:hAnsi="Calibri" w:eastAsia="Calibri" w:cs="Calibri"/>
                <w:color w:val="000000"/>
                <w:sz w:val="16"/>
                <w:szCs w:val="16"/>
              </w:rPr>
            </w:pPr>
            <w:r>
              <w:rPr>
                <w:rFonts w:ascii="Calibri" w:hAnsi="Calibri" w:eastAsia="Calibri" w:cs="Calibri"/>
                <w:color w:val="000000"/>
                <w:sz w:val="16"/>
                <w:szCs w:val="16"/>
              </w:rPr>
              <w:t>593 </w:t>
            </w:r>
          </w:p>
        </w:tc>
        <w:tc>
          <w:tcPr>
            <w:tcW w:w="1170" w:type="dxa"/>
            <w:tcBorders>
              <w:top w:val="nil"/>
              <w:left w:val="nil"/>
              <w:bottom w:val="dotted" w:color="000000" w:sz="4" w:space="0"/>
              <w:right w:val="single" w:color="000000" w:sz="8" w:space="0"/>
            </w:tcBorders>
            <w:shd w:val="clear" w:color="auto" w:fill="auto"/>
            <w:vAlign w:val="center"/>
          </w:tcPr>
          <w:p w:rsidR="00E07FDE" w:rsidP="00E07FDE" w:rsidRDefault="00E07FDE" w14:paraId="3B284F00" w14:textId="777FEB24">
            <w:pPr>
              <w:widowControl/>
              <w:jc w:val="center"/>
              <w:rPr>
                <w:rFonts w:ascii="Calibri" w:hAnsi="Calibri" w:eastAsia="Calibri" w:cs="Calibri"/>
                <w:color w:val="000000"/>
                <w:sz w:val="16"/>
                <w:szCs w:val="16"/>
              </w:rPr>
            </w:pPr>
            <w:r>
              <w:rPr>
                <w:rFonts w:ascii="Calibri" w:hAnsi="Calibri" w:eastAsia="Calibri" w:cs="Calibri"/>
                <w:color w:val="000000"/>
                <w:sz w:val="16"/>
                <w:szCs w:val="16"/>
              </w:rPr>
              <w:t> 3999.24</w:t>
            </w:r>
          </w:p>
        </w:tc>
        <w:tc>
          <w:tcPr>
            <w:tcW w:w="810" w:type="dxa"/>
            <w:tcBorders>
              <w:top w:val="nil"/>
              <w:left w:val="nil"/>
              <w:bottom w:val="dotted" w:color="000000" w:sz="4" w:space="0"/>
              <w:right w:val="dashed" w:color="000000" w:sz="8" w:space="0"/>
            </w:tcBorders>
            <w:shd w:val="clear" w:color="auto" w:fill="auto"/>
            <w:vAlign w:val="center"/>
          </w:tcPr>
          <w:p w:rsidR="00E07FDE" w:rsidP="00E07FDE" w:rsidRDefault="00E07FDE" w14:paraId="146B901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3774</w:t>
            </w:r>
          </w:p>
        </w:tc>
        <w:tc>
          <w:tcPr>
            <w:tcW w:w="1080" w:type="dxa"/>
            <w:tcBorders>
              <w:top w:val="nil"/>
              <w:left w:val="nil"/>
              <w:bottom w:val="dotted" w:color="000000" w:sz="4" w:space="0"/>
              <w:right w:val="single" w:color="000000" w:sz="8" w:space="0"/>
            </w:tcBorders>
            <w:shd w:val="clear" w:color="auto" w:fill="auto"/>
            <w:vAlign w:val="center"/>
          </w:tcPr>
          <w:p w:rsidR="00E07FDE" w:rsidP="00E07FDE" w:rsidRDefault="00E07FDE" w14:paraId="7D82803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28152</w:t>
            </w:r>
          </w:p>
        </w:tc>
        <w:tc>
          <w:tcPr>
            <w:tcW w:w="2440" w:type="dxa"/>
            <w:tcBorders>
              <w:top w:val="nil"/>
              <w:left w:val="nil"/>
              <w:bottom w:val="dotted" w:color="000000" w:sz="4" w:space="0"/>
              <w:right w:val="single" w:color="000000" w:sz="8" w:space="0"/>
            </w:tcBorders>
            <w:shd w:val="clear" w:color="auto" w:fill="auto"/>
            <w:vAlign w:val="center"/>
          </w:tcPr>
          <w:p w:rsidR="00E07FDE" w:rsidP="00E07FDE" w:rsidRDefault="00E07FDE" w14:paraId="127DA5FC" w14:textId="7B6159B4">
            <w:pPr>
              <w:widowControl/>
              <w:rPr>
                <w:rFonts w:ascii="Calibri" w:hAnsi="Calibri" w:eastAsia="Calibri" w:cs="Calibri"/>
                <w:color w:val="000000"/>
                <w:sz w:val="16"/>
                <w:szCs w:val="16"/>
              </w:rPr>
            </w:pPr>
            <w:r>
              <w:rPr>
                <w:rFonts w:ascii="Calibri" w:hAnsi="Calibri" w:eastAsia="Calibri" w:cs="Calibri"/>
                <w:color w:val="000000"/>
                <w:sz w:val="16"/>
                <w:szCs w:val="16"/>
              </w:rPr>
              <w:t> </w:t>
            </w:r>
            <w:r w:rsidRPr="0066004F">
              <w:rPr>
                <w:rFonts w:ascii="Calibri" w:hAnsi="Calibri" w:eastAsia="Calibri" w:cs="Calibri"/>
                <w:color w:val="000000"/>
                <w:sz w:val="16"/>
                <w:szCs w:val="16"/>
              </w:rPr>
              <w:t>Fewer burden hours decreased estimate</w:t>
            </w:r>
            <w:r>
              <w:rPr>
                <w:rFonts w:ascii="Calibri" w:hAnsi="Calibri" w:eastAsia="Calibri" w:cs="Calibri"/>
                <w:color w:val="000000"/>
                <w:sz w:val="16"/>
                <w:szCs w:val="16"/>
              </w:rPr>
              <w:t>d annual cost burden.   Fewer burden hours decreased estimate wage costs. Estimated mean hourly wage increased.</w:t>
            </w:r>
          </w:p>
        </w:tc>
      </w:tr>
      <w:tr w:rsidR="00E07FDE" w:rsidTr="001F1531" w14:paraId="1585CAA2" w14:textId="77777777">
        <w:trPr>
          <w:trHeight w:val="465"/>
        </w:trPr>
        <w:tc>
          <w:tcPr>
            <w:tcW w:w="3860" w:type="dxa"/>
            <w:tcBorders>
              <w:top w:val="nil"/>
              <w:left w:val="single" w:color="000000" w:sz="8" w:space="0"/>
              <w:bottom w:val="nil"/>
              <w:right w:val="single" w:color="000000" w:sz="8" w:space="0"/>
            </w:tcBorders>
            <w:shd w:val="clear" w:color="auto" w:fill="BDD6EE"/>
            <w:vAlign w:val="center"/>
          </w:tcPr>
          <w:p w:rsidR="00E07FDE" w:rsidP="00E07FDE" w:rsidRDefault="00E07FDE" w14:paraId="1E7524D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1350" w:type="dxa"/>
            <w:tcBorders>
              <w:top w:val="nil"/>
              <w:left w:val="nil"/>
              <w:bottom w:val="nil"/>
              <w:right w:val="dashed" w:color="000000" w:sz="8" w:space="0"/>
            </w:tcBorders>
            <w:shd w:val="clear" w:color="auto" w:fill="BDD6EE"/>
            <w:vAlign w:val="center"/>
          </w:tcPr>
          <w:p w:rsidR="00E07FDE" w:rsidP="00E07FDE" w:rsidRDefault="00E07FDE" w14:paraId="0F128FB7" w14:textId="3F1E41A8">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19</w:t>
            </w:r>
            <w:r w:rsidR="004A136F">
              <w:rPr>
                <w:rFonts w:ascii="Calibri" w:hAnsi="Calibri" w:eastAsia="Calibri" w:cs="Calibri"/>
                <w:b/>
                <w:color w:val="000000"/>
                <w:sz w:val="16"/>
                <w:szCs w:val="16"/>
              </w:rPr>
              <w:t>,</w:t>
            </w:r>
            <w:r>
              <w:rPr>
                <w:rFonts w:ascii="Calibri" w:hAnsi="Calibri" w:eastAsia="Calibri" w:cs="Calibri"/>
                <w:b/>
                <w:color w:val="000000"/>
                <w:sz w:val="16"/>
                <w:szCs w:val="16"/>
              </w:rPr>
              <w:t>401</w:t>
            </w:r>
          </w:p>
        </w:tc>
        <w:tc>
          <w:tcPr>
            <w:tcW w:w="1170" w:type="dxa"/>
            <w:tcBorders>
              <w:top w:val="nil"/>
              <w:left w:val="nil"/>
              <w:bottom w:val="nil"/>
              <w:right w:val="single" w:color="000000" w:sz="8" w:space="0"/>
            </w:tcBorders>
            <w:shd w:val="clear" w:color="auto" w:fill="BDD6EE"/>
            <w:vAlign w:val="center"/>
          </w:tcPr>
          <w:p w:rsidR="00E07FDE" w:rsidP="00E07FDE" w:rsidRDefault="00E07FDE" w14:paraId="562029E2" w14:textId="16F84909">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22</w:t>
            </w:r>
            <w:r w:rsidR="004A136F">
              <w:rPr>
                <w:rFonts w:ascii="Calibri" w:hAnsi="Calibri" w:eastAsia="Calibri" w:cs="Calibri"/>
                <w:b/>
                <w:color w:val="000000"/>
                <w:sz w:val="16"/>
                <w:szCs w:val="16"/>
              </w:rPr>
              <w:t>,</w:t>
            </w:r>
            <w:r>
              <w:rPr>
                <w:rFonts w:ascii="Calibri" w:hAnsi="Calibri" w:eastAsia="Calibri" w:cs="Calibri"/>
                <w:b/>
                <w:color w:val="000000"/>
                <w:sz w:val="16"/>
                <w:szCs w:val="16"/>
              </w:rPr>
              <w:t>807</w:t>
            </w:r>
          </w:p>
        </w:tc>
        <w:tc>
          <w:tcPr>
            <w:tcW w:w="810" w:type="dxa"/>
            <w:tcBorders>
              <w:top w:val="nil"/>
              <w:left w:val="nil"/>
              <w:bottom w:val="nil"/>
              <w:right w:val="dashed" w:color="000000" w:sz="8" w:space="0"/>
            </w:tcBorders>
            <w:shd w:val="clear" w:color="auto" w:fill="BDD6EE"/>
            <w:vAlign w:val="center"/>
          </w:tcPr>
          <w:p w:rsidR="00E07FDE" w:rsidP="004A136F" w:rsidRDefault="00E07FDE" w14:paraId="2AF3AB1B" w14:textId="155924FA">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321</w:t>
            </w:r>
            <w:r w:rsidR="004A136F">
              <w:rPr>
                <w:rFonts w:ascii="Calibri" w:hAnsi="Calibri" w:eastAsia="Calibri" w:cs="Calibri"/>
                <w:b/>
                <w:color w:val="000000"/>
                <w:sz w:val="16"/>
                <w:szCs w:val="16"/>
              </w:rPr>
              <w:t>,508</w:t>
            </w:r>
          </w:p>
        </w:tc>
        <w:tc>
          <w:tcPr>
            <w:tcW w:w="1080" w:type="dxa"/>
            <w:tcBorders>
              <w:top w:val="nil"/>
              <w:left w:val="nil"/>
              <w:bottom w:val="nil"/>
              <w:right w:val="single" w:color="000000" w:sz="8" w:space="0"/>
            </w:tcBorders>
            <w:shd w:val="clear" w:color="auto" w:fill="BDD6EE"/>
            <w:vAlign w:val="center"/>
          </w:tcPr>
          <w:p w:rsidR="00E07FDE" w:rsidP="00E07FDE" w:rsidRDefault="00E07FDE" w14:paraId="60F7E2C7" w14:textId="6427BFF3">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345</w:t>
            </w:r>
            <w:r w:rsidR="004A136F">
              <w:rPr>
                <w:rFonts w:ascii="Calibri" w:hAnsi="Calibri" w:eastAsia="Calibri" w:cs="Calibri"/>
                <w:b/>
                <w:color w:val="000000"/>
                <w:sz w:val="16"/>
                <w:szCs w:val="16"/>
              </w:rPr>
              <w:t>,</w:t>
            </w:r>
            <w:r>
              <w:rPr>
                <w:rFonts w:ascii="Calibri" w:hAnsi="Calibri" w:eastAsia="Calibri" w:cs="Calibri"/>
                <w:b/>
                <w:color w:val="000000"/>
                <w:sz w:val="16"/>
                <w:szCs w:val="16"/>
              </w:rPr>
              <w:t>886</w:t>
            </w:r>
          </w:p>
        </w:tc>
        <w:tc>
          <w:tcPr>
            <w:tcW w:w="2440" w:type="dxa"/>
            <w:tcBorders>
              <w:top w:val="nil"/>
              <w:left w:val="nil"/>
              <w:bottom w:val="nil"/>
              <w:right w:val="single" w:color="000000" w:sz="8" w:space="0"/>
            </w:tcBorders>
            <w:shd w:val="clear" w:color="auto" w:fill="000000"/>
            <w:vAlign w:val="center"/>
          </w:tcPr>
          <w:p w:rsidR="00E07FDE" w:rsidP="00E07FDE" w:rsidRDefault="00E07FDE" w14:paraId="20C3E06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E07FDE" w:rsidTr="00E07FDE" w14:paraId="390A77C8" w14:textId="77777777">
        <w:trPr>
          <w:trHeight w:val="315"/>
        </w:trPr>
        <w:tc>
          <w:tcPr>
            <w:tcW w:w="3860" w:type="dxa"/>
            <w:tcBorders>
              <w:top w:val="single" w:color="000000" w:sz="8" w:space="0"/>
              <w:left w:val="single" w:color="000000" w:sz="8" w:space="0"/>
              <w:bottom w:val="single" w:color="000000" w:sz="8" w:space="0"/>
              <w:right w:val="nil"/>
            </w:tcBorders>
            <w:shd w:val="clear" w:color="auto" w:fill="FCE4D6"/>
            <w:vAlign w:val="bottom"/>
          </w:tcPr>
          <w:p w:rsidR="00E07FDE" w:rsidP="00E07FDE" w:rsidRDefault="00E07FDE" w14:paraId="48BB673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252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E07FDE" w:rsidP="00E07FDE" w:rsidRDefault="00E07FDE" w14:paraId="5872A16F" w14:textId="3E8391DB">
            <w:pPr>
              <w:widowControl/>
              <w:jc w:val="center"/>
              <w:rPr>
                <w:rFonts w:ascii="Calibri" w:hAnsi="Calibri" w:eastAsia="Calibri" w:cs="Calibri"/>
                <w:color w:val="000000"/>
              </w:rPr>
            </w:pPr>
            <w:r>
              <w:rPr>
                <w:rFonts w:ascii="Calibri" w:hAnsi="Calibri" w:eastAsia="Calibri" w:cs="Calibri"/>
                <w:color w:val="000000"/>
              </w:rPr>
              <w:t>-3</w:t>
            </w:r>
            <w:r w:rsidR="004A136F">
              <w:rPr>
                <w:rFonts w:ascii="Calibri" w:hAnsi="Calibri" w:eastAsia="Calibri" w:cs="Calibri"/>
                <w:color w:val="000000"/>
              </w:rPr>
              <w:t>,</w:t>
            </w:r>
            <w:r>
              <w:rPr>
                <w:rFonts w:ascii="Calibri" w:hAnsi="Calibri" w:eastAsia="Calibri" w:cs="Calibri"/>
                <w:color w:val="000000"/>
              </w:rPr>
              <w:t>402</w:t>
            </w:r>
          </w:p>
        </w:tc>
        <w:tc>
          <w:tcPr>
            <w:tcW w:w="1890" w:type="dxa"/>
            <w:gridSpan w:val="2"/>
            <w:tcBorders>
              <w:top w:val="single" w:color="000000" w:sz="8" w:space="0"/>
              <w:left w:val="nil"/>
              <w:bottom w:val="single" w:color="000000" w:sz="8" w:space="0"/>
              <w:right w:val="single" w:color="000000" w:sz="4" w:space="0"/>
            </w:tcBorders>
            <w:shd w:val="clear" w:color="auto" w:fill="FCE4D6"/>
            <w:vAlign w:val="bottom"/>
          </w:tcPr>
          <w:p w:rsidR="00E07FDE" w:rsidP="004A136F" w:rsidRDefault="00E07FDE" w14:paraId="40A808F9" w14:textId="0E1C88B3">
            <w:pPr>
              <w:widowControl/>
              <w:jc w:val="center"/>
              <w:rPr>
                <w:rFonts w:ascii="Calibri" w:hAnsi="Calibri" w:eastAsia="Calibri" w:cs="Calibri"/>
                <w:color w:val="000000"/>
              </w:rPr>
            </w:pPr>
            <w:r>
              <w:rPr>
                <w:rFonts w:ascii="Calibri" w:hAnsi="Calibri" w:eastAsia="Calibri" w:cs="Calibri"/>
                <w:color w:val="000000"/>
              </w:rPr>
              <w:t> -24</w:t>
            </w:r>
            <w:r w:rsidR="004A136F">
              <w:rPr>
                <w:rFonts w:ascii="Calibri" w:hAnsi="Calibri" w:eastAsia="Calibri" w:cs="Calibri"/>
                <w:color w:val="000000"/>
              </w:rPr>
              <w:t>,378</w:t>
            </w:r>
          </w:p>
        </w:tc>
        <w:tc>
          <w:tcPr>
            <w:tcW w:w="2440" w:type="dxa"/>
            <w:tcBorders>
              <w:top w:val="single" w:color="000000" w:sz="8" w:space="0"/>
              <w:left w:val="nil"/>
              <w:bottom w:val="single" w:color="000000" w:sz="8" w:space="0"/>
              <w:right w:val="single" w:color="000000" w:sz="8" w:space="0"/>
            </w:tcBorders>
            <w:shd w:val="clear" w:color="auto" w:fill="000000"/>
            <w:vAlign w:val="bottom"/>
          </w:tcPr>
          <w:p w:rsidR="00E07FDE" w:rsidP="00E07FDE" w:rsidRDefault="00E07FDE" w14:paraId="096D16A5" w14:textId="77777777">
            <w:pPr>
              <w:widowControl/>
              <w:rPr>
                <w:rFonts w:ascii="Calibri" w:hAnsi="Calibri" w:eastAsia="Calibri" w:cs="Calibri"/>
                <w:color w:val="000000"/>
              </w:rPr>
            </w:pPr>
            <w:r>
              <w:rPr>
                <w:rFonts w:ascii="Calibri" w:hAnsi="Calibri" w:eastAsia="Calibri" w:cs="Calibri"/>
                <w:color w:val="000000"/>
              </w:rPr>
              <w:t> </w:t>
            </w:r>
          </w:p>
        </w:tc>
      </w:tr>
    </w:tbl>
    <w:p w:rsidR="00F62F7E" w:rsidRDefault="00F62F7E" w14:paraId="01E6141B" w14:textId="77777777">
      <w:pPr>
        <w:pBdr>
          <w:top w:val="nil"/>
          <w:left w:val="nil"/>
          <w:bottom w:val="nil"/>
          <w:right w:val="nil"/>
          <w:between w:val="nil"/>
        </w:pBdr>
        <w:spacing w:before="7"/>
        <w:rPr>
          <w:b/>
          <w:color w:val="000000"/>
        </w:rPr>
      </w:pPr>
    </w:p>
    <w:p w:rsidR="00E07FDE" w:rsidRDefault="00E07FDE" w14:paraId="552E429E" w14:textId="43AF15FF">
      <w:pPr>
        <w:pBdr>
          <w:top w:val="nil"/>
          <w:left w:val="nil"/>
          <w:bottom w:val="nil"/>
          <w:right w:val="nil"/>
          <w:between w:val="nil"/>
        </w:pBdr>
        <w:spacing w:before="7"/>
        <w:rPr>
          <w:b/>
          <w:color w:val="000000"/>
        </w:rPr>
      </w:pPr>
    </w:p>
    <w:p w:rsidR="00F62F7E" w:rsidRDefault="00782FE8" w14:paraId="5DF1B4B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521B1" w:rsidRDefault="006521B1" w14:paraId="363322B1" w14:textId="77777777">
      <w:pPr>
        <w:pBdr>
          <w:top w:val="nil"/>
          <w:left w:val="nil"/>
          <w:bottom w:val="nil"/>
          <w:right w:val="nil"/>
          <w:between w:val="nil"/>
        </w:pBdr>
        <w:spacing w:before="160"/>
        <w:rPr>
          <w:color w:val="2F5496"/>
        </w:rPr>
      </w:pPr>
    </w:p>
    <w:p w:rsidRPr="00892E40" w:rsidR="006521B1" w:rsidP="006521B1" w:rsidRDefault="006521B1" w14:paraId="6ED059E8" w14:textId="77777777">
      <w:r w:rsidRPr="00892E40">
        <w:t>The results from this collection are not planned for publication</w:t>
      </w:r>
      <w:r>
        <w:t xml:space="preserve"> </w:t>
      </w:r>
      <w:r w:rsidRPr="00AE0C91">
        <w:t>in a standalone report</w:t>
      </w:r>
      <w:r w:rsidRPr="00892E40">
        <w:t xml:space="preserve">. NMFS may </w:t>
      </w:r>
      <w:r>
        <w:t>use</w:t>
      </w:r>
      <w:r w:rsidRPr="00892E40">
        <w:t xml:space="preserve"> the results </w:t>
      </w:r>
      <w:r>
        <w:t>to inform other analyses or</w:t>
      </w:r>
      <w:r w:rsidRPr="00892E40">
        <w:t xml:space="preserve"> for general information</w:t>
      </w:r>
      <w:r>
        <w:t>al purposes</w:t>
      </w:r>
      <w:r w:rsidRPr="00892E40">
        <w:t>.</w:t>
      </w:r>
    </w:p>
    <w:p w:rsidR="006521B1" w:rsidRDefault="006521B1" w14:paraId="12265B13" w14:textId="77777777">
      <w:pPr>
        <w:pBdr>
          <w:top w:val="nil"/>
          <w:left w:val="nil"/>
          <w:bottom w:val="nil"/>
          <w:right w:val="nil"/>
          <w:between w:val="nil"/>
        </w:pBdr>
        <w:spacing w:before="160"/>
        <w:rPr>
          <w:color w:val="2F5496"/>
        </w:rPr>
      </w:pPr>
    </w:p>
    <w:p w:rsidR="00F62F7E" w:rsidRDefault="00782FE8" w14:paraId="1F8505B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6521B1" w:rsidRDefault="006521B1" w14:paraId="0606DEDC" w14:textId="77777777">
      <w:pPr>
        <w:pBdr>
          <w:top w:val="nil"/>
          <w:left w:val="nil"/>
          <w:bottom w:val="nil"/>
          <w:right w:val="nil"/>
          <w:between w:val="nil"/>
        </w:pBdr>
        <w:spacing w:before="161"/>
        <w:rPr>
          <w:color w:val="2F5496"/>
        </w:rPr>
      </w:pPr>
    </w:p>
    <w:p w:rsidRPr="00892E40" w:rsidR="006521B1" w:rsidP="006521B1" w:rsidRDefault="006521B1" w14:paraId="5F89EF8D" w14:textId="13F6F978">
      <w:r>
        <w:t>The expiration date will be displayed on the information collections.</w:t>
      </w:r>
    </w:p>
    <w:p w:rsidR="00F62F7E" w:rsidRDefault="00F62F7E" w14:paraId="7153739E" w14:textId="77777777">
      <w:pPr>
        <w:spacing w:before="161"/>
        <w:rPr>
          <w:i/>
        </w:rPr>
      </w:pPr>
    </w:p>
    <w:p w:rsidRPr="001F1531" w:rsidR="006521B1" w:rsidP="001F1531" w:rsidRDefault="00782FE8" w14:paraId="0947E9F4" w14:textId="4948A06B">
      <w:pPr>
        <w:numPr>
          <w:ilvl w:val="0"/>
          <w:numId w:val="3"/>
        </w:numPr>
        <w:pBdr>
          <w:top w:val="nil"/>
          <w:left w:val="nil"/>
          <w:bottom w:val="nil"/>
          <w:right w:val="nil"/>
          <w:between w:val="nil"/>
        </w:pBdr>
        <w:tabs>
          <w:tab w:val="left" w:pos="360"/>
        </w:tabs>
        <w:spacing w:before="80"/>
        <w:ind w:left="0" w:firstLine="0"/>
        <w:rPr>
          <w:b/>
          <w:color w:val="1F497D"/>
          <w:u w:val="single"/>
        </w:rPr>
      </w:pPr>
      <w:r>
        <w:rPr>
          <w:b/>
          <w:color w:val="000000"/>
        </w:rPr>
        <w:t>Explain each exception to the certification statement identified in “Certification for Paperwork Reduction Act Submissions."</w:t>
      </w:r>
    </w:p>
    <w:p w:rsidR="006521B1" w:rsidP="006521B1" w:rsidRDefault="006521B1" w14:paraId="53467505" w14:textId="77777777">
      <w:pPr>
        <w:spacing w:before="221" w:line="259" w:lineRule="auto"/>
        <w:jc w:val="both"/>
      </w:pPr>
      <w:r>
        <w:t xml:space="preserve">The agency certifies compliance with </w:t>
      </w:r>
      <w:hyperlink r:id="rId16">
        <w:r>
          <w:rPr>
            <w:color w:val="0563C1"/>
            <w:u w:val="single"/>
          </w:rPr>
          <w:t>5 CFR 1320.9</w:t>
        </w:r>
      </w:hyperlink>
      <w:hyperlink r:id="rId17">
        <w:r>
          <w:rPr>
            <w:color w:val="0563C1"/>
          </w:rPr>
          <w:t xml:space="preserve"> </w:t>
        </w:r>
      </w:hyperlink>
      <w:r>
        <w:t xml:space="preserve">and the related provisions of </w:t>
      </w:r>
      <w:hyperlink r:id="rId18">
        <w:r>
          <w:rPr>
            <w:color w:val="0563C1"/>
            <w:u w:val="single"/>
          </w:rPr>
          <w:t>5 CFR</w:t>
        </w:r>
      </w:hyperlink>
      <w:r>
        <w:rPr>
          <w:color w:val="0563C1"/>
        </w:rPr>
        <w:t xml:space="preserve"> </w:t>
      </w:r>
      <w:hyperlink r:id="rId19">
        <w:r>
          <w:rPr>
            <w:color w:val="0563C1"/>
            <w:u w:val="single"/>
          </w:rPr>
          <w:t>1320.8(b)(3)</w:t>
        </w:r>
      </w:hyperlink>
      <w:r>
        <w:t>.</w:t>
      </w:r>
    </w:p>
    <w:p w:rsidR="006521B1" w:rsidRDefault="006521B1" w14:paraId="4C922ED6" w14:textId="77777777">
      <w:pPr>
        <w:spacing w:before="124"/>
        <w:rPr>
          <w:b/>
          <w:color w:val="1F497D"/>
          <w:u w:val="single"/>
        </w:rPr>
      </w:pPr>
    </w:p>
    <w:sectPr w:rsidR="006521B1">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505F7" w14:textId="77777777" w:rsidR="00761DDB" w:rsidRDefault="00761DDB">
      <w:r>
        <w:separator/>
      </w:r>
    </w:p>
  </w:endnote>
  <w:endnote w:type="continuationSeparator" w:id="0">
    <w:p w14:paraId="194AF638" w14:textId="77777777" w:rsidR="00761DDB" w:rsidRDefault="0076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040402"/>
      <w:docPartObj>
        <w:docPartGallery w:val="Page Numbers (Bottom of Page)"/>
        <w:docPartUnique/>
      </w:docPartObj>
    </w:sdtPr>
    <w:sdtEndPr>
      <w:rPr>
        <w:noProof/>
      </w:rPr>
    </w:sdtEndPr>
    <w:sdtContent>
      <w:p w14:paraId="7CAA6F10" w14:textId="7A7E88EB" w:rsidR="00454E5D" w:rsidRDefault="00454E5D">
        <w:pPr>
          <w:pStyle w:val="Footer"/>
          <w:jc w:val="center"/>
        </w:pPr>
        <w:r>
          <w:fldChar w:fldCharType="begin"/>
        </w:r>
        <w:r>
          <w:instrText xml:space="preserve"> PAGE   \* MERGEFORMAT </w:instrText>
        </w:r>
        <w:r>
          <w:fldChar w:fldCharType="separate"/>
        </w:r>
        <w:r w:rsidR="00DA1805">
          <w:rPr>
            <w:noProof/>
          </w:rPr>
          <w:t>1</w:t>
        </w:r>
        <w:r>
          <w:rPr>
            <w:noProof/>
          </w:rPr>
          <w:fldChar w:fldCharType="end"/>
        </w:r>
      </w:p>
    </w:sdtContent>
  </w:sdt>
  <w:p w14:paraId="3173C335" w14:textId="77777777" w:rsidR="00454E5D" w:rsidRDefault="00454E5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9726" w14:textId="77777777" w:rsidR="00761DDB" w:rsidRDefault="00761DDB">
      <w:r>
        <w:separator/>
      </w:r>
    </w:p>
  </w:footnote>
  <w:footnote w:type="continuationSeparator" w:id="0">
    <w:p w14:paraId="7F992A91" w14:textId="77777777" w:rsidR="00761DDB" w:rsidRDefault="00761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394"/>
    <w:multiLevelType w:val="multilevel"/>
    <w:tmpl w:val="4C3C245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3BF90A97"/>
    <w:multiLevelType w:val="multilevel"/>
    <w:tmpl w:val="E5F4624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4834412D"/>
    <w:multiLevelType w:val="multilevel"/>
    <w:tmpl w:val="5E147AD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3" w15:restartNumberingAfterBreak="0">
    <w:nsid w:val="4BF94358"/>
    <w:multiLevelType w:val="multilevel"/>
    <w:tmpl w:val="6EBCBA2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4BFC5921"/>
    <w:multiLevelType w:val="multilevel"/>
    <w:tmpl w:val="318ACC9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15:restartNumberingAfterBreak="0">
    <w:nsid w:val="565B3360"/>
    <w:multiLevelType w:val="multilevel"/>
    <w:tmpl w:val="398CFBA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5BA62882"/>
    <w:multiLevelType w:val="multilevel"/>
    <w:tmpl w:val="646CFD1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604876FF"/>
    <w:multiLevelType w:val="multilevel"/>
    <w:tmpl w:val="EFBC882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8" w15:restartNumberingAfterBreak="0">
    <w:nsid w:val="6924530A"/>
    <w:multiLevelType w:val="multilevel"/>
    <w:tmpl w:val="CEF672BC"/>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15:restartNumberingAfterBreak="0">
    <w:nsid w:val="6F8063B7"/>
    <w:multiLevelType w:val="multilevel"/>
    <w:tmpl w:val="3A8ED66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15:restartNumberingAfterBreak="0">
    <w:nsid w:val="799A6615"/>
    <w:multiLevelType w:val="multilevel"/>
    <w:tmpl w:val="DE5C23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4"/>
  </w:num>
  <w:num w:numId="2">
    <w:abstractNumId w:val="9"/>
  </w:num>
  <w:num w:numId="3">
    <w:abstractNumId w:val="7"/>
  </w:num>
  <w:num w:numId="4">
    <w:abstractNumId w:val="6"/>
  </w:num>
  <w:num w:numId="5">
    <w:abstractNumId w:val="3"/>
  </w:num>
  <w:num w:numId="6">
    <w:abstractNumId w:val="1"/>
  </w:num>
  <w:num w:numId="7">
    <w:abstractNumId w:val="10"/>
  </w:num>
  <w:num w:numId="8">
    <w:abstractNumId w:val="5"/>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F7E"/>
    <w:rsid w:val="00014E53"/>
    <w:rsid w:val="000176EA"/>
    <w:rsid w:val="000179A7"/>
    <w:rsid w:val="000804F5"/>
    <w:rsid w:val="00094493"/>
    <w:rsid w:val="000A2F0B"/>
    <w:rsid w:val="000A4900"/>
    <w:rsid w:val="001012B0"/>
    <w:rsid w:val="0010535B"/>
    <w:rsid w:val="00115DDE"/>
    <w:rsid w:val="0012192F"/>
    <w:rsid w:val="0015038F"/>
    <w:rsid w:val="00164DEE"/>
    <w:rsid w:val="0017770B"/>
    <w:rsid w:val="001B1C59"/>
    <w:rsid w:val="001F1531"/>
    <w:rsid w:val="00214736"/>
    <w:rsid w:val="002201B0"/>
    <w:rsid w:val="00223845"/>
    <w:rsid w:val="00231610"/>
    <w:rsid w:val="00231922"/>
    <w:rsid w:val="00233EEA"/>
    <w:rsid w:val="0024173C"/>
    <w:rsid w:val="00255638"/>
    <w:rsid w:val="00264260"/>
    <w:rsid w:val="00281F07"/>
    <w:rsid w:val="002C56E7"/>
    <w:rsid w:val="002D48EB"/>
    <w:rsid w:val="002E3689"/>
    <w:rsid w:val="002F360F"/>
    <w:rsid w:val="00313B88"/>
    <w:rsid w:val="00325807"/>
    <w:rsid w:val="00374AA6"/>
    <w:rsid w:val="003A19F3"/>
    <w:rsid w:val="003B3454"/>
    <w:rsid w:val="003C2334"/>
    <w:rsid w:val="00406CD4"/>
    <w:rsid w:val="00413FD2"/>
    <w:rsid w:val="0043161D"/>
    <w:rsid w:val="0044562A"/>
    <w:rsid w:val="00454E5D"/>
    <w:rsid w:val="0049380D"/>
    <w:rsid w:val="004A136F"/>
    <w:rsid w:val="004B4869"/>
    <w:rsid w:val="004D5A2E"/>
    <w:rsid w:val="00504116"/>
    <w:rsid w:val="0052534F"/>
    <w:rsid w:val="00597CEC"/>
    <w:rsid w:val="005A293F"/>
    <w:rsid w:val="005C234B"/>
    <w:rsid w:val="005E2BD8"/>
    <w:rsid w:val="005E5A51"/>
    <w:rsid w:val="006066ED"/>
    <w:rsid w:val="006521B1"/>
    <w:rsid w:val="0066004F"/>
    <w:rsid w:val="006673D0"/>
    <w:rsid w:val="00682B49"/>
    <w:rsid w:val="00690C87"/>
    <w:rsid w:val="006A5C28"/>
    <w:rsid w:val="006D248A"/>
    <w:rsid w:val="006D69AC"/>
    <w:rsid w:val="00714083"/>
    <w:rsid w:val="00761DDB"/>
    <w:rsid w:val="00782AFF"/>
    <w:rsid w:val="00782FE8"/>
    <w:rsid w:val="007A40C9"/>
    <w:rsid w:val="007A5D07"/>
    <w:rsid w:val="007B673F"/>
    <w:rsid w:val="007E7785"/>
    <w:rsid w:val="0081688A"/>
    <w:rsid w:val="008343A3"/>
    <w:rsid w:val="00847A2C"/>
    <w:rsid w:val="008845B9"/>
    <w:rsid w:val="008945D0"/>
    <w:rsid w:val="008A44D7"/>
    <w:rsid w:val="008A5CA6"/>
    <w:rsid w:val="008B3FD0"/>
    <w:rsid w:val="008C2D89"/>
    <w:rsid w:val="008C475C"/>
    <w:rsid w:val="008D02E8"/>
    <w:rsid w:val="008E2090"/>
    <w:rsid w:val="00910A19"/>
    <w:rsid w:val="0095459E"/>
    <w:rsid w:val="009639F9"/>
    <w:rsid w:val="00990237"/>
    <w:rsid w:val="009A3095"/>
    <w:rsid w:val="009E04C9"/>
    <w:rsid w:val="00A14EB3"/>
    <w:rsid w:val="00A1632F"/>
    <w:rsid w:val="00A40B93"/>
    <w:rsid w:val="00A75ABF"/>
    <w:rsid w:val="00A926D7"/>
    <w:rsid w:val="00AC2A7D"/>
    <w:rsid w:val="00AD7C79"/>
    <w:rsid w:val="00B0432C"/>
    <w:rsid w:val="00B11047"/>
    <w:rsid w:val="00B242AB"/>
    <w:rsid w:val="00B36E14"/>
    <w:rsid w:val="00B551C2"/>
    <w:rsid w:val="00B75940"/>
    <w:rsid w:val="00BB5E67"/>
    <w:rsid w:val="00BE630E"/>
    <w:rsid w:val="00C90748"/>
    <w:rsid w:val="00CA6ECF"/>
    <w:rsid w:val="00CB7702"/>
    <w:rsid w:val="00CF2BD6"/>
    <w:rsid w:val="00D03A83"/>
    <w:rsid w:val="00D31C0F"/>
    <w:rsid w:val="00D408E3"/>
    <w:rsid w:val="00D64CCE"/>
    <w:rsid w:val="00D74580"/>
    <w:rsid w:val="00D76318"/>
    <w:rsid w:val="00D83A03"/>
    <w:rsid w:val="00D964CB"/>
    <w:rsid w:val="00DA1805"/>
    <w:rsid w:val="00DE3F82"/>
    <w:rsid w:val="00DE5475"/>
    <w:rsid w:val="00DF7BD5"/>
    <w:rsid w:val="00E005E9"/>
    <w:rsid w:val="00E07FDE"/>
    <w:rsid w:val="00E15023"/>
    <w:rsid w:val="00E6258E"/>
    <w:rsid w:val="00E75915"/>
    <w:rsid w:val="00EC68F0"/>
    <w:rsid w:val="00ED101E"/>
    <w:rsid w:val="00F02733"/>
    <w:rsid w:val="00F216E9"/>
    <w:rsid w:val="00F50525"/>
    <w:rsid w:val="00F50D7E"/>
    <w:rsid w:val="00F5553D"/>
    <w:rsid w:val="00F62F7E"/>
    <w:rsid w:val="00F840DC"/>
    <w:rsid w:val="00F95E85"/>
    <w:rsid w:val="00FD45C3"/>
    <w:rsid w:val="00FE2A9F"/>
    <w:rsid w:val="00FE55D6"/>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C79D95"/>
  <w15:docId w15:val="{4274FDF0-560A-4F80-AC2E-68208C60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8A5CA6"/>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8A5CA6"/>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isheries.noaa.gov/sfa/management/catch_shares/legislation_history/documents/msa_amended_2007.pdf" TargetMode="Externa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hyperlink" Target="http://www.gpo.gov/fdsys/pkg/CFR-2014-title5-vol3/pdf/CFR-2014-title5-vol3-sec1320-9.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169dac93950d3813a83b5382b4311142&amp;mc=true&amp;tpl=/ecfrbrowse/Title50/50cfr635_main_02.tpl" TargetMode="External"/><Relationship Id="rId5" Type="http://schemas.openxmlformats.org/officeDocument/2006/relationships/webSettings" Target="webSettings.xml"/><Relationship Id="rId15" Type="http://schemas.openxmlformats.org/officeDocument/2006/relationships/hyperlink" Target="https://www.bls.gov/oes/current/oes450000.htm" TargetMode="External"/><Relationship Id="rId10" Type="http://schemas.openxmlformats.org/officeDocument/2006/relationships/hyperlink" Target="http://www.ecfr.gov/cgi-bin/text-idx?SID=169dac93950d3813a83b5382b4311142&amp;mc=true&amp;tpl=/ecfrbrowse/Title50/50cfr622_main_02.tpl"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ecfr.gov/cgi-bin/text-idx?SID=169dac93950d3813a83b5382b4311142&amp;mc=true&amp;tpl=/ecfrbrowse/Title50/50cfr300_main_02.t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5601</Words>
  <Characters>31930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Bailey</dc:creator>
  <cp:keywords/>
  <dc:description/>
  <cp:lastModifiedBy>Adrienne.Thomas</cp:lastModifiedBy>
  <cp:revision>2</cp:revision>
  <dcterms:created xsi:type="dcterms:W3CDTF">2021-12-16T18:31:00Z</dcterms:created>
  <dcterms:modified xsi:type="dcterms:W3CDTF">2021-12-16T18:31:00Z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