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1CA" w:rsidP="00263A7E" w:rsidRDefault="003D4935" w14:paraId="561242D1" w14:textId="77777777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HAI &amp; ANTIMICROBIAL USE PREVALENCE SURVEY</w:t>
      </w:r>
      <w:r w:rsidR="00EF71CA">
        <w:rPr>
          <w:rFonts w:ascii="Arial" w:hAnsi="Arial" w:cs="Arial"/>
          <w:b/>
          <w:sz w:val="20"/>
          <w:szCs w:val="20"/>
        </w:rPr>
        <w:t>:</w:t>
      </w:r>
      <w:r w:rsidR="00263A7E">
        <w:rPr>
          <w:rFonts w:ascii="Arial" w:hAnsi="Arial" w:cs="Arial"/>
          <w:b/>
          <w:sz w:val="20"/>
          <w:szCs w:val="20"/>
        </w:rPr>
        <w:t xml:space="preserve"> ANTIMICROBIAL QUALITY ASSESSMENT </w:t>
      </w:r>
      <w:r w:rsidR="00480BB7">
        <w:rPr>
          <w:rFonts w:ascii="Arial" w:hAnsi="Arial" w:cs="Arial"/>
          <w:b/>
          <w:sz w:val="20"/>
          <w:szCs w:val="20"/>
        </w:rPr>
        <w:t xml:space="preserve">(AQUA) FORM 3a: </w:t>
      </w:r>
      <w:r w:rsidR="00E11A04">
        <w:rPr>
          <w:rFonts w:ascii="Arial" w:hAnsi="Arial" w:cs="Arial"/>
          <w:b/>
          <w:sz w:val="20"/>
          <w:szCs w:val="20"/>
        </w:rPr>
        <w:t>VANCOMYCIN</w:t>
      </w:r>
    </w:p>
    <w:p w:rsidR="00987367" w:rsidP="00263A7E" w:rsidRDefault="00263A7E" w14:paraId="159A29E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CDC</w:t>
      </w:r>
      <w:r w:rsidR="005F2CA6">
        <w:rPr>
          <w:rFonts w:ascii="Arial" w:hAnsi="Arial" w:cs="Arial"/>
          <w:b/>
          <w:sz w:val="20"/>
          <w:szCs w:val="20"/>
        </w:rPr>
        <w:t xml:space="preserve"> </w:t>
      </w:r>
      <w:r w:rsidRPr="00AB0364">
        <w:rPr>
          <w:rFonts w:ascii="Arial" w:hAnsi="Arial" w:cs="Arial"/>
          <w:b/>
          <w:sz w:val="20"/>
          <w:szCs w:val="20"/>
        </w:rPr>
        <w:t>ID:</w:t>
      </w:r>
      <w:r w:rsidRPr="00AB0364">
        <w:rPr>
          <w:rFonts w:ascii="Arial" w:hAnsi="Arial" w:cs="Arial"/>
          <w:sz w:val="20"/>
          <w:szCs w:val="20"/>
        </w:rPr>
        <w:t xml:space="preserve"> 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b/>
          <w:sz w:val="28"/>
          <w:szCs w:val="28"/>
        </w:rPr>
      </w:r>
      <w:r w:rsidR="00AA2022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b/>
          <w:sz w:val="28"/>
          <w:szCs w:val="28"/>
        </w:rPr>
      </w:r>
      <w:r w:rsidR="00AA2022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-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b/>
          <w:sz w:val="28"/>
          <w:szCs w:val="28"/>
        </w:rPr>
      </w:r>
      <w:r w:rsidR="00AA2022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b/>
          <w:sz w:val="28"/>
          <w:szCs w:val="28"/>
        </w:rPr>
      </w:r>
      <w:r w:rsidR="00AA2022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b/>
          <w:sz w:val="28"/>
          <w:szCs w:val="28"/>
        </w:rPr>
      </w:r>
      <w:r w:rsidR="00AA2022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b/>
          <w:sz w:val="28"/>
          <w:szCs w:val="28"/>
        </w:rPr>
      </w:r>
      <w:r w:rsidR="00AA2022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b/>
          <w:sz w:val="28"/>
          <w:szCs w:val="28"/>
        </w:rPr>
      </w:r>
      <w:r w:rsidR="00AA2022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t xml:space="preserve"> </w:t>
      </w:r>
      <w:r w:rsidR="00B827DD">
        <w:rPr>
          <w:rFonts w:ascii="Arial" w:hAnsi="Arial" w:cs="Arial"/>
          <w:b/>
          <w:sz w:val="32"/>
          <w:szCs w:val="32"/>
        </w:rPr>
        <w:t xml:space="preserve"> </w:t>
      </w:r>
      <w:r w:rsidR="00987367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>D</w:t>
      </w:r>
      <w:r w:rsidRPr="00AB0364">
        <w:rPr>
          <w:rFonts w:ascii="Arial" w:hAnsi="Arial" w:cs="Arial"/>
          <w:b/>
          <w:sz w:val="20"/>
          <w:szCs w:val="20"/>
        </w:rPr>
        <w:t xml:space="preserve">ate: 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="00B827DD">
        <w:rPr>
          <w:rFonts w:ascii="Arial" w:hAnsi="Arial" w:cs="Arial"/>
          <w:sz w:val="28"/>
          <w:szCs w:val="28"/>
        </w:rPr>
        <w:t xml:space="preserve">  </w:t>
      </w:r>
      <w:r w:rsidR="00B827DD">
        <w:rPr>
          <w:rFonts w:ascii="Arial" w:hAnsi="Arial" w:cs="Arial"/>
          <w:b/>
          <w:sz w:val="20"/>
          <w:szCs w:val="20"/>
        </w:rPr>
        <w:t xml:space="preserve">  </w:t>
      </w:r>
      <w:r w:rsidR="00987367">
        <w:rPr>
          <w:rFonts w:ascii="Arial" w:hAnsi="Arial" w:cs="Arial"/>
          <w:b/>
          <w:sz w:val="20"/>
          <w:szCs w:val="20"/>
        </w:rPr>
        <w:t xml:space="preserve">                  </w:t>
      </w:r>
      <w:r w:rsidRPr="006E152E" w:rsidR="00354795">
        <w:rPr>
          <w:rFonts w:ascii="Arial" w:hAnsi="Arial" w:cs="Arial"/>
          <w:b/>
          <w:sz w:val="20"/>
          <w:szCs w:val="20"/>
        </w:rPr>
        <w:t>Data collector</w:t>
      </w:r>
      <w:r w:rsidR="00354795">
        <w:rPr>
          <w:rFonts w:ascii="Arial" w:hAnsi="Arial" w:cs="Arial"/>
          <w:sz w:val="20"/>
          <w:szCs w:val="20"/>
        </w:rPr>
        <w:t xml:space="preserve"> </w:t>
      </w:r>
      <w:r w:rsidRPr="005818C8" w:rsidR="00354795">
        <w:rPr>
          <w:rFonts w:ascii="Arial" w:hAnsi="Arial" w:cs="Arial"/>
          <w:b/>
          <w:sz w:val="20"/>
          <w:szCs w:val="20"/>
        </w:rPr>
        <w:t>i</w:t>
      </w:r>
      <w:r w:rsidRPr="006E152E" w:rsidR="00354795">
        <w:rPr>
          <w:rFonts w:ascii="Arial" w:hAnsi="Arial" w:cs="Arial"/>
          <w:b/>
          <w:sz w:val="20"/>
          <w:szCs w:val="20"/>
        </w:rPr>
        <w:t>nitials:</w:t>
      </w:r>
      <w:r w:rsidRPr="00011D38" w:rsidR="00354795">
        <w:rPr>
          <w:rFonts w:ascii="Arial" w:hAnsi="Arial" w:cs="Arial"/>
          <w:b/>
          <w:sz w:val="20"/>
          <w:szCs w:val="20"/>
        </w:rPr>
        <w:t xml:space="preserve"> ____</w:t>
      </w:r>
      <w:r w:rsidR="00354795">
        <w:rPr>
          <w:rFonts w:ascii="Arial" w:hAnsi="Arial" w:cs="Arial"/>
          <w:b/>
          <w:sz w:val="20"/>
          <w:szCs w:val="20"/>
        </w:rPr>
        <w:t>_</w:t>
      </w:r>
    </w:p>
    <w:p w:rsidR="00987367" w:rsidP="00263A7E" w:rsidRDefault="00987367" w14:paraId="5645C926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5237" w:type="pct"/>
        <w:tblInd w:w="-21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249"/>
      </w:tblGrid>
      <w:tr w:rsidRPr="0013763C" w:rsidR="00987367" w:rsidTr="00AC425D" w14:paraId="6A71BE96" w14:textId="77777777">
        <w:trPr>
          <w:trHeight w:val="300"/>
        </w:trPr>
        <w:tc>
          <w:tcPr>
            <w:tcW w:w="5000" w:type="pct"/>
            <w:tcBorders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987367" w:rsidP="00987367" w:rsidRDefault="00987367" w14:paraId="4E428EEB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Infections and other antimicrobial drugs</w:t>
            </w:r>
          </w:p>
        </w:tc>
      </w:tr>
      <w:tr w:rsidRPr="00684D03" w:rsidR="00987367" w:rsidTr="00AC425D" w14:paraId="78B4F4CE" w14:textId="77777777">
        <w:trPr>
          <w:trHeight w:val="1368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626255" w:rsidR="00E44B9A" w:rsidP="00E44B9A" w:rsidRDefault="00987367" w14:paraId="28A96BF1" w14:textId="77777777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 w:eastAsia="Calibri" w:cs="Arial"/>
                <w:b/>
                <w:sz w:val="20"/>
                <w:szCs w:val="20"/>
              </w:rPr>
              <w:t>1. Which infections present during the hospitalization, as reported on the GPA form (question 6), were being treated with vancomycin</w:t>
            </w:r>
            <w:r w:rsidRPr="00626255" w:rsidR="00CD00DB">
              <w:rPr>
                <w:rFonts w:ascii="Arial" w:hAnsi="Arial" w:eastAsia="Calibri" w:cs="Arial"/>
                <w:b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eastAsia="Calibri" w:cs="Arial"/>
                <w:b/>
                <w:sz w:val="20"/>
                <w:szCs w:val="20"/>
              </w:rPr>
              <w:t>?</w:t>
            </w:r>
            <w:r w:rsidRPr="00626255" w:rsidR="00E44B9A">
              <w:rPr>
                <w:rFonts w:ascii="Arial" w:hAnsi="Arial"/>
                <w:sz w:val="20"/>
                <w:szCs w:val="20"/>
              </w:rPr>
              <w:t xml:space="preserve">         </w:t>
            </w:r>
            <w:r w:rsidRPr="00626255" w:rsidR="00E44B9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 w:rsidR="00E44B9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sz w:val="20"/>
                <w:szCs w:val="20"/>
              </w:rPr>
            </w:r>
            <w:r w:rsidRPr="00626255" w:rsidR="00AA202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 w:rsidR="00E44B9A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 w:rsidR="00E44B9A">
              <w:rPr>
                <w:rFonts w:ascii="Arial" w:hAnsi="Arial"/>
                <w:sz w:val="20"/>
                <w:szCs w:val="20"/>
              </w:rPr>
              <w:t xml:space="preserve">None </w:t>
            </w:r>
          </w:p>
          <w:p w:rsidRPr="00626255" w:rsidR="00987367" w:rsidP="00E44B9A" w:rsidRDefault="00987367" w14:paraId="069EC22A" w14:textId="7777777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sz w:val="20"/>
                <w:szCs w:val="20"/>
              </w:rPr>
            </w:r>
            <w:r w:rsidRPr="00626255" w:rsidR="00AA202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no. 1 (site ______ ) </w:t>
            </w: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sz w:val="20"/>
                <w:szCs w:val="20"/>
              </w:rPr>
            </w:r>
            <w:r w:rsidRPr="00626255" w:rsidR="00AA202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no. 2 (site ______ )  </w:t>
            </w: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sz w:val="20"/>
                <w:szCs w:val="20"/>
              </w:rPr>
            </w:r>
            <w:r w:rsidRPr="00626255" w:rsidR="00AA202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no. 3 (site ______ )  </w:t>
            </w:r>
          </w:p>
          <w:p w:rsidRPr="00626255" w:rsidR="00987367" w:rsidP="00987367" w:rsidRDefault="00987367" w14:paraId="138B6EEC" w14:textId="77777777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sz w:val="20"/>
                <w:szCs w:val="20"/>
              </w:rPr>
            </w:r>
            <w:r w:rsidRPr="00626255" w:rsidR="00AA202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no. 4 (site ______ ) </w:t>
            </w: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sz w:val="20"/>
                <w:szCs w:val="20"/>
              </w:rPr>
            </w:r>
            <w:r w:rsidRPr="00626255" w:rsidR="00AA202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Infection not listed in table due to &gt;4 infections (site ______ ) </w:t>
            </w:r>
          </w:p>
          <w:p w:rsidRPr="00626255" w:rsidR="00987367" w:rsidP="00E44B9A" w:rsidRDefault="00987367" w14:paraId="672B06E9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62625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sz w:val="20"/>
                <w:szCs w:val="20"/>
              </w:rPr>
            </w:r>
            <w:r w:rsidRPr="00626255" w:rsidR="00AA2022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>Unknown</w:t>
            </w:r>
            <w:r w:rsidRPr="00626255" w:rsidR="00B10552">
              <w:rPr>
                <w:rFonts w:ascii="Arial" w:hAnsi="Arial"/>
                <w:sz w:val="20"/>
                <w:szCs w:val="20"/>
              </w:rPr>
              <w:t xml:space="preserve">                                </w:t>
            </w:r>
          </w:p>
        </w:tc>
      </w:tr>
      <w:tr w:rsidRPr="00931D91" w:rsidR="00987367" w:rsidTr="00AC425D" w14:paraId="12E9EC1B" w14:textId="77777777">
        <w:trPr>
          <w:trHeight w:val="1435"/>
        </w:trPr>
        <w:tc>
          <w:tcPr>
            <w:tcW w:w="5000" w:type="pct"/>
            <w:tcBorders>
              <w:top w:val="single" w:color="000000" w:sz="2" w:space="0"/>
              <w:bottom w:val="nil"/>
              <w:right w:val="threeDEmboss" w:color="auto" w:sz="12" w:space="0"/>
            </w:tcBorders>
            <w:vAlign w:val="center"/>
          </w:tcPr>
          <w:p w:rsidRPr="00626255" w:rsidR="00987367" w:rsidP="00987367" w:rsidRDefault="00987367" w14:paraId="51206CB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b/>
                <w:sz w:val="20"/>
                <w:szCs w:val="20"/>
              </w:rPr>
              <w:t>2. Did the patient receive other antimicrobial drugs</w:t>
            </w:r>
            <w:r w:rsidRPr="00626255" w:rsidR="00AC42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255" w:rsidR="00AC425D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 during the period defined by the date that was 5 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>days before the first date of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 vancomycin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 and the date that was 5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 xml:space="preserve"> days after the last date of 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Pr="00626255" w:rsidR="00CD00DB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626255" w:rsidR="00987367" w:rsidP="00987367" w:rsidRDefault="00987367" w14:paraId="63F74EEB" w14:textId="77777777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/>
                <w:b/>
                <w:sz w:val="20"/>
                <w:szCs w:val="20"/>
              </w:rPr>
            </w:r>
            <w:r w:rsidRPr="00626255" w:rsidR="00AA2022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/>
                <w:sz w:val="20"/>
                <w:szCs w:val="20"/>
              </w:rPr>
              <w:t xml:space="preserve">Yes—complete table below      </w:t>
            </w:r>
          </w:p>
          <w:p w:rsidRPr="00626255" w:rsidR="00987367" w:rsidP="00987367" w:rsidRDefault="00987367" w14:paraId="219B6E2E" w14:textId="77777777">
            <w:pPr>
              <w:rPr>
                <w:rFonts w:ascii="Arial" w:hAnsi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 w:cs="Arial"/>
                <w:sz w:val="20"/>
                <w:szCs w:val="20"/>
              </w:rPr>
            </w:r>
            <w:r w:rsidRPr="00626255"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26255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Pr="00626255" w:rsidR="005552EC" w:rsidP="00987367" w:rsidRDefault="00987367" w14:paraId="62DEA84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2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6255" w:rsidR="00AA2022">
              <w:rPr>
                <w:rFonts w:ascii="Arial" w:hAnsi="Arial" w:cs="Arial"/>
                <w:sz w:val="20"/>
                <w:szCs w:val="20"/>
              </w:rPr>
            </w:r>
            <w:r w:rsidRPr="00626255"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62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625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001FBB" w:rsidR="00987367" w:rsidTr="00AC425D" w14:paraId="3F866AEB" w14:textId="77777777">
        <w:trPr>
          <w:trHeight w:val="9090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626255" w:rsidR="00987367" w:rsidP="00987367" w:rsidRDefault="00987367" w14:paraId="3313928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255">
              <w:rPr>
                <w:rFonts w:ascii="Arial" w:hAnsi="Arial" w:cs="Arial"/>
                <w:b/>
                <w:sz w:val="20"/>
                <w:szCs w:val="20"/>
              </w:rPr>
              <w:t>2a. Other antimicrobial drugs</w:t>
            </w:r>
            <w:r w:rsidRPr="00626255" w:rsidR="00555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255" w:rsidR="0035298C">
              <w:rPr>
                <w:rFonts w:ascii="Arial" w:hAnsi="Arial" w:cs="Arial"/>
                <w:b/>
                <w:sz w:val="20"/>
                <w:szCs w:val="20"/>
              </w:rPr>
              <w:t xml:space="preserve">given </w:t>
            </w:r>
            <w:r w:rsidRPr="00626255" w:rsidR="0035298C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62625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Pr="00626255" w:rsidR="00E44B9A" w:rsidP="00987367" w:rsidRDefault="00987367" w14:paraId="10E8891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626255">
              <w:rPr>
                <w:rFonts w:ascii="Arial" w:hAnsi="Arial" w:cs="Arial"/>
                <w:sz w:val="20"/>
                <w:szCs w:val="20"/>
                <w:u w:val="single"/>
              </w:rPr>
              <w:t>before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 vancomycin</w:t>
            </w:r>
            <w:r w:rsidRPr="00626255" w:rsidR="00CD00DB">
              <w:rPr>
                <w:rFonts w:ascii="Arial" w:hAnsi="Arial" w:cs="Arial"/>
                <w:sz w:val="20"/>
                <w:szCs w:val="20"/>
              </w:rPr>
              <w:t xml:space="preserve"> IV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 first date</w:t>
            </w:r>
            <w:r w:rsidRPr="00626255" w:rsidR="00E44B9A">
              <w:rPr>
                <w:rFonts w:ascii="Arial" w:hAnsi="Arial" w:cs="Arial"/>
                <w:sz w:val="20"/>
                <w:szCs w:val="20"/>
              </w:rPr>
              <w:t>*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26255" w:rsidR="0035298C">
              <w:rPr>
                <w:rFonts w:ascii="Arial" w:hAnsi="Arial" w:cs="Arial"/>
                <w:sz w:val="16"/>
                <w:szCs w:val="16"/>
              </w:rPr>
              <w:t xml:space="preserve">____ / ____ / </w:t>
            </w:r>
            <w:r w:rsidRPr="00626255" w:rsidR="00FD3D95">
              <w:rPr>
                <w:rFonts w:ascii="Arial" w:hAnsi="Arial" w:cs="Arial"/>
                <w:sz w:val="16"/>
                <w:szCs w:val="16"/>
              </w:rPr>
              <w:t>________</w:t>
            </w:r>
          </w:p>
          <w:p w:rsidRPr="00626255" w:rsidR="007E3CEF" w:rsidP="00987367" w:rsidRDefault="007E3CEF" w14:paraId="43E078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26255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626255">
              <w:rPr>
                <w:rFonts w:ascii="Arial" w:hAnsi="Arial" w:cs="Arial"/>
                <w:sz w:val="20"/>
                <w:szCs w:val="20"/>
                <w:u w:val="single"/>
              </w:rPr>
              <w:t>after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 vancomycin </w:t>
            </w:r>
            <w:r w:rsidRPr="00626255" w:rsidR="00CD00DB"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626255">
              <w:rPr>
                <w:rFonts w:ascii="Arial" w:hAnsi="Arial" w:cs="Arial"/>
                <w:sz w:val="20"/>
                <w:szCs w:val="20"/>
              </w:rPr>
              <w:t>last date</w:t>
            </w:r>
            <w:r w:rsidRPr="00626255" w:rsidR="00E44B9A">
              <w:rPr>
                <w:rFonts w:ascii="Arial" w:hAnsi="Arial" w:cs="Arial"/>
                <w:sz w:val="20"/>
                <w:szCs w:val="20"/>
              </w:rPr>
              <w:t>**</w:t>
            </w:r>
            <w:r w:rsidRPr="006262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26255" w:rsidR="0035298C">
              <w:rPr>
                <w:rFonts w:ascii="Arial" w:hAnsi="Arial" w:cs="Arial"/>
                <w:sz w:val="16"/>
                <w:szCs w:val="16"/>
              </w:rPr>
              <w:t>____ / ____ / ____</w:t>
            </w:r>
            <w:r w:rsidRPr="00626255" w:rsidR="00FD3D95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Pr="00626255" w:rsidR="00B05054" w:rsidP="00987367" w:rsidRDefault="00B05054" w14:paraId="1573CA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95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555"/>
              <w:gridCol w:w="3350"/>
              <w:gridCol w:w="2193"/>
              <w:gridCol w:w="1418"/>
              <w:gridCol w:w="2184"/>
              <w:gridCol w:w="1255"/>
            </w:tblGrid>
            <w:tr w:rsidRPr="00626255" w:rsidR="007E3CEF" w:rsidTr="00AC425D" w14:paraId="2B793EE3" w14:textId="77777777">
              <w:trPr>
                <w:trHeight w:val="247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163B20B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7561B89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40F31242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</w:t>
                  </w:r>
                  <w:proofErr w:type="spellStart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481037A2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31330A89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</w:t>
                  </w:r>
                  <w:proofErr w:type="spellStart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6D29F5" w14:paraId="0E27E497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Last </w:t>
                  </w:r>
                  <w:r w:rsidRPr="00626255" w:rsidR="007E3CE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Route</w:t>
                  </w:r>
                </w:p>
              </w:tc>
            </w:tr>
            <w:tr w:rsidRPr="00626255" w:rsidR="007E3CEF" w:rsidTr="00AC425D" w14:paraId="6A0FE947" w14:textId="77777777">
              <w:trPr>
                <w:trHeight w:val="48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656E4F9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53F179B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71D6BA4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55B5A92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527628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2FBF70A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5741093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50C0B0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75F5745A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7F752B9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4D17630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53DFB1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05D6D0D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1D168B0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04DFFA2A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1F8CCB5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761974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051AE667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647DA0B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428CA98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2951BB8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3F94D99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4C6BD5F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5FFB237D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408D614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ADAC09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000E19B3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7405C1D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1BE9B5A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6FE9FCF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7E9A65E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443FE3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3F7BB5AE" w14:textId="7777777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07F5B52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8340E1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7970EE62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7FC8D1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6EBE8E5D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F6884C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07BB0EB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2E30CB2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20EDE831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1F1578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2B8751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58EA2C64" w14:textId="77777777">
              <w:trPr>
                <w:trHeight w:val="408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7C762F8B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5D0AE7B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06678FC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4E037F4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73703F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14A0CD0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77E6C11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A8A5BA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55C912F" w14:textId="77777777">
              <w:trPr>
                <w:trHeight w:val="381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2AB5F0AA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20DE78A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1C7A92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33B070F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12EA97F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CD579BC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34ABFD4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45219BA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5B9DE7C" w14:textId="77777777">
              <w:trPr>
                <w:trHeight w:val="395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B3A912A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50DFD0F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3560BCB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5B33C32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BD22B0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78CA4592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02DBE68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49289A7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67CDEFC1" w14:textId="77777777">
              <w:trPr>
                <w:trHeight w:val="341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699081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27D7904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3C5CEC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269B695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325D4E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D664E28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8D1280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AF86F2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84B37E5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6273BA38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0CBBE0E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1EAF6FE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4B64F26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7AB3E1B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61E7C95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14247CC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6D4AF0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215E71C3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8AC274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3F6CB06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47B7594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5FE98D3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1DDAE08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70E37BD1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21201A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7D63FE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71E64E42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3F3F0E7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711A05A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0E56BFA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3102BB7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0DD8EC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5EBA5E80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2EC82CE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06FF3B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6782E71D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2B55277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7CD728C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6544A83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15F565B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024B4E3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1E041A5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1E73B30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7A81D8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33A1145A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23E9408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465CE0E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742C7BF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699CBD9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D217A3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485A19DF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439F58F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5324536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1EC18E21" w14:textId="77777777">
              <w:trPr>
                <w:trHeight w:val="353"/>
              </w:trPr>
              <w:tc>
                <w:tcPr>
                  <w:tcW w:w="253" w:type="pct"/>
                  <w:vAlign w:val="center"/>
                </w:tcPr>
                <w:p w:rsidRPr="00626255" w:rsidR="007E3CEF" w:rsidP="007E3CEF" w:rsidRDefault="007E3CEF" w14:paraId="45968A6D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29" w:type="pct"/>
                  <w:shd w:val="clear" w:color="auto" w:fill="auto"/>
                  <w:vAlign w:val="center"/>
                </w:tcPr>
                <w:p w:rsidRPr="00626255" w:rsidR="007E3CEF" w:rsidP="007E3CEF" w:rsidRDefault="007E3CEF" w14:paraId="3B49473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pct"/>
                  <w:vAlign w:val="center"/>
                </w:tcPr>
                <w:p w:rsidRPr="00626255" w:rsidR="007E3CEF" w:rsidP="007E3CEF" w:rsidRDefault="007E3CEF" w14:paraId="053F18F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647" w:type="pct"/>
                  <w:vAlign w:val="center"/>
                </w:tcPr>
                <w:p w:rsidRPr="00626255" w:rsidR="007E3CEF" w:rsidP="007E3CEF" w:rsidRDefault="007E3CEF" w14:paraId="60ACECA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6500B73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997" w:type="pct"/>
                  <w:vAlign w:val="center"/>
                </w:tcPr>
                <w:p w:rsidRPr="00626255" w:rsidR="007E3CEF" w:rsidP="007E3CEF" w:rsidRDefault="007E3CEF" w14:paraId="678170F3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626255" w:rsidR="00AC425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4" w:type="pct"/>
                  <w:vAlign w:val="center"/>
                </w:tcPr>
                <w:p w:rsidRPr="00626255" w:rsidR="007E3CEF" w:rsidP="007E3CEF" w:rsidRDefault="007E3CEF" w14:paraId="6BD70E6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626255" w:rsidR="007E3CEF" w:rsidP="007E3CEF" w:rsidRDefault="007E3CEF" w14:paraId="3450E72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626255"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626255" w:rsidR="007E3CEF" w:rsidTr="00AC425D" w14:paraId="5DD3A3C3" w14:textId="77777777">
              <w:trPr>
                <w:trHeight w:val="353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626255" w:rsidR="00E44B9A" w:rsidP="007E3CEF" w:rsidRDefault="00E44B9A" w14:paraId="0276473B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>*or admission date if vancomycin</w:t>
                  </w:r>
                  <w:r w:rsidRPr="00626255" w:rsidR="00FD3D9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IV</w:t>
                  </w: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 first date ≤5 days after admission</w:t>
                  </w:r>
                </w:p>
                <w:p w:rsidRPr="00626255" w:rsidR="00E44B9A" w:rsidP="007E3CEF" w:rsidRDefault="00E44B9A" w14:paraId="0E97619A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**or discharge date if vancomycin </w:t>
                  </w:r>
                  <w:r w:rsidRPr="00626255" w:rsidR="00FD3D95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IV </w:t>
                  </w:r>
                  <w:r w:rsidRPr="00626255">
                    <w:rPr>
                      <w:rFonts w:ascii="Arial" w:hAnsi="Arial" w:cs="Arial"/>
                      <w:b/>
                      <w:sz w:val="16"/>
                      <w:szCs w:val="20"/>
                    </w:rPr>
                    <w:t>last date ≤5 days before discharge</w:t>
                  </w:r>
                </w:p>
                <w:p w:rsidRPr="00626255" w:rsidR="007E3CEF" w:rsidP="00E900C1" w:rsidRDefault="007E3CEF" w14:paraId="60880924" w14:textId="77777777">
                  <w:pPr>
                    <w:spacing w:before="144" w:beforeLines="60" w:after="24" w:afterLines="1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More drugs than fit in the table: </w:t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626255" w:rsidR="00AA2022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626255" w:rsidR="00AA2022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62625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626255" w:rsidR="00987367" w:rsidP="005552EC" w:rsidRDefault="00987367" w14:paraId="1B3E49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B5DC1" w:rsidR="00987367" w:rsidP="009B5DC1" w:rsidRDefault="00987367" w14:paraId="22C08D5E" w14:textId="77777777">
      <w:pPr>
        <w:tabs>
          <w:tab w:val="left" w:pos="868"/>
          <w:tab w:val="left" w:pos="4735"/>
        </w:tabs>
        <w:rPr>
          <w:rFonts w:ascii="Arial" w:hAnsi="Arial" w:cs="Arial"/>
          <w:sz w:val="20"/>
          <w:szCs w:val="20"/>
        </w:rPr>
        <w:sectPr w:rsidRPr="009B5DC1" w:rsidR="00987367" w:rsidSect="00987367">
          <w:headerReference w:type="default" r:id="rId7"/>
          <w:headerReference w:type="first" r:id="rId8"/>
          <w:footerReference w:type="first" r:id="rId9"/>
          <w:pgSz w:w="12240" w:h="15840" w:code="1"/>
          <w:pgMar w:top="720" w:right="720" w:bottom="720" w:left="720" w:header="144" w:footer="288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10" w:tblpY="-155"/>
        <w:tblW w:w="5136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4730"/>
      </w:tblGrid>
      <w:tr w:rsidRPr="00AB0364" w:rsidR="00581443" w:rsidTr="00581443" w14:paraId="158CBCCE" w14:textId="77777777">
        <w:trPr>
          <w:trHeight w:val="138"/>
        </w:trPr>
        <w:tc>
          <w:tcPr>
            <w:tcW w:w="5000" w:type="pct"/>
            <w:shd w:val="clear" w:color="auto" w:fill="D9D9D9" w:themeFill="background1" w:themeFillShade="D9"/>
          </w:tcPr>
          <w:p w:rsidR="00581443" w:rsidP="00E44B9A" w:rsidRDefault="00581443" w14:paraId="4FFC1A60" w14:textId="7777777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Laboratory </w:t>
            </w:r>
            <w:r w:rsidRPr="00017AA3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017AA3" w:rsidR="0035298C">
              <w:rPr>
                <w:rFonts w:ascii="Arial" w:hAnsi="Arial" w:cs="Arial"/>
                <w:b/>
                <w:sz w:val="20"/>
                <w:szCs w:val="20"/>
              </w:rPr>
              <w:t xml:space="preserve">         CDC</w:t>
            </w:r>
            <w:r w:rsidRPr="00017AA3" w:rsidR="00E438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17AA3" w:rsidR="0035298C">
              <w:rPr>
                <w:rFonts w:ascii="Arial" w:hAnsi="Arial" w:cs="Arial"/>
                <w:b/>
                <w:sz w:val="20"/>
                <w:szCs w:val="20"/>
              </w:rPr>
              <w:t xml:space="preserve">ID: </w:t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AA2022">
              <w:rPr>
                <w:rFonts w:ascii="Arial" w:hAnsi="Arial" w:cs="Arial"/>
              </w:rPr>
            </w:r>
            <w:r w:rsidR="00AA2022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AA2022">
              <w:rPr>
                <w:rFonts w:ascii="Arial" w:hAnsi="Arial" w:cs="Arial"/>
              </w:rPr>
            </w:r>
            <w:r w:rsidR="00AA2022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t>-</w:t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AA2022">
              <w:rPr>
                <w:rFonts w:ascii="Arial" w:hAnsi="Arial" w:cs="Arial"/>
              </w:rPr>
            </w:r>
            <w:r w:rsidR="00AA2022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AA2022">
              <w:rPr>
                <w:rFonts w:ascii="Arial" w:hAnsi="Arial" w:cs="Arial"/>
              </w:rPr>
            </w:r>
            <w:r w:rsidR="00AA2022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AA2022">
              <w:rPr>
                <w:rFonts w:ascii="Arial" w:hAnsi="Arial" w:cs="Arial"/>
              </w:rPr>
            </w:r>
            <w:r w:rsidR="00AA2022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  <w:r w:rsidRPr="00017AA3" w:rsidR="0035298C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 w:rsidR="0035298C">
              <w:rPr>
                <w:rFonts w:ascii="Arial" w:hAnsi="Arial" w:cs="Arial"/>
              </w:rPr>
              <w:instrText xml:space="preserve"> FORMCHECKBOX </w:instrText>
            </w:r>
            <w:r w:rsidR="00AA2022">
              <w:rPr>
                <w:rFonts w:ascii="Arial" w:hAnsi="Arial" w:cs="Arial"/>
              </w:rPr>
            </w:r>
            <w:r w:rsidR="00AA2022">
              <w:rPr>
                <w:rFonts w:ascii="Arial" w:hAnsi="Arial" w:cs="Arial"/>
              </w:rPr>
              <w:fldChar w:fldCharType="separate"/>
            </w:r>
            <w:r w:rsidRPr="00017AA3" w:rsidR="0035298C">
              <w:rPr>
                <w:rFonts w:ascii="Arial" w:hAnsi="Arial" w:cs="Arial"/>
              </w:rPr>
              <w:fldChar w:fldCharType="end"/>
            </w:r>
          </w:p>
        </w:tc>
      </w:tr>
      <w:tr w:rsidRPr="00AB0364" w:rsidR="00581443" w:rsidTr="00581443" w14:paraId="2B4B834C" w14:textId="77777777">
        <w:trPr>
          <w:trHeight w:val="138"/>
        </w:trPr>
        <w:tc>
          <w:tcPr>
            <w:tcW w:w="5000" w:type="pct"/>
            <w:shd w:val="clear" w:color="auto" w:fill="FFFFFF" w:themeFill="background1"/>
          </w:tcPr>
          <w:p w:rsidR="00581443" w:rsidP="00FD3D95" w:rsidRDefault="00297FC3" w14:paraId="5333DBD7" w14:textId="7777777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52CD1" w:rsidR="0058144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POSITIVE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cultures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collected from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the date 5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days before</w:t>
            </w:r>
            <w:r w:rsidR="00CD00DB">
              <w:rPr>
                <w:rFonts w:ascii="Arial" w:hAnsi="Arial" w:cs="Arial"/>
                <w:b/>
                <w:sz w:val="20"/>
                <w:szCs w:val="20"/>
              </w:rPr>
              <w:t xml:space="preserve"> 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first date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44B9A">
              <w:rPr>
                <w:rFonts w:ascii="Arial" w:hAnsi="Arial" w:cs="Arial"/>
                <w:b/>
                <w:sz w:val="20"/>
                <w:szCs w:val="20"/>
              </w:rPr>
              <w:t xml:space="preserve">5 days before: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____/____/____)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through the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68A0" w:rsidR="00F968A0">
              <w:rPr>
                <w:rFonts w:ascii="Arial" w:hAnsi="Arial" w:cs="Arial"/>
                <w:b/>
                <w:sz w:val="20"/>
                <w:szCs w:val="20"/>
              </w:rPr>
              <w:t>(____/____/____)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1443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E44B9A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="00581443"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 w:rsidR="00581443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="00581443">
              <w:rPr>
                <w:rFonts w:ascii="Arial" w:hAnsi="Arial"/>
                <w:b/>
                <w:sz w:val="20"/>
                <w:szCs w:val="20"/>
              </w:rPr>
              <w:t>positive</w:t>
            </w:r>
            <w:r w:rsidRPr="0079559F" w:rsidR="00581443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44B9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581443">
              <w:rPr>
                <w:rFonts w:ascii="Arial" w:hAnsi="Arial" w:cs="Arial"/>
                <w:b/>
                <w:sz w:val="20"/>
                <w:szCs w:val="20"/>
              </w:rPr>
              <w:t xml:space="preserve">   Culture data unknown: </w:t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5814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5F2CA6" w:rsidR="007E3CEF" w:rsidP="00FD3D95" w:rsidRDefault="007E3CEF" w14:paraId="07859902" w14:textId="7777777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AB0364" w:rsidR="00581443" w:rsidTr="00581443" w14:paraId="61357DC8" w14:textId="77777777">
        <w:trPr>
          <w:trHeight w:val="9000"/>
        </w:trPr>
        <w:tc>
          <w:tcPr>
            <w:tcW w:w="5000" w:type="pct"/>
          </w:tcPr>
          <w:tbl>
            <w:tblPr>
              <w:tblStyle w:val="TableGrid"/>
              <w:tblpPr w:leftFromText="180" w:rightFromText="180" w:vertAnchor="text" w:horzAnchor="margin" w:tblpY="-118"/>
              <w:tblOverlap w:val="never"/>
              <w:tblW w:w="14485" w:type="dxa"/>
              <w:tblLook w:val="04A0" w:firstRow="1" w:lastRow="0" w:firstColumn="1" w:lastColumn="0" w:noHBand="0" w:noVBand="1"/>
            </w:tblPr>
            <w:tblGrid>
              <w:gridCol w:w="475"/>
              <w:gridCol w:w="1498"/>
              <w:gridCol w:w="1356"/>
              <w:gridCol w:w="1344"/>
              <w:gridCol w:w="1440"/>
              <w:gridCol w:w="1712"/>
              <w:gridCol w:w="1709"/>
              <w:gridCol w:w="1709"/>
              <w:gridCol w:w="1443"/>
              <w:gridCol w:w="1799"/>
            </w:tblGrid>
            <w:tr w:rsidRPr="00E03F3B" w:rsidR="00581443" w:rsidTr="00581443" w14:paraId="74B603C6" w14:textId="77777777">
              <w:trPr>
                <w:cantSplit/>
                <w:trHeight w:val="720"/>
                <w:tblHeader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0AF8BC7A" w14:textId="77777777">
                  <w:pPr>
                    <w:spacing w:after="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517" w:type="pct"/>
                  <w:shd w:val="clear" w:color="auto" w:fill="auto"/>
                  <w:vAlign w:val="center"/>
                </w:tcPr>
                <w:p w:rsidRPr="00E03F3B" w:rsidR="00581443" w:rsidP="00581443" w:rsidRDefault="00581443" w14:paraId="03633AD6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Pr="00E03F3B" w:rsidR="00581443" w:rsidP="00581443" w:rsidRDefault="00581443" w14:paraId="10D4E528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64" w:type="pct"/>
                  <w:shd w:val="clear" w:color="auto" w:fill="auto"/>
                  <w:vAlign w:val="center"/>
                </w:tcPr>
                <w:p w:rsidRPr="00E03F3B" w:rsidR="00581443" w:rsidP="00581443" w:rsidRDefault="00581443" w14:paraId="5267F8F6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 result final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7" w:type="pct"/>
                  <w:vAlign w:val="center"/>
                </w:tcPr>
                <w:p w:rsidRPr="00E03F3B" w:rsidR="00581443" w:rsidP="00581443" w:rsidRDefault="00581443" w14:paraId="79C6CF81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Pathogens identified (insert code)</w:t>
                  </w: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Pr="00F52CD1" w:rsidR="00581443" w:rsidP="00581443" w:rsidRDefault="00581443" w14:paraId="5B137568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2CD1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oxacillin, methicillin or cefoxitin?</w:t>
                  </w:r>
                </w:p>
              </w:tc>
              <w:tc>
                <w:tcPr>
                  <w:tcW w:w="590" w:type="pct"/>
                  <w:vAlign w:val="center"/>
                </w:tcPr>
                <w:p w:rsidRPr="00F52CD1" w:rsidR="00581443" w:rsidP="00581443" w:rsidRDefault="00581443" w14:paraId="148C0634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2CD1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penicillin or ampicillin?</w:t>
                  </w:r>
                </w:p>
              </w:tc>
              <w:tc>
                <w:tcPr>
                  <w:tcW w:w="590" w:type="pct"/>
                  <w:vAlign w:val="center"/>
                </w:tcPr>
                <w:p w:rsidRPr="00F52CD1" w:rsidR="00581443" w:rsidP="00581443" w:rsidRDefault="00581443" w14:paraId="5AD6B030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2CD1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vancomycin?</w:t>
                  </w:r>
                </w:p>
              </w:tc>
              <w:tc>
                <w:tcPr>
                  <w:tcW w:w="498" w:type="pct"/>
                  <w:vAlign w:val="center"/>
                </w:tcPr>
                <w:p w:rsidRPr="00E03F3B" w:rsidR="00581443" w:rsidP="00581443" w:rsidRDefault="00581443" w14:paraId="7931FD39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Antimicrobial drugs given on the  DAY AFTER the test result was final</w:t>
                  </w:r>
                </w:p>
              </w:tc>
              <w:tc>
                <w:tcPr>
                  <w:tcW w:w="621" w:type="pct"/>
                  <w:shd w:val="clear" w:color="auto" w:fill="auto"/>
                  <w:vAlign w:val="center"/>
                </w:tcPr>
                <w:p w:rsidRPr="00E03F3B" w:rsidR="00581443" w:rsidP="00581443" w:rsidRDefault="00581443" w14:paraId="0DCC611B" w14:textId="77777777">
                  <w:pPr>
                    <w:spacing w:after="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athogens susceptible (S) to ≥1 antimicrobial the patient was getting the DAY AFTER the test result was final?</w:t>
                  </w:r>
                </w:p>
              </w:tc>
            </w:tr>
            <w:tr w:rsidRPr="00E03F3B" w:rsidR="00581443" w:rsidTr="00581443" w14:paraId="7C49598A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05BBC143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0EF1E46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70D4450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A6999F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6044E3B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4DE0996E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3C6AE269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6B7C9AA0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2644ED14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3D47E2F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09DB219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A5052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3C3C52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86FE33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76C20F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39DD8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28F5560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6F2CC7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B9A133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30DF4094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7FBD3851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1926715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72D7D30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5CC7900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EEC55E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BA822B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1FC4B0F3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24FCFBD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185658E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439E2C3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261291E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3173D13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432DE859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53376F1B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0AE314F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05A656A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59570BEC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7B7152F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588E60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FEEB1E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32CC1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6FC447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6DACCE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2F3FE6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572B31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C4E64A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16795ECD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49368E0D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4CF46FA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586D095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6A0CA2C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1CE7BE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973EF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0DB963D7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57C51A57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3F90610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20E8540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0BECEA7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1AEA864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322D54F7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10214A0C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68225851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08A310D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72C9D3C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43CE8B0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5B8709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FC55ED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01D58C6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878C50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C2A92E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8537DA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608CE5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AE14C9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0449E1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0371B2A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3BDF390F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7D9CDB7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059CA7C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5DDF3E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EE1F67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76CCE0C9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1C37E774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27B7176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360957C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F786DB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6A14EC5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3FBB21DD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090F02D7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FECA6A2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54C154FD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17E65A56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7B24425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912378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AE854B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0E06A5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0149C7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1C2808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DC8AC7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68CC4F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16C337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5EFFDF0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191C1EB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66D3CA31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6600A6F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42126AE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79B446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A9D121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4A7DCADD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2CD881C5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08F73B0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0FA175C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4030508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188D05F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752B52F6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1A1A8CF9" w14:textId="77777777">
                  <w:pPr>
                    <w:spacing w:after="20"/>
                  </w:pPr>
                  <w:r w:rsidRPr="0063398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079EEBA0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76C21151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0E1F5979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63B832F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C88674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7EDF89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4F657EE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3C1846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2008D1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5A31EEB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89EEAB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3A071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0D230313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1339B211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2770F890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33FC839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79519C3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E39C3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8ECAB8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23CE06BA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56DC522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5D499D0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6C19179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9AAC8B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47E395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00F8F04B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692718C7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BEE7897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2695062F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3E1AFDEF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C8C90E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79F573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6E1B16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B5F566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38321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8B5D5D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22D9CE2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8C5C23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5B7DBD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978D11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1AFA5C6A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11B8080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5C19C7B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6410A8E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E2B85F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6BE765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4ADD7FCB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31E4C65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309AD1D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3E71598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D849F3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03DD78B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626C0B78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6600ED62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4C9FACEE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24BA089E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0FE96D4B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09128C3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7992B9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A2AEA8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B73CAE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43BF0E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95F1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552906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B7ADB0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332192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3FCA7A5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2EB825A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698A5BA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7BEAEE8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7ECDC19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88337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22A467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5E4DBE39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2E7C7CAB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78C7718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165A43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1FD66CF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001E61E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289F64B1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05E6987F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7A74F8DB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747BD6A7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4DE6B07D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60D93F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1F1209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A7B7EB2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EB83DA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D229C2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3CCF4C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58D87A0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3CEF7D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062ED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26400277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00AB5B9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48E5407D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1DE7E1B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63C9FFE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76BB230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99FB0C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02A87B38" w14:textId="77777777">
              <w:trPr>
                <w:cantSplit/>
                <w:trHeight w:val="720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67877B2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538D71D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745464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64A13D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18BB631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67D42D95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51E5A5FD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721DB439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7897DC53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581443" w:rsidP="00581443" w:rsidRDefault="00581443" w14:paraId="74EC5276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92471E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763185B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64E3105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75F7FF86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612B0E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619D6F3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38580F3B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54D13F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1902BF4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197189A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33BB54C4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34AFAF6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52E8F83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4E86D169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51C7FEA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5163F48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581443" w:rsidTr="00581443" w14:paraId="4A4B363E" w14:textId="77777777">
              <w:trPr>
                <w:cantSplit/>
                <w:trHeight w:val="801"/>
              </w:trPr>
              <w:tc>
                <w:tcPr>
                  <w:tcW w:w="164" w:type="pct"/>
                  <w:vAlign w:val="center"/>
                </w:tcPr>
                <w:p w:rsidRPr="00E03F3B" w:rsidR="00581443" w:rsidP="00581443" w:rsidRDefault="00581443" w14:paraId="148BD236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7" w:type="pct"/>
                  <w:vAlign w:val="center"/>
                </w:tcPr>
                <w:p w:rsidRPr="00E03F3B" w:rsidR="00581443" w:rsidP="004B22D1" w:rsidRDefault="00581443" w14:paraId="530C24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E03F3B" w:rsidR="00581443" w:rsidP="004B22D1" w:rsidRDefault="00581443" w14:paraId="13D9A82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E03F3B" w:rsidR="00581443" w:rsidP="004B22D1" w:rsidRDefault="00581443" w14:paraId="201444D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esp</w:t>
                  </w:r>
                </w:p>
                <w:p w:rsidRPr="00E03F3B" w:rsidR="00581443" w:rsidP="004B22D1" w:rsidRDefault="00581443" w14:paraId="44A0FAA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468" w:type="pct"/>
                  <w:vAlign w:val="center"/>
                </w:tcPr>
                <w:p w:rsidRPr="00E03F3B" w:rsidR="00581443" w:rsidP="00581443" w:rsidRDefault="00581443" w14:paraId="6EBD2572" w14:textId="77777777">
                  <w:pPr>
                    <w:spacing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464" w:type="pct"/>
                  <w:vAlign w:val="center"/>
                </w:tcPr>
                <w:p w:rsidR="00581443" w:rsidP="00581443" w:rsidRDefault="00581443" w14:paraId="69527083" w14:textId="77777777">
                  <w:pPr>
                    <w:spacing w:after="20"/>
                    <w:jc w:val="center"/>
                  </w:pPr>
                  <w:r w:rsidRPr="00662F0E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97" w:type="pct"/>
                  <w:vAlign w:val="center"/>
                </w:tcPr>
                <w:p w:rsidR="00581443" w:rsidP="00581443" w:rsidRDefault="00581443" w14:paraId="1AB33339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581443" w:rsidP="00581443" w:rsidRDefault="00581443" w14:paraId="67C0DF2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E03F3B" w:rsidR="00581443" w:rsidP="00581443" w:rsidRDefault="00581443" w14:paraId="6D3EE0DE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591" w:type="pct"/>
                  <w:vAlign w:val="center"/>
                </w:tcPr>
                <w:p w:rsidRPr="00E03F3B" w:rsidR="00581443" w:rsidP="00581443" w:rsidRDefault="00581443" w14:paraId="204599D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92B83E1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056F201D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32FB60E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867EF6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6593F9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90" w:type="pct"/>
                  <w:vAlign w:val="center"/>
                </w:tcPr>
                <w:p w:rsidRPr="00E03F3B" w:rsidR="00581443" w:rsidP="00581443" w:rsidRDefault="00581443" w14:paraId="18E8EAD5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A85AD98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35616D3F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98" w:type="pct"/>
                  <w:vAlign w:val="center"/>
                </w:tcPr>
                <w:p w:rsidR="00581443" w:rsidP="00581443" w:rsidRDefault="00581443" w14:paraId="75A8D93C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581443" w:rsidP="00581443" w:rsidRDefault="00581443" w14:paraId="69A2BA58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581443" w:rsidP="00581443" w:rsidRDefault="00581443" w14:paraId="22D3C35F" w14:textId="77777777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581443" w:rsidP="00581443" w:rsidRDefault="00581443" w14:paraId="30FAE19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 ________</w:t>
                  </w:r>
                </w:p>
              </w:tc>
              <w:tc>
                <w:tcPr>
                  <w:tcW w:w="621" w:type="pct"/>
                  <w:vAlign w:val="center"/>
                </w:tcPr>
                <w:p w:rsidRPr="00E03F3B" w:rsidR="00581443" w:rsidP="00581443" w:rsidRDefault="00581443" w14:paraId="23AD1BAC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430B69B4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581443" w:rsidP="00581443" w:rsidRDefault="00581443" w14:paraId="27E2FE87" w14:textId="77777777">
                  <w:pPr>
                    <w:pStyle w:val="List2"/>
                    <w:spacing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Pr="0035298C" w:rsidR="00581443" w:rsidP="00581443" w:rsidRDefault="00581443" w14:paraId="426CC104" w14:textId="77777777">
            <w:pPr>
              <w:spacing w:after="20"/>
              <w:rPr>
                <w:rFonts w:ascii="Arial" w:hAnsi="Arial"/>
                <w:sz w:val="16"/>
                <w:szCs w:val="16"/>
              </w:rPr>
            </w:pPr>
            <w:r w:rsidRPr="0035298C">
              <w:rPr>
                <w:rFonts w:ascii="Arial" w:hAnsi="Arial" w:cs="Arial"/>
                <w:b/>
                <w:sz w:val="16"/>
                <w:szCs w:val="16"/>
              </w:rPr>
              <w:t xml:space="preserve">More positive cultures than fit in the table: </w:t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16"/>
                <w:szCs w:val="16"/>
              </w:rPr>
            </w:r>
            <w:r w:rsidR="00AA202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5298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:rsidR="00263A7E" w:rsidP="00C91E0C" w:rsidRDefault="00263A7E" w14:paraId="5C275EDC" w14:textId="77777777">
      <w:pPr>
        <w:outlineLvl w:val="0"/>
        <w:rPr>
          <w:rFonts w:ascii="Arial" w:hAnsi="Arial"/>
          <w:b/>
          <w:sz w:val="20"/>
          <w:szCs w:val="20"/>
        </w:rPr>
        <w:sectPr w:rsidR="00263A7E" w:rsidSect="009F58FD">
          <w:footerReference w:type="first" r:id="rId10"/>
          <w:pgSz w:w="15840" w:h="12240" w:orient="landscape" w:code="1"/>
          <w:pgMar w:top="720" w:right="720" w:bottom="720" w:left="720" w:header="144" w:footer="288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horzAnchor="margin" w:tblpY="615"/>
        <w:tblW w:w="0" w:type="auto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16"/>
      </w:tblGrid>
      <w:tr w:rsidRPr="00AB0364" w:rsidR="00025EEE" w:rsidTr="001E3AC0" w14:paraId="6773BD71" w14:textId="77777777">
        <w:trPr>
          <w:trHeight w:val="4557"/>
        </w:trPr>
        <w:tc>
          <w:tcPr>
            <w:tcW w:w="11316" w:type="dxa"/>
            <w:tcBorders>
              <w:top w:val="threeDEngrav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C30F13" w:rsidP="001E3AC0" w:rsidRDefault="00AF46A1" w14:paraId="6D6F0BC4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4</w:t>
            </w:r>
            <w:r w:rsidR="00025EEE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NEGATIVE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cultures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collected from 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days before</w:t>
            </w:r>
            <w:r w:rsidR="00AA47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59F" w:rsidR="00C30F13">
              <w:rPr>
                <w:rFonts w:ascii="Arial" w:hAnsi="Arial" w:cs="Arial"/>
                <w:b/>
                <w:sz w:val="20"/>
                <w:szCs w:val="20"/>
              </w:rPr>
              <w:t>first date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>through the</w:t>
            </w:r>
            <w:r w:rsidR="00AA47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59F" w:rsidR="00C30F13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="00C30F1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44310" w:rsidR="00025E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0063F4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025EEE" w:rsidP="00FD3D95" w:rsidRDefault="006B02BB" w14:paraId="582342FB" w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>
              <w:rPr>
                <w:rFonts w:ascii="Arial" w:hAnsi="Arial"/>
                <w:b/>
                <w:sz w:val="20"/>
                <w:szCs w:val="20"/>
              </w:rPr>
              <w:t>negative</w:t>
            </w:r>
            <w:r w:rsidRPr="0079559F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063F4">
              <w:rPr>
                <w:rFonts w:ascii="Arial" w:hAnsi="Arial" w:cs="Arial"/>
                <w:b/>
                <w:sz w:val="20"/>
                <w:szCs w:val="20"/>
              </w:rPr>
              <w:t xml:space="preserve">      Culture 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unknown: </w:t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11132" w:type="dxa"/>
              <w:tblLook w:val="04A0" w:firstRow="1" w:lastRow="0" w:firstColumn="1" w:lastColumn="0" w:noHBand="0" w:noVBand="1"/>
            </w:tblPr>
            <w:tblGrid>
              <w:gridCol w:w="474"/>
              <w:gridCol w:w="1387"/>
              <w:gridCol w:w="1888"/>
              <w:gridCol w:w="1636"/>
              <w:gridCol w:w="223"/>
              <w:gridCol w:w="474"/>
              <w:gridCol w:w="1403"/>
              <w:gridCol w:w="1977"/>
              <w:gridCol w:w="1670"/>
            </w:tblGrid>
            <w:tr w:rsidRPr="00AA3B72" w:rsidR="00A6755D" w:rsidTr="00A6755D" w14:paraId="0FC7D126" w14:textId="77777777">
              <w:trPr>
                <w:trHeight w:val="143"/>
              </w:trPr>
              <w:tc>
                <w:tcPr>
                  <w:tcW w:w="213" w:type="pct"/>
                  <w:vAlign w:val="center"/>
                </w:tcPr>
                <w:p w:rsidRPr="00D52037" w:rsidR="006A45E2" w:rsidP="00626255" w:rsidRDefault="006A45E2" w14:paraId="5BCD7CDC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23" w:type="pct"/>
                  <w:vAlign w:val="center"/>
                </w:tcPr>
                <w:p w:rsidR="006A45E2" w:rsidP="00626255" w:rsidRDefault="006A45E2" w14:paraId="753BF06A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ect</w:t>
                  </w: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date</w:t>
                  </w:r>
                </w:p>
                <w:p w:rsidRPr="00D52037" w:rsidR="006A45E2" w:rsidP="00626255" w:rsidRDefault="006A45E2" w14:paraId="17831350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48" w:type="pct"/>
                  <w:vAlign w:val="center"/>
                </w:tcPr>
                <w:p w:rsidRPr="00D52037" w:rsidR="006A45E2" w:rsidP="00626255" w:rsidRDefault="006A45E2" w14:paraId="1A88A0D5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35" w:type="pct"/>
                  <w:vAlign w:val="center"/>
                </w:tcPr>
                <w:p w:rsidRPr="00017AA3" w:rsidR="006A45E2" w:rsidP="00626255" w:rsidRDefault="006A45E2" w14:paraId="068ECAC6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D52037" w:rsidR="006A45E2" w:rsidP="00626255" w:rsidRDefault="006A45E2" w14:paraId="2F05B4AB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D52037" w:rsidR="006A45E2" w:rsidP="00626255" w:rsidRDefault="006A45E2" w14:paraId="08F0DA71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30" w:type="pct"/>
                  <w:vAlign w:val="center"/>
                </w:tcPr>
                <w:p w:rsidR="006A45E2" w:rsidP="00626255" w:rsidRDefault="006A45E2" w14:paraId="1AF8DE1F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D52037" w:rsidR="006A45E2" w:rsidP="00626255" w:rsidRDefault="006A45E2" w14:paraId="586E0029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88" w:type="pct"/>
                  <w:vAlign w:val="center"/>
                </w:tcPr>
                <w:p w:rsidRPr="00D52037" w:rsidR="006A45E2" w:rsidP="00626255" w:rsidRDefault="006A45E2" w14:paraId="0F0907E1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50" w:type="pct"/>
                  <w:vAlign w:val="center"/>
                </w:tcPr>
                <w:p w:rsidRPr="00017AA3" w:rsidR="006A45E2" w:rsidP="00626255" w:rsidRDefault="006A45E2" w14:paraId="687FF430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017AA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Pr="00AA3B72" w:rsidR="006A45E2" w:rsidTr="00A6755D" w14:paraId="0F33EB97" w14:textId="77777777">
              <w:trPr>
                <w:trHeight w:val="152"/>
              </w:trPr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7FAF4E02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626255" w:rsidRDefault="006A45E2" w14:paraId="03508D34" w14:textId="77777777">
                  <w:pPr>
                    <w:framePr w:hSpace="180" w:wrap="around" w:hAnchor="margin" w:y="615"/>
                    <w:spacing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626255" w:rsidRDefault="006A45E2" w14:paraId="4445BBB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423F1B5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0A08005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</w:p>
              </w:tc>
              <w:tc>
                <w:tcPr>
                  <w:tcW w:w="735" w:type="pct"/>
                </w:tcPr>
                <w:p w:rsidRPr="00017AA3" w:rsidR="006A45E2" w:rsidP="00626255" w:rsidRDefault="006A45E2" w14:paraId="7001E47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13A79C47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626255" w:rsidRDefault="006A45E2" w14:paraId="202315DA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7D0A1FA9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626255" w:rsidRDefault="006A45E2" w14:paraId="086DA3F0" w14:textId="77777777">
                  <w:pPr>
                    <w:framePr w:hSpace="180" w:wrap="around" w:hAnchor="margin" w:y="615"/>
                    <w:spacing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626255" w:rsidRDefault="006A45E2" w14:paraId="7136E64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622E4069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2369E293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626255" w:rsidRDefault="006A45E2" w14:paraId="3025E07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3822195E" w14:textId="77777777">
                  <w:pPr>
                    <w:framePr w:hSpace="180" w:wrap="around" w:hAnchor="margin" w:y="615"/>
                    <w:spacing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A6755D" w14:paraId="29F334FE" w14:textId="77777777">
              <w:trPr>
                <w:trHeight w:val="569"/>
              </w:trPr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55E1BB6C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626255" w:rsidRDefault="006A45E2" w14:paraId="4FE00795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626255" w:rsidRDefault="006A45E2" w14:paraId="608FC7C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06F0FA2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65B9C5F1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35" w:type="pct"/>
                </w:tcPr>
                <w:p w:rsidRPr="00017AA3" w:rsidR="006A45E2" w:rsidP="00626255" w:rsidRDefault="006A45E2" w14:paraId="22EBA09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447CAC3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626255" w:rsidRDefault="006A45E2" w14:paraId="7DE81212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4B0A370C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626255" w:rsidRDefault="006A45E2" w14:paraId="61EEA099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626255" w:rsidRDefault="006A45E2" w14:paraId="1A93F43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390D75C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546CB7F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626255" w:rsidRDefault="006A45E2" w14:paraId="69DAB361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06208DF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A6755D" w14:paraId="2B70B708" w14:textId="77777777">
              <w:trPr>
                <w:trHeight w:val="569"/>
              </w:trPr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7244BC3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626255" w:rsidRDefault="006A45E2" w14:paraId="51F4FF1D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626255" w:rsidRDefault="006A45E2" w14:paraId="3EEBEED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7C36E99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61AB981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35" w:type="pct"/>
                </w:tcPr>
                <w:p w:rsidRPr="00017AA3" w:rsidR="006A45E2" w:rsidP="00626255" w:rsidRDefault="006A45E2" w14:paraId="0EF5EB7E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0B580B6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626255" w:rsidRDefault="006A45E2" w14:paraId="4BBA44F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43F46357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626255" w:rsidRDefault="006A45E2" w14:paraId="1193CF82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626255" w:rsidRDefault="006A45E2" w14:paraId="6E8C6BF7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1C16D65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3329D24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626255" w:rsidRDefault="006A45E2" w14:paraId="66758FC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47192A1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A6755D" w14:paraId="168C9777" w14:textId="77777777">
              <w:trPr>
                <w:trHeight w:val="569"/>
              </w:trPr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1E2A7F5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626255" w:rsidRDefault="006A45E2" w14:paraId="5F648A8B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626255" w:rsidRDefault="006A45E2" w14:paraId="2F23D11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0C1903A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36ACC14E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35" w:type="pct"/>
                </w:tcPr>
                <w:p w:rsidRPr="00017AA3" w:rsidR="006A45E2" w:rsidP="00626255" w:rsidRDefault="006A45E2" w14:paraId="1C809F4F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0D6C689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626255" w:rsidRDefault="006A45E2" w14:paraId="12F599B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7315C23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626255" w:rsidRDefault="006A45E2" w14:paraId="24C78FB2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626255" w:rsidRDefault="006A45E2" w14:paraId="16E054A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371BDB2A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42B3ADF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626255" w:rsidRDefault="006A45E2" w14:paraId="02253F5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69FC7E77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6755D" w:rsidTr="000E0278" w14:paraId="78366F50" w14:textId="77777777">
              <w:trPr>
                <w:trHeight w:val="70"/>
              </w:trPr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2A9B80D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3" w:type="pct"/>
                  <w:vAlign w:val="center"/>
                </w:tcPr>
                <w:p w:rsidRPr="00AA3B72" w:rsidR="006A45E2" w:rsidP="00626255" w:rsidRDefault="006A45E2" w14:paraId="2AAB161F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48" w:type="pct"/>
                  <w:vAlign w:val="center"/>
                </w:tcPr>
                <w:p w:rsidRPr="00AA3B72" w:rsidR="006A45E2" w:rsidP="00626255" w:rsidRDefault="006A45E2" w14:paraId="007C5E7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3E40750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49D5CB02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Other 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735" w:type="pct"/>
                </w:tcPr>
                <w:p w:rsidRPr="00017AA3" w:rsidR="006A45E2" w:rsidP="00626255" w:rsidRDefault="006A45E2" w14:paraId="29D9E5A4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274B9D38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0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6A45E2" w:rsidP="00626255" w:rsidRDefault="006A45E2" w14:paraId="1ADB429D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vAlign w:val="center"/>
                </w:tcPr>
                <w:p w:rsidRPr="00AA3B72" w:rsidR="006A45E2" w:rsidP="00626255" w:rsidRDefault="006A45E2" w14:paraId="68974FA2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30" w:type="pct"/>
                  <w:vAlign w:val="center"/>
                </w:tcPr>
                <w:p w:rsidRPr="00AA3B72" w:rsidR="006A45E2" w:rsidP="00626255" w:rsidRDefault="006A45E2" w14:paraId="0FD6E873" w14:textId="77777777">
                  <w:pPr>
                    <w:framePr w:hSpace="180" w:wrap="around" w:hAnchor="margin" w:y="615"/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88" w:type="pct"/>
                  <w:vAlign w:val="center"/>
                </w:tcPr>
                <w:p w:rsidRPr="00AA3B72" w:rsidR="006A45E2" w:rsidP="00626255" w:rsidRDefault="006A45E2" w14:paraId="42A03B26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6A45E2" w:rsidP="00626255" w:rsidRDefault="006A45E2" w14:paraId="180A0390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6A45E2" w:rsidP="00626255" w:rsidRDefault="006A45E2" w14:paraId="53376E39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017AA3" w:rsidR="006A45E2" w:rsidP="00626255" w:rsidRDefault="006A45E2" w14:paraId="108C626B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017AA3" w:rsidR="006A45E2" w:rsidP="00626255" w:rsidRDefault="006A45E2" w14:paraId="74A850F3" w14:textId="77777777">
                  <w:pPr>
                    <w:framePr w:hSpace="180" w:wrap="around" w:hAnchor="margin" w:y="615"/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AA3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="00025EEE" w:rsidP="001E3AC0" w:rsidRDefault="006B02BB" w14:paraId="5B5945C6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ore negative cultures than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1E3AC0" w:rsidP="001E3AC0" w:rsidRDefault="001E3AC0" w14:paraId="0AD6A48F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Pr="00AB0364" w:rsidR="00025EEE" w:rsidTr="00FF257B" w14:paraId="5C8AEDE7" w14:textId="77777777">
        <w:trPr>
          <w:trHeight w:val="1103"/>
        </w:trPr>
        <w:tc>
          <w:tcPr>
            <w:tcW w:w="1131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FF257B" w:rsidP="001E3AC0" w:rsidRDefault="00AF46A1" w14:paraId="5E377A6E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  <w:r w:rsidR="00193E8C">
              <w:rPr>
                <w:rFonts w:ascii="Arial" w:hAnsi="Arial"/>
                <w:b/>
                <w:sz w:val="20"/>
                <w:szCs w:val="20"/>
              </w:rPr>
              <w:t>. Was a</w:t>
            </w:r>
            <w:r w:rsidR="00025E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/>
                <w:b/>
                <w:sz w:val="20"/>
                <w:szCs w:val="20"/>
              </w:rPr>
              <w:t>MRSA surveillance culture</w:t>
            </w:r>
            <w:r w:rsidR="00025EEE">
              <w:rPr>
                <w:rFonts w:ascii="Arial" w:hAnsi="Arial"/>
                <w:b/>
                <w:sz w:val="20"/>
                <w:szCs w:val="20"/>
              </w:rPr>
              <w:t>(s)</w:t>
            </w:r>
            <w:r w:rsidRPr="0086045C" w:rsidR="00025EE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17AA3" w:rsidR="001E3AC0">
              <w:rPr>
                <w:rFonts w:ascii="Arial" w:hAnsi="Arial"/>
                <w:b/>
                <w:sz w:val="20"/>
                <w:szCs w:val="20"/>
              </w:rPr>
              <w:t>or CIDT</w:t>
            </w:r>
            <w:r w:rsidR="001E3AC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/>
                <w:b/>
                <w:sz w:val="20"/>
                <w:szCs w:val="20"/>
              </w:rPr>
              <w:t>done during this admission?</w:t>
            </w:r>
            <w:r w:rsidRPr="0086045C" w:rsidR="00025EE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FF257B" w:rsidR="00FF257B" w:rsidP="00FD3D95" w:rsidRDefault="006B02BB" w14:paraId="1160BAC3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Yes</w:t>
            </w:r>
            <w:r w:rsidR="00FF257B">
              <w:rPr>
                <w:rFonts w:ascii="Arial" w:hAnsi="Arial" w:cs="Arial"/>
                <w:sz w:val="20"/>
                <w:szCs w:val="20"/>
              </w:rPr>
              <w:t>-culture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t>Yes</w:t>
            </w:r>
            <w:r w:rsidR="00FF257B">
              <w:rPr>
                <w:rFonts w:ascii="Arial" w:hAnsi="Arial" w:cs="Arial"/>
                <w:sz w:val="20"/>
                <w:szCs w:val="20"/>
              </w:rPr>
              <w:t>-CIDT</w:t>
            </w:r>
            <w:r w:rsidRPr="0086045C" w:rsidR="00FF25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9F58FD" w:rsidR="00025EEE" w:rsidP="001E3AC0" w:rsidRDefault="00AF46A1" w14:paraId="46E9746D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  <w:r w:rsidR="009F58FD">
              <w:rPr>
                <w:rFonts w:ascii="Arial" w:hAnsi="Arial"/>
                <w:b/>
                <w:sz w:val="20"/>
                <w:szCs w:val="20"/>
              </w:rPr>
              <w:t>a. If yes</w:t>
            </w:r>
            <w:r w:rsidR="00AC425D">
              <w:rPr>
                <w:rFonts w:ascii="Arial" w:hAnsi="Arial"/>
                <w:b/>
                <w:sz w:val="20"/>
                <w:szCs w:val="20"/>
              </w:rPr>
              <w:t xml:space="preserve"> to question 5</w:t>
            </w:r>
            <w:r w:rsidRPr="0085671F" w:rsidR="00025EEE">
              <w:rPr>
                <w:rFonts w:ascii="Arial" w:hAnsi="Arial"/>
                <w:b/>
                <w:sz w:val="20"/>
                <w:szCs w:val="20"/>
              </w:rPr>
              <w:t xml:space="preserve">, were any MRSA surveillance </w:t>
            </w:r>
            <w:r w:rsidRPr="00017AA3" w:rsidR="00025EEE">
              <w:rPr>
                <w:rFonts w:ascii="Arial" w:hAnsi="Arial"/>
                <w:b/>
                <w:sz w:val="20"/>
                <w:szCs w:val="20"/>
              </w:rPr>
              <w:t>cultures</w:t>
            </w:r>
            <w:r w:rsidRPr="00017AA3" w:rsidR="001E3AC0">
              <w:rPr>
                <w:rFonts w:ascii="Arial" w:hAnsi="Arial"/>
                <w:b/>
                <w:sz w:val="20"/>
                <w:szCs w:val="20"/>
              </w:rPr>
              <w:t xml:space="preserve"> or CIDTs</w:t>
            </w:r>
            <w:r w:rsidRPr="0085671F" w:rsidR="00025EEE">
              <w:rPr>
                <w:rFonts w:ascii="Arial" w:hAnsi="Arial"/>
                <w:b/>
                <w:sz w:val="20"/>
                <w:szCs w:val="20"/>
              </w:rPr>
              <w:t xml:space="preserve"> positive for MRSA during this admission?</w:t>
            </w:r>
          </w:p>
          <w:p w:rsidRPr="00025EEE" w:rsidR="00025EEE" w:rsidP="00FD3D95" w:rsidRDefault="00FF257B" w14:paraId="05244C2C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-culture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-CIDT</w:t>
            </w:r>
            <w:r w:rsidRPr="00860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045C" w:rsidR="00025EEE">
              <w:rPr>
                <w:rFonts w:ascii="Arial" w:hAnsi="Arial" w:cs="Arial"/>
                <w:sz w:val="20"/>
                <w:szCs w:val="20"/>
              </w:rPr>
              <w:t>Unknown</w:t>
            </w:r>
            <w:r w:rsidRPr="0086045C" w:rsidR="00025EEE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</w:tr>
      <w:tr w:rsidRPr="00AB0364" w:rsidR="00480BB7" w:rsidTr="001E3AC0" w14:paraId="2A077F00" w14:textId="77777777">
        <w:trPr>
          <w:trHeight w:val="6200"/>
        </w:trPr>
        <w:tc>
          <w:tcPr>
            <w:tcW w:w="11316" w:type="dxa"/>
            <w:tcBorders>
              <w:top w:val="single" w:color="auto" w:sz="4" w:space="0"/>
              <w:bottom w:val="single" w:color="000000" w:sz="12" w:space="0"/>
            </w:tcBorders>
            <w:shd w:val="clear" w:color="auto" w:fill="auto"/>
            <w:vAlign w:val="center"/>
          </w:tcPr>
          <w:p w:rsidR="006B02BB" w:rsidP="001E3AC0" w:rsidRDefault="00AF46A1" w14:paraId="58D5A06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F3894" w:rsidR="003E515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non-culture </w:t>
            </w:r>
            <w:r w:rsidR="001B5F6D">
              <w:rPr>
                <w:rFonts w:ascii="Arial" w:hAnsi="Arial" w:cs="Arial"/>
                <w:b/>
                <w:sz w:val="20"/>
                <w:szCs w:val="20"/>
              </w:rPr>
              <w:t xml:space="preserve">microbiology 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tests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 xml:space="preserve">(positive and negative) </w:t>
            </w:r>
            <w:r w:rsidR="006A148C">
              <w:rPr>
                <w:rFonts w:ascii="Arial" w:hAnsi="Arial" w:cs="Arial"/>
                <w:b/>
                <w:sz w:val="20"/>
                <w:szCs w:val="20"/>
              </w:rPr>
              <w:t>collected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6A14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 xml:space="preserve"> days before</w:t>
            </w:r>
            <w:r w:rsidR="00CD00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="003E51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>first date through the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00DB">
              <w:rPr>
                <w:rFonts w:ascii="Arial" w:hAnsi="Arial" w:cs="Arial"/>
                <w:b/>
                <w:sz w:val="20"/>
                <w:szCs w:val="20"/>
              </w:rPr>
              <w:t>vancomycin</w:t>
            </w:r>
            <w:r w:rsidR="00FD3D95">
              <w:rPr>
                <w:rFonts w:ascii="Arial" w:hAnsi="Arial" w:cs="Arial"/>
                <w:b/>
                <w:sz w:val="20"/>
                <w:szCs w:val="20"/>
              </w:rPr>
              <w:t xml:space="preserve"> IV</w:t>
            </w:r>
            <w:r w:rsidRPr="00044310" w:rsidR="003E515C">
              <w:rPr>
                <w:rFonts w:ascii="Arial" w:hAnsi="Arial" w:cs="Arial"/>
                <w:b/>
                <w:sz w:val="20"/>
                <w:szCs w:val="20"/>
              </w:rPr>
              <w:t xml:space="preserve"> last date</w:t>
            </w:r>
            <w:r w:rsidR="00D81D3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81D32" w:rsidP="00CD00DB" w:rsidRDefault="001B5F6D" w14:paraId="1677F91F" w14:textId="777777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 non-culture tests</w:t>
            </w:r>
            <w:r w:rsidR="006B02BB">
              <w:rPr>
                <w:rFonts w:ascii="Arial" w:hAnsi="Arial"/>
                <w:b/>
                <w:sz w:val="20"/>
                <w:szCs w:val="20"/>
              </w:rPr>
              <w:t xml:space="preserve"> done: </w:t>
            </w:r>
            <w:r w:rsidRPr="00001FBB" w:rsidR="006B02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6B02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6B02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2B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Non-culture test data </w:t>
            </w:r>
            <w:r w:rsidR="006B02BB">
              <w:rPr>
                <w:rFonts w:ascii="Arial" w:hAnsi="Arial" w:cs="Arial"/>
                <w:b/>
                <w:sz w:val="20"/>
                <w:szCs w:val="20"/>
              </w:rPr>
              <w:t xml:space="preserve">unknown: </w:t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6B02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D81D32" w:rsidR="00D81D32" w:rsidP="001E3AC0" w:rsidRDefault="00D81D32" w14:paraId="139CE25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44"/>
              <w:gridCol w:w="1567"/>
              <w:gridCol w:w="2112"/>
              <w:gridCol w:w="1415"/>
              <w:gridCol w:w="3021"/>
              <w:gridCol w:w="2431"/>
            </w:tblGrid>
            <w:tr w:rsidRPr="00F131FA" w:rsidR="003E515C" w:rsidTr="00A77F6A" w14:paraId="1EA122C4" w14:textId="77777777">
              <w:trPr>
                <w:trHeight w:val="152"/>
              </w:trPr>
              <w:tc>
                <w:tcPr>
                  <w:tcW w:w="245" w:type="pct"/>
                  <w:vAlign w:val="center"/>
                </w:tcPr>
                <w:p w:rsidRPr="001B5F6D" w:rsidR="003E515C" w:rsidP="00626255" w:rsidRDefault="003E515C" w14:paraId="04A419C5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706" w:type="pct"/>
                  <w:vAlign w:val="center"/>
                </w:tcPr>
                <w:p w:rsidRPr="001B5F6D" w:rsidR="003E515C" w:rsidP="00626255" w:rsidRDefault="001B5F6D" w14:paraId="267D5F34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="00A11E57">
                    <w:rPr>
                      <w:rFonts w:ascii="Arial" w:hAnsi="Arial" w:cs="Arial"/>
                      <w:b/>
                      <w:sz w:val="16"/>
                      <w:szCs w:val="16"/>
                    </w:rPr>
                    <w:t>d</w:t>
                  </w:r>
                  <w:r w:rsidRPr="001B5F6D" w:rsidR="003E515C">
                    <w:rPr>
                      <w:rFonts w:ascii="Arial" w:hAnsi="Arial" w:cs="Arial"/>
                      <w:b/>
                      <w:sz w:val="16"/>
                      <w:szCs w:val="16"/>
                    </w:rPr>
                    <w:t>ate</w:t>
                  </w:r>
                  <w:r w:rsidR="006232F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(mm/dd/</w:t>
                  </w:r>
                  <w:proofErr w:type="spellStart"/>
                  <w:r w:rsidR="006232F8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="006232F8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52" w:type="pct"/>
                  <w:vAlign w:val="center"/>
                </w:tcPr>
                <w:p w:rsidRPr="001B5F6D" w:rsidR="003E515C" w:rsidP="00626255" w:rsidRDefault="003E515C" w14:paraId="32BA100E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38" w:type="pct"/>
                  <w:vAlign w:val="center"/>
                </w:tcPr>
                <w:p w:rsidRPr="001B5F6D" w:rsidR="003E515C" w:rsidP="00626255" w:rsidRDefault="003E515C" w14:paraId="2706AB79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62" w:type="pct"/>
                  <w:vAlign w:val="center"/>
                </w:tcPr>
                <w:p w:rsidRPr="001B5F6D" w:rsidR="003E515C" w:rsidP="00626255" w:rsidRDefault="006A148C" w14:paraId="45ED1840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096" w:type="pct"/>
                  <w:vAlign w:val="center"/>
                </w:tcPr>
                <w:p w:rsidRPr="001B5F6D" w:rsidR="003E515C" w:rsidP="00626255" w:rsidRDefault="003E515C" w14:paraId="33C81A2E" w14:textId="77777777">
                  <w:pPr>
                    <w:framePr w:hSpace="180" w:wrap="around" w:hAnchor="margin" w:y="61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F131FA" w:rsidR="00196184" w:rsidTr="009F58FD" w14:paraId="63CA6BDE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626255" w:rsidRDefault="00196184" w14:paraId="26BF7AB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626255" w:rsidRDefault="00196184" w14:paraId="1AD2A8B4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626255" w:rsidRDefault="00196184" w14:paraId="1E9EB10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626255" w:rsidRDefault="00196184" w14:paraId="48FAE0E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626255" w:rsidRDefault="00196184" w14:paraId="5B935CC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626255" w:rsidRDefault="00196184" w14:paraId="3F5A399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626255" w:rsidRDefault="00196184" w14:paraId="0360622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626255" w:rsidRDefault="00196184" w14:paraId="23A11A4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626255" w:rsidRDefault="00196184" w14:paraId="767ACA0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626255" w:rsidRDefault="00196184" w14:paraId="5FA6128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626255" w:rsidRDefault="00196184" w14:paraId="01220C6E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626255" w:rsidRDefault="00196184" w14:paraId="124398B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626255" w:rsidRDefault="00196184" w14:paraId="4645E27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626255" w:rsidRDefault="00196184" w14:paraId="020DF9F7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626255" w:rsidRDefault="00196184" w14:paraId="6D3B24C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626255" w:rsidRDefault="00196184" w14:paraId="10FF2BB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626255" w:rsidRDefault="00196184" w14:paraId="283D875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626255" w:rsidRDefault="00196184" w14:paraId="5B7CF4D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00F03A14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626255" w:rsidRDefault="00196184" w14:paraId="67991C9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626255" w:rsidRDefault="00196184" w14:paraId="77EA6069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626255" w:rsidRDefault="00196184" w14:paraId="758185A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626255" w:rsidRDefault="00196184" w14:paraId="04F0DB3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626255" w:rsidRDefault="00196184" w14:paraId="2715AEF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626255" w:rsidRDefault="00196184" w14:paraId="05E5C3C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626255" w:rsidRDefault="00196184" w14:paraId="5A94437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626255" w:rsidRDefault="00196184" w14:paraId="04EC2EF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626255" w:rsidRDefault="00196184" w14:paraId="73D2058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626255" w:rsidRDefault="00196184" w14:paraId="5B2A0EE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626255" w:rsidRDefault="00196184" w14:paraId="778AF3F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626255" w:rsidRDefault="00196184" w14:paraId="28BDECC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626255" w:rsidRDefault="00196184" w14:paraId="1930473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626255" w:rsidRDefault="00196184" w14:paraId="6C28A4B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626255" w:rsidRDefault="00196184" w14:paraId="6E436F2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626255" w:rsidRDefault="00196184" w14:paraId="2C0CC67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626255" w:rsidRDefault="00196184" w14:paraId="0126E18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626255" w:rsidRDefault="00196184" w14:paraId="4BA7D70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62DA121A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626255" w:rsidRDefault="00196184" w14:paraId="1AF0C1B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626255" w:rsidRDefault="00196184" w14:paraId="214583DF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626255" w:rsidRDefault="00196184" w14:paraId="02E0CBE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626255" w:rsidRDefault="00196184" w14:paraId="04FC375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626255" w:rsidRDefault="00196184" w14:paraId="5AE4374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626255" w:rsidRDefault="00196184" w14:paraId="00295AC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626255" w:rsidRDefault="00196184" w14:paraId="4D8BD816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626255" w:rsidRDefault="00196184" w14:paraId="08ED976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626255" w:rsidRDefault="00196184" w14:paraId="1DD59F9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626255" w:rsidRDefault="00196184" w14:paraId="27570EB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626255" w:rsidRDefault="00196184" w14:paraId="51DB325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626255" w:rsidRDefault="00196184" w14:paraId="6126A9C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626255" w:rsidRDefault="00196184" w14:paraId="234C8C17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626255" w:rsidRDefault="00196184" w14:paraId="4AA722C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626255" w:rsidRDefault="00196184" w14:paraId="08EEE127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626255" w:rsidRDefault="00196184" w14:paraId="4F403E0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626255" w:rsidRDefault="00196184" w14:paraId="6E9785F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626255" w:rsidRDefault="00196184" w14:paraId="45FBAAF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57298FFC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626255" w:rsidRDefault="00196184" w14:paraId="62F569E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626255" w:rsidRDefault="00196184" w14:paraId="7BEBAEEE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626255" w:rsidRDefault="00196184" w14:paraId="1BA2EAA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626255" w:rsidRDefault="00196184" w14:paraId="540FFA3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626255" w:rsidRDefault="00196184" w14:paraId="03FF77D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626255" w:rsidRDefault="00196184" w14:paraId="7AA419E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626255" w:rsidRDefault="00196184" w14:paraId="0482039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626255" w:rsidRDefault="00196184" w14:paraId="0ACF8CF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626255" w:rsidRDefault="00196184" w14:paraId="575EED6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626255" w:rsidRDefault="00196184" w14:paraId="6FC5E81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626255" w:rsidRDefault="00196184" w14:paraId="1666E27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626255" w:rsidRDefault="00196184" w14:paraId="040A32E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626255" w:rsidRDefault="00196184" w14:paraId="16500C62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626255" w:rsidRDefault="00196184" w14:paraId="17F7C91F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626255" w:rsidRDefault="00196184" w14:paraId="17EB629C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626255" w:rsidRDefault="00196184" w14:paraId="3C32C4E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626255" w:rsidRDefault="00196184" w14:paraId="02B9922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626255" w:rsidRDefault="00196184" w14:paraId="2429157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196184" w:rsidTr="009F58FD" w14:paraId="5F09F7F7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F131FA" w:rsidR="00196184" w:rsidP="00626255" w:rsidRDefault="00196184" w14:paraId="70859CE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6" w:type="pct"/>
                  <w:vAlign w:val="center"/>
                </w:tcPr>
                <w:p w:rsidRPr="00F131FA" w:rsidR="00196184" w:rsidP="00626255" w:rsidRDefault="00196184" w14:paraId="50E1020A" w14:textId="77777777">
                  <w:pPr>
                    <w:framePr w:hSpace="180" w:wrap="around" w:hAnchor="margin" w:y="615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52" w:type="pct"/>
                  <w:vAlign w:val="center"/>
                </w:tcPr>
                <w:p w:rsidR="00196184" w:rsidP="00626255" w:rsidRDefault="00196184" w14:paraId="6318156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196184" w:rsidP="00626255" w:rsidRDefault="00196184" w14:paraId="2DFA9745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196184" w:rsidP="00626255" w:rsidRDefault="00196184" w14:paraId="0189ED0A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196184" w:rsidP="00626255" w:rsidRDefault="00196184" w14:paraId="23574A3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38" w:type="pct"/>
                  <w:vAlign w:val="center"/>
                </w:tcPr>
                <w:p w:rsidRPr="00F131FA" w:rsidR="00196184" w:rsidP="00626255" w:rsidRDefault="00196184" w14:paraId="66C7C31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196184" w:rsidP="00626255" w:rsidRDefault="00196184" w14:paraId="1893AF19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196184" w:rsidP="00626255" w:rsidRDefault="00196184" w14:paraId="74B0FF30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196184" w:rsidP="00626255" w:rsidRDefault="00196184" w14:paraId="453ABB9D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62" w:type="pct"/>
                  <w:vAlign w:val="center"/>
                </w:tcPr>
                <w:p w:rsidRPr="00F131FA" w:rsidR="00196184" w:rsidP="00626255" w:rsidRDefault="00196184" w14:paraId="793C5484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196184" w:rsidP="00626255" w:rsidRDefault="00196184" w14:paraId="1A834E0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196184" w:rsidP="00626255" w:rsidRDefault="00196184" w14:paraId="3A5548F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196184" w:rsidP="00626255" w:rsidRDefault="00196184" w14:paraId="74DD378B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096" w:type="pct"/>
                  <w:vAlign w:val="center"/>
                </w:tcPr>
                <w:p w:rsidRPr="008A154A" w:rsidR="00196184" w:rsidP="00626255" w:rsidRDefault="00196184" w14:paraId="65A8CD73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196184" w:rsidP="00626255" w:rsidRDefault="00196184" w14:paraId="17DE9BA8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196184" w:rsidP="00626255" w:rsidRDefault="00196184" w14:paraId="52063E91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196184" w:rsidP="00626255" w:rsidRDefault="00196184" w14:paraId="549B25E7" w14:textId="77777777">
                  <w:pPr>
                    <w:framePr w:hSpace="180" w:wrap="around" w:hAnchor="margin" w:y="61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="0025247D" w:rsidP="001E3AC0" w:rsidRDefault="006B02BB" w14:paraId="1C7AB1E6" w14:textId="77777777">
            <w:r>
              <w:rPr>
                <w:rFonts w:ascii="Arial" w:hAnsi="Arial" w:cs="Arial"/>
                <w:b/>
                <w:sz w:val="20"/>
                <w:szCs w:val="20"/>
              </w:rPr>
              <w:t>More tests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</w:r>
            <w:r w:rsidR="00AA20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E3AC0" w:rsidP="001E3AC0" w:rsidRDefault="001E3AC0" w14:paraId="7C9FF08C" w14:textId="77777777">
      <w:pPr>
        <w:spacing w:before="120"/>
        <w:rPr>
          <w:rFonts w:ascii="Arial" w:hAnsi="Arial"/>
          <w:b/>
          <w:sz w:val="20"/>
          <w:szCs w:val="20"/>
        </w:rPr>
        <w:sectPr w:rsidR="001E3AC0" w:rsidSect="009F58FD">
          <w:footerReference w:type="first" r:id="rId11"/>
          <w:pgSz w:w="12240" w:h="15840" w:code="1"/>
          <w:pgMar w:top="720" w:right="432" w:bottom="720" w:left="432" w:header="144" w:footer="288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  <w:r w:rsidRPr="00017AA3">
        <w:rPr>
          <w:rFonts w:ascii="Arial" w:hAnsi="Arial" w:cs="Arial"/>
          <w:b/>
          <w:sz w:val="20"/>
          <w:szCs w:val="20"/>
        </w:rPr>
        <w:t>CDC</w:t>
      </w:r>
      <w:r w:rsidRPr="00017AA3" w:rsidR="00E438C4">
        <w:rPr>
          <w:rFonts w:ascii="Arial" w:hAnsi="Arial" w:cs="Arial"/>
          <w:b/>
          <w:sz w:val="20"/>
          <w:szCs w:val="20"/>
        </w:rPr>
        <w:t xml:space="preserve"> </w:t>
      </w:r>
      <w:r w:rsidRPr="00017AA3">
        <w:rPr>
          <w:rFonts w:ascii="Arial" w:hAnsi="Arial" w:cs="Arial"/>
          <w:b/>
          <w:sz w:val="20"/>
          <w:szCs w:val="20"/>
        </w:rPr>
        <w:t xml:space="preserve">ID: 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t>-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</w:p>
    <w:p w:rsidR="008164B9" w:rsidP="00175076" w:rsidRDefault="00175076" w14:paraId="1EDC2AFD" w14:textId="77777777">
      <w:pPr>
        <w:spacing w:before="120"/>
        <w:rPr>
          <w:rFonts w:ascii="Arial" w:hAnsi="Arial" w:cs="Arial"/>
          <w:sz w:val="28"/>
          <w:szCs w:val="28"/>
        </w:rPr>
      </w:pPr>
      <w:r w:rsidRPr="00017AA3">
        <w:rPr>
          <w:rFonts w:ascii="Arial" w:hAnsi="Arial" w:cs="Arial"/>
          <w:b/>
          <w:sz w:val="20"/>
          <w:szCs w:val="20"/>
        </w:rPr>
        <w:lastRenderedPageBreak/>
        <w:t>CDC</w:t>
      </w:r>
      <w:r w:rsidRPr="00017AA3" w:rsidR="00E438C4">
        <w:rPr>
          <w:rFonts w:ascii="Arial" w:hAnsi="Arial" w:cs="Arial"/>
          <w:b/>
          <w:sz w:val="20"/>
          <w:szCs w:val="20"/>
        </w:rPr>
        <w:t xml:space="preserve"> </w:t>
      </w:r>
      <w:r w:rsidRPr="00017AA3">
        <w:rPr>
          <w:rFonts w:ascii="Arial" w:hAnsi="Arial" w:cs="Arial"/>
          <w:b/>
          <w:sz w:val="20"/>
          <w:szCs w:val="20"/>
        </w:rPr>
        <w:t xml:space="preserve">ID: 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t>-</w:t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  <w:r w:rsidRPr="00017AA3">
        <w:rPr>
          <w:rFonts w:ascii="Arial" w:hAnsi="Arial" w:cs="Arial"/>
          <w:sz w:val="28"/>
          <w:szCs w:val="28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r w:rsidRPr="00017AA3">
        <w:rPr>
          <w:rFonts w:ascii="Arial" w:hAnsi="Arial" w:cs="Arial"/>
          <w:sz w:val="28"/>
          <w:szCs w:val="28"/>
        </w:rPr>
        <w:instrText xml:space="preserve"> FORMCHECKBOX </w:instrText>
      </w:r>
      <w:r w:rsidR="00AA2022">
        <w:rPr>
          <w:rFonts w:ascii="Arial" w:hAnsi="Arial" w:cs="Arial"/>
          <w:sz w:val="28"/>
          <w:szCs w:val="28"/>
        </w:rPr>
      </w:r>
      <w:r w:rsidR="00AA2022">
        <w:rPr>
          <w:rFonts w:ascii="Arial" w:hAnsi="Arial" w:cs="Arial"/>
          <w:sz w:val="28"/>
          <w:szCs w:val="28"/>
        </w:rPr>
        <w:fldChar w:fldCharType="separate"/>
      </w:r>
      <w:r w:rsidRPr="00017AA3">
        <w:rPr>
          <w:rFonts w:ascii="Arial" w:hAnsi="Arial" w:cs="Arial"/>
          <w:sz w:val="28"/>
          <w:szCs w:val="28"/>
        </w:rPr>
        <w:fldChar w:fldCharType="end"/>
      </w:r>
    </w:p>
    <w:p w:rsidR="008164B9" w:rsidP="00EF5FAC" w:rsidRDefault="008164B9" w14:paraId="7F69F6C3" w14:textId="77777777">
      <w:pPr>
        <w:spacing w:before="120"/>
        <w:rPr>
          <w:rFonts w:ascii="Arial" w:hAnsi="Arial"/>
          <w:b/>
          <w:sz w:val="20"/>
          <w:szCs w:val="20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50"/>
      </w:tblGrid>
      <w:tr w:rsidRPr="00AB0364" w:rsidR="008164B9" w:rsidTr="008164B9" w14:paraId="098F16A5" w14:textId="77777777">
        <w:trPr>
          <w:trHeight w:val="222"/>
          <w:jc w:val="center"/>
        </w:trPr>
        <w:tc>
          <w:tcPr>
            <w:tcW w:w="11250" w:type="dxa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</w:tcPr>
          <w:p w:rsidR="008164B9" w:rsidP="00AC425D" w:rsidRDefault="008164B9" w14:paraId="1F2C824A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Post-discharge antimicrobial treatment</w:t>
            </w:r>
          </w:p>
        </w:tc>
      </w:tr>
      <w:tr w:rsidRPr="00AB0364" w:rsidR="008164B9" w:rsidTr="00F028E2" w14:paraId="5A54D08C" w14:textId="77777777">
        <w:trPr>
          <w:trHeight w:val="4968"/>
          <w:jc w:val="center"/>
        </w:trPr>
        <w:tc>
          <w:tcPr>
            <w:tcW w:w="11250" w:type="dxa"/>
            <w:tcBorders>
              <w:top w:val="nil"/>
              <w:bottom w:val="threeDEmboss" w:color="auto" w:sz="12" w:space="0"/>
            </w:tcBorders>
            <w:vAlign w:val="center"/>
          </w:tcPr>
          <w:p w:rsidR="008164B9" w:rsidP="00AC425D" w:rsidRDefault="00FD3D95" w14:paraId="51646F8A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7. Was</w:t>
            </w:r>
            <w:r w:rsidR="00CD00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164B9">
              <w:rPr>
                <w:rFonts w:ascii="Arial" w:hAnsi="Arial"/>
                <w:b/>
                <w:sz w:val="20"/>
                <w:szCs w:val="20"/>
              </w:rPr>
              <w:t>vancomycin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IV</w:t>
            </w:r>
            <w:r w:rsidR="008164B9">
              <w:rPr>
                <w:rFonts w:ascii="Arial" w:hAnsi="Arial"/>
                <w:b/>
                <w:sz w:val="20"/>
                <w:szCs w:val="20"/>
              </w:rPr>
              <w:t xml:space="preserve"> prescribed at discharge (i.e., prescribed to be administered to the patient for additional days after hospital discharge)?   </w:t>
            </w:r>
            <w:r w:rsidRPr="00632B88" w:rsidR="008164B9">
              <w:rPr>
                <w:rFonts w:ascii="Arial" w:hAnsi="Arial"/>
                <w:sz w:val="20"/>
                <w:szCs w:val="20"/>
              </w:rPr>
              <w:t xml:space="preserve"> 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>Y</w:t>
            </w:r>
            <w:r w:rsidR="008164B9">
              <w:rPr>
                <w:rFonts w:ascii="Arial" w:hAnsi="Arial" w:cs="Arial"/>
                <w:sz w:val="20"/>
                <w:szCs w:val="20"/>
              </w:rPr>
              <w:t>es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>N</w:t>
            </w:r>
            <w:r w:rsidR="008164B9">
              <w:rPr>
                <w:rFonts w:ascii="Arial" w:hAnsi="Arial" w:cs="Arial"/>
                <w:sz w:val="20"/>
                <w:szCs w:val="20"/>
              </w:rPr>
              <w:t xml:space="preserve">o    </w:t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8164B9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="008164B9" w:rsidP="00AC425D" w:rsidRDefault="008164B9" w14:paraId="1517D26F" w14:textId="77777777">
            <w:pPr>
              <w:rPr>
                <w:rFonts w:ascii="Arial" w:hAnsi="Arial"/>
                <w:sz w:val="20"/>
                <w:szCs w:val="20"/>
              </w:rPr>
            </w:pPr>
          </w:p>
          <w:p w:rsidRPr="00563B16" w:rsidR="008164B9" w:rsidP="00AC425D" w:rsidRDefault="008164B9" w14:paraId="4DF0A2DF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7a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>. If yes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to question</w:t>
            </w:r>
            <w:r w:rsidR="00AC425D">
              <w:rPr>
                <w:rFonts w:ascii="Arial" w:hAnsi="Arial"/>
                <w:b/>
                <w:sz w:val="20"/>
                <w:szCs w:val="20"/>
              </w:rPr>
              <w:t xml:space="preserve"> 7</w:t>
            </w:r>
            <w:r>
              <w:rPr>
                <w:rFonts w:ascii="Arial" w:hAnsi="Arial"/>
                <w:b/>
                <w:sz w:val="20"/>
                <w:szCs w:val="20"/>
              </w:rPr>
              <w:t>,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 xml:space="preserve"> what is the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total </w:t>
            </w:r>
            <w:r w:rsidR="00FD3D95">
              <w:rPr>
                <w:rFonts w:ascii="Arial" w:hAnsi="Arial"/>
                <w:b/>
                <w:sz w:val="20"/>
                <w:szCs w:val="20"/>
              </w:rPr>
              <w:t>duration of the post-discharge</w:t>
            </w:r>
            <w:r w:rsidR="00CD00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 xml:space="preserve">vancomycin </w:t>
            </w:r>
            <w:r w:rsidR="00FD3D95">
              <w:rPr>
                <w:rFonts w:ascii="Arial" w:hAnsi="Arial"/>
                <w:b/>
                <w:sz w:val="20"/>
                <w:szCs w:val="20"/>
              </w:rPr>
              <w:t xml:space="preserve">IV </w:t>
            </w:r>
            <w:r w:rsidRPr="00563B16">
              <w:rPr>
                <w:rFonts w:ascii="Arial" w:hAnsi="Arial"/>
                <w:b/>
                <w:sz w:val="20"/>
                <w:szCs w:val="20"/>
              </w:rPr>
              <w:t xml:space="preserve">prescription? </w:t>
            </w:r>
          </w:p>
          <w:p w:rsidR="008164B9" w:rsidP="00AC425D" w:rsidRDefault="008164B9" w14:paraId="23A527D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4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045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Duration is unknown</w:t>
            </w:r>
          </w:p>
          <w:p w:rsidR="008164B9" w:rsidP="008164B9" w:rsidRDefault="008164B9" w14:paraId="11F653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17AA3" w:rsidR="008164B9" w:rsidP="008164B9" w:rsidRDefault="008164B9" w14:paraId="31E85AE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AA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17AA3" w:rsidR="00AC425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17AA3">
              <w:rPr>
                <w:rFonts w:ascii="Arial" w:hAnsi="Arial" w:cs="Arial"/>
                <w:b/>
                <w:sz w:val="20"/>
                <w:szCs w:val="20"/>
              </w:rPr>
              <w:t>. Were any other antimicrobial drugs prescribed at discharge?</w:t>
            </w:r>
          </w:p>
          <w:p w:rsidRPr="00017AA3" w:rsidR="008164B9" w:rsidP="0070023F" w:rsidRDefault="008164B9" w14:paraId="39F4BE31" w14:textId="77777777">
            <w:pPr>
              <w:pStyle w:val="List2"/>
              <w:spacing w:before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17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AA3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AA3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A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2022">
              <w:rPr>
                <w:rFonts w:ascii="Arial" w:hAnsi="Arial" w:cs="Arial"/>
                <w:sz w:val="20"/>
                <w:szCs w:val="20"/>
              </w:rPr>
            </w:r>
            <w:r w:rsidR="00AA20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A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AA3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017AA3" w:rsidR="008164B9" w:rsidP="008164B9" w:rsidRDefault="008164B9" w14:paraId="7D3128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17AA3" w:rsidR="008164B9" w:rsidP="008164B9" w:rsidRDefault="008164B9" w14:paraId="61FCF99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AA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17AA3" w:rsidR="00AC425D">
              <w:rPr>
                <w:rFonts w:ascii="Arial" w:hAnsi="Arial" w:cs="Arial"/>
                <w:b/>
                <w:sz w:val="20"/>
                <w:szCs w:val="20"/>
              </w:rPr>
              <w:t>c. If yes to question 7b</w:t>
            </w:r>
            <w:r w:rsidRPr="00017AA3">
              <w:rPr>
                <w:rFonts w:ascii="Arial" w:hAnsi="Arial" w:cs="Arial"/>
                <w:b/>
                <w:sz w:val="20"/>
                <w:szCs w:val="20"/>
              </w:rPr>
              <w:t xml:space="preserve">, what drugs were prescribed? </w:t>
            </w:r>
          </w:p>
          <w:p w:rsidRPr="00017AA3" w:rsidR="008164B9" w:rsidP="008164B9" w:rsidRDefault="008164B9" w14:paraId="41003E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4885"/>
              <w:gridCol w:w="3947"/>
            </w:tblGrid>
            <w:tr w:rsidRPr="00017AA3" w:rsidR="008164B9" w:rsidTr="00AC425D" w14:paraId="4C6947BA" w14:textId="77777777"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415FC9CD" w14:textId="77777777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12CDA70D" w14:textId="77777777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b/>
                      <w:sz w:val="20"/>
                      <w:szCs w:val="20"/>
                    </w:rPr>
                    <w:t>Drug name</w:t>
                  </w: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8164B9" w14:paraId="768E4E93" w14:textId="77777777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626255">
                    <w:rPr>
                      <w:rFonts w:ascii="Arial" w:hAnsi="Arial"/>
                      <w:b/>
                      <w:sz w:val="20"/>
                      <w:szCs w:val="20"/>
                    </w:rPr>
                    <w:t>Route</w:t>
                  </w:r>
                  <w:r w:rsidRPr="00626255" w:rsidR="00F968A0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(check all that apply)</w:t>
                  </w:r>
                </w:p>
              </w:tc>
            </w:tr>
            <w:tr w:rsidRPr="00017AA3" w:rsidR="008164B9" w:rsidTr="00AC425D" w14:paraId="63BF7F70" w14:textId="77777777">
              <w:trPr>
                <w:trHeight w:val="260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7DF17AD1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3401925F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3B591676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17AA3" w:rsidR="008164B9" w:rsidTr="00AC425D" w14:paraId="451280AD" w14:textId="77777777">
              <w:trPr>
                <w:trHeight w:val="242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4488CBF8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4F05D298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2D6CE178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17AA3" w:rsidR="008164B9" w:rsidTr="00AC425D" w14:paraId="47E121DE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71DF3CA5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1C2670F1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09C78FB7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17AA3" w:rsidR="008164B9" w:rsidTr="00AC425D" w14:paraId="55DCC625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22DD18F1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1712A07B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40A35ABC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55A8C" w:rsidR="008164B9" w:rsidTr="00AC425D" w14:paraId="3CFA0A46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017AA3" w:rsidR="008164B9" w:rsidP="00AC425D" w:rsidRDefault="008164B9" w14:paraId="11AA7035" w14:textId="77777777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85" w:type="dxa"/>
                  <w:vAlign w:val="center"/>
                </w:tcPr>
                <w:p w:rsidRPr="00017AA3" w:rsidR="008164B9" w:rsidP="00AC425D" w:rsidRDefault="008164B9" w14:paraId="529F50E8" w14:textId="7777777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947" w:type="dxa"/>
                  <w:vAlign w:val="center"/>
                </w:tcPr>
                <w:p w:rsidRPr="00017AA3" w:rsidR="008164B9" w:rsidP="00AC425D" w:rsidRDefault="00AC425D" w14:paraId="44EFC233" w14:textId="7777777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IV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IM 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PO  </w:t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16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16"/>
                    </w:rPr>
                    <w:t xml:space="preserve">INH   </w:t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A202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17AA3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</w:tbl>
          <w:p w:rsidRPr="003E515C" w:rsidR="008164B9" w:rsidP="00AC425D" w:rsidRDefault="008164B9" w14:paraId="5F6900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91E0C" w:rsidR="0067329A" w:rsidP="00D53657" w:rsidRDefault="00C91E0C" w14:paraId="02D165E7" w14:textId="77777777">
      <w:pPr>
        <w:spacing w:before="120"/>
        <w:jc w:val="center"/>
        <w:rPr>
          <w:rFonts w:ascii="Arial" w:hAnsi="Arial"/>
          <w:b/>
          <w:sz w:val="20"/>
          <w:szCs w:val="20"/>
        </w:rPr>
      </w:pPr>
      <w:bookmarkStart w:name="_GoBack" w:id="0"/>
      <w:bookmarkEnd w:id="0"/>
      <w:r w:rsidRPr="00C91E0C">
        <w:rPr>
          <w:rFonts w:ascii="Arial" w:hAnsi="Arial"/>
          <w:b/>
          <w:sz w:val="20"/>
          <w:szCs w:val="20"/>
        </w:rPr>
        <w:t>***FORM IS COMPLETE***</w:t>
      </w:r>
    </w:p>
    <w:sectPr w:rsidRPr="00C91E0C" w:rsidR="0067329A" w:rsidSect="009F58FD">
      <w:footerReference w:type="first" r:id="rId12"/>
      <w:pgSz w:w="12240" w:h="15840" w:code="1"/>
      <w:pgMar w:top="720" w:right="432" w:bottom="720" w:left="432" w:header="144" w:footer="288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8A1FE" w14:textId="77777777" w:rsidR="00E44B9A" w:rsidRDefault="00E44B9A" w:rsidP="00C10CB4">
      <w:r>
        <w:separator/>
      </w:r>
    </w:p>
  </w:endnote>
  <w:endnote w:type="continuationSeparator" w:id="0">
    <w:p w14:paraId="730716B3" w14:textId="77777777" w:rsidR="00E44B9A" w:rsidRDefault="00E44B9A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6"/>
        <w:szCs w:val="16"/>
      </w:rPr>
      <w:id w:val="-11125898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69B417" w14:textId="77777777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5_AQUA Vancomycin Form_20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200113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1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2E92F9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6"/>
        <w:szCs w:val="16"/>
      </w:rPr>
      <w:id w:val="-19404417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590536821"/>
          <w:docPartObj>
            <w:docPartGallery w:val="Page Numbers (Top of Page)"/>
            <w:docPartUnique/>
          </w:docPartObj>
        </w:sdtPr>
        <w:sdtEndPr/>
        <w:sdtContent>
          <w:p w14:paraId="319A7CC6" w14:textId="77777777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 5_AQUA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Vancomycin Form_20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200113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2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B18D80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6"/>
        <w:szCs w:val="16"/>
      </w:rPr>
      <w:id w:val="-11155151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898036383"/>
          <w:docPartObj>
            <w:docPartGallery w:val="Page Numbers (Top of Page)"/>
            <w:docPartUnique/>
          </w:docPartObj>
        </w:sdtPr>
        <w:sdtEndPr/>
        <w:sdtContent>
          <w:p w14:paraId="052BDDC9" w14:textId="77777777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5_AQUA Vancomycin Form_20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200113</w:t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E900C1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3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E900C1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E820E3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6"/>
        <w:szCs w:val="16"/>
      </w:rPr>
      <w:id w:val="4599927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880946656"/>
          <w:docPartObj>
            <w:docPartGallery w:val="Page Numbers (Top of Page)"/>
            <w:docPartUnique/>
          </w:docPartObj>
        </w:sdtPr>
        <w:sdtEndPr/>
        <w:sdtContent>
          <w:p w14:paraId="58EDAEDD" w14:textId="77777777" w:rsidR="00E44B9A" w:rsidRPr="00125C9F" w:rsidRDefault="00E44B9A" w:rsidP="00F75686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Phase</w:t>
            </w:r>
            <w:r w:rsidR="005138EA">
              <w:rPr>
                <w:rFonts w:asciiTheme="minorHAnsi" w:hAnsiTheme="minorHAnsi"/>
                <w:sz w:val="16"/>
                <w:szCs w:val="16"/>
              </w:rPr>
              <w:t xml:space="preserve"> 5_AQUA Vancomycin From_20</w:t>
            </w:r>
            <w:r w:rsidR="00626255">
              <w:rPr>
                <w:rFonts w:asciiTheme="minorHAnsi" w:hAnsiTheme="minorHAnsi"/>
                <w:sz w:val="16"/>
                <w:szCs w:val="16"/>
              </w:rPr>
              <w:t>200113</w:t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</w:r>
            <w:r w:rsidRPr="00125C9F"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        </w:t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Page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PAGE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125C9F">
              <w:rPr>
                <w:rFonts w:asciiTheme="minorHAnsi" w:hAnsiTheme="minorHAnsi" w:cs="Arial"/>
                <w:sz w:val="16"/>
                <w:szCs w:val="16"/>
              </w:rPr>
              <w:t xml:space="preserve"> of 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/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NUMPAGES  </w:instrTex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="009F50C8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4</w:t>
            </w:r>
            <w:r w:rsidRPr="00125C9F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5A4B6C" w14:textId="77777777" w:rsidR="00E44B9A" w:rsidRPr="00F75686" w:rsidRDefault="00E44B9A">
    <w:pPr>
      <w:pStyle w:val="Foo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040AF" w14:textId="77777777" w:rsidR="00E44B9A" w:rsidRDefault="00E44B9A" w:rsidP="00C10CB4">
      <w:r>
        <w:separator/>
      </w:r>
    </w:p>
  </w:footnote>
  <w:footnote w:type="continuationSeparator" w:id="0">
    <w:p w14:paraId="0AB02B26" w14:textId="77777777" w:rsidR="00E44B9A" w:rsidRDefault="00E44B9A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6C2CD" w14:textId="77777777" w:rsidR="00E44B9A" w:rsidRDefault="00E44B9A" w:rsidP="00661314">
    <w:pPr>
      <w:pStyle w:val="Header"/>
      <w:tabs>
        <w:tab w:val="clear" w:pos="4320"/>
        <w:tab w:val="clear" w:pos="8640"/>
        <w:tab w:val="left" w:pos="1565"/>
      </w:tabs>
    </w:pPr>
  </w:p>
  <w:p w14:paraId="70BC039E" w14:textId="77777777" w:rsidR="00E44B9A" w:rsidRPr="00661314" w:rsidRDefault="00E44B9A" w:rsidP="00661314">
    <w:pPr>
      <w:pStyle w:val="Header"/>
      <w:tabs>
        <w:tab w:val="clear" w:pos="4320"/>
        <w:tab w:val="clear" w:pos="8640"/>
        <w:tab w:val="left" w:pos="1565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94C84" w14:textId="77777777" w:rsidR="00E44B9A" w:rsidRDefault="00E44B9A" w:rsidP="00230BDB">
    <w:pPr>
      <w:pStyle w:val="Header"/>
      <w:rPr>
        <w:rFonts w:ascii="Arial" w:hAnsi="Arial" w:cs="Arial"/>
        <w:sz w:val="20"/>
        <w:szCs w:val="20"/>
      </w:rPr>
    </w:pPr>
  </w:p>
  <w:p w14:paraId="5AD96175" w14:textId="77777777" w:rsidR="00E44B9A" w:rsidRPr="00661314" w:rsidRDefault="00E44B9A" w:rsidP="00661314">
    <w:pPr>
      <w:pStyle w:val="Header"/>
      <w:tabs>
        <w:tab w:val="clear" w:pos="8640"/>
        <w:tab w:val="right" w:pos="113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18"/>
  </w:num>
  <w:num w:numId="4">
    <w:abstractNumId w:val="22"/>
  </w:num>
  <w:num w:numId="5">
    <w:abstractNumId w:val="33"/>
  </w:num>
  <w:num w:numId="6">
    <w:abstractNumId w:val="17"/>
  </w:num>
  <w:num w:numId="7">
    <w:abstractNumId w:val="24"/>
  </w:num>
  <w:num w:numId="8">
    <w:abstractNumId w:val="32"/>
  </w:num>
  <w:num w:numId="9">
    <w:abstractNumId w:val="31"/>
  </w:num>
  <w:num w:numId="10">
    <w:abstractNumId w:val="15"/>
  </w:num>
  <w:num w:numId="11">
    <w:abstractNumId w:val="19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6"/>
  </w:num>
  <w:num w:numId="25">
    <w:abstractNumId w:val="36"/>
  </w:num>
  <w:num w:numId="26">
    <w:abstractNumId w:val="35"/>
  </w:num>
  <w:num w:numId="27">
    <w:abstractNumId w:val="30"/>
  </w:num>
  <w:num w:numId="28">
    <w:abstractNumId w:val="25"/>
  </w:num>
  <w:num w:numId="29">
    <w:abstractNumId w:val="20"/>
  </w:num>
  <w:num w:numId="30">
    <w:abstractNumId w:val="11"/>
  </w:num>
  <w:num w:numId="31">
    <w:abstractNumId w:val="27"/>
  </w:num>
  <w:num w:numId="32">
    <w:abstractNumId w:val="23"/>
  </w:num>
  <w:num w:numId="33">
    <w:abstractNumId w:val="28"/>
  </w:num>
  <w:num w:numId="34">
    <w:abstractNumId w:val="12"/>
  </w:num>
  <w:num w:numId="35">
    <w:abstractNumId w:val="14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03B51"/>
    <w:rsid w:val="000063F4"/>
    <w:rsid w:val="00011E79"/>
    <w:rsid w:val="0001381E"/>
    <w:rsid w:val="00017AA3"/>
    <w:rsid w:val="00020CCE"/>
    <w:rsid w:val="0002503D"/>
    <w:rsid w:val="00025EEE"/>
    <w:rsid w:val="00043B50"/>
    <w:rsid w:val="00047F6A"/>
    <w:rsid w:val="00092F65"/>
    <w:rsid w:val="000A0EF9"/>
    <w:rsid w:val="000A56FC"/>
    <w:rsid w:val="000A7970"/>
    <w:rsid w:val="000B3331"/>
    <w:rsid w:val="000C34D3"/>
    <w:rsid w:val="000D4CB4"/>
    <w:rsid w:val="000D5F1A"/>
    <w:rsid w:val="000E0278"/>
    <w:rsid w:val="000F7961"/>
    <w:rsid w:val="00105B17"/>
    <w:rsid w:val="00110085"/>
    <w:rsid w:val="001169F8"/>
    <w:rsid w:val="001224E6"/>
    <w:rsid w:val="00125C9F"/>
    <w:rsid w:val="00131D42"/>
    <w:rsid w:val="0014775B"/>
    <w:rsid w:val="00150D0D"/>
    <w:rsid w:val="00151024"/>
    <w:rsid w:val="0017077A"/>
    <w:rsid w:val="00175076"/>
    <w:rsid w:val="001761CD"/>
    <w:rsid w:val="00177FEA"/>
    <w:rsid w:val="0018779B"/>
    <w:rsid w:val="00193E8C"/>
    <w:rsid w:val="00196184"/>
    <w:rsid w:val="001A1B57"/>
    <w:rsid w:val="001A4DF6"/>
    <w:rsid w:val="001A515E"/>
    <w:rsid w:val="001B5F6D"/>
    <w:rsid w:val="001C7025"/>
    <w:rsid w:val="001C7599"/>
    <w:rsid w:val="001D2970"/>
    <w:rsid w:val="001E3AC0"/>
    <w:rsid w:val="001F587E"/>
    <w:rsid w:val="00200593"/>
    <w:rsid w:val="0020227B"/>
    <w:rsid w:val="00220661"/>
    <w:rsid w:val="00220E2F"/>
    <w:rsid w:val="0022570F"/>
    <w:rsid w:val="00226000"/>
    <w:rsid w:val="00230BDB"/>
    <w:rsid w:val="0023446C"/>
    <w:rsid w:val="00247065"/>
    <w:rsid w:val="0025247D"/>
    <w:rsid w:val="00263A7E"/>
    <w:rsid w:val="002646C7"/>
    <w:rsid w:val="00274D62"/>
    <w:rsid w:val="00285433"/>
    <w:rsid w:val="0029755F"/>
    <w:rsid w:val="00297FC3"/>
    <w:rsid w:val="002B3B22"/>
    <w:rsid w:val="002C30AB"/>
    <w:rsid w:val="002D1C90"/>
    <w:rsid w:val="002D5A56"/>
    <w:rsid w:val="002D6260"/>
    <w:rsid w:val="002E04CB"/>
    <w:rsid w:val="00300DBD"/>
    <w:rsid w:val="0030256A"/>
    <w:rsid w:val="00302A97"/>
    <w:rsid w:val="00305446"/>
    <w:rsid w:val="00320073"/>
    <w:rsid w:val="00325EA2"/>
    <w:rsid w:val="00330D47"/>
    <w:rsid w:val="003349D8"/>
    <w:rsid w:val="00335401"/>
    <w:rsid w:val="003464E7"/>
    <w:rsid w:val="0035298C"/>
    <w:rsid w:val="00354795"/>
    <w:rsid w:val="003678E2"/>
    <w:rsid w:val="0037420D"/>
    <w:rsid w:val="003765A8"/>
    <w:rsid w:val="00386419"/>
    <w:rsid w:val="00392FE8"/>
    <w:rsid w:val="00395C07"/>
    <w:rsid w:val="003A3F4F"/>
    <w:rsid w:val="003A6603"/>
    <w:rsid w:val="003D4935"/>
    <w:rsid w:val="003D4F2D"/>
    <w:rsid w:val="003E1E3C"/>
    <w:rsid w:val="003E515C"/>
    <w:rsid w:val="003F1F00"/>
    <w:rsid w:val="003F48A6"/>
    <w:rsid w:val="004068EA"/>
    <w:rsid w:val="004104AA"/>
    <w:rsid w:val="00412C0C"/>
    <w:rsid w:val="00413216"/>
    <w:rsid w:val="00434E59"/>
    <w:rsid w:val="004425E8"/>
    <w:rsid w:val="0046455C"/>
    <w:rsid w:val="00464BC0"/>
    <w:rsid w:val="00467DEE"/>
    <w:rsid w:val="00472ED4"/>
    <w:rsid w:val="004748F1"/>
    <w:rsid w:val="004769A4"/>
    <w:rsid w:val="00480BB7"/>
    <w:rsid w:val="00495F9F"/>
    <w:rsid w:val="004A3235"/>
    <w:rsid w:val="004A57CE"/>
    <w:rsid w:val="004B22D1"/>
    <w:rsid w:val="004B2B28"/>
    <w:rsid w:val="004C7627"/>
    <w:rsid w:val="004C7BD8"/>
    <w:rsid w:val="004E25E8"/>
    <w:rsid w:val="00501FE2"/>
    <w:rsid w:val="005070A1"/>
    <w:rsid w:val="00510772"/>
    <w:rsid w:val="00510934"/>
    <w:rsid w:val="005138EA"/>
    <w:rsid w:val="00521B69"/>
    <w:rsid w:val="00534547"/>
    <w:rsid w:val="005353E3"/>
    <w:rsid w:val="0054500A"/>
    <w:rsid w:val="00546A95"/>
    <w:rsid w:val="00553C89"/>
    <w:rsid w:val="005552EC"/>
    <w:rsid w:val="00556F49"/>
    <w:rsid w:val="005600E8"/>
    <w:rsid w:val="005611AF"/>
    <w:rsid w:val="00563B16"/>
    <w:rsid w:val="005761E3"/>
    <w:rsid w:val="00577830"/>
    <w:rsid w:val="005812DE"/>
    <w:rsid w:val="00581443"/>
    <w:rsid w:val="0058180F"/>
    <w:rsid w:val="0058792C"/>
    <w:rsid w:val="00591156"/>
    <w:rsid w:val="005A16F3"/>
    <w:rsid w:val="005B1A58"/>
    <w:rsid w:val="005B78CD"/>
    <w:rsid w:val="005C0965"/>
    <w:rsid w:val="005D28DF"/>
    <w:rsid w:val="005D4234"/>
    <w:rsid w:val="005F0954"/>
    <w:rsid w:val="005F2CA6"/>
    <w:rsid w:val="005F3894"/>
    <w:rsid w:val="005F42DC"/>
    <w:rsid w:val="00601C9E"/>
    <w:rsid w:val="00602EC2"/>
    <w:rsid w:val="006232F8"/>
    <w:rsid w:val="00626255"/>
    <w:rsid w:val="00631BA3"/>
    <w:rsid w:val="00632ACF"/>
    <w:rsid w:val="00635A50"/>
    <w:rsid w:val="006365C5"/>
    <w:rsid w:val="006408E5"/>
    <w:rsid w:val="00661314"/>
    <w:rsid w:val="0066706D"/>
    <w:rsid w:val="00667A1C"/>
    <w:rsid w:val="0067329A"/>
    <w:rsid w:val="0067335C"/>
    <w:rsid w:val="00680ABB"/>
    <w:rsid w:val="00683033"/>
    <w:rsid w:val="00685A70"/>
    <w:rsid w:val="006877E6"/>
    <w:rsid w:val="00690E9E"/>
    <w:rsid w:val="006937EC"/>
    <w:rsid w:val="00696DB2"/>
    <w:rsid w:val="006A148C"/>
    <w:rsid w:val="006A45E2"/>
    <w:rsid w:val="006B02BB"/>
    <w:rsid w:val="006D170F"/>
    <w:rsid w:val="006D28BC"/>
    <w:rsid w:val="006D29F5"/>
    <w:rsid w:val="006D5949"/>
    <w:rsid w:val="006E1E44"/>
    <w:rsid w:val="006E1EEB"/>
    <w:rsid w:val="006E736C"/>
    <w:rsid w:val="006F22B6"/>
    <w:rsid w:val="006F50D5"/>
    <w:rsid w:val="0070023F"/>
    <w:rsid w:val="0070074B"/>
    <w:rsid w:val="007030E4"/>
    <w:rsid w:val="007061C9"/>
    <w:rsid w:val="00711CB2"/>
    <w:rsid w:val="007143F1"/>
    <w:rsid w:val="007165A1"/>
    <w:rsid w:val="007214B7"/>
    <w:rsid w:val="007365B4"/>
    <w:rsid w:val="007374B1"/>
    <w:rsid w:val="007406E9"/>
    <w:rsid w:val="0074134A"/>
    <w:rsid w:val="007454E8"/>
    <w:rsid w:val="00745CB7"/>
    <w:rsid w:val="0074692F"/>
    <w:rsid w:val="00756C05"/>
    <w:rsid w:val="00756F95"/>
    <w:rsid w:val="00774445"/>
    <w:rsid w:val="00794328"/>
    <w:rsid w:val="00797D45"/>
    <w:rsid w:val="007B3FF1"/>
    <w:rsid w:val="007B784B"/>
    <w:rsid w:val="007C1D57"/>
    <w:rsid w:val="007D12CC"/>
    <w:rsid w:val="007E16E6"/>
    <w:rsid w:val="007E3CEF"/>
    <w:rsid w:val="007E6171"/>
    <w:rsid w:val="007E6277"/>
    <w:rsid w:val="007E767E"/>
    <w:rsid w:val="007F3B4A"/>
    <w:rsid w:val="008058E2"/>
    <w:rsid w:val="0081167B"/>
    <w:rsid w:val="0081370A"/>
    <w:rsid w:val="008164B9"/>
    <w:rsid w:val="00823BD0"/>
    <w:rsid w:val="008252D4"/>
    <w:rsid w:val="00844104"/>
    <w:rsid w:val="008463A9"/>
    <w:rsid w:val="00850E2B"/>
    <w:rsid w:val="00851C33"/>
    <w:rsid w:val="0085671F"/>
    <w:rsid w:val="008622B7"/>
    <w:rsid w:val="00883C17"/>
    <w:rsid w:val="008900AC"/>
    <w:rsid w:val="00891E72"/>
    <w:rsid w:val="008A154A"/>
    <w:rsid w:val="008A55DD"/>
    <w:rsid w:val="008B0C52"/>
    <w:rsid w:val="008B0D32"/>
    <w:rsid w:val="008B238A"/>
    <w:rsid w:val="008C1816"/>
    <w:rsid w:val="008D0571"/>
    <w:rsid w:val="008D2A9B"/>
    <w:rsid w:val="008D485C"/>
    <w:rsid w:val="008D65CA"/>
    <w:rsid w:val="008E25C1"/>
    <w:rsid w:val="008E482B"/>
    <w:rsid w:val="008F0533"/>
    <w:rsid w:val="00905F9E"/>
    <w:rsid w:val="00920079"/>
    <w:rsid w:val="00945DC3"/>
    <w:rsid w:val="00947D10"/>
    <w:rsid w:val="00957B36"/>
    <w:rsid w:val="00957D24"/>
    <w:rsid w:val="009639B4"/>
    <w:rsid w:val="00965CDA"/>
    <w:rsid w:val="00987367"/>
    <w:rsid w:val="0099591A"/>
    <w:rsid w:val="009A3641"/>
    <w:rsid w:val="009A55C6"/>
    <w:rsid w:val="009B5DC1"/>
    <w:rsid w:val="009C2E1B"/>
    <w:rsid w:val="009E18D5"/>
    <w:rsid w:val="009E2330"/>
    <w:rsid w:val="009E2E59"/>
    <w:rsid w:val="009F1D47"/>
    <w:rsid w:val="009F2B59"/>
    <w:rsid w:val="009F50C8"/>
    <w:rsid w:val="009F58FD"/>
    <w:rsid w:val="009F5EAC"/>
    <w:rsid w:val="00A059DE"/>
    <w:rsid w:val="00A06D45"/>
    <w:rsid w:val="00A11E57"/>
    <w:rsid w:val="00A1765D"/>
    <w:rsid w:val="00A1799D"/>
    <w:rsid w:val="00A37F5E"/>
    <w:rsid w:val="00A62BE2"/>
    <w:rsid w:val="00A669BF"/>
    <w:rsid w:val="00A6755D"/>
    <w:rsid w:val="00A72AED"/>
    <w:rsid w:val="00A748BB"/>
    <w:rsid w:val="00A77F6A"/>
    <w:rsid w:val="00A80966"/>
    <w:rsid w:val="00A91015"/>
    <w:rsid w:val="00A92A2C"/>
    <w:rsid w:val="00A9363A"/>
    <w:rsid w:val="00A97273"/>
    <w:rsid w:val="00AA4714"/>
    <w:rsid w:val="00AB00E0"/>
    <w:rsid w:val="00AC38D9"/>
    <w:rsid w:val="00AC425D"/>
    <w:rsid w:val="00AD754A"/>
    <w:rsid w:val="00AE7DB6"/>
    <w:rsid w:val="00AF088A"/>
    <w:rsid w:val="00AF46A1"/>
    <w:rsid w:val="00B05054"/>
    <w:rsid w:val="00B10552"/>
    <w:rsid w:val="00B11667"/>
    <w:rsid w:val="00B14581"/>
    <w:rsid w:val="00B274E6"/>
    <w:rsid w:val="00B36546"/>
    <w:rsid w:val="00B37B2D"/>
    <w:rsid w:val="00B41D8E"/>
    <w:rsid w:val="00B80C99"/>
    <w:rsid w:val="00B827DD"/>
    <w:rsid w:val="00B82E0F"/>
    <w:rsid w:val="00B865EF"/>
    <w:rsid w:val="00BA563B"/>
    <w:rsid w:val="00BB3A2F"/>
    <w:rsid w:val="00BB67C1"/>
    <w:rsid w:val="00BC5F80"/>
    <w:rsid w:val="00BD7B5F"/>
    <w:rsid w:val="00BE06A4"/>
    <w:rsid w:val="00BE49F0"/>
    <w:rsid w:val="00BF6996"/>
    <w:rsid w:val="00C05715"/>
    <w:rsid w:val="00C10820"/>
    <w:rsid w:val="00C10CB4"/>
    <w:rsid w:val="00C30F13"/>
    <w:rsid w:val="00C34600"/>
    <w:rsid w:val="00C37DB1"/>
    <w:rsid w:val="00C47894"/>
    <w:rsid w:val="00C527B7"/>
    <w:rsid w:val="00C56419"/>
    <w:rsid w:val="00C61302"/>
    <w:rsid w:val="00C761B7"/>
    <w:rsid w:val="00C81968"/>
    <w:rsid w:val="00C91E0C"/>
    <w:rsid w:val="00C93492"/>
    <w:rsid w:val="00CB3582"/>
    <w:rsid w:val="00CC77DA"/>
    <w:rsid w:val="00CD00DB"/>
    <w:rsid w:val="00CD2806"/>
    <w:rsid w:val="00CD3272"/>
    <w:rsid w:val="00CD4A5B"/>
    <w:rsid w:val="00CD4AA0"/>
    <w:rsid w:val="00CE49C9"/>
    <w:rsid w:val="00CF192C"/>
    <w:rsid w:val="00CF4FE5"/>
    <w:rsid w:val="00D01669"/>
    <w:rsid w:val="00D0467B"/>
    <w:rsid w:val="00D04E9C"/>
    <w:rsid w:val="00D26461"/>
    <w:rsid w:val="00D35BE0"/>
    <w:rsid w:val="00D43CAA"/>
    <w:rsid w:val="00D53657"/>
    <w:rsid w:val="00D6552C"/>
    <w:rsid w:val="00D65E27"/>
    <w:rsid w:val="00D80D24"/>
    <w:rsid w:val="00D81D32"/>
    <w:rsid w:val="00D97779"/>
    <w:rsid w:val="00DA1677"/>
    <w:rsid w:val="00DB2D77"/>
    <w:rsid w:val="00DB6608"/>
    <w:rsid w:val="00DC0B8F"/>
    <w:rsid w:val="00DC0B9F"/>
    <w:rsid w:val="00DC0D09"/>
    <w:rsid w:val="00DD5AAD"/>
    <w:rsid w:val="00DF07E6"/>
    <w:rsid w:val="00DF532A"/>
    <w:rsid w:val="00DF6930"/>
    <w:rsid w:val="00DF7E68"/>
    <w:rsid w:val="00E11A04"/>
    <w:rsid w:val="00E163AA"/>
    <w:rsid w:val="00E30D77"/>
    <w:rsid w:val="00E34009"/>
    <w:rsid w:val="00E41E77"/>
    <w:rsid w:val="00E438C4"/>
    <w:rsid w:val="00E44B9A"/>
    <w:rsid w:val="00E51668"/>
    <w:rsid w:val="00E52E0C"/>
    <w:rsid w:val="00E60C38"/>
    <w:rsid w:val="00E838D4"/>
    <w:rsid w:val="00E86A84"/>
    <w:rsid w:val="00E900C1"/>
    <w:rsid w:val="00E91FB0"/>
    <w:rsid w:val="00E92582"/>
    <w:rsid w:val="00E95FB4"/>
    <w:rsid w:val="00EA0604"/>
    <w:rsid w:val="00EB2D40"/>
    <w:rsid w:val="00EB63A8"/>
    <w:rsid w:val="00EB6FA7"/>
    <w:rsid w:val="00EB776D"/>
    <w:rsid w:val="00EC32A4"/>
    <w:rsid w:val="00EC7BF7"/>
    <w:rsid w:val="00ED7F82"/>
    <w:rsid w:val="00EE056A"/>
    <w:rsid w:val="00EF2294"/>
    <w:rsid w:val="00EF5FAC"/>
    <w:rsid w:val="00EF71CA"/>
    <w:rsid w:val="00F01284"/>
    <w:rsid w:val="00F028E2"/>
    <w:rsid w:val="00F07292"/>
    <w:rsid w:val="00F1307B"/>
    <w:rsid w:val="00F14040"/>
    <w:rsid w:val="00F23613"/>
    <w:rsid w:val="00F2516D"/>
    <w:rsid w:val="00F364AD"/>
    <w:rsid w:val="00F43A7B"/>
    <w:rsid w:val="00F44FC3"/>
    <w:rsid w:val="00F46441"/>
    <w:rsid w:val="00F52CD1"/>
    <w:rsid w:val="00F67426"/>
    <w:rsid w:val="00F72251"/>
    <w:rsid w:val="00F75686"/>
    <w:rsid w:val="00F8734D"/>
    <w:rsid w:val="00F968A0"/>
    <w:rsid w:val="00FA0AA1"/>
    <w:rsid w:val="00FA38F6"/>
    <w:rsid w:val="00FA3A8B"/>
    <w:rsid w:val="00FB1D87"/>
    <w:rsid w:val="00FC0B10"/>
    <w:rsid w:val="00FD3D95"/>
    <w:rsid w:val="00FE07F8"/>
    <w:rsid w:val="00FF257B"/>
    <w:rsid w:val="00FF26B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272BC81A"/>
  <w15:docId w15:val="{5FBDE419-B9FE-4CB0-BC28-79B8EEA4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D04E9C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D04E9C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Magill</dc:creator>
  <cp:lastModifiedBy>Penna, Austin R. (CDC/DDID/NCEZID/DHQP) (CTR)</cp:lastModifiedBy>
  <cp:revision>3</cp:revision>
  <cp:lastPrinted>2020-01-13T15:02:00Z</cp:lastPrinted>
  <dcterms:created xsi:type="dcterms:W3CDTF">2020-01-13T15:02:00Z</dcterms:created>
  <dcterms:modified xsi:type="dcterms:W3CDTF">2020-01-13T15:02:00Z</dcterms:modified>
</cp:coreProperties>
</file>