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70B3" w:rsidR="0005680D" w:rsidP="0005680D" w:rsidRDefault="0005680D" w14:paraId="7B098020" w14:textId="44BF0C6B">
      <w:pPr>
        <w:tabs>
          <w:tab w:val="left" w:pos="1080"/>
        </w:tabs>
        <w:ind w:left="1080" w:hanging="1080"/>
      </w:pPr>
      <w:r w:rsidRPr="000D70B3">
        <w:rPr>
          <w:b/>
          <w:bCs/>
        </w:rPr>
        <w:t>To:</w:t>
      </w:r>
      <w:r w:rsidRPr="000D70B3">
        <w:tab/>
      </w:r>
      <w:r w:rsidRPr="000D70B3" w:rsidR="00A700E7">
        <w:t>Jordan Cohen</w:t>
      </w:r>
    </w:p>
    <w:p w:rsidRPr="000D70B3" w:rsidR="0005680D" w:rsidP="0005680D" w:rsidRDefault="0005680D" w14:paraId="36853E0B" w14:textId="77777777">
      <w:pPr>
        <w:tabs>
          <w:tab w:val="left" w:pos="1080"/>
        </w:tabs>
        <w:ind w:left="1080" w:hanging="1080"/>
      </w:pPr>
      <w:r w:rsidRPr="000D70B3">
        <w:rPr>
          <w:b/>
          <w:bCs/>
        </w:rPr>
        <w:tab/>
      </w:r>
      <w:r w:rsidRPr="000D70B3">
        <w:t>Office of Information and Regulatory Affairs (OIRA)</w:t>
      </w:r>
    </w:p>
    <w:p w:rsidRPr="000D70B3" w:rsidR="0005680D" w:rsidP="0005680D" w:rsidRDefault="0005680D" w14:paraId="30A9ED8F" w14:textId="77777777">
      <w:pPr>
        <w:tabs>
          <w:tab w:val="left" w:pos="1080"/>
        </w:tabs>
        <w:ind w:left="1080" w:hanging="1080"/>
      </w:pPr>
      <w:r w:rsidRPr="000D70B3">
        <w:tab/>
        <w:t>Office of Management and Budget (OMB)</w:t>
      </w:r>
    </w:p>
    <w:p w:rsidRPr="000D70B3" w:rsidR="0005680D" w:rsidP="0005680D" w:rsidRDefault="0005680D" w14:paraId="020B5E52" w14:textId="77777777">
      <w:pPr>
        <w:tabs>
          <w:tab w:val="left" w:pos="1080"/>
        </w:tabs>
        <w:ind w:left="1080" w:hanging="1080"/>
      </w:pPr>
    </w:p>
    <w:p w:rsidRPr="000D70B3" w:rsidR="0005680D" w:rsidP="0005680D" w:rsidRDefault="0005680D" w14:paraId="092E1B53" w14:textId="299CC260">
      <w:pPr>
        <w:tabs>
          <w:tab w:val="left" w:pos="1080"/>
        </w:tabs>
        <w:ind w:left="1080" w:hanging="1080"/>
      </w:pPr>
      <w:r w:rsidRPr="000D70B3">
        <w:rPr>
          <w:b/>
          <w:bCs/>
        </w:rPr>
        <w:t>From:</w:t>
      </w:r>
      <w:r w:rsidRPr="000D70B3">
        <w:tab/>
      </w:r>
      <w:r w:rsidRPr="000D70B3" w:rsidR="00BA4433">
        <w:t>Shannon Herb</w:t>
      </w:r>
      <w:r w:rsidRPr="000D70B3" w:rsidR="00784D4A">
        <w:t>o</w:t>
      </w:r>
      <w:r w:rsidRPr="000D70B3" w:rsidR="00BA4433">
        <w:t>ldsheimer</w:t>
      </w:r>
    </w:p>
    <w:p w:rsidRPr="000D70B3" w:rsidR="0005680D" w:rsidP="0005680D" w:rsidRDefault="0005680D" w14:paraId="48DB0716" w14:textId="617F7917">
      <w:pPr>
        <w:tabs>
          <w:tab w:val="left" w:pos="1080"/>
        </w:tabs>
        <w:ind w:left="1080" w:hanging="1080"/>
      </w:pPr>
      <w:r w:rsidRPr="000D70B3">
        <w:rPr>
          <w:b/>
          <w:bCs/>
        </w:rPr>
        <w:tab/>
      </w:r>
      <w:r w:rsidRPr="000D70B3" w:rsidR="00BA4433">
        <w:t>Office of Refugee Resettlement</w:t>
      </w:r>
      <w:r w:rsidRPr="000D70B3" w:rsidR="00A31FEE">
        <w:t xml:space="preserve"> (ORR)</w:t>
      </w:r>
    </w:p>
    <w:p w:rsidRPr="000D70B3" w:rsidR="0005680D" w:rsidP="0005680D" w:rsidRDefault="0005680D" w14:paraId="15ABAFDA" w14:textId="77777777">
      <w:pPr>
        <w:tabs>
          <w:tab w:val="left" w:pos="1080"/>
        </w:tabs>
        <w:ind w:left="1080" w:hanging="1080"/>
      </w:pPr>
      <w:r w:rsidRPr="000D70B3">
        <w:tab/>
        <w:t>Administration for Children and Families (ACF)</w:t>
      </w:r>
    </w:p>
    <w:p w:rsidRPr="000D70B3" w:rsidR="0005680D" w:rsidP="0005680D" w:rsidRDefault="0005680D" w14:paraId="7685F2B8" w14:textId="77777777">
      <w:pPr>
        <w:tabs>
          <w:tab w:val="left" w:pos="1080"/>
        </w:tabs>
        <w:ind w:left="1080" w:hanging="1080"/>
      </w:pPr>
    </w:p>
    <w:p w:rsidRPr="000D70B3" w:rsidR="0005680D" w:rsidP="0005680D" w:rsidRDefault="0005680D" w14:paraId="0BBD6359" w14:textId="7E691EEA">
      <w:pPr>
        <w:tabs>
          <w:tab w:val="left" w:pos="1080"/>
        </w:tabs>
      </w:pPr>
      <w:r w:rsidRPr="000D70B3">
        <w:rPr>
          <w:b/>
          <w:bCs/>
        </w:rPr>
        <w:t>Date:</w:t>
      </w:r>
      <w:r w:rsidRPr="000D70B3">
        <w:tab/>
      </w:r>
      <w:r w:rsidR="00C17E3A">
        <w:t xml:space="preserve">December </w:t>
      </w:r>
      <w:r w:rsidR="009472BD">
        <w:t>8</w:t>
      </w:r>
      <w:r w:rsidRPr="000D70B3" w:rsidR="00280FD4">
        <w:t>, 2021</w:t>
      </w:r>
    </w:p>
    <w:p w:rsidRPr="000D70B3" w:rsidR="0005680D" w:rsidP="0005680D" w:rsidRDefault="0005680D" w14:paraId="7B991363" w14:textId="77777777">
      <w:pPr>
        <w:tabs>
          <w:tab w:val="left" w:pos="1080"/>
        </w:tabs>
      </w:pPr>
    </w:p>
    <w:p w:rsidRPr="000D70B3" w:rsidR="0005680D" w:rsidP="0005680D" w:rsidRDefault="0005680D" w14:paraId="3A89B6CD" w14:textId="1C5DF4D7">
      <w:pPr>
        <w:pBdr>
          <w:bottom w:val="single" w:color="auto" w:sz="12" w:space="1"/>
        </w:pBdr>
        <w:tabs>
          <w:tab w:val="left" w:pos="1080"/>
        </w:tabs>
        <w:ind w:left="1080" w:hanging="1080"/>
      </w:pPr>
      <w:r w:rsidRPr="000D70B3">
        <w:rPr>
          <w:b/>
          <w:bCs/>
        </w:rPr>
        <w:t>Subject:</w:t>
      </w:r>
      <w:r w:rsidRPr="000D70B3">
        <w:tab/>
        <w:t>Non</w:t>
      </w:r>
      <w:r w:rsidRPr="000D70B3" w:rsidR="009759BB">
        <w:t>-</w:t>
      </w:r>
      <w:r w:rsidRPr="000D70B3">
        <w:t xml:space="preserve">Substantive Change Request – </w:t>
      </w:r>
      <w:r w:rsidRPr="000D70B3" w:rsidR="00280FD4">
        <w:rPr>
          <w:color w:val="000000"/>
          <w:shd w:val="clear" w:color="auto" w:fill="FFFFFF"/>
        </w:rPr>
        <w:t>Monitoring and Compliance for Office of Refugee Resettlement (ORR) Care Provider Facilities</w:t>
      </w:r>
      <w:r w:rsidRPr="000D70B3" w:rsidR="00784D4A">
        <w:t xml:space="preserve"> </w:t>
      </w:r>
      <w:r w:rsidRPr="000D70B3" w:rsidR="00556035">
        <w:t>(</w:t>
      </w:r>
      <w:r w:rsidRPr="000D70B3">
        <w:t>OMB #0970-0</w:t>
      </w:r>
      <w:r w:rsidRPr="000D70B3" w:rsidR="00E60251">
        <w:t>5</w:t>
      </w:r>
      <w:r w:rsidRPr="000D70B3" w:rsidR="00280FD4">
        <w:t>64</w:t>
      </w:r>
      <w:r w:rsidRPr="000D70B3">
        <w:t xml:space="preserve">) </w:t>
      </w:r>
    </w:p>
    <w:p w:rsidRPr="000D70B3" w:rsidR="0005680D" w:rsidP="0005680D" w:rsidRDefault="0005680D" w14:paraId="5036976F" w14:textId="77777777">
      <w:pPr>
        <w:pBdr>
          <w:bottom w:val="single" w:color="auto" w:sz="12" w:space="1"/>
        </w:pBdr>
        <w:tabs>
          <w:tab w:val="left" w:pos="1080"/>
        </w:tabs>
        <w:ind w:left="1080" w:hanging="1080"/>
      </w:pPr>
    </w:p>
    <w:p w:rsidRPr="000D70B3" w:rsidR="0005680D" w:rsidP="0005680D" w:rsidRDefault="0005680D" w14:paraId="595C69AB" w14:textId="77777777">
      <w:pPr>
        <w:tabs>
          <w:tab w:val="left" w:pos="1080"/>
        </w:tabs>
        <w:ind w:left="1080" w:hanging="1080"/>
      </w:pPr>
    </w:p>
    <w:p w:rsidRPr="000D70B3" w:rsidR="00E525D4" w:rsidP="0005680D" w:rsidRDefault="0005680D" w14:paraId="494EB7FC" w14:textId="00E50BB4">
      <w:r w:rsidRPr="000D70B3">
        <w:t xml:space="preserve">This memo requests approval of </w:t>
      </w:r>
      <w:r w:rsidRPr="000D70B3" w:rsidR="000071AB">
        <w:t>a non</w:t>
      </w:r>
      <w:r w:rsidRPr="000D70B3" w:rsidR="009759BB">
        <w:t>-</w:t>
      </w:r>
      <w:r w:rsidRPr="000D70B3" w:rsidR="000071AB">
        <w:t>substantive change</w:t>
      </w:r>
      <w:r w:rsidRPr="000D70B3">
        <w:t xml:space="preserve"> to the approved information collection, </w:t>
      </w:r>
      <w:r w:rsidRPr="000D70B3" w:rsidR="00280FD4">
        <w:rPr>
          <w:color w:val="000000"/>
          <w:shd w:val="clear" w:color="auto" w:fill="FFFFFF"/>
        </w:rPr>
        <w:t>Monitoring and Compliance for Office of Refugee Resettlement (ORR) Care Provider Facilities</w:t>
      </w:r>
      <w:r w:rsidRPr="000D70B3" w:rsidR="00280FD4">
        <w:t xml:space="preserve"> (OMB #0970-0564)</w:t>
      </w:r>
      <w:r w:rsidRPr="000D70B3">
        <w:t xml:space="preserve">. </w:t>
      </w:r>
    </w:p>
    <w:p w:rsidRPr="000D70B3" w:rsidR="0005680D" w:rsidP="0005680D" w:rsidRDefault="0005680D" w14:paraId="6BF529D8" w14:textId="77777777"/>
    <w:p w:rsidRPr="000D70B3" w:rsidR="0005680D" w:rsidP="0005680D" w:rsidRDefault="0005680D" w14:paraId="37532181" w14:textId="77777777">
      <w:pPr>
        <w:spacing w:after="120"/>
        <w:rPr>
          <w:caps/>
          <w:kern w:val="24"/>
        </w:rPr>
      </w:pPr>
      <w:r w:rsidRPr="000D70B3">
        <w:rPr>
          <w:b/>
          <w:caps/>
          <w:kern w:val="24"/>
        </w:rPr>
        <w:t>Background</w:t>
      </w:r>
    </w:p>
    <w:p w:rsidRPr="000D70B3" w:rsidR="0005680D" w:rsidP="0005680D" w:rsidRDefault="000071AB" w14:paraId="0B392A35" w14:textId="6E6D2AF7">
      <w:r w:rsidRPr="000D70B3">
        <w:t xml:space="preserve">The </w:t>
      </w:r>
      <w:r w:rsidRPr="000D70B3" w:rsidR="00280FD4">
        <w:rPr>
          <w:color w:val="000000"/>
          <w:shd w:val="clear" w:color="auto" w:fill="FFFFFF"/>
        </w:rPr>
        <w:t>Monitoring and Compliance for ORR Care Provider Facilities</w:t>
      </w:r>
      <w:r w:rsidRPr="000D70B3" w:rsidR="009759BB">
        <w:t xml:space="preserve"> </w:t>
      </w:r>
      <w:r w:rsidRPr="000D70B3">
        <w:t xml:space="preserve">information collection </w:t>
      </w:r>
      <w:r w:rsidRPr="000D70B3" w:rsidR="00280FD4">
        <w:rPr>
          <w:snapToGrid w:val="0"/>
        </w:rPr>
        <w:t xml:space="preserve">consists of several forms that allow the Unaccompanied Children (UC) Program to monitor its care provider facilities for compliance with Federal and State laws and regulations, licensing and accreditation standards, ORR policies and procedures, and child welfare standards. Currently, there are </w:t>
      </w:r>
      <w:r w:rsidR="00C17E3A">
        <w:rPr>
          <w:snapToGrid w:val="0"/>
        </w:rPr>
        <w:t>three</w:t>
      </w:r>
      <w:r w:rsidRPr="000D70B3" w:rsidR="00280FD4">
        <w:rPr>
          <w:snapToGrid w:val="0"/>
        </w:rPr>
        <w:t xml:space="preserve"> versions of a questionnaire for UC</w:t>
      </w:r>
      <w:r w:rsidR="00C17E3A">
        <w:rPr>
          <w:snapToGrid w:val="0"/>
        </w:rPr>
        <w:t xml:space="preserve"> – ages 5 and under; </w:t>
      </w:r>
      <w:r w:rsidRPr="000D70B3" w:rsidR="00280FD4">
        <w:rPr>
          <w:snapToGrid w:val="0"/>
        </w:rPr>
        <w:t>ages 6-12</w:t>
      </w:r>
      <w:r w:rsidR="00C17E3A">
        <w:rPr>
          <w:snapToGrid w:val="0"/>
        </w:rPr>
        <w:t>;</w:t>
      </w:r>
      <w:r w:rsidRPr="000D70B3" w:rsidR="00280FD4">
        <w:rPr>
          <w:snapToGrid w:val="0"/>
        </w:rPr>
        <w:t xml:space="preserve"> and ages 13 and older (UC Questionnaires, Forms M-12A</w:t>
      </w:r>
      <w:r w:rsidR="00C17E3A">
        <w:rPr>
          <w:snapToGrid w:val="0"/>
        </w:rPr>
        <w:t xml:space="preserve">, </w:t>
      </w:r>
      <w:r w:rsidRPr="000D70B3" w:rsidR="00280FD4">
        <w:rPr>
          <w:snapToGrid w:val="0"/>
        </w:rPr>
        <w:t>M-12B</w:t>
      </w:r>
      <w:r w:rsidR="00C17E3A">
        <w:rPr>
          <w:snapToGrid w:val="0"/>
        </w:rPr>
        <w:t xml:space="preserve"> and M-12E</w:t>
      </w:r>
      <w:r w:rsidRPr="000D70B3" w:rsidR="00280FD4">
        <w:rPr>
          <w:snapToGrid w:val="0"/>
        </w:rPr>
        <w:t xml:space="preserve">, respectively). </w:t>
      </w:r>
      <w:r w:rsidR="00E66B7B">
        <w:rPr>
          <w:snapToGrid w:val="0"/>
        </w:rPr>
        <w:t>ORR proposes</w:t>
      </w:r>
      <w:r w:rsidRPr="000D70B3" w:rsidR="00280FD4">
        <w:rPr>
          <w:snapToGrid w:val="0"/>
        </w:rPr>
        <w:t xml:space="preserve"> includ</w:t>
      </w:r>
      <w:r w:rsidR="00E66B7B">
        <w:rPr>
          <w:snapToGrid w:val="0"/>
        </w:rPr>
        <w:t>ing</w:t>
      </w:r>
      <w:r w:rsidRPr="000D70B3" w:rsidR="00280FD4">
        <w:rPr>
          <w:snapToGrid w:val="0"/>
        </w:rPr>
        <w:t xml:space="preserve"> </w:t>
      </w:r>
      <w:r w:rsidR="00E66B7B">
        <w:rPr>
          <w:snapToGrid w:val="0"/>
        </w:rPr>
        <w:t>questions in forms M-12A and M-12B</w:t>
      </w:r>
      <w:r w:rsidRPr="000D70B3" w:rsidR="00280FD4">
        <w:rPr>
          <w:snapToGrid w:val="0"/>
        </w:rPr>
        <w:t xml:space="preserve"> </w:t>
      </w:r>
      <w:r w:rsidR="00C17E3A">
        <w:rPr>
          <w:snapToGrid w:val="0"/>
        </w:rPr>
        <w:t xml:space="preserve">that </w:t>
      </w:r>
      <w:r w:rsidR="00E66B7B">
        <w:rPr>
          <w:snapToGrid w:val="0"/>
        </w:rPr>
        <w:t>will assist in monitoring ORR care provider programs that house</w:t>
      </w:r>
      <w:r w:rsidR="00C17E3A">
        <w:rPr>
          <w:snapToGrid w:val="0"/>
        </w:rPr>
        <w:t xml:space="preserve"> Unaccompanied Afghan Minors (UAM</w:t>
      </w:r>
      <w:r w:rsidR="00E66B7B">
        <w:rPr>
          <w:snapToGrid w:val="0"/>
        </w:rPr>
        <w:t>)</w:t>
      </w:r>
      <w:r w:rsidR="00263C1F">
        <w:rPr>
          <w:snapToGrid w:val="0"/>
        </w:rPr>
        <w:t xml:space="preserve"> and solicit relevant information from all UC</w:t>
      </w:r>
      <w:r w:rsidR="00C17E3A">
        <w:rPr>
          <w:snapToGrid w:val="0"/>
        </w:rPr>
        <w:t>.</w:t>
      </w:r>
      <w:r w:rsidRPr="000D70B3" w:rsidR="00280FD4">
        <w:rPr>
          <w:snapToGrid w:val="0"/>
        </w:rPr>
        <w:t xml:space="preserve"> </w:t>
      </w:r>
    </w:p>
    <w:p w:rsidRPr="000D70B3" w:rsidR="00676159" w:rsidP="0005680D" w:rsidRDefault="00676159" w14:paraId="764C111F" w14:textId="77777777"/>
    <w:p w:rsidRPr="000D70B3" w:rsidR="0005680D" w:rsidP="00DF7525" w:rsidRDefault="0005680D" w14:paraId="5CC77B63" w14:textId="77D7CACE">
      <w:pPr>
        <w:spacing w:after="120"/>
        <w:rPr>
          <w:b/>
          <w:caps/>
          <w:kern w:val="24"/>
        </w:rPr>
      </w:pPr>
      <w:r w:rsidRPr="000D70B3">
        <w:rPr>
          <w:b/>
          <w:caps/>
          <w:kern w:val="24"/>
        </w:rPr>
        <w:t>Overview of Requested Changes</w:t>
      </w:r>
    </w:p>
    <w:p w:rsidR="008969CD" w:rsidP="000D70B3" w:rsidRDefault="00676159" w14:paraId="30A52E22" w14:textId="41E3BDB9">
      <w:pPr>
        <w:pStyle w:val="xxmsonormal"/>
        <w:shd w:val="clear" w:color="auto" w:fill="FFFFFF"/>
        <w:spacing w:before="0" w:beforeAutospacing="0" w:after="0" w:afterAutospacing="0"/>
      </w:pPr>
      <w:r w:rsidRPr="000D70B3">
        <w:t xml:space="preserve">ORR is proposing </w:t>
      </w:r>
      <w:r w:rsidRPr="000D70B3" w:rsidR="00280FD4">
        <w:t xml:space="preserve">to include </w:t>
      </w:r>
      <w:r w:rsidR="00E66B7B">
        <w:t>additional questions in</w:t>
      </w:r>
      <w:r w:rsidRPr="000D70B3" w:rsidR="00280FD4">
        <w:t xml:space="preserve"> the UC questionnaire</w:t>
      </w:r>
      <w:r w:rsidR="00E66B7B">
        <w:t>s</w:t>
      </w:r>
      <w:r w:rsidRPr="000D70B3" w:rsidR="00280FD4">
        <w:t xml:space="preserve"> for </w:t>
      </w:r>
      <w:r w:rsidR="00DB3169">
        <w:t>ages 6-12 and for ages 13 and older</w:t>
      </w:r>
      <w:r w:rsidR="0056643A">
        <w:t xml:space="preserve"> (Forms M-12A and M-12B)</w:t>
      </w:r>
      <w:r w:rsidR="00DB3169">
        <w:t xml:space="preserve">. </w:t>
      </w:r>
      <w:r w:rsidR="00E66B7B">
        <w:t>No changes are proposed for the UC</w:t>
      </w:r>
      <w:r w:rsidR="00DB3169">
        <w:t xml:space="preserve"> questionnaire for </w:t>
      </w:r>
      <w:r w:rsidRPr="000D70B3" w:rsidR="00280FD4">
        <w:t>age</w:t>
      </w:r>
      <w:r w:rsidR="00E66B7B">
        <w:t>s</w:t>
      </w:r>
      <w:r w:rsidRPr="000D70B3" w:rsidR="00280FD4">
        <w:t xml:space="preserve"> 5 and under</w:t>
      </w:r>
      <w:r w:rsidR="00DB3169">
        <w:t xml:space="preserve"> (Form M-12E)</w:t>
      </w:r>
      <w:r w:rsidRPr="000D70B3" w:rsidR="00280FD4">
        <w:t xml:space="preserve">. </w:t>
      </w:r>
    </w:p>
    <w:p w:rsidR="005769E4" w:rsidP="000D70B3" w:rsidRDefault="005769E4" w14:paraId="1A8C562A" w14:textId="14D24248">
      <w:pPr>
        <w:pStyle w:val="xxmsonormal"/>
        <w:shd w:val="clear" w:color="auto" w:fill="FFFFFF"/>
        <w:spacing w:before="0" w:beforeAutospacing="0" w:after="0" w:afterAutospacing="0"/>
      </w:pPr>
    </w:p>
    <w:p w:rsidR="005769E4" w:rsidP="000D70B3" w:rsidRDefault="005769E4" w14:paraId="61458066" w14:textId="42A62211">
      <w:pPr>
        <w:pStyle w:val="xxmsonormal"/>
        <w:shd w:val="clear" w:color="auto" w:fill="FFFFFF"/>
        <w:spacing w:before="0" w:beforeAutospacing="0" w:after="0" w:afterAutospacing="0"/>
      </w:pPr>
      <w:r>
        <w:t xml:space="preserve">The </w:t>
      </w:r>
      <w:r w:rsidR="00D57187">
        <w:t xml:space="preserve">main </w:t>
      </w:r>
      <w:r>
        <w:t xml:space="preserve">purpose of the additional questions is to </w:t>
      </w:r>
      <w:r w:rsidR="00D57187">
        <w:t xml:space="preserve">assist the ORR monitoring team in monitoring ORR care provider programs that house UAM. </w:t>
      </w:r>
      <w:r w:rsidR="00674A79">
        <w:t xml:space="preserve">It is particularly important to ensure that UAM are receiving information in a language they understand and are provided appropriate religious accommodations. The languages spoken and religions practice by UAM are not typical of the general UC population and care providers must often use interpreter services or make special arrangements for religious accommodations. </w:t>
      </w:r>
    </w:p>
    <w:p w:rsidR="008969CD" w:rsidP="000D70B3" w:rsidRDefault="008969CD" w14:paraId="102C5CFC" w14:textId="460B0E80">
      <w:pPr>
        <w:pStyle w:val="xxmsonormal"/>
        <w:shd w:val="clear" w:color="auto" w:fill="FFFFFF"/>
        <w:spacing w:before="0" w:beforeAutospacing="0" w:after="0" w:afterAutospacing="0"/>
      </w:pPr>
    </w:p>
    <w:p w:rsidR="0056643A" w:rsidP="000D70B3" w:rsidRDefault="00263C1F" w14:paraId="31382D7A" w14:textId="5BF31953">
      <w:pPr>
        <w:pStyle w:val="xxmsonormal"/>
        <w:shd w:val="clear" w:color="auto" w:fill="FFFFFF"/>
        <w:spacing w:before="0" w:beforeAutospacing="0" w:after="0" w:afterAutospacing="0"/>
      </w:pPr>
      <w:r>
        <w:t xml:space="preserve">In making revisions, </w:t>
      </w:r>
      <w:r w:rsidR="0056643A">
        <w:t xml:space="preserve">ORR determined that questions </w:t>
      </w:r>
      <w:r>
        <w:t xml:space="preserve">on </w:t>
      </w:r>
      <w:r w:rsidR="0056643A">
        <w:t>language and religious accommodations could apply to all children in ORR care, both UC and UAM. Therefore, ORR proposes revising the current versions of Forms M-12A and M-12B and administering them to both UC and UAM.</w:t>
      </w:r>
    </w:p>
    <w:p w:rsidR="0056643A" w:rsidP="000D70B3" w:rsidRDefault="0056643A" w14:paraId="1AF57C54" w14:textId="56AF6859">
      <w:pPr>
        <w:pStyle w:val="xxmsonormal"/>
        <w:shd w:val="clear" w:color="auto" w:fill="FFFFFF"/>
        <w:spacing w:before="0" w:beforeAutospacing="0" w:after="0" w:afterAutospacing="0"/>
      </w:pPr>
    </w:p>
    <w:p w:rsidR="0056643A" w:rsidP="000D70B3" w:rsidRDefault="0056643A" w14:paraId="22430343" w14:textId="71D51C95">
      <w:pPr>
        <w:pStyle w:val="xxmsonormal"/>
        <w:shd w:val="clear" w:color="auto" w:fill="FFFFFF"/>
        <w:spacing w:before="0" w:beforeAutospacing="0" w:after="0" w:afterAutospacing="0"/>
      </w:pPr>
      <w:r>
        <w:lastRenderedPageBreak/>
        <w:t>In addition</w:t>
      </w:r>
      <w:r w:rsidR="00D84375">
        <w:t xml:space="preserve">, ORR proposes adding a </w:t>
      </w:r>
      <w:r w:rsidR="00263C1F">
        <w:t>sub-</w:t>
      </w:r>
      <w:r w:rsidR="00636980">
        <w:t xml:space="preserve">question to solicit a more detailed response on the child’s opinion of how safe they feel at the care provider, along with a </w:t>
      </w:r>
      <w:r w:rsidR="00D84375">
        <w:t xml:space="preserve">few questions about the child’s opinion on </w:t>
      </w:r>
      <w:r w:rsidR="00636980">
        <w:t xml:space="preserve">what the care provider could do better. </w:t>
      </w:r>
    </w:p>
    <w:p w:rsidR="008969CD" w:rsidP="000D70B3" w:rsidRDefault="008969CD" w14:paraId="13F4EA84" w14:textId="77777777">
      <w:pPr>
        <w:pStyle w:val="xxmsonormal"/>
        <w:shd w:val="clear" w:color="auto" w:fill="FFFFFF"/>
        <w:spacing w:before="0" w:beforeAutospacing="0" w:after="0" w:afterAutospacing="0"/>
      </w:pPr>
    </w:p>
    <w:p w:rsidRPr="000D70B3" w:rsidR="0056643A" w:rsidP="0056643A" w:rsidRDefault="00280FD4" w14:paraId="37C0BD2A" w14:textId="4CD05F55">
      <w:pPr>
        <w:widowControl/>
        <w:suppressAutoHyphens w:val="0"/>
        <w:rPr>
          <w:rFonts w:eastAsiaTheme="minorHAnsi"/>
        </w:rPr>
      </w:pPr>
      <w:r w:rsidRPr="000D70B3">
        <w:t>The form</w:t>
      </w:r>
      <w:r w:rsidR="00DB3169">
        <w:t>s</w:t>
      </w:r>
      <w:r w:rsidRPr="000D70B3">
        <w:t xml:space="preserve"> </w:t>
      </w:r>
      <w:r w:rsidR="00E66B7B">
        <w:t>will continue to gather on the same topics</w:t>
      </w:r>
      <w:r w:rsidR="0056643A">
        <w:t>.</w:t>
      </w:r>
      <w:r w:rsidRPr="000D70B3" w:rsidR="000D70B3">
        <w:rPr>
          <w:color w:val="201F1E"/>
          <w:bdr w:val="none" w:color="auto" w:sz="0" w:space="0" w:frame="1"/>
        </w:rPr>
        <w:t xml:space="preserve"> </w:t>
      </w:r>
      <w:r w:rsidR="0056643A">
        <w:rPr>
          <w:rFonts w:eastAsiaTheme="minorHAnsi"/>
        </w:rPr>
        <w:t xml:space="preserve">The additional questions do not change the purpose of the data collection, the intended uses of the data, and does not impact burden estimates. </w:t>
      </w:r>
    </w:p>
    <w:p w:rsidR="000D70B3" w:rsidP="000D70B3" w:rsidRDefault="000D70B3" w14:paraId="274122C5" w14:textId="70E62554">
      <w:pPr>
        <w:pStyle w:val="xxmsonormal"/>
        <w:shd w:val="clear" w:color="auto" w:fill="FFFFFF"/>
        <w:spacing w:before="0" w:beforeAutospacing="0" w:after="0" w:afterAutospacing="0"/>
        <w:rPr>
          <w:color w:val="201F1E"/>
          <w:bdr w:val="none" w:color="auto" w:sz="0" w:space="0" w:frame="1"/>
        </w:rPr>
      </w:pPr>
    </w:p>
    <w:p w:rsidR="0056643A" w:rsidP="000D70B3" w:rsidRDefault="0056643A" w14:paraId="48330578" w14:textId="51B4C9B0">
      <w:pPr>
        <w:pStyle w:val="xxmsonormal"/>
        <w:shd w:val="clear" w:color="auto" w:fill="FFFFFF"/>
        <w:spacing w:before="0" w:beforeAutospacing="0" w:after="0" w:afterAutospacing="0"/>
        <w:rPr>
          <w:color w:val="201F1E"/>
          <w:bdr w:val="none" w:color="auto" w:sz="0" w:space="0" w:frame="1"/>
        </w:rPr>
      </w:pPr>
      <w:r>
        <w:rPr>
          <w:color w:val="201F1E"/>
          <w:bdr w:val="none" w:color="auto" w:sz="0" w:space="0" w:frame="1"/>
        </w:rPr>
        <w:t>Topics covered by Forms M-12A, M-12B, and M-12E:</w:t>
      </w:r>
    </w:p>
    <w:p w:rsidRPr="000D70B3" w:rsidR="000D70B3" w:rsidP="000D70B3" w:rsidRDefault="000D70B3" w14:paraId="4F37283C" w14:textId="77777777">
      <w:pPr>
        <w:pStyle w:val="xxmsonormal"/>
        <w:shd w:val="clear" w:color="auto" w:fill="FFFFFF"/>
        <w:spacing w:before="0" w:beforeAutospacing="0" w:after="0" w:afterAutospacing="0"/>
        <w:rPr>
          <w:color w:val="201F1E"/>
          <w:bdr w:val="none" w:color="auto" w:sz="0" w:space="0" w:frame="1"/>
        </w:rPr>
      </w:pPr>
    </w:p>
    <w:p w:rsidRPr="000D70B3" w:rsidR="000D70B3" w:rsidP="000D70B3" w:rsidRDefault="000D70B3" w14:paraId="08DFAF85"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Admission/Orientation</w:t>
      </w:r>
    </w:p>
    <w:p w:rsidRPr="000D70B3" w:rsidR="000D70B3" w:rsidP="000D70B3" w:rsidRDefault="000D70B3" w14:paraId="085D2D87"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Education/School</w:t>
      </w:r>
    </w:p>
    <w:p w:rsidRPr="000D70B3" w:rsidR="000D70B3" w:rsidP="000D70B3" w:rsidRDefault="000D70B3" w14:paraId="79A84DF6"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Recreation/Structured Leisure Activities</w:t>
      </w:r>
    </w:p>
    <w:p w:rsidRPr="000D70B3" w:rsidR="000D70B3" w:rsidP="000D70B3" w:rsidRDefault="000D70B3" w14:paraId="48C3BFDE"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Religious Services</w:t>
      </w:r>
    </w:p>
    <w:p w:rsidRPr="000D70B3" w:rsidR="000D70B3" w:rsidP="000D70B3" w:rsidRDefault="000D70B3" w14:paraId="18A477E6"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Food/Snacks</w:t>
      </w:r>
    </w:p>
    <w:p w:rsidRPr="000D70B3" w:rsidR="000D70B3" w:rsidP="000D70B3" w:rsidRDefault="000D70B3" w14:paraId="78987AA2"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Medical</w:t>
      </w:r>
    </w:p>
    <w:p w:rsidRPr="000D70B3" w:rsidR="000D70B3" w:rsidP="000D70B3" w:rsidRDefault="000D70B3" w14:paraId="0CA58F04"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Legal (ages 13 and up only)</w:t>
      </w:r>
    </w:p>
    <w:p w:rsidRPr="000D70B3" w:rsidR="000D70B3" w:rsidP="000D70B3" w:rsidRDefault="000D70B3" w14:paraId="466C512A"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Communication with Family</w:t>
      </w:r>
    </w:p>
    <w:p w:rsidRPr="000D70B3" w:rsidR="000D70B3" w:rsidP="000D70B3" w:rsidRDefault="000D70B3" w14:paraId="44728163"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Meetings with Case Management Staff/Reunification (ages 13 and up only)</w:t>
      </w:r>
    </w:p>
    <w:p w:rsidRPr="000D70B3" w:rsidR="000D70B3" w:rsidP="000D70B3" w:rsidRDefault="000D70B3" w14:paraId="77DA9797"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Clinical Services (ages 13 and up only)</w:t>
      </w:r>
    </w:p>
    <w:p w:rsidRPr="000D70B3" w:rsidR="000D70B3" w:rsidP="000D70B3" w:rsidRDefault="000D70B3" w14:paraId="17F679E3"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Program Rules</w:t>
      </w:r>
    </w:p>
    <w:p w:rsidRPr="000D70B3" w:rsidR="000D70B3" w:rsidP="000D70B3" w:rsidRDefault="000D70B3" w14:paraId="65AEC105"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Reporting a Complaint or Abuse</w:t>
      </w:r>
    </w:p>
    <w:p w:rsidRPr="000D70B3" w:rsidR="000D70B3" w:rsidP="000D70B3" w:rsidRDefault="000D70B3" w14:paraId="7C2FC88F"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Safety</w:t>
      </w:r>
    </w:p>
    <w:p w:rsidR="00D95761" w:rsidP="000D70B3" w:rsidRDefault="00D95761" w14:paraId="0B520BFB" w14:textId="55961DB5">
      <w:pPr>
        <w:widowControl/>
        <w:suppressAutoHyphens w:val="0"/>
        <w:rPr>
          <w:rFonts w:eastAsiaTheme="minorHAnsi"/>
        </w:rPr>
      </w:pPr>
    </w:p>
    <w:sectPr w:rsidR="00D957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BF923" w14:textId="77777777" w:rsidR="004B1681" w:rsidRDefault="004B1681" w:rsidP="00784D4A">
      <w:r>
        <w:separator/>
      </w:r>
    </w:p>
  </w:endnote>
  <w:endnote w:type="continuationSeparator" w:id="0">
    <w:p w14:paraId="29DB9BD4" w14:textId="77777777" w:rsidR="004B1681" w:rsidRDefault="004B1681" w:rsidP="007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C4673" w14:textId="77777777" w:rsidR="00331414" w:rsidRDefault="00331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906531"/>
      <w:docPartObj>
        <w:docPartGallery w:val="Page Numbers (Bottom of Page)"/>
        <w:docPartUnique/>
      </w:docPartObj>
    </w:sdtPr>
    <w:sdtEndPr>
      <w:rPr>
        <w:noProof/>
      </w:rPr>
    </w:sdtEndPr>
    <w:sdtContent>
      <w:p w14:paraId="11C72F70" w14:textId="68CDE56D" w:rsidR="005157B9" w:rsidRDefault="00515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3700F8" w14:textId="77777777" w:rsidR="005157B9" w:rsidRDefault="00515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FA4F" w14:textId="77777777" w:rsidR="00331414" w:rsidRDefault="0033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D478B" w14:textId="77777777" w:rsidR="004B1681" w:rsidRDefault="004B1681" w:rsidP="00784D4A">
      <w:r>
        <w:separator/>
      </w:r>
    </w:p>
  </w:footnote>
  <w:footnote w:type="continuationSeparator" w:id="0">
    <w:p w14:paraId="037DB215" w14:textId="77777777" w:rsidR="004B1681" w:rsidRDefault="004B1681" w:rsidP="0078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98DF8" w14:textId="77777777" w:rsidR="00331414" w:rsidRDefault="00331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8455" w14:textId="77777777" w:rsidR="00331414" w:rsidRDefault="00331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7FA9" w14:textId="77777777" w:rsidR="00331414" w:rsidRDefault="0033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6E6"/>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D0625"/>
    <w:multiLevelType w:val="multilevel"/>
    <w:tmpl w:val="E74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C5242"/>
    <w:multiLevelType w:val="hybridMultilevel"/>
    <w:tmpl w:val="02B4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4284"/>
    <w:multiLevelType w:val="hybridMultilevel"/>
    <w:tmpl w:val="F8846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B4177"/>
    <w:multiLevelType w:val="hybridMultilevel"/>
    <w:tmpl w:val="608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558EA"/>
    <w:multiLevelType w:val="hybridMultilevel"/>
    <w:tmpl w:val="4344D67A"/>
    <w:lvl w:ilvl="0" w:tplc="755257E8">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DA3266C"/>
    <w:multiLevelType w:val="hybridMultilevel"/>
    <w:tmpl w:val="646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77A28"/>
    <w:multiLevelType w:val="hybridMultilevel"/>
    <w:tmpl w:val="C218C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E366E92"/>
    <w:multiLevelType w:val="hybridMultilevel"/>
    <w:tmpl w:val="374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C564B"/>
    <w:multiLevelType w:val="hybridMultilevel"/>
    <w:tmpl w:val="79369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201F0F"/>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CC3E0D"/>
    <w:multiLevelType w:val="hybridMultilevel"/>
    <w:tmpl w:val="7314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B3FDA"/>
    <w:multiLevelType w:val="hybridMultilevel"/>
    <w:tmpl w:val="98B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9"/>
  </w:num>
  <w:num w:numId="7">
    <w:abstractNumId w:val="2"/>
  </w:num>
  <w:num w:numId="8">
    <w:abstractNumId w:val="12"/>
  </w:num>
  <w:num w:numId="9">
    <w:abstractNumId w:val="13"/>
  </w:num>
  <w:num w:numId="10">
    <w:abstractNumId w:val="10"/>
  </w:num>
  <w:num w:numId="1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268E1"/>
    <w:rsid w:val="00047392"/>
    <w:rsid w:val="00053777"/>
    <w:rsid w:val="00053E66"/>
    <w:rsid w:val="0005680D"/>
    <w:rsid w:val="00092233"/>
    <w:rsid w:val="000B3C5A"/>
    <w:rsid w:val="000C0E6D"/>
    <w:rsid w:val="000D4E1A"/>
    <w:rsid w:val="000D70B3"/>
    <w:rsid w:val="000E540A"/>
    <w:rsid w:val="00116024"/>
    <w:rsid w:val="0012022C"/>
    <w:rsid w:val="00140539"/>
    <w:rsid w:val="001554E6"/>
    <w:rsid w:val="00183885"/>
    <w:rsid w:val="001C1979"/>
    <w:rsid w:val="001D6293"/>
    <w:rsid w:val="00201D4A"/>
    <w:rsid w:val="00260546"/>
    <w:rsid w:val="00263C1F"/>
    <w:rsid w:val="00280FD4"/>
    <w:rsid w:val="002A3F63"/>
    <w:rsid w:val="002D0FE2"/>
    <w:rsid w:val="002E4435"/>
    <w:rsid w:val="00331414"/>
    <w:rsid w:val="0033245A"/>
    <w:rsid w:val="0035775B"/>
    <w:rsid w:val="00393D78"/>
    <w:rsid w:val="003D66DB"/>
    <w:rsid w:val="003F44A4"/>
    <w:rsid w:val="00400F25"/>
    <w:rsid w:val="00413842"/>
    <w:rsid w:val="00416E1B"/>
    <w:rsid w:val="004235C1"/>
    <w:rsid w:val="00462BAB"/>
    <w:rsid w:val="00476FDE"/>
    <w:rsid w:val="004874ED"/>
    <w:rsid w:val="0049430A"/>
    <w:rsid w:val="004B1681"/>
    <w:rsid w:val="004C14EF"/>
    <w:rsid w:val="004C6ADE"/>
    <w:rsid w:val="0050024A"/>
    <w:rsid w:val="005157B9"/>
    <w:rsid w:val="00524EED"/>
    <w:rsid w:val="00535B29"/>
    <w:rsid w:val="00556035"/>
    <w:rsid w:val="0056643A"/>
    <w:rsid w:val="005769E4"/>
    <w:rsid w:val="0058195A"/>
    <w:rsid w:val="00594597"/>
    <w:rsid w:val="005B23D9"/>
    <w:rsid w:val="005F3919"/>
    <w:rsid w:val="006073BF"/>
    <w:rsid w:val="00620609"/>
    <w:rsid w:val="00621CBD"/>
    <w:rsid w:val="006356DD"/>
    <w:rsid w:val="00636980"/>
    <w:rsid w:val="00636ECD"/>
    <w:rsid w:val="00641853"/>
    <w:rsid w:val="00644844"/>
    <w:rsid w:val="00651482"/>
    <w:rsid w:val="006558C9"/>
    <w:rsid w:val="00674A79"/>
    <w:rsid w:val="00676159"/>
    <w:rsid w:val="00683B78"/>
    <w:rsid w:val="006A2A23"/>
    <w:rsid w:val="006A755C"/>
    <w:rsid w:val="006B6AF3"/>
    <w:rsid w:val="006C5B0F"/>
    <w:rsid w:val="006E0D53"/>
    <w:rsid w:val="00730683"/>
    <w:rsid w:val="0074465F"/>
    <w:rsid w:val="00784D4A"/>
    <w:rsid w:val="007C0029"/>
    <w:rsid w:val="007D30CE"/>
    <w:rsid w:val="007F0F7D"/>
    <w:rsid w:val="007F5141"/>
    <w:rsid w:val="00837A60"/>
    <w:rsid w:val="00871771"/>
    <w:rsid w:val="008969CD"/>
    <w:rsid w:val="008A7ECE"/>
    <w:rsid w:val="00901FB1"/>
    <w:rsid w:val="00906E3F"/>
    <w:rsid w:val="00912B16"/>
    <w:rsid w:val="0092376F"/>
    <w:rsid w:val="00940CD1"/>
    <w:rsid w:val="009472BD"/>
    <w:rsid w:val="009759BB"/>
    <w:rsid w:val="00995018"/>
    <w:rsid w:val="009A34BC"/>
    <w:rsid w:val="009A7BF4"/>
    <w:rsid w:val="009C500E"/>
    <w:rsid w:val="009E14E9"/>
    <w:rsid w:val="00A1560E"/>
    <w:rsid w:val="00A23BC5"/>
    <w:rsid w:val="00A31FEE"/>
    <w:rsid w:val="00A3295D"/>
    <w:rsid w:val="00A44387"/>
    <w:rsid w:val="00A700E7"/>
    <w:rsid w:val="00A90B63"/>
    <w:rsid w:val="00A90C65"/>
    <w:rsid w:val="00AB10F9"/>
    <w:rsid w:val="00AB179D"/>
    <w:rsid w:val="00AC0C4C"/>
    <w:rsid w:val="00B30360"/>
    <w:rsid w:val="00B64F8C"/>
    <w:rsid w:val="00B70695"/>
    <w:rsid w:val="00B86DFD"/>
    <w:rsid w:val="00B9348E"/>
    <w:rsid w:val="00BA4433"/>
    <w:rsid w:val="00BC7DE9"/>
    <w:rsid w:val="00BF26F1"/>
    <w:rsid w:val="00BF5D57"/>
    <w:rsid w:val="00C072AC"/>
    <w:rsid w:val="00C17E3A"/>
    <w:rsid w:val="00C23F07"/>
    <w:rsid w:val="00CA2B81"/>
    <w:rsid w:val="00CA376A"/>
    <w:rsid w:val="00CD08DE"/>
    <w:rsid w:val="00D57187"/>
    <w:rsid w:val="00D6798D"/>
    <w:rsid w:val="00D84375"/>
    <w:rsid w:val="00D95761"/>
    <w:rsid w:val="00DB3169"/>
    <w:rsid w:val="00DE3201"/>
    <w:rsid w:val="00DF7525"/>
    <w:rsid w:val="00E260C1"/>
    <w:rsid w:val="00E525D4"/>
    <w:rsid w:val="00E60251"/>
    <w:rsid w:val="00E66B7B"/>
    <w:rsid w:val="00EC0E04"/>
    <w:rsid w:val="00EC4026"/>
    <w:rsid w:val="00ED11A3"/>
    <w:rsid w:val="00ED7EDE"/>
    <w:rsid w:val="00F13E15"/>
    <w:rsid w:val="00F30FBF"/>
    <w:rsid w:val="00FB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eastAsiaTheme="minorEastAsia" w:hAnsi="JMABN O+ Courier New,"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eastAsiaTheme="minorEastAsia" w:hAnsi="JMABN O+ Courier New," w:cstheme="minorBidi"/>
      <w:kern w:val="0"/>
    </w:rPr>
  </w:style>
  <w:style w:type="paragraph" w:styleId="ListParagraph">
    <w:name w:val="List Paragraph"/>
    <w:basedOn w:val="Normal"/>
    <w:uiPriority w:val="34"/>
    <w:qFormat/>
    <w:rsid w:val="00556035"/>
    <w:pPr>
      <w:ind w:left="720"/>
      <w:contextualSpacing/>
    </w:pPr>
  </w:style>
  <w:style w:type="paragraph" w:styleId="Header">
    <w:name w:val="header"/>
    <w:basedOn w:val="Normal"/>
    <w:link w:val="HeaderChar"/>
    <w:uiPriority w:val="99"/>
    <w:unhideWhenUsed/>
    <w:rsid w:val="005157B9"/>
    <w:pPr>
      <w:tabs>
        <w:tab w:val="center" w:pos="4680"/>
        <w:tab w:val="right" w:pos="9360"/>
      </w:tabs>
    </w:pPr>
  </w:style>
  <w:style w:type="character" w:customStyle="1" w:styleId="HeaderChar">
    <w:name w:val="Header Char"/>
    <w:basedOn w:val="DefaultParagraphFont"/>
    <w:link w:val="Header"/>
    <w:uiPriority w:val="99"/>
    <w:rsid w:val="005157B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157B9"/>
    <w:pPr>
      <w:tabs>
        <w:tab w:val="center" w:pos="4680"/>
        <w:tab w:val="right" w:pos="9360"/>
      </w:tabs>
    </w:pPr>
  </w:style>
  <w:style w:type="character" w:customStyle="1" w:styleId="FooterChar">
    <w:name w:val="Footer Char"/>
    <w:basedOn w:val="DefaultParagraphFont"/>
    <w:link w:val="Footer"/>
    <w:uiPriority w:val="99"/>
    <w:rsid w:val="005157B9"/>
    <w:rPr>
      <w:rFonts w:ascii="Times New Roman" w:eastAsia="Tahoma" w:hAnsi="Times New Roman" w:cs="Times New Roman"/>
      <w:kern w:val="1"/>
      <w:sz w:val="24"/>
      <w:szCs w:val="24"/>
    </w:rPr>
  </w:style>
  <w:style w:type="paragraph" w:customStyle="1" w:styleId="xxmsonormal">
    <w:name w:val="x_xmsonormal"/>
    <w:basedOn w:val="Normal"/>
    <w:rsid w:val="000D70B3"/>
    <w:pPr>
      <w:widowControl/>
      <w:suppressAutoHyphens w:val="0"/>
      <w:spacing w:before="100" w:beforeAutospacing="1" w:after="100" w:afterAutospacing="1"/>
    </w:pPr>
    <w:rPr>
      <w:rFonts w:eastAsia="Times New Roman"/>
      <w:kern w:val="0"/>
    </w:rPr>
  </w:style>
  <w:style w:type="paragraph" w:customStyle="1" w:styleId="xxmsolistparagraph">
    <w:name w:val="x_xmsolistparagraph"/>
    <w:basedOn w:val="Normal"/>
    <w:rsid w:val="000D70B3"/>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0815">
      <w:bodyDiv w:val="1"/>
      <w:marLeft w:val="0"/>
      <w:marRight w:val="0"/>
      <w:marTop w:val="0"/>
      <w:marBottom w:val="0"/>
      <w:divBdr>
        <w:top w:val="none" w:sz="0" w:space="0" w:color="auto"/>
        <w:left w:val="none" w:sz="0" w:space="0" w:color="auto"/>
        <w:bottom w:val="none" w:sz="0" w:space="0" w:color="auto"/>
        <w:right w:val="none" w:sz="0" w:space="0" w:color="auto"/>
      </w:divBdr>
    </w:div>
    <w:div w:id="597912564">
      <w:bodyDiv w:val="1"/>
      <w:marLeft w:val="0"/>
      <w:marRight w:val="0"/>
      <w:marTop w:val="0"/>
      <w:marBottom w:val="0"/>
      <w:divBdr>
        <w:top w:val="none" w:sz="0" w:space="0" w:color="auto"/>
        <w:left w:val="none" w:sz="0" w:space="0" w:color="auto"/>
        <w:bottom w:val="none" w:sz="0" w:space="0" w:color="auto"/>
        <w:right w:val="none" w:sz="0" w:space="0" w:color="auto"/>
      </w:divBdr>
    </w:div>
    <w:div w:id="697971167">
      <w:bodyDiv w:val="1"/>
      <w:marLeft w:val="0"/>
      <w:marRight w:val="0"/>
      <w:marTop w:val="0"/>
      <w:marBottom w:val="0"/>
      <w:divBdr>
        <w:top w:val="none" w:sz="0" w:space="0" w:color="auto"/>
        <w:left w:val="none" w:sz="0" w:space="0" w:color="auto"/>
        <w:bottom w:val="none" w:sz="0" w:space="0" w:color="auto"/>
        <w:right w:val="none" w:sz="0" w:space="0" w:color="auto"/>
      </w:divBdr>
    </w:div>
    <w:div w:id="719130757">
      <w:bodyDiv w:val="1"/>
      <w:marLeft w:val="0"/>
      <w:marRight w:val="0"/>
      <w:marTop w:val="0"/>
      <w:marBottom w:val="0"/>
      <w:divBdr>
        <w:top w:val="none" w:sz="0" w:space="0" w:color="auto"/>
        <w:left w:val="none" w:sz="0" w:space="0" w:color="auto"/>
        <w:bottom w:val="none" w:sz="0" w:space="0" w:color="auto"/>
        <w:right w:val="none" w:sz="0" w:space="0" w:color="auto"/>
      </w:divBdr>
    </w:div>
    <w:div w:id="1050960865">
      <w:bodyDiv w:val="1"/>
      <w:marLeft w:val="0"/>
      <w:marRight w:val="0"/>
      <w:marTop w:val="0"/>
      <w:marBottom w:val="0"/>
      <w:divBdr>
        <w:top w:val="none" w:sz="0" w:space="0" w:color="auto"/>
        <w:left w:val="none" w:sz="0" w:space="0" w:color="auto"/>
        <w:bottom w:val="none" w:sz="0" w:space="0" w:color="auto"/>
        <w:right w:val="none" w:sz="0" w:space="0" w:color="auto"/>
      </w:divBdr>
    </w:div>
    <w:div w:id="1361935777">
      <w:bodyDiv w:val="1"/>
      <w:marLeft w:val="0"/>
      <w:marRight w:val="0"/>
      <w:marTop w:val="0"/>
      <w:marBottom w:val="0"/>
      <w:divBdr>
        <w:top w:val="none" w:sz="0" w:space="0" w:color="auto"/>
        <w:left w:val="none" w:sz="0" w:space="0" w:color="auto"/>
        <w:bottom w:val="none" w:sz="0" w:space="0" w:color="auto"/>
        <w:right w:val="none" w:sz="0" w:space="0" w:color="auto"/>
      </w:divBdr>
    </w:div>
    <w:div w:id="1592086469">
      <w:bodyDiv w:val="1"/>
      <w:marLeft w:val="0"/>
      <w:marRight w:val="0"/>
      <w:marTop w:val="0"/>
      <w:marBottom w:val="0"/>
      <w:divBdr>
        <w:top w:val="none" w:sz="0" w:space="0" w:color="auto"/>
        <w:left w:val="none" w:sz="0" w:space="0" w:color="auto"/>
        <w:bottom w:val="none" w:sz="0" w:space="0" w:color="auto"/>
        <w:right w:val="none" w:sz="0" w:space="0" w:color="auto"/>
      </w:divBdr>
    </w:div>
    <w:div w:id="1627807408">
      <w:bodyDiv w:val="1"/>
      <w:marLeft w:val="0"/>
      <w:marRight w:val="0"/>
      <w:marTop w:val="0"/>
      <w:marBottom w:val="0"/>
      <w:divBdr>
        <w:top w:val="none" w:sz="0" w:space="0" w:color="auto"/>
        <w:left w:val="none" w:sz="0" w:space="0" w:color="auto"/>
        <w:bottom w:val="none" w:sz="0" w:space="0" w:color="auto"/>
        <w:right w:val="none" w:sz="0" w:space="0" w:color="auto"/>
      </w:divBdr>
    </w:div>
    <w:div w:id="1747455496">
      <w:bodyDiv w:val="1"/>
      <w:marLeft w:val="0"/>
      <w:marRight w:val="0"/>
      <w:marTop w:val="0"/>
      <w:marBottom w:val="0"/>
      <w:divBdr>
        <w:top w:val="none" w:sz="0" w:space="0" w:color="auto"/>
        <w:left w:val="none" w:sz="0" w:space="0" w:color="auto"/>
        <w:bottom w:val="none" w:sz="0" w:space="0" w:color="auto"/>
        <w:right w:val="none" w:sz="0" w:space="0" w:color="auto"/>
      </w:divBdr>
    </w:div>
    <w:div w:id="1776053879">
      <w:bodyDiv w:val="1"/>
      <w:marLeft w:val="0"/>
      <w:marRight w:val="0"/>
      <w:marTop w:val="0"/>
      <w:marBottom w:val="0"/>
      <w:divBdr>
        <w:top w:val="none" w:sz="0" w:space="0" w:color="auto"/>
        <w:left w:val="none" w:sz="0" w:space="0" w:color="auto"/>
        <w:bottom w:val="none" w:sz="0" w:space="0" w:color="auto"/>
        <w:right w:val="none" w:sz="0" w:space="0" w:color="auto"/>
      </w:divBdr>
    </w:div>
    <w:div w:id="2010980485">
      <w:bodyDiv w:val="1"/>
      <w:marLeft w:val="0"/>
      <w:marRight w:val="0"/>
      <w:marTop w:val="0"/>
      <w:marBottom w:val="0"/>
      <w:divBdr>
        <w:top w:val="none" w:sz="0" w:space="0" w:color="auto"/>
        <w:left w:val="none" w:sz="0" w:space="0" w:color="auto"/>
        <w:bottom w:val="none" w:sz="0" w:space="0" w:color="auto"/>
        <w:right w:val="none" w:sz="0" w:space="0" w:color="auto"/>
      </w:divBdr>
    </w:div>
    <w:div w:id="21424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2021-12-07T13:40:00Z</dcterms:created>
  <dcterms:modified xsi:type="dcterms:W3CDTF">2021-12-08T17:50:00Z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MSIP_Label_ea60d57e-af5b-4752-ac57-3e4f28ca11dc_Enabled">
    <vt:lpwstr>true</vt:lpwstr>
  </property>
  <property fmtid="{D5CDD505-2E9C-101B-9397-08002B2CF9AE}" pid="4" name="MSIP_Label_ea60d57e-af5b-4752-ac57-3e4f28ca11dc_SetDate">
    <vt:lpwstr>2021-06-24T15:55:40Z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427090eb-b46f-4708-a655-5b43254e4b02</vt:lpwstr>
  </property>
  <property fmtid="{D5CDD505-2E9C-101B-9397-08002B2CF9AE}" pid="9" name="MSIP_Label_ea60d57e-af5b-4752-ac57-3e4f28ca11dc_ContentBits">
    <vt:lpwstr>0</vt:lpwstr>
  </property>
</Properties>
</file>