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6F12" w:rsidR="00DF10AC" w:rsidP="2639C92F" w:rsidRDefault="5F9D4EC2" w14:paraId="6478F293" w14:textId="5B12F3FC">
      <w:pPr>
        <w:jc w:val="center"/>
        <w:rPr>
          <w:rFonts w:eastAsiaTheme="minorEastAsia"/>
          <w:b/>
          <w:bCs/>
          <w:color w:val="0070C0"/>
          <w:sz w:val="28"/>
          <w:szCs w:val="28"/>
        </w:rPr>
      </w:pPr>
      <w:r w:rsidRPr="631A2552">
        <w:rPr>
          <w:rFonts w:eastAsiaTheme="minorEastAsia"/>
          <w:b/>
          <w:bCs/>
          <w:sz w:val="28"/>
          <w:szCs w:val="28"/>
        </w:rPr>
        <w:t>Fundraising Agreement</w:t>
      </w:r>
      <w:r w:rsidR="00F857B4">
        <w:br/>
      </w:r>
      <w:r w:rsidRPr="631A2552">
        <w:rPr>
          <w:rFonts w:eastAsiaTheme="minorEastAsia"/>
          <w:sz w:val="28"/>
          <w:szCs w:val="28"/>
        </w:rPr>
        <w:t>Between the</w:t>
      </w:r>
      <w:r w:rsidR="00F857B4">
        <w:br/>
      </w:r>
      <w:r w:rsidRPr="631A2552">
        <w:rPr>
          <w:rFonts w:eastAsiaTheme="minorEastAsia"/>
          <w:b/>
          <w:bCs/>
          <w:color w:val="0070C0"/>
          <w:sz w:val="28"/>
          <w:szCs w:val="28"/>
        </w:rPr>
        <w:t>NAME OF SERVICE SITE</w:t>
      </w:r>
      <w:r w:rsidR="00F857B4">
        <w:br/>
      </w:r>
      <w:r w:rsidRPr="631A2552">
        <w:rPr>
          <w:rFonts w:eastAsiaTheme="minorEastAsia"/>
          <w:sz w:val="28"/>
          <w:szCs w:val="28"/>
        </w:rPr>
        <w:t>U.S. Fish and Wildlife Service</w:t>
      </w:r>
      <w:r w:rsidR="00F857B4">
        <w:br/>
      </w:r>
      <w:r w:rsidRPr="631A2552">
        <w:rPr>
          <w:rFonts w:eastAsiaTheme="minorEastAsia"/>
          <w:sz w:val="28"/>
          <w:szCs w:val="28"/>
        </w:rPr>
        <w:t>Department of the Interior</w:t>
      </w:r>
      <w:r w:rsidR="00F857B4">
        <w:br/>
      </w:r>
      <w:r w:rsidRPr="631A2552">
        <w:rPr>
          <w:rFonts w:eastAsiaTheme="minorEastAsia"/>
          <w:sz w:val="28"/>
          <w:szCs w:val="28"/>
        </w:rPr>
        <w:t>AND</w:t>
      </w:r>
      <w:r w:rsidR="00F857B4">
        <w:br/>
      </w:r>
      <w:r w:rsidRPr="631A2552">
        <w:rPr>
          <w:rFonts w:eastAsiaTheme="minorEastAsia"/>
          <w:b/>
          <w:bCs/>
          <w:color w:val="0070C0"/>
          <w:sz w:val="28"/>
          <w:szCs w:val="28"/>
        </w:rPr>
        <w:t>NAME OF P</w:t>
      </w:r>
      <w:r w:rsidRPr="631A2552" w:rsidR="0DE6ED73">
        <w:rPr>
          <w:rFonts w:eastAsiaTheme="minorEastAsia"/>
          <w:b/>
          <w:bCs/>
          <w:color w:val="0070C0"/>
          <w:sz w:val="28"/>
          <w:szCs w:val="28"/>
        </w:rPr>
        <w:t>ARTNER</w:t>
      </w:r>
    </w:p>
    <w:p w:rsidR="00216F12" w:rsidP="79E92CFD" w:rsidRDefault="00F857B4" w14:paraId="0EFEDEA7" w14:textId="6966398C">
      <w:pPr>
        <w:rPr>
          <w:rFonts w:eastAsiaTheme="minorEastAsia"/>
          <w:sz w:val="24"/>
          <w:szCs w:val="24"/>
        </w:rPr>
      </w:pPr>
      <w:bookmarkStart w:name="_Hlk53485816" w:id="0"/>
      <w:r w:rsidRPr="631A2552">
        <w:rPr>
          <w:rFonts w:eastAsiaTheme="minorEastAsia"/>
          <w:sz w:val="24"/>
          <w:szCs w:val="24"/>
        </w:rPr>
        <w:t xml:space="preserve">This Fundraising Agreement (Agreement) is entered into between the </w:t>
      </w:r>
      <w:r w:rsidRPr="631A2552" w:rsidR="79AD88A8">
        <w:rPr>
          <w:rFonts w:eastAsiaTheme="minorEastAsia"/>
          <w:b/>
          <w:bCs/>
          <w:color w:val="0070C0"/>
          <w:sz w:val="24"/>
          <w:szCs w:val="24"/>
        </w:rPr>
        <w:t>[</w:t>
      </w:r>
      <w:r w:rsidRPr="631A2552">
        <w:rPr>
          <w:rFonts w:eastAsiaTheme="minorEastAsia"/>
          <w:b/>
          <w:bCs/>
          <w:color w:val="0070C0"/>
          <w:sz w:val="24"/>
          <w:szCs w:val="24"/>
        </w:rPr>
        <w:t>NAME OF SERVICE SITE</w:t>
      </w:r>
      <w:r w:rsidRPr="631A2552" w:rsidR="62BB22A3">
        <w:rPr>
          <w:rFonts w:eastAsiaTheme="minorEastAsia"/>
          <w:b/>
          <w:bCs/>
          <w:color w:val="0070C0"/>
          <w:sz w:val="24"/>
          <w:szCs w:val="24"/>
        </w:rPr>
        <w:t>]</w:t>
      </w:r>
      <w:r w:rsidRPr="631A2552" w:rsidR="0001762C">
        <w:rPr>
          <w:rFonts w:eastAsiaTheme="minorEastAsia"/>
          <w:b/>
          <w:bCs/>
          <w:color w:val="0070C0"/>
          <w:sz w:val="24"/>
          <w:szCs w:val="24"/>
        </w:rPr>
        <w:t xml:space="preserve"> </w:t>
      </w:r>
      <w:r w:rsidRPr="631A2552" w:rsidR="0001762C">
        <w:rPr>
          <w:rFonts w:eastAsiaTheme="minorEastAsia"/>
          <w:color w:val="000000" w:themeColor="text1"/>
          <w:sz w:val="24"/>
          <w:szCs w:val="24"/>
        </w:rPr>
        <w:t>(Refuge</w:t>
      </w:r>
      <w:r w:rsidRPr="631A2552" w:rsidR="172EE76B">
        <w:rPr>
          <w:rFonts w:eastAsiaTheme="minorEastAsia"/>
          <w:color w:val="000000" w:themeColor="text1"/>
          <w:sz w:val="24"/>
          <w:szCs w:val="24"/>
        </w:rPr>
        <w:t>)</w:t>
      </w:r>
      <w:r w:rsidRPr="631A2552" w:rsidR="0001762C">
        <w:rPr>
          <w:rFonts w:eastAsiaTheme="minorEastAsia"/>
          <w:color w:val="000000" w:themeColor="text1"/>
          <w:sz w:val="24"/>
          <w:szCs w:val="24"/>
        </w:rPr>
        <w:t xml:space="preserve"> or </w:t>
      </w:r>
      <w:r w:rsidRPr="631A2552" w:rsidR="725B8500">
        <w:rPr>
          <w:rFonts w:eastAsiaTheme="minorEastAsia"/>
          <w:color w:val="000000" w:themeColor="text1"/>
          <w:sz w:val="24"/>
          <w:szCs w:val="24"/>
        </w:rPr>
        <w:t>(</w:t>
      </w:r>
      <w:r w:rsidRPr="631A2552" w:rsidR="0001762C">
        <w:rPr>
          <w:rFonts w:eastAsiaTheme="minorEastAsia"/>
          <w:color w:val="000000" w:themeColor="text1"/>
          <w:sz w:val="24"/>
          <w:szCs w:val="24"/>
        </w:rPr>
        <w:t>Hatchery</w:t>
      </w:r>
      <w:r w:rsidRPr="631A2552" w:rsidR="104B4F43">
        <w:rPr>
          <w:rFonts w:eastAsiaTheme="minorEastAsia"/>
          <w:color w:val="000000" w:themeColor="text1"/>
          <w:sz w:val="24"/>
          <w:szCs w:val="24"/>
        </w:rPr>
        <w:t>)</w:t>
      </w:r>
      <w:r w:rsidRPr="631A2552" w:rsidR="104B4F43">
        <w:rPr>
          <w:rFonts w:eastAsiaTheme="minorEastAsia"/>
          <w:b/>
          <w:bCs/>
          <w:color w:val="0070C0"/>
          <w:sz w:val="24"/>
          <w:szCs w:val="24"/>
        </w:rPr>
        <w:t xml:space="preserve"> </w:t>
      </w:r>
      <w:r w:rsidRPr="631A2552" w:rsidR="104B4F43">
        <w:rPr>
          <w:rFonts w:eastAsiaTheme="minorEastAsia"/>
          <w:i/>
          <w:iCs/>
          <w:color w:val="ED7C31"/>
          <w:sz w:val="24"/>
          <w:szCs w:val="24"/>
        </w:rPr>
        <w:t>choose one</w:t>
      </w:r>
      <w:r w:rsidRPr="631A2552" w:rsidR="00216F12">
        <w:rPr>
          <w:rFonts w:eastAsiaTheme="minorEastAsia"/>
          <w:sz w:val="24"/>
          <w:szCs w:val="24"/>
        </w:rPr>
        <w:t xml:space="preserve">, a </w:t>
      </w:r>
      <w:r w:rsidRPr="631A2552" w:rsidR="58ADBCF8">
        <w:rPr>
          <w:rFonts w:eastAsiaTheme="minorEastAsia"/>
          <w:sz w:val="24"/>
          <w:szCs w:val="24"/>
        </w:rPr>
        <w:t>division</w:t>
      </w:r>
      <w:r w:rsidRPr="631A2552" w:rsidR="00216F12">
        <w:rPr>
          <w:rFonts w:eastAsiaTheme="minorEastAsia"/>
          <w:sz w:val="24"/>
          <w:szCs w:val="24"/>
        </w:rPr>
        <w:t xml:space="preserve"> of the U.S. Fish &amp; Wildlife Service (Service)</w:t>
      </w:r>
      <w:r w:rsidRPr="631A2552" w:rsidR="6CD959A1">
        <w:rPr>
          <w:rFonts w:eastAsiaTheme="minorEastAsia"/>
          <w:sz w:val="24"/>
          <w:szCs w:val="24"/>
        </w:rPr>
        <w:t>,</w:t>
      </w:r>
      <w:r w:rsidRPr="631A2552" w:rsidR="00216F12">
        <w:rPr>
          <w:rFonts w:eastAsiaTheme="minorEastAsia"/>
          <w:sz w:val="24"/>
          <w:szCs w:val="24"/>
        </w:rPr>
        <w:t xml:space="preserve"> an agency of the United States Department of the Interior, </w:t>
      </w:r>
      <w:r w:rsidRPr="631A2552">
        <w:rPr>
          <w:rFonts w:eastAsiaTheme="minorEastAsia"/>
          <w:sz w:val="24"/>
          <w:szCs w:val="24"/>
        </w:rPr>
        <w:t xml:space="preserve">and </w:t>
      </w:r>
      <w:r w:rsidRPr="631A2552" w:rsidR="3E259068">
        <w:rPr>
          <w:rFonts w:eastAsiaTheme="minorEastAsia"/>
          <w:b/>
          <w:bCs/>
          <w:color w:val="0070C0"/>
          <w:sz w:val="24"/>
          <w:szCs w:val="24"/>
        </w:rPr>
        <w:t>[</w:t>
      </w:r>
      <w:r w:rsidRPr="631A2552">
        <w:rPr>
          <w:rFonts w:eastAsiaTheme="minorEastAsia"/>
          <w:b/>
          <w:bCs/>
          <w:color w:val="0070C0"/>
          <w:sz w:val="24"/>
          <w:szCs w:val="24"/>
        </w:rPr>
        <w:t xml:space="preserve">NAME OF </w:t>
      </w:r>
      <w:r w:rsidRPr="631A2552" w:rsidR="326F2DB8">
        <w:rPr>
          <w:rFonts w:eastAsiaTheme="minorEastAsia"/>
          <w:b/>
          <w:bCs/>
          <w:color w:val="0070C0"/>
          <w:sz w:val="24"/>
          <w:szCs w:val="24"/>
        </w:rPr>
        <w:t xml:space="preserve">PARTNER, E.G., </w:t>
      </w:r>
      <w:r w:rsidRPr="631A2552">
        <w:rPr>
          <w:rFonts w:eastAsiaTheme="minorEastAsia"/>
          <w:b/>
          <w:bCs/>
          <w:color w:val="0070C0"/>
          <w:sz w:val="24"/>
          <w:szCs w:val="24"/>
        </w:rPr>
        <w:t>FRIENDS GROUP</w:t>
      </w:r>
      <w:r w:rsidRPr="631A2552" w:rsidR="33E45FCD">
        <w:rPr>
          <w:rFonts w:eastAsiaTheme="minorEastAsia"/>
          <w:b/>
          <w:bCs/>
          <w:color w:val="0070C0"/>
          <w:sz w:val="24"/>
          <w:szCs w:val="24"/>
        </w:rPr>
        <w:t xml:space="preserve"> OR OTHER ORGANIZATION</w:t>
      </w:r>
      <w:r w:rsidRPr="631A2552" w:rsidR="1CC19842">
        <w:rPr>
          <w:rFonts w:eastAsiaTheme="minorEastAsia"/>
          <w:b/>
          <w:bCs/>
          <w:color w:val="0070C0"/>
          <w:sz w:val="24"/>
          <w:szCs w:val="24"/>
        </w:rPr>
        <w:t>]</w:t>
      </w:r>
      <w:r w:rsidRPr="631A2552">
        <w:rPr>
          <w:rFonts w:eastAsiaTheme="minorEastAsia"/>
          <w:color w:val="0070C0"/>
          <w:sz w:val="24"/>
          <w:szCs w:val="24"/>
        </w:rPr>
        <w:t xml:space="preserve"> </w:t>
      </w:r>
      <w:r w:rsidRPr="631A2552" w:rsidR="00854B01">
        <w:rPr>
          <w:rFonts w:eastAsiaTheme="minorEastAsia"/>
          <w:sz w:val="24"/>
          <w:szCs w:val="24"/>
        </w:rPr>
        <w:t>(</w:t>
      </w:r>
      <w:r w:rsidRPr="631A2552" w:rsidR="0D365B5C">
        <w:rPr>
          <w:rFonts w:eastAsiaTheme="minorEastAsia"/>
          <w:sz w:val="24"/>
          <w:szCs w:val="24"/>
        </w:rPr>
        <w:t>Partner</w:t>
      </w:r>
      <w:r w:rsidRPr="631A2552" w:rsidR="00854B01">
        <w:rPr>
          <w:rFonts w:eastAsiaTheme="minorEastAsia"/>
          <w:sz w:val="24"/>
          <w:szCs w:val="24"/>
        </w:rPr>
        <w:t>)</w:t>
      </w:r>
      <w:r w:rsidRPr="631A2552" w:rsidR="00216F12">
        <w:rPr>
          <w:rFonts w:eastAsiaTheme="minorEastAsia"/>
          <w:sz w:val="24"/>
          <w:szCs w:val="24"/>
        </w:rPr>
        <w:t>.</w:t>
      </w:r>
    </w:p>
    <w:p w:rsidR="6714C44D" w:rsidP="2639C92F" w:rsidRDefault="37D303AF" w14:paraId="3E5BEE45" w14:textId="1B709D36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</w:rPr>
      </w:pPr>
      <w:bookmarkStart w:name="_Hlk53489875" w:id="1"/>
      <w:bookmarkStart w:name="_Hlk53490288" w:id="2"/>
      <w:bookmarkStart w:name="_Hlk53491597" w:id="3"/>
      <w:bookmarkStart w:name="_Hlk53488105" w:id="4"/>
      <w:bookmarkStart w:name="_Hlk53488579" w:id="5"/>
      <w:bookmarkStart w:name="_Hlk53491458" w:id="6"/>
      <w:bookmarkStart w:name="_Hlk53491379" w:id="7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631A2552">
        <w:rPr>
          <w:rStyle w:val="Heading2Char"/>
        </w:rPr>
        <w:t xml:space="preserve">Background </w:t>
      </w:r>
      <w:r w:rsidR="6714C44D">
        <w:br/>
      </w:r>
      <w:r w:rsidRPr="631A2552" w:rsidR="5AE5ECB4">
        <w:rPr>
          <w:rFonts w:eastAsiaTheme="minorEastAsia"/>
          <w:sz w:val="24"/>
          <w:szCs w:val="24"/>
        </w:rPr>
        <w:t xml:space="preserve">A </w:t>
      </w:r>
      <w:r w:rsidRPr="631A2552" w:rsidR="5F7B2FDA">
        <w:rPr>
          <w:rFonts w:eastAsiaTheme="minorEastAsia"/>
          <w:sz w:val="24"/>
          <w:szCs w:val="24"/>
        </w:rPr>
        <w:t>f</w:t>
      </w:r>
      <w:r w:rsidRPr="631A2552" w:rsidR="5AE5ECB4">
        <w:rPr>
          <w:rFonts w:eastAsiaTheme="minorEastAsia"/>
          <w:sz w:val="24"/>
          <w:szCs w:val="24"/>
        </w:rPr>
        <w:t xml:space="preserve">undraising </w:t>
      </w:r>
      <w:r w:rsidRPr="631A2552" w:rsidR="38CB0BA9">
        <w:rPr>
          <w:rFonts w:eastAsiaTheme="minorEastAsia"/>
          <w:sz w:val="24"/>
          <w:szCs w:val="24"/>
        </w:rPr>
        <w:t>a</w:t>
      </w:r>
      <w:r w:rsidRPr="631A2552" w:rsidR="5AE5ECB4">
        <w:rPr>
          <w:rFonts w:eastAsiaTheme="minorEastAsia"/>
          <w:sz w:val="24"/>
          <w:szCs w:val="24"/>
        </w:rPr>
        <w:t xml:space="preserve">greement is required when a </w:t>
      </w:r>
      <w:r w:rsidRPr="631A2552" w:rsidR="56B8B605">
        <w:rPr>
          <w:rFonts w:eastAsiaTheme="minorEastAsia"/>
          <w:sz w:val="24"/>
          <w:szCs w:val="24"/>
        </w:rPr>
        <w:t xml:space="preserve">Partner </w:t>
      </w:r>
      <w:r w:rsidRPr="631A2552" w:rsidR="773A755F">
        <w:rPr>
          <w:rFonts w:eastAsiaTheme="minorEastAsia"/>
          <w:sz w:val="24"/>
          <w:szCs w:val="24"/>
        </w:rPr>
        <w:t xml:space="preserve">intends to </w:t>
      </w:r>
      <w:r w:rsidRPr="631A2552" w:rsidR="5AE5ECB4">
        <w:rPr>
          <w:rFonts w:eastAsiaTheme="minorEastAsia"/>
          <w:sz w:val="24"/>
          <w:szCs w:val="24"/>
        </w:rPr>
        <w:t>lead a specific fundraisin</w:t>
      </w:r>
      <w:r w:rsidRPr="631A2552" w:rsidR="59061DDD">
        <w:rPr>
          <w:rFonts w:eastAsiaTheme="minorEastAsia"/>
          <w:sz w:val="24"/>
          <w:szCs w:val="24"/>
        </w:rPr>
        <w:t xml:space="preserve">g </w:t>
      </w:r>
      <w:r w:rsidRPr="631A2552" w:rsidR="5AE5ECB4">
        <w:rPr>
          <w:rFonts w:eastAsiaTheme="minorEastAsia"/>
          <w:sz w:val="24"/>
          <w:szCs w:val="24"/>
        </w:rPr>
        <w:t xml:space="preserve">effort on behalf of the Service, with the intent of raising more than $25,000 </w:t>
      </w:r>
      <w:r w:rsidRPr="631A2552" w:rsidR="46415265">
        <w:rPr>
          <w:rFonts w:eastAsiaTheme="minorEastAsia"/>
          <w:sz w:val="24"/>
          <w:szCs w:val="24"/>
        </w:rPr>
        <w:t xml:space="preserve">net </w:t>
      </w:r>
      <w:r w:rsidRPr="631A2552" w:rsidR="5AE5ECB4">
        <w:rPr>
          <w:rFonts w:eastAsiaTheme="minorEastAsia"/>
          <w:sz w:val="24"/>
          <w:szCs w:val="24"/>
        </w:rPr>
        <w:t>(</w:t>
      </w:r>
      <w:r w:rsidRPr="631A2552" w:rsidR="4479A3BD">
        <w:rPr>
          <w:rFonts w:eastAsiaTheme="minorEastAsia"/>
          <w:sz w:val="24"/>
          <w:szCs w:val="24"/>
        </w:rPr>
        <w:t>e</w:t>
      </w:r>
      <w:r w:rsidRPr="631A2552" w:rsidR="5AE5ECB4">
        <w:rPr>
          <w:rFonts w:eastAsiaTheme="minorEastAsia"/>
          <w:sz w:val="24"/>
          <w:szCs w:val="24"/>
        </w:rPr>
        <w:t>.g., capital campaign, endowment</w:t>
      </w:r>
      <w:r w:rsidRPr="631A2552" w:rsidR="2C9F3610">
        <w:rPr>
          <w:rFonts w:eastAsiaTheme="minorEastAsia"/>
          <w:sz w:val="24"/>
          <w:szCs w:val="24"/>
        </w:rPr>
        <w:t xml:space="preserve">). </w:t>
      </w:r>
    </w:p>
    <w:p w:rsidR="73E751DD" w:rsidP="79E92CFD" w:rsidRDefault="73E751DD" w14:paraId="15A92C0D" w14:textId="1B169CBB">
      <w:pPr>
        <w:ind w:firstLine="720"/>
        <w:rPr>
          <w:rFonts w:eastAsiaTheme="minorEastAsia"/>
          <w:i/>
          <w:iCs/>
          <w:sz w:val="24"/>
          <w:szCs w:val="24"/>
        </w:rPr>
      </w:pPr>
      <w:r w:rsidRPr="79E92CFD">
        <w:rPr>
          <w:rFonts w:eastAsiaTheme="minorEastAsia"/>
          <w:i/>
          <w:iCs/>
          <w:color w:val="C45911" w:themeColor="accent2" w:themeShade="BF"/>
          <w:sz w:val="24"/>
          <w:szCs w:val="24"/>
        </w:rPr>
        <w:t>[Provide the context for the Fundraising Agreement and state the intent of the parties</w:t>
      </w:r>
      <w:r w:rsidRPr="79E92CFD" w:rsidR="26D6C36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</w:t>
      </w:r>
      <w:r>
        <w:tab/>
      </w:r>
      <w:r w:rsidRPr="79E92CFD" w:rsidR="26D6C368">
        <w:rPr>
          <w:rFonts w:eastAsiaTheme="minorEastAsia"/>
          <w:i/>
          <w:iCs/>
          <w:color w:val="C45911" w:themeColor="accent2" w:themeShade="BF"/>
          <w:sz w:val="24"/>
          <w:szCs w:val="24"/>
        </w:rPr>
        <w:t>involved</w:t>
      </w:r>
      <w:r w:rsidRPr="79E92CFD">
        <w:rPr>
          <w:rFonts w:eastAsiaTheme="minorEastAsia"/>
          <w:i/>
          <w:iCs/>
          <w:color w:val="C45911" w:themeColor="accent2" w:themeShade="BF"/>
          <w:sz w:val="24"/>
          <w:szCs w:val="24"/>
        </w:rPr>
        <w:t>. This information</w:t>
      </w:r>
      <w:r w:rsidRPr="79E92CFD" w:rsidR="6F1CA6BC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provides the overall plan and</w:t>
      </w:r>
      <w:r w:rsidRPr="79E92CFD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is helpful to have when </w:t>
      </w:r>
      <w:r>
        <w:tab/>
      </w:r>
      <w:r>
        <w:tab/>
      </w:r>
      <w:r w:rsidRPr="79E92CFD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interpreting provisions of the agreement. </w:t>
      </w:r>
      <w:r w:rsidRPr="79E92CFD" w:rsidR="410E658E">
        <w:rPr>
          <w:rFonts w:eastAsiaTheme="minorEastAsia"/>
          <w:i/>
          <w:iCs/>
          <w:color w:val="C45911" w:themeColor="accent2" w:themeShade="BF"/>
          <w:sz w:val="24"/>
          <w:szCs w:val="24"/>
        </w:rPr>
        <w:t>Include the following information:</w:t>
      </w:r>
      <w:r w:rsidRPr="79E92CFD" w:rsidR="125CB406">
        <w:rPr>
          <w:rFonts w:eastAsiaTheme="minorEastAsia"/>
          <w:i/>
          <w:iCs/>
          <w:color w:val="C45911" w:themeColor="accent2" w:themeShade="BF"/>
          <w:sz w:val="24"/>
          <w:szCs w:val="24"/>
        </w:rPr>
        <w:t>]</w:t>
      </w:r>
    </w:p>
    <w:p w:rsidR="04EA2D52" w:rsidP="5863E08C" w:rsidRDefault="04EA2D52" w14:paraId="13F304FA" w14:textId="541CE087">
      <w:pPr>
        <w:pStyle w:val="ListParagraph"/>
        <w:numPr>
          <w:ilvl w:val="1"/>
          <w:numId w:val="16"/>
        </w:numPr>
        <w:rPr>
          <w:rFonts w:eastAsiaTheme="minorEastAsia"/>
          <w:color w:val="C45911" w:themeColor="accent2" w:themeShade="BF"/>
          <w:sz w:val="24"/>
          <w:szCs w:val="24"/>
        </w:rPr>
      </w:pPr>
      <w:r w:rsidRPr="79E92CFD">
        <w:rPr>
          <w:rFonts w:eastAsiaTheme="minorEastAsia"/>
          <w:sz w:val="24"/>
          <w:szCs w:val="24"/>
        </w:rPr>
        <w:t>F</w:t>
      </w:r>
      <w:r w:rsidRPr="79E92CFD" w:rsidR="6E01B803">
        <w:rPr>
          <w:rFonts w:eastAsiaTheme="minorEastAsia"/>
          <w:sz w:val="24"/>
          <w:szCs w:val="24"/>
        </w:rPr>
        <w:t>undraising purpose</w:t>
      </w:r>
      <w:r w:rsidRPr="79E92CFD" w:rsidR="2EF0DE50">
        <w:rPr>
          <w:rFonts w:eastAsiaTheme="minorEastAsia"/>
          <w:sz w:val="24"/>
          <w:szCs w:val="24"/>
        </w:rPr>
        <w:t xml:space="preserve">: </w:t>
      </w:r>
      <w:r w:rsidRPr="79E92CFD" w:rsidR="372285D3">
        <w:rPr>
          <w:rFonts w:eastAsiaTheme="minorEastAsia"/>
          <w:sz w:val="24"/>
          <w:szCs w:val="24"/>
        </w:rPr>
        <w:t xml:space="preserve"> </w:t>
      </w:r>
      <w:r w:rsidRPr="79E92CFD" w:rsidR="3A15A8AB">
        <w:rPr>
          <w:rFonts w:eastAsiaTheme="minorEastAsia"/>
          <w:i/>
          <w:iCs/>
          <w:color w:val="C45911" w:themeColor="accent2" w:themeShade="BF"/>
          <w:sz w:val="24"/>
          <w:szCs w:val="24"/>
        </w:rPr>
        <w:t>[Describe purpose.]</w:t>
      </w:r>
    </w:p>
    <w:p w:rsidR="509DF460" w:rsidP="5863E08C" w:rsidRDefault="509DF460" w14:paraId="050B5FFE" w14:textId="5E041501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79E92CFD">
        <w:rPr>
          <w:rFonts w:eastAsiaTheme="minorEastAsia"/>
          <w:sz w:val="24"/>
          <w:szCs w:val="24"/>
        </w:rPr>
        <w:t>Fundraising goal</w:t>
      </w:r>
      <w:r w:rsidRPr="79E92CFD" w:rsidR="2D60AAEE">
        <w:rPr>
          <w:rFonts w:eastAsiaTheme="minorEastAsia"/>
          <w:sz w:val="24"/>
          <w:szCs w:val="24"/>
        </w:rPr>
        <w:t>:</w:t>
      </w:r>
      <w:r w:rsidRPr="79E92CFD">
        <w:rPr>
          <w:rFonts w:eastAsiaTheme="minorEastAsia"/>
          <w:sz w:val="24"/>
          <w:szCs w:val="24"/>
        </w:rPr>
        <w:t xml:space="preserve"> </w:t>
      </w:r>
      <w:r w:rsidRPr="79E92CFD" w:rsidR="22F3AFEF">
        <w:rPr>
          <w:rFonts w:eastAsiaTheme="minorEastAsia"/>
          <w:i/>
          <w:iCs/>
          <w:color w:val="C45911" w:themeColor="accent2" w:themeShade="BF"/>
          <w:sz w:val="24"/>
          <w:szCs w:val="24"/>
        </w:rPr>
        <w:t>[State overall goal of fundraising.]</w:t>
      </w:r>
    </w:p>
    <w:p w:rsidR="509DF460" w:rsidP="5863E08C" w:rsidRDefault="509DF460" w14:paraId="26CF7915" w14:textId="13899842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79E92CFD">
        <w:rPr>
          <w:rFonts w:eastAsiaTheme="minorEastAsia"/>
          <w:sz w:val="24"/>
          <w:szCs w:val="24"/>
        </w:rPr>
        <w:t>F</w:t>
      </w:r>
      <w:r w:rsidRPr="79E92CFD" w:rsidR="17464B51">
        <w:rPr>
          <w:rFonts w:eastAsiaTheme="minorEastAsia"/>
          <w:sz w:val="24"/>
          <w:szCs w:val="24"/>
        </w:rPr>
        <w:t>undraising activities to be conducted</w:t>
      </w:r>
      <w:r w:rsidRPr="79E92CFD" w:rsidR="566173AB">
        <w:rPr>
          <w:rFonts w:eastAsiaTheme="minorEastAsia"/>
          <w:sz w:val="24"/>
          <w:szCs w:val="24"/>
        </w:rPr>
        <w:t xml:space="preserve"> </w:t>
      </w:r>
      <w:r w:rsidRPr="79E92CFD" w:rsidR="732D9713">
        <w:rPr>
          <w:rFonts w:eastAsiaTheme="minorEastAsia"/>
          <w:sz w:val="24"/>
          <w:szCs w:val="24"/>
        </w:rPr>
        <w:t>by Friends</w:t>
      </w:r>
      <w:r w:rsidRPr="79E92CFD" w:rsidR="1A08196D">
        <w:rPr>
          <w:rFonts w:eastAsiaTheme="minorEastAsia"/>
          <w:sz w:val="24"/>
          <w:szCs w:val="24"/>
        </w:rPr>
        <w:t>:</w:t>
      </w:r>
      <w:r w:rsidRPr="79E92CFD" w:rsidR="566173AB">
        <w:rPr>
          <w:rFonts w:eastAsiaTheme="minorEastAsia"/>
          <w:sz w:val="24"/>
          <w:szCs w:val="24"/>
        </w:rPr>
        <w:t xml:space="preserve"> </w:t>
      </w:r>
      <w:r w:rsidRPr="79E92CFD" w:rsidR="478EFA6F">
        <w:rPr>
          <w:rFonts w:eastAsiaTheme="minorEastAsia"/>
          <w:i/>
          <w:iCs/>
          <w:color w:val="C45911" w:themeColor="accent2" w:themeShade="BF"/>
          <w:sz w:val="24"/>
          <w:szCs w:val="24"/>
        </w:rPr>
        <w:t>[State what types of activities – special event, auction, capital campaign, endowment, etc.]</w:t>
      </w:r>
    </w:p>
    <w:p w:rsidR="1C0C260E" w:rsidP="79E92CFD" w:rsidRDefault="1C0C260E" w14:paraId="4C125DE6" w14:textId="6A2D01AA">
      <w:pPr>
        <w:pStyle w:val="ListParagraph"/>
        <w:numPr>
          <w:ilvl w:val="1"/>
          <w:numId w:val="16"/>
        </w:numPr>
        <w:rPr>
          <w:i/>
          <w:iCs/>
          <w:color w:val="C45911" w:themeColor="accent2" w:themeShade="BF"/>
          <w:sz w:val="24"/>
          <w:szCs w:val="24"/>
        </w:rPr>
      </w:pPr>
      <w:r w:rsidRPr="79E92CFD">
        <w:rPr>
          <w:rFonts w:eastAsiaTheme="minorEastAsia"/>
          <w:sz w:val="24"/>
          <w:szCs w:val="24"/>
        </w:rPr>
        <w:t>T</w:t>
      </w:r>
      <w:r w:rsidRPr="79E92CFD" w:rsidR="17464B51">
        <w:rPr>
          <w:rFonts w:eastAsiaTheme="minorEastAsia"/>
          <w:sz w:val="24"/>
          <w:szCs w:val="24"/>
        </w:rPr>
        <w:t>ypes of donations being sought</w:t>
      </w:r>
      <w:r w:rsidRPr="79E92CFD" w:rsidR="3D3AA6F2">
        <w:rPr>
          <w:rFonts w:eastAsiaTheme="minorEastAsia"/>
          <w:sz w:val="24"/>
          <w:szCs w:val="24"/>
        </w:rPr>
        <w:t>:</w:t>
      </w:r>
      <w:r w:rsidRPr="79E92CFD" w:rsidR="2503C9F0">
        <w:rPr>
          <w:rFonts w:eastAsiaTheme="minorEastAsia"/>
          <w:sz w:val="24"/>
          <w:szCs w:val="24"/>
        </w:rPr>
        <w:t xml:space="preserve"> </w:t>
      </w:r>
      <w:r w:rsidRPr="79E92CFD" w:rsidR="2503C9F0">
        <w:rPr>
          <w:rFonts w:eastAsiaTheme="minorEastAsia"/>
          <w:i/>
          <w:iCs/>
          <w:color w:val="C45911" w:themeColor="accent2" w:themeShade="BF"/>
          <w:sz w:val="24"/>
          <w:szCs w:val="24"/>
        </w:rPr>
        <w:t>[Funding, goods, and/or services]</w:t>
      </w:r>
    </w:p>
    <w:p w:rsidR="209FD2D5" w:rsidP="5863E08C" w:rsidRDefault="209FD2D5" w14:paraId="6D2C1855" w14:textId="635E8DC8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79E92CFD">
        <w:rPr>
          <w:rFonts w:eastAsiaTheme="minorEastAsia"/>
          <w:sz w:val="24"/>
          <w:szCs w:val="24"/>
        </w:rPr>
        <w:t>Location</w:t>
      </w:r>
      <w:r w:rsidRPr="79E92CFD" w:rsidR="17464B51">
        <w:rPr>
          <w:rFonts w:eastAsiaTheme="minorEastAsia"/>
          <w:sz w:val="24"/>
          <w:szCs w:val="24"/>
        </w:rPr>
        <w:t xml:space="preserve"> where fundraising activities will be conducted</w:t>
      </w:r>
      <w:r w:rsidRPr="79E92CFD" w:rsidR="68741BF2">
        <w:rPr>
          <w:rFonts w:eastAsiaTheme="minorEastAsia"/>
          <w:sz w:val="24"/>
          <w:szCs w:val="24"/>
        </w:rPr>
        <w:t xml:space="preserve">: </w:t>
      </w:r>
      <w:r w:rsidRPr="79E92CFD" w:rsidR="68741BF2">
        <w:rPr>
          <w:rFonts w:eastAsiaTheme="minorEastAsia"/>
          <w:i/>
          <w:iCs/>
          <w:color w:val="C45911" w:themeColor="accent2" w:themeShade="BF"/>
          <w:sz w:val="24"/>
          <w:szCs w:val="24"/>
        </w:rPr>
        <w:t>[O</w:t>
      </w:r>
      <w:r w:rsidRPr="79E92CFD" w:rsidR="17464B51">
        <w:rPr>
          <w:rFonts w:eastAsiaTheme="minorEastAsia"/>
          <w:i/>
          <w:iCs/>
          <w:color w:val="C45911" w:themeColor="accent2" w:themeShade="BF"/>
          <w:sz w:val="24"/>
          <w:szCs w:val="24"/>
        </w:rPr>
        <w:t>n or off Service-managed property</w:t>
      </w:r>
      <w:r w:rsidRPr="79E92CFD" w:rsidR="28811E6B">
        <w:rPr>
          <w:rFonts w:eastAsiaTheme="minorEastAsia"/>
          <w:i/>
          <w:iCs/>
          <w:color w:val="C45911" w:themeColor="accent2" w:themeShade="BF"/>
          <w:sz w:val="24"/>
          <w:szCs w:val="24"/>
        </w:rPr>
        <w:t>, online, etc.</w:t>
      </w:r>
      <w:r w:rsidRPr="79E92CFD" w:rsidR="17464B51">
        <w:rPr>
          <w:rFonts w:eastAsiaTheme="minorEastAsia"/>
          <w:i/>
          <w:iCs/>
          <w:color w:val="C45911" w:themeColor="accent2" w:themeShade="BF"/>
          <w:sz w:val="24"/>
          <w:szCs w:val="24"/>
        </w:rPr>
        <w:t>)</w:t>
      </w:r>
      <w:r w:rsidRPr="79E92CFD" w:rsidR="5F994457">
        <w:rPr>
          <w:rFonts w:eastAsiaTheme="minorEastAsia"/>
          <w:sz w:val="24"/>
          <w:szCs w:val="24"/>
        </w:rPr>
        <w:t xml:space="preserve"> </w:t>
      </w:r>
    </w:p>
    <w:p w:rsidR="0C8CA40C" w:rsidP="5863E08C" w:rsidRDefault="0C8CA40C" w14:paraId="17B3AF5B" w14:textId="1F52D569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79E92CFD">
        <w:rPr>
          <w:rFonts w:eastAsiaTheme="minorEastAsia"/>
          <w:sz w:val="24"/>
          <w:szCs w:val="24"/>
        </w:rPr>
        <w:t>P</w:t>
      </w:r>
      <w:r w:rsidRPr="79E92CFD" w:rsidR="410E658E">
        <w:rPr>
          <w:rFonts w:eastAsiaTheme="minorEastAsia"/>
          <w:sz w:val="24"/>
          <w:szCs w:val="24"/>
        </w:rPr>
        <w:t>lanned accomplishments</w:t>
      </w:r>
      <w:r w:rsidRPr="79E92CFD" w:rsidR="1FEA7DAF">
        <w:rPr>
          <w:rFonts w:eastAsiaTheme="minorEastAsia"/>
          <w:sz w:val="24"/>
          <w:szCs w:val="24"/>
        </w:rPr>
        <w:t>:</w:t>
      </w:r>
      <w:r w:rsidRPr="79E92CFD" w:rsidR="67EFE9D0">
        <w:rPr>
          <w:rFonts w:eastAsiaTheme="minorEastAsia"/>
          <w:sz w:val="24"/>
          <w:szCs w:val="24"/>
        </w:rPr>
        <w:t xml:space="preserve"> </w:t>
      </w:r>
      <w:r w:rsidRPr="79E92CFD" w:rsidR="67EFE9D0">
        <w:rPr>
          <w:rFonts w:eastAsiaTheme="minorEastAsia"/>
          <w:i/>
          <w:iCs/>
          <w:color w:val="C45911" w:themeColor="accent2" w:themeShade="BF"/>
          <w:sz w:val="24"/>
          <w:szCs w:val="24"/>
        </w:rPr>
        <w:t>[What amount of funding will be raised, transfer of property to the Service, etc.]</w:t>
      </w:r>
    </w:p>
    <w:p w:rsidR="7A7F7FAF" w:rsidP="5863E08C" w:rsidRDefault="7A7F7FAF" w14:paraId="1E8F41CA" w14:textId="0ACD4E9A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</w:rPr>
        <w:t>Brief h</w:t>
      </w:r>
      <w:r w:rsidRPr="631A2552" w:rsidR="410E658E">
        <w:rPr>
          <w:rFonts w:eastAsiaTheme="minorEastAsia"/>
          <w:sz w:val="24"/>
          <w:szCs w:val="24"/>
        </w:rPr>
        <w:t>istory of relationship between the Service and Friends</w:t>
      </w:r>
      <w:r w:rsidRPr="631A2552" w:rsidR="6FB0BC14">
        <w:rPr>
          <w:rFonts w:eastAsiaTheme="minorEastAsia"/>
          <w:sz w:val="24"/>
          <w:szCs w:val="24"/>
        </w:rPr>
        <w:t>:</w:t>
      </w:r>
      <w:r w:rsidRPr="631A2552" w:rsidR="505F286A">
        <w:rPr>
          <w:rFonts w:eastAsiaTheme="minorEastAsia"/>
          <w:sz w:val="24"/>
          <w:szCs w:val="24"/>
        </w:rPr>
        <w:t xml:space="preserve"> </w:t>
      </w:r>
      <w:r w:rsidRPr="631A2552" w:rsidR="505F286A">
        <w:rPr>
          <w:rFonts w:eastAsiaTheme="minorEastAsia"/>
          <w:i/>
          <w:iCs/>
          <w:color w:val="C45911" w:themeColor="accent2" w:themeShade="BF"/>
          <w:sz w:val="24"/>
          <w:szCs w:val="24"/>
        </w:rPr>
        <w:t>[Short summary of relationship – please note that additional information is in the Friends Partnership Agreement</w:t>
      </w:r>
      <w:r w:rsidRPr="631A2552" w:rsidR="1FA0B6DB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if the Partner is a Friends group</w:t>
      </w:r>
      <w:r w:rsidRPr="631A2552" w:rsidR="505F286A">
        <w:rPr>
          <w:rFonts w:eastAsiaTheme="minorEastAsia"/>
          <w:i/>
          <w:iCs/>
          <w:color w:val="C45911" w:themeColor="accent2" w:themeShade="BF"/>
          <w:sz w:val="24"/>
          <w:szCs w:val="24"/>
        </w:rPr>
        <w:t>.]</w:t>
      </w:r>
    </w:p>
    <w:p w:rsidR="6222DF13" w:rsidP="2639C92F" w:rsidRDefault="6222DF13" w14:paraId="5E2A3E43" w14:textId="50F7F5D6">
      <w:pPr>
        <w:pStyle w:val="ListParagraph"/>
        <w:numPr>
          <w:ilvl w:val="1"/>
          <w:numId w:val="16"/>
        </w:numPr>
        <w:rPr>
          <w:rFonts w:eastAsiaTheme="minorEastAsia"/>
          <w:b/>
          <w:bCs/>
          <w:sz w:val="24"/>
          <w:szCs w:val="24"/>
        </w:rPr>
      </w:pPr>
      <w:r w:rsidRPr="631A2552">
        <w:rPr>
          <w:rFonts w:eastAsiaTheme="minorEastAsia"/>
          <w:sz w:val="24"/>
          <w:szCs w:val="24"/>
        </w:rPr>
        <w:t xml:space="preserve">Explanation of other agreements that may affect the </w:t>
      </w:r>
      <w:r w:rsidRPr="631A2552" w:rsidR="3F31A20D">
        <w:rPr>
          <w:rFonts w:eastAsiaTheme="minorEastAsia"/>
          <w:sz w:val="24"/>
          <w:szCs w:val="24"/>
        </w:rPr>
        <w:t>f</w:t>
      </w:r>
      <w:r w:rsidRPr="631A2552">
        <w:rPr>
          <w:rFonts w:eastAsiaTheme="minorEastAsia"/>
          <w:sz w:val="24"/>
          <w:szCs w:val="24"/>
        </w:rPr>
        <w:t xml:space="preserve">undraising </w:t>
      </w:r>
      <w:r w:rsidRPr="631A2552" w:rsidR="4B03BBE0">
        <w:rPr>
          <w:rFonts w:eastAsiaTheme="minorEastAsia"/>
          <w:sz w:val="24"/>
          <w:szCs w:val="24"/>
        </w:rPr>
        <w:t>a</w:t>
      </w:r>
      <w:r w:rsidRPr="631A2552">
        <w:rPr>
          <w:rFonts w:eastAsiaTheme="minorEastAsia"/>
          <w:sz w:val="24"/>
          <w:szCs w:val="24"/>
        </w:rPr>
        <w:t>greement</w:t>
      </w:r>
      <w:r w:rsidRPr="631A2552" w:rsidR="50C5BED8">
        <w:rPr>
          <w:rFonts w:eastAsiaTheme="minorEastAsia"/>
          <w:sz w:val="24"/>
          <w:szCs w:val="24"/>
        </w:rPr>
        <w:t>:</w:t>
      </w:r>
      <w:r w:rsidRPr="631A2552" w:rsidR="50C5BED8">
        <w:rPr>
          <w:rFonts w:eastAsiaTheme="minorEastAsia"/>
          <w:b/>
          <w:bCs/>
          <w:sz w:val="24"/>
          <w:szCs w:val="24"/>
        </w:rPr>
        <w:t xml:space="preserve"> </w:t>
      </w:r>
      <w:r w:rsidRPr="631A2552" w:rsidR="50C5BED8">
        <w:rPr>
          <w:rFonts w:eastAsiaTheme="minorEastAsia"/>
          <w:i/>
          <w:iCs/>
          <w:color w:val="C45911" w:themeColor="accent2" w:themeShade="BF"/>
          <w:sz w:val="24"/>
          <w:szCs w:val="24"/>
        </w:rPr>
        <w:t>[</w:t>
      </w:r>
      <w:r w:rsidRPr="631A2552" w:rsidR="03344B0B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e.g., reference the </w:t>
      </w:r>
      <w:r w:rsidRPr="631A2552" w:rsidR="50C5BED8">
        <w:rPr>
          <w:rFonts w:eastAsiaTheme="minorEastAsia"/>
          <w:i/>
          <w:iCs/>
          <w:color w:val="C45911" w:themeColor="accent2" w:themeShade="BF"/>
          <w:sz w:val="24"/>
          <w:szCs w:val="24"/>
        </w:rPr>
        <w:t>term of the Friends Partnership Agreement</w:t>
      </w:r>
      <w:r w:rsidRPr="631A2552" w:rsidR="1BF78672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if the Partner is a Friends group</w:t>
      </w:r>
      <w:r w:rsidRPr="631A2552" w:rsidR="50C5BED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.] </w:t>
      </w:r>
      <w:r w:rsidRPr="631A2552" w:rsidR="50C5BED8">
        <w:rPr>
          <w:rFonts w:eastAsiaTheme="minorEastAsia"/>
          <w:b/>
          <w:bCs/>
          <w:sz w:val="24"/>
          <w:szCs w:val="24"/>
        </w:rPr>
        <w:t xml:space="preserve"> </w:t>
      </w:r>
      <w:r>
        <w:br/>
      </w:r>
    </w:p>
    <w:p w:rsidR="55582E0F" w:rsidP="0D216499" w:rsidRDefault="40CE8695" w14:paraId="0783C231" w14:textId="7BE5AC9C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</w:rPr>
      </w:pPr>
      <w:r w:rsidRPr="0D216499">
        <w:rPr>
          <w:rStyle w:val="Heading2Char"/>
        </w:rPr>
        <w:t>Definitions</w:t>
      </w:r>
    </w:p>
    <w:p w:rsidR="5351CA81" w:rsidP="79E92CFD" w:rsidRDefault="5351CA81" w14:paraId="0BA31E59" w14:textId="6FC17E92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  <w:u w:val="single"/>
        </w:rPr>
        <w:t xml:space="preserve">Authorized employee </w:t>
      </w:r>
      <w:r w:rsidRPr="631A2552">
        <w:rPr>
          <w:rFonts w:eastAsiaTheme="minorEastAsia"/>
          <w:sz w:val="24"/>
          <w:szCs w:val="24"/>
        </w:rPr>
        <w:t>-</w:t>
      </w:r>
      <w:r w:rsidRPr="631A2552" w:rsidR="387F98A0">
        <w:rPr>
          <w:rFonts w:eastAsiaTheme="minorEastAsia"/>
          <w:sz w:val="24"/>
          <w:szCs w:val="24"/>
        </w:rPr>
        <w:t xml:space="preserve"> An employee who may accept a particular donation and who is responsible for ensuring that we follow the </w:t>
      </w:r>
      <w:r w:rsidRPr="631A2552" w:rsidR="7B51E05C">
        <w:rPr>
          <w:rFonts w:eastAsiaTheme="minorEastAsia"/>
          <w:i/>
          <w:iCs/>
          <w:sz w:val="24"/>
          <w:szCs w:val="24"/>
        </w:rPr>
        <w:t xml:space="preserve">374 DM 6 Donations </w:t>
      </w:r>
      <w:r w:rsidRPr="631A2552" w:rsidR="7B51E05C">
        <w:rPr>
          <w:rFonts w:eastAsiaTheme="minorEastAsia"/>
          <w:i/>
          <w:iCs/>
          <w:sz w:val="24"/>
          <w:szCs w:val="24"/>
        </w:rPr>
        <w:lastRenderedPageBreak/>
        <w:t>Guidelines</w:t>
      </w:r>
      <w:r w:rsidRPr="631A2552" w:rsidR="387F98A0">
        <w:rPr>
          <w:rFonts w:eastAsiaTheme="minorEastAsia"/>
          <w:sz w:val="24"/>
          <w:szCs w:val="24"/>
        </w:rPr>
        <w:t xml:space="preserve"> and </w:t>
      </w:r>
      <w:r w:rsidRPr="631A2552" w:rsidR="387F98A0">
        <w:rPr>
          <w:rFonts w:eastAsiaTheme="minorEastAsia"/>
          <w:i/>
          <w:iCs/>
          <w:sz w:val="24"/>
          <w:szCs w:val="24"/>
        </w:rPr>
        <w:t xml:space="preserve">212 FW 8 </w:t>
      </w:r>
      <w:r w:rsidRPr="631A2552" w:rsidR="11EFA6F7">
        <w:rPr>
          <w:rFonts w:eastAsiaTheme="minorEastAsia"/>
          <w:i/>
          <w:iCs/>
          <w:sz w:val="24"/>
          <w:szCs w:val="24"/>
        </w:rPr>
        <w:t>Donations, Fundraising, and Solicitation</w:t>
      </w:r>
      <w:r w:rsidRPr="631A2552" w:rsidR="11EFA6F7">
        <w:rPr>
          <w:rFonts w:eastAsiaTheme="minorEastAsia"/>
          <w:sz w:val="24"/>
          <w:szCs w:val="24"/>
        </w:rPr>
        <w:t xml:space="preserve"> policy</w:t>
      </w:r>
      <w:r w:rsidRPr="631A2552" w:rsidR="399BF18C">
        <w:rPr>
          <w:rFonts w:eastAsiaTheme="minorEastAsia"/>
          <w:sz w:val="24"/>
          <w:szCs w:val="24"/>
        </w:rPr>
        <w:t xml:space="preserve"> (</w:t>
      </w:r>
      <w:hyperlink r:id="rId10">
        <w:r w:rsidRPr="631A2552" w:rsidR="399BF18C">
          <w:rPr>
            <w:rStyle w:val="Hyperlink"/>
            <w:rFonts w:ascii="Segoe UI" w:hAnsi="Segoe UI" w:eastAsia="Segoe UI" w:cs="Segoe UI"/>
            <w:sz w:val="18"/>
            <w:szCs w:val="18"/>
          </w:rPr>
          <w:t>https://www.fws.gov/policy/212fw8.html</w:t>
        </w:r>
      </w:hyperlink>
      <w:r w:rsidRPr="631A2552" w:rsidR="399BF18C">
        <w:rPr>
          <w:rFonts w:ascii="Segoe UI" w:hAnsi="Segoe UI" w:eastAsia="Segoe UI" w:cs="Segoe UI"/>
          <w:color w:val="333333"/>
          <w:sz w:val="18"/>
          <w:szCs w:val="18"/>
        </w:rPr>
        <w:t>)</w:t>
      </w:r>
      <w:r w:rsidRPr="631A2552" w:rsidR="11EFA6F7">
        <w:rPr>
          <w:rFonts w:eastAsiaTheme="minorEastAsia"/>
          <w:sz w:val="24"/>
          <w:szCs w:val="24"/>
        </w:rPr>
        <w:t xml:space="preserve">. </w:t>
      </w:r>
    </w:p>
    <w:p w:rsidR="5351CA81" w:rsidP="79E92CFD" w:rsidRDefault="5351CA81" w14:paraId="25EBAB02" w14:textId="6576FFE3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  <w:u w:val="single"/>
        </w:rPr>
      </w:pPr>
      <w:r w:rsidRPr="631A2552">
        <w:rPr>
          <w:rFonts w:eastAsiaTheme="minorEastAsia"/>
          <w:sz w:val="24"/>
          <w:szCs w:val="24"/>
          <w:u w:val="single"/>
        </w:rPr>
        <w:t>Donation</w:t>
      </w:r>
      <w:r w:rsidRPr="631A2552" w:rsidR="22D4CCD2">
        <w:rPr>
          <w:rFonts w:eastAsiaTheme="minorEastAsia"/>
          <w:sz w:val="24"/>
          <w:szCs w:val="24"/>
          <w:u w:val="single"/>
        </w:rPr>
        <w:t xml:space="preserve"> </w:t>
      </w:r>
      <w:r w:rsidRPr="631A2552" w:rsidR="22D4CCD2">
        <w:rPr>
          <w:rFonts w:eastAsiaTheme="minorEastAsia"/>
          <w:sz w:val="24"/>
          <w:szCs w:val="24"/>
        </w:rPr>
        <w:t xml:space="preserve">– A gift of value received by the Service or on behalf of the Service from a non-Federal source without consideration or an exchange of value. We deposit donations of money in a contributed funds account or donations </w:t>
      </w:r>
      <w:r w:rsidRPr="631A2552" w:rsidR="364AD5F5">
        <w:rPr>
          <w:rFonts w:eastAsiaTheme="minorEastAsia"/>
          <w:sz w:val="24"/>
          <w:szCs w:val="24"/>
        </w:rPr>
        <w:t>receipt</w:t>
      </w:r>
      <w:r w:rsidRPr="631A2552" w:rsidR="22D4CCD2">
        <w:rPr>
          <w:rFonts w:eastAsiaTheme="minorEastAsia"/>
          <w:sz w:val="24"/>
          <w:szCs w:val="24"/>
        </w:rPr>
        <w:t xml:space="preserve"> account.</w:t>
      </w:r>
    </w:p>
    <w:p w:rsidR="5351CA81" w:rsidP="79E92CFD" w:rsidRDefault="5351CA81" w14:paraId="1D7AF827" w14:textId="31107CE0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  <w:u w:val="single"/>
        </w:rPr>
      </w:pPr>
      <w:r w:rsidRPr="631A2552">
        <w:rPr>
          <w:rFonts w:eastAsiaTheme="minorEastAsia"/>
          <w:sz w:val="24"/>
          <w:szCs w:val="24"/>
          <w:u w:val="single"/>
        </w:rPr>
        <w:t>Donation with conditions</w:t>
      </w:r>
      <w:r w:rsidRPr="631A2552" w:rsidR="0F308561">
        <w:rPr>
          <w:rFonts w:eastAsiaTheme="minorEastAsia"/>
          <w:sz w:val="24"/>
          <w:szCs w:val="24"/>
          <w:u w:val="single"/>
        </w:rPr>
        <w:t xml:space="preserve"> </w:t>
      </w:r>
      <w:r w:rsidRPr="631A2552" w:rsidR="0F308561">
        <w:rPr>
          <w:rFonts w:eastAsiaTheme="minorEastAsia"/>
          <w:sz w:val="24"/>
          <w:szCs w:val="24"/>
        </w:rPr>
        <w:t>– A donation that can be used only for a specific purpose, or a donation of land or interest in land that includes restrictions on the type of use or access.</w:t>
      </w:r>
    </w:p>
    <w:p w:rsidR="337CBCEA" w:rsidP="79E92CFD" w:rsidRDefault="337CBCEA" w14:paraId="36F3F88B" w14:textId="1591DBAA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  <w:u w:val="single"/>
        </w:rPr>
        <w:t>Fundraising</w:t>
      </w:r>
      <w:r w:rsidRPr="631A2552">
        <w:rPr>
          <w:rFonts w:eastAsiaTheme="minorEastAsia"/>
          <w:sz w:val="24"/>
          <w:szCs w:val="24"/>
        </w:rPr>
        <w:t xml:space="preserve"> – Seeking donations of money, goods, or services, for the benefit of the Service.</w:t>
      </w:r>
    </w:p>
    <w:p w:rsidR="6B66BE09" w:rsidP="0D216499" w:rsidRDefault="683A8F64" w14:paraId="35C2173E" w14:textId="10CC898D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</w:rPr>
      </w:pPr>
      <w:r w:rsidRPr="0D216499">
        <w:rPr>
          <w:rFonts w:eastAsiaTheme="minorEastAsia"/>
          <w:sz w:val="24"/>
          <w:szCs w:val="24"/>
          <w:u w:val="single"/>
        </w:rPr>
        <w:t>Grant</w:t>
      </w:r>
      <w:r w:rsidRPr="0D216499">
        <w:rPr>
          <w:rFonts w:eastAsiaTheme="minorEastAsia"/>
          <w:sz w:val="24"/>
          <w:szCs w:val="24"/>
        </w:rPr>
        <w:t xml:space="preserve"> – A grant is an award (usually monetary) based on an open competition. The grant provides terms that specify the uses of the award </w:t>
      </w:r>
      <w:r w:rsidRPr="0D216499" w:rsidR="7FCB50CA">
        <w:rPr>
          <w:rFonts w:eastAsiaTheme="minorEastAsia"/>
          <w:sz w:val="24"/>
          <w:szCs w:val="24"/>
        </w:rPr>
        <w:t>and any required deliverables, such as reports. It is different from a donation with conditions because it r</w:t>
      </w:r>
      <w:r w:rsidRPr="0D216499" w:rsidR="6B66BE09">
        <w:rPr>
          <w:rFonts w:eastAsiaTheme="minorEastAsia"/>
          <w:sz w:val="24"/>
          <w:szCs w:val="24"/>
        </w:rPr>
        <w:t>equires an application and selection process. Under certain circumstances, a grant application may be considered a solicitation</w:t>
      </w:r>
      <w:r w:rsidRPr="0D216499" w:rsidR="6E3ED3FA">
        <w:rPr>
          <w:rFonts w:eastAsiaTheme="minorEastAsia"/>
          <w:sz w:val="24"/>
          <w:szCs w:val="24"/>
        </w:rPr>
        <w:t xml:space="preserve"> </w:t>
      </w:r>
    </w:p>
    <w:p w:rsidR="6B66BE09" w:rsidP="631A2552" w:rsidRDefault="6B66BE09" w14:paraId="0C239551" w14:textId="636047E2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631A2552">
        <w:rPr>
          <w:rFonts w:eastAsiaTheme="minorEastAsia"/>
          <w:sz w:val="24"/>
          <w:szCs w:val="24"/>
          <w:u w:val="single"/>
        </w:rPr>
        <w:t>Non-real property donation</w:t>
      </w:r>
      <w:r w:rsidRPr="631A2552">
        <w:rPr>
          <w:rFonts w:eastAsiaTheme="minorEastAsia"/>
          <w:sz w:val="24"/>
          <w:szCs w:val="24"/>
        </w:rPr>
        <w:t xml:space="preserve"> – A donation of money, products, services, or personal property.</w:t>
      </w:r>
    </w:p>
    <w:p w:rsidR="6B66BE09" w:rsidP="79E92CFD" w:rsidRDefault="6B66BE09" w14:paraId="0C72EE27" w14:textId="2923660A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631A2552">
        <w:rPr>
          <w:rFonts w:eastAsiaTheme="minorEastAsia"/>
          <w:sz w:val="24"/>
          <w:szCs w:val="24"/>
          <w:u w:val="single"/>
        </w:rPr>
        <w:t>Phased donation</w:t>
      </w:r>
      <w:r w:rsidRPr="631A2552">
        <w:rPr>
          <w:rFonts w:eastAsiaTheme="minorEastAsia"/>
          <w:sz w:val="24"/>
          <w:szCs w:val="24"/>
        </w:rPr>
        <w:t xml:space="preserve"> – A donation that is accepted over a period of years. The authorized employee should evaluate and consider the circumstances surrounding the multi-year project/donation and accept or deny it following procedures in 212 FW 8 Donations, Fundr</w:t>
      </w:r>
      <w:r w:rsidRPr="631A2552" w:rsidR="7552E244">
        <w:rPr>
          <w:rFonts w:eastAsiaTheme="minorEastAsia"/>
          <w:sz w:val="24"/>
          <w:szCs w:val="24"/>
        </w:rPr>
        <w:t>aising, and Solicitation sections 8.11 and 8.12.</w:t>
      </w:r>
    </w:p>
    <w:p w:rsidR="03EA7A3C" w:rsidP="2639C92F" w:rsidRDefault="03EA7A3C" w14:paraId="2FECF798" w14:textId="7D82A559">
      <w:pPr>
        <w:pStyle w:val="ListParagraph"/>
        <w:numPr>
          <w:ilvl w:val="1"/>
          <w:numId w:val="16"/>
        </w:numPr>
        <w:rPr>
          <w:rFonts w:eastAsiaTheme="minorEastAsia"/>
          <w:b/>
          <w:bCs/>
          <w:sz w:val="24"/>
          <w:szCs w:val="24"/>
        </w:rPr>
      </w:pPr>
      <w:r w:rsidRPr="631A2552">
        <w:rPr>
          <w:rFonts w:eastAsiaTheme="minorEastAsia"/>
          <w:sz w:val="24"/>
          <w:szCs w:val="24"/>
          <w:u w:val="single"/>
        </w:rPr>
        <w:t>Solicitation</w:t>
      </w:r>
      <w:r w:rsidRPr="631A2552">
        <w:rPr>
          <w:rFonts w:eastAsiaTheme="minorEastAsia"/>
          <w:sz w:val="24"/>
          <w:szCs w:val="24"/>
        </w:rPr>
        <w:t xml:space="preserve"> – A request made to a non-Federal entity, group, or individual, that seeks donations to the Department or to the Service in support of our programs and activities. </w:t>
      </w:r>
      <w:r>
        <w:br/>
      </w:r>
      <w:r>
        <w:tab/>
      </w:r>
    </w:p>
    <w:p w:rsidR="55582E0F" w:rsidP="79E92CFD" w:rsidRDefault="40CE8695" w14:paraId="57D8BF8E" w14:textId="1AD1413A">
      <w:pPr>
        <w:pStyle w:val="ListParagraph"/>
        <w:numPr>
          <w:ilvl w:val="0"/>
          <w:numId w:val="16"/>
        </w:numPr>
        <w:rPr>
          <w:rStyle w:val="Heading2Char"/>
          <w:rFonts w:asciiTheme="minorHAnsi" w:hAnsiTheme="minorHAnsi" w:eastAsiaTheme="minorEastAsia" w:cstheme="minorBidi"/>
          <w:b/>
          <w:bCs/>
          <w:sz w:val="24"/>
          <w:szCs w:val="24"/>
        </w:rPr>
      </w:pPr>
      <w:r w:rsidRPr="79E92CFD">
        <w:rPr>
          <w:rStyle w:val="Heading2Char"/>
        </w:rPr>
        <w:t>Statutory Authority</w:t>
      </w:r>
      <w:r w:rsidR="55582E0F">
        <w:tab/>
      </w:r>
      <w:r w:rsidR="55582E0F">
        <w:tab/>
      </w:r>
    </w:p>
    <w:p w:rsidR="463D1175" w:rsidP="5863E08C" w:rsidRDefault="463D1175" w14:paraId="5D895BAD" w14:textId="5F1C72CC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>Fish and Wildlife Coordination Act (</w:t>
      </w:r>
      <w:hyperlink r:id="rId11">
        <w:r w:rsidRPr="5863E08C">
          <w:rPr>
            <w:rStyle w:val="Hyperlink"/>
            <w:rFonts w:eastAsiaTheme="minorEastAsia"/>
            <w:sz w:val="24"/>
            <w:szCs w:val="24"/>
          </w:rPr>
          <w:t>16 U.S.C. 661 et seq.</w:t>
        </w:r>
      </w:hyperlink>
      <w:r w:rsidRPr="5863E08C">
        <w:rPr>
          <w:rFonts w:eastAsiaTheme="minorEastAsia"/>
          <w:color w:val="000000" w:themeColor="text1"/>
          <w:sz w:val="24"/>
          <w:szCs w:val="24"/>
        </w:rPr>
        <w:t>).</w:t>
      </w:r>
    </w:p>
    <w:p w:rsidR="463D1175" w:rsidP="5863E08C" w:rsidRDefault="463D1175" w14:paraId="792FA728" w14:textId="576E0180">
      <w:pPr>
        <w:pStyle w:val="ListParagraph"/>
        <w:numPr>
          <w:ilvl w:val="1"/>
          <w:numId w:val="16"/>
        </w:numPr>
        <w:rPr>
          <w:rFonts w:eastAsiaTheme="minorEastAsia"/>
          <w:color w:val="000000" w:themeColor="text1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>Fish and Wildlife Act of 1956 (</w:t>
      </w:r>
      <w:hyperlink r:id="rId12">
        <w:r w:rsidRPr="5863E08C">
          <w:rPr>
            <w:rStyle w:val="Hyperlink"/>
            <w:rFonts w:eastAsiaTheme="minorEastAsia"/>
            <w:sz w:val="24"/>
            <w:szCs w:val="24"/>
          </w:rPr>
          <w:t>16 U.S.C. 742f</w:t>
        </w:r>
      </w:hyperlink>
      <w:r w:rsidRPr="5863E08C">
        <w:rPr>
          <w:rFonts w:eastAsiaTheme="minorEastAsia"/>
          <w:color w:val="000000" w:themeColor="text1"/>
          <w:sz w:val="24"/>
          <w:szCs w:val="24"/>
        </w:rPr>
        <w:t>.)</w:t>
      </w:r>
    </w:p>
    <w:p w:rsidR="463D1175" w:rsidP="5863E08C" w:rsidRDefault="463D1175" w14:paraId="3C966864" w14:textId="58AEE26E">
      <w:pPr>
        <w:pStyle w:val="ListParagraph"/>
        <w:numPr>
          <w:ilvl w:val="1"/>
          <w:numId w:val="16"/>
        </w:numPr>
        <w:rPr>
          <w:rFonts w:eastAsiaTheme="minorEastAsia"/>
          <w:color w:val="000000" w:themeColor="text1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>Partnerships for Wildlife Act (</w:t>
      </w:r>
      <w:hyperlink r:id="rId13">
        <w:r w:rsidRPr="5863E08C">
          <w:rPr>
            <w:rStyle w:val="Hyperlink"/>
            <w:rFonts w:eastAsiaTheme="minorEastAsia"/>
            <w:sz w:val="24"/>
            <w:szCs w:val="24"/>
          </w:rPr>
          <w:t>16 U.S.C. 3741</w:t>
        </w:r>
      </w:hyperlink>
      <w:r w:rsidRPr="5863E08C">
        <w:rPr>
          <w:rFonts w:eastAsiaTheme="minorEastAsia"/>
          <w:color w:val="000000" w:themeColor="text1"/>
          <w:sz w:val="24"/>
          <w:szCs w:val="24"/>
        </w:rPr>
        <w:t>).</w:t>
      </w:r>
    </w:p>
    <w:p w:rsidR="463D1175" w:rsidP="5863E08C" w:rsidRDefault="463D1175" w14:paraId="60361560" w14:textId="7F991219">
      <w:pPr>
        <w:pStyle w:val="ListParagraph"/>
        <w:numPr>
          <w:ilvl w:val="1"/>
          <w:numId w:val="16"/>
        </w:numPr>
        <w:rPr>
          <w:rFonts w:eastAsiaTheme="minorEastAsia"/>
          <w:color w:val="000000" w:themeColor="text1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>Alaska National Interest Lands Conservation Act (</w:t>
      </w:r>
      <w:hyperlink r:id="rId14">
        <w:r w:rsidRPr="5863E08C">
          <w:rPr>
            <w:rStyle w:val="Hyperlink"/>
            <w:rFonts w:eastAsiaTheme="minorEastAsia"/>
            <w:sz w:val="24"/>
            <w:szCs w:val="24"/>
          </w:rPr>
          <w:t>16 U.S.C. 3101</w:t>
        </w:r>
      </w:hyperlink>
      <w:r w:rsidRPr="5863E08C">
        <w:rPr>
          <w:rFonts w:eastAsiaTheme="minorEastAsia"/>
          <w:color w:val="000000" w:themeColor="text1"/>
          <w:sz w:val="24"/>
          <w:szCs w:val="24"/>
        </w:rPr>
        <w:t>).</w:t>
      </w:r>
    </w:p>
    <w:p w:rsidR="463D1175" w:rsidP="5863E08C" w:rsidRDefault="463D1175" w14:paraId="49BCD7F1" w14:textId="5A1E00E2">
      <w:pPr>
        <w:pStyle w:val="ListParagraph"/>
        <w:numPr>
          <w:ilvl w:val="1"/>
          <w:numId w:val="16"/>
        </w:numPr>
        <w:rPr>
          <w:rFonts w:eastAsiaTheme="minorEastAsia"/>
          <w:color w:val="000000" w:themeColor="text1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>Migratory Bird Conservation Act, as amended (</w:t>
      </w:r>
      <w:hyperlink r:id="rId15">
        <w:r w:rsidRPr="5863E08C">
          <w:rPr>
            <w:rStyle w:val="Hyperlink"/>
            <w:rFonts w:eastAsiaTheme="minorEastAsia"/>
            <w:sz w:val="24"/>
            <w:szCs w:val="24"/>
          </w:rPr>
          <w:t>16 U.S.C. 715-715r</w:t>
        </w:r>
      </w:hyperlink>
      <w:r w:rsidRPr="5863E08C">
        <w:rPr>
          <w:rFonts w:eastAsiaTheme="minorEastAsia"/>
          <w:color w:val="000000" w:themeColor="text1"/>
          <w:sz w:val="24"/>
          <w:szCs w:val="24"/>
        </w:rPr>
        <w:t>).</w:t>
      </w:r>
    </w:p>
    <w:p w:rsidR="463D1175" w:rsidP="5863E08C" w:rsidRDefault="463D1175" w14:paraId="7474D7E2" w14:textId="401493D4">
      <w:pPr>
        <w:pStyle w:val="ListParagraph"/>
        <w:numPr>
          <w:ilvl w:val="1"/>
          <w:numId w:val="16"/>
        </w:numPr>
        <w:rPr>
          <w:rFonts w:eastAsiaTheme="minorEastAsia"/>
          <w:color w:val="000000" w:themeColor="text1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>National Wildlife Refuge System Volunteer and Community Partnership Enhancement Act of 1998, as amended (</w:t>
      </w:r>
      <w:hyperlink r:id="rId16">
        <w:r w:rsidRPr="5863E08C">
          <w:rPr>
            <w:rStyle w:val="Hyperlink"/>
            <w:rFonts w:eastAsiaTheme="minorEastAsia"/>
            <w:sz w:val="24"/>
            <w:szCs w:val="24"/>
          </w:rPr>
          <w:t>P.L. 105-242</w:t>
        </w:r>
      </w:hyperlink>
      <w:r w:rsidRPr="5863E08C">
        <w:rPr>
          <w:rFonts w:eastAsiaTheme="minorEastAsia"/>
          <w:color w:val="000000" w:themeColor="text1"/>
          <w:sz w:val="24"/>
          <w:szCs w:val="24"/>
        </w:rPr>
        <w:t>).</w:t>
      </w:r>
    </w:p>
    <w:p w:rsidR="463D1175" w:rsidP="5863E08C" w:rsidRDefault="463D1175" w14:paraId="71840D73" w14:textId="4378E1EA">
      <w:pPr>
        <w:pStyle w:val="ListParagraph"/>
        <w:numPr>
          <w:ilvl w:val="1"/>
          <w:numId w:val="16"/>
        </w:numPr>
        <w:rPr>
          <w:rFonts w:eastAsiaTheme="minorEastAsia"/>
          <w:color w:val="000000" w:themeColor="text1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>Great Lakes Fisheries Act of 1956 (</w:t>
      </w:r>
      <w:hyperlink r:id="rId17">
        <w:r w:rsidRPr="5863E08C">
          <w:rPr>
            <w:rStyle w:val="Hyperlink"/>
            <w:rFonts w:eastAsiaTheme="minorEastAsia"/>
            <w:sz w:val="24"/>
            <w:szCs w:val="24"/>
          </w:rPr>
          <w:t>16 U.S.C 932</w:t>
        </w:r>
      </w:hyperlink>
      <w:r w:rsidRPr="5863E08C">
        <w:rPr>
          <w:rFonts w:eastAsiaTheme="minorEastAsia"/>
          <w:color w:val="000000" w:themeColor="text1"/>
          <w:sz w:val="24"/>
          <w:szCs w:val="24"/>
        </w:rPr>
        <w:t>).</w:t>
      </w:r>
    </w:p>
    <w:p w:rsidR="463D1175" w:rsidP="5863E08C" w:rsidRDefault="463D1175" w14:paraId="3704EF25" w14:textId="1D72ACD4">
      <w:pPr>
        <w:pStyle w:val="ListParagraph"/>
        <w:numPr>
          <w:ilvl w:val="1"/>
          <w:numId w:val="16"/>
        </w:numPr>
        <w:rPr>
          <w:rFonts w:eastAsiaTheme="minorEastAsia"/>
          <w:color w:val="000000" w:themeColor="text1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>National Wildlife Refuge System Administration Act of 1966 (</w:t>
      </w:r>
      <w:hyperlink r:id="rId18">
        <w:r w:rsidRPr="5863E08C">
          <w:rPr>
            <w:rStyle w:val="Hyperlink"/>
            <w:rFonts w:eastAsiaTheme="minorEastAsia"/>
            <w:sz w:val="24"/>
            <w:szCs w:val="24"/>
          </w:rPr>
          <w:t>16 U.S.C. 668dd(b)(2)</w:t>
        </w:r>
      </w:hyperlink>
      <w:r w:rsidRPr="5863E08C">
        <w:rPr>
          <w:rFonts w:eastAsiaTheme="minorEastAsia"/>
          <w:color w:val="000000" w:themeColor="text1"/>
          <w:sz w:val="24"/>
          <w:szCs w:val="24"/>
        </w:rPr>
        <w:t>).</w:t>
      </w:r>
      <w:r>
        <w:br/>
      </w:r>
    </w:p>
    <w:p w:rsidR="6B33EDBE" w:rsidP="2639C92F" w:rsidRDefault="64A842A1" w14:paraId="7B6721DB" w14:textId="46FF980F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</w:rPr>
      </w:pPr>
      <w:r w:rsidRPr="79E92CFD">
        <w:rPr>
          <w:rStyle w:val="Heading2Char"/>
        </w:rPr>
        <w:t>Responsibilities and Understandings of the Parties</w:t>
      </w:r>
    </w:p>
    <w:p w:rsidR="6B33EDBE" w:rsidP="79E92CFD" w:rsidRDefault="6B33EDBE" w14:paraId="4A6D9173" w14:textId="359976A9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</w:rPr>
        <w:lastRenderedPageBreak/>
        <w:t xml:space="preserve">The Service and the </w:t>
      </w:r>
      <w:r w:rsidRPr="631A2552" w:rsidR="6A8E96B2">
        <w:rPr>
          <w:rFonts w:eastAsiaTheme="minorEastAsia"/>
          <w:sz w:val="24"/>
          <w:szCs w:val="24"/>
        </w:rPr>
        <w:t xml:space="preserve">Partner </w:t>
      </w:r>
      <w:r w:rsidRPr="631A2552">
        <w:rPr>
          <w:rFonts w:eastAsiaTheme="minorEastAsia"/>
          <w:sz w:val="24"/>
          <w:szCs w:val="24"/>
        </w:rPr>
        <w:t>jointly agree to</w:t>
      </w:r>
      <w:r w:rsidRPr="631A2552" w:rsidR="3CCC5936">
        <w:rPr>
          <w:rFonts w:eastAsiaTheme="minorEastAsia"/>
          <w:sz w:val="24"/>
          <w:szCs w:val="24"/>
        </w:rPr>
        <w:t xml:space="preserve"> the following</w:t>
      </w:r>
      <w:r w:rsidRPr="631A2552">
        <w:rPr>
          <w:rFonts w:eastAsiaTheme="minorEastAsia"/>
          <w:sz w:val="24"/>
          <w:szCs w:val="24"/>
        </w:rPr>
        <w:t>:</w:t>
      </w:r>
    </w:p>
    <w:p w:rsidR="62708071" w:rsidP="5863E08C" w:rsidRDefault="62708071" w14:paraId="1C0DA2F7" w14:textId="0DD3D3F7">
      <w:pPr>
        <w:pStyle w:val="ListParagraph"/>
        <w:numPr>
          <w:ilvl w:val="2"/>
          <w:numId w:val="16"/>
        </w:numPr>
        <w:rPr>
          <w:i/>
          <w:iCs/>
          <w:color w:val="C45911" w:themeColor="accent2" w:themeShade="BF"/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>Fundraising objectives</w:t>
      </w:r>
      <w:r w:rsidRPr="5863E08C" w:rsidR="708883AF">
        <w:rPr>
          <w:rFonts w:eastAsiaTheme="minorEastAsia"/>
          <w:sz w:val="24"/>
          <w:szCs w:val="24"/>
        </w:rPr>
        <w:t>:</w:t>
      </w:r>
      <w:r w:rsidRPr="5863E08C" w:rsidR="553D6FA7">
        <w:rPr>
          <w:rFonts w:eastAsiaTheme="minorEastAsia"/>
          <w:sz w:val="24"/>
          <w:szCs w:val="24"/>
        </w:rPr>
        <w:t xml:space="preserve"> </w:t>
      </w:r>
      <w:r w:rsidRPr="5863E08C" w:rsidR="553D6FA7">
        <w:rPr>
          <w:rFonts w:eastAsiaTheme="minorEastAsia"/>
          <w:i/>
          <w:iCs/>
          <w:color w:val="C45911" w:themeColor="accent2" w:themeShade="BF"/>
          <w:sz w:val="24"/>
          <w:szCs w:val="24"/>
        </w:rPr>
        <w:t>[List of specific</w:t>
      </w:r>
      <w:r w:rsidRPr="5863E08C" w:rsidR="1BFDECF4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and </w:t>
      </w:r>
      <w:r w:rsidRPr="5863E08C" w:rsidR="553D6FA7">
        <w:rPr>
          <w:rFonts w:eastAsiaTheme="minorEastAsia"/>
          <w:i/>
          <w:iCs/>
          <w:color w:val="C45911" w:themeColor="accent2" w:themeShade="BF"/>
          <w:sz w:val="24"/>
          <w:szCs w:val="24"/>
        </w:rPr>
        <w:t>measurable</w:t>
      </w:r>
      <w:r w:rsidRPr="5863E08C" w:rsidR="5EEE7309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</w:t>
      </w:r>
      <w:r w:rsidRPr="5863E08C" w:rsidR="553D6FA7">
        <w:rPr>
          <w:rFonts w:eastAsiaTheme="minorEastAsia"/>
          <w:i/>
          <w:iCs/>
          <w:color w:val="C45911" w:themeColor="accent2" w:themeShade="BF"/>
          <w:sz w:val="24"/>
          <w:szCs w:val="24"/>
        </w:rPr>
        <w:t>objectives.</w:t>
      </w:r>
      <w:r w:rsidRPr="5863E08C" w:rsidR="249DB731">
        <w:rPr>
          <w:rFonts w:eastAsiaTheme="minorEastAsia"/>
          <w:i/>
          <w:iCs/>
          <w:color w:val="C45911" w:themeColor="accent2" w:themeShade="BF"/>
          <w:sz w:val="24"/>
          <w:szCs w:val="24"/>
        </w:rPr>
        <w:t>]</w:t>
      </w:r>
    </w:p>
    <w:p w:rsidR="62708071" w:rsidP="5863E08C" w:rsidRDefault="62708071" w14:paraId="7F6DAFF0" w14:textId="3F6459F2">
      <w:pPr>
        <w:pStyle w:val="ListParagraph"/>
        <w:numPr>
          <w:ilvl w:val="2"/>
          <w:numId w:val="16"/>
        </w:numPr>
        <w:rPr>
          <w:i/>
          <w:iCs/>
          <w:color w:val="C45911" w:themeColor="accent2" w:themeShade="BF"/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>Fundraising timeframe</w:t>
      </w:r>
      <w:r w:rsidRPr="5863E08C" w:rsidR="1BBD4745">
        <w:rPr>
          <w:rFonts w:eastAsiaTheme="minorEastAsia"/>
          <w:sz w:val="24"/>
          <w:szCs w:val="24"/>
        </w:rPr>
        <w:t>:</w:t>
      </w:r>
      <w:r w:rsidRPr="5863E08C">
        <w:rPr>
          <w:rFonts w:eastAsiaTheme="minorEastAsia"/>
          <w:sz w:val="24"/>
          <w:szCs w:val="24"/>
        </w:rPr>
        <w:t xml:space="preserve"> </w:t>
      </w:r>
      <w:r w:rsidRPr="5863E08C" w:rsidR="70BF1DFE">
        <w:rPr>
          <w:rFonts w:eastAsiaTheme="minorEastAsia"/>
          <w:i/>
          <w:iCs/>
          <w:color w:val="C45911" w:themeColor="accent2" w:themeShade="BF"/>
          <w:sz w:val="24"/>
          <w:szCs w:val="24"/>
        </w:rPr>
        <w:t>[Describe the timeline or schedule for fundraising to be conducted.]</w:t>
      </w:r>
    </w:p>
    <w:p w:rsidR="29819EEE" w:rsidP="5863E08C" w:rsidRDefault="29819EEE" w14:paraId="4887817D" w14:textId="50086ABB">
      <w:pPr>
        <w:pStyle w:val="ListParagraph"/>
        <w:numPr>
          <w:ilvl w:val="2"/>
          <w:numId w:val="16"/>
        </w:numPr>
        <w:rPr>
          <w:rFonts w:eastAsiaTheme="minorEastAsia"/>
          <w:i/>
          <w:iCs/>
          <w:color w:val="C45911" w:themeColor="accent2" w:themeShade="BF"/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 xml:space="preserve">Review prospective donors </w:t>
      </w:r>
      <w:r w:rsidRPr="5863E08C" w:rsidR="28806B08">
        <w:rPr>
          <w:rFonts w:eastAsiaTheme="minorEastAsia"/>
          <w:sz w:val="24"/>
          <w:szCs w:val="24"/>
        </w:rPr>
        <w:t>prior to seeking donations</w:t>
      </w:r>
      <w:r w:rsidRPr="5863E08C" w:rsidR="384A34E2">
        <w:rPr>
          <w:rFonts w:eastAsiaTheme="minorEastAsia"/>
          <w:sz w:val="24"/>
          <w:szCs w:val="24"/>
        </w:rPr>
        <w:t>:</w:t>
      </w:r>
      <w:r w:rsidRPr="5863E08C" w:rsidR="28806B08">
        <w:rPr>
          <w:rFonts w:eastAsiaTheme="minorEastAsia"/>
          <w:sz w:val="24"/>
          <w:szCs w:val="24"/>
        </w:rPr>
        <w:t xml:space="preserve"> </w:t>
      </w:r>
      <w:r w:rsidRPr="5863E08C" w:rsidR="7CF8D26A">
        <w:rPr>
          <w:rFonts w:eastAsiaTheme="minorEastAsia"/>
          <w:i/>
          <w:iCs/>
          <w:color w:val="C45911" w:themeColor="accent2" w:themeShade="BF"/>
          <w:sz w:val="24"/>
          <w:szCs w:val="24"/>
        </w:rPr>
        <w:t>[Describe how prospective donors will be reviewed.]</w:t>
      </w:r>
    </w:p>
    <w:p w:rsidR="495BF351" w:rsidP="5863E08C" w:rsidRDefault="495BF351" w14:paraId="57B4BAA7" w14:textId="62D27053">
      <w:pPr>
        <w:pStyle w:val="ListParagraph"/>
        <w:numPr>
          <w:ilvl w:val="2"/>
          <w:numId w:val="16"/>
        </w:numPr>
        <w:rPr>
          <w:i/>
          <w:iCs/>
          <w:color w:val="C45911" w:themeColor="accent2" w:themeShade="BF"/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>Contingency plan</w:t>
      </w:r>
      <w:r w:rsidRPr="5863E08C" w:rsidR="41B3624C">
        <w:rPr>
          <w:rFonts w:eastAsiaTheme="minorEastAsia"/>
          <w:sz w:val="24"/>
          <w:szCs w:val="24"/>
        </w:rPr>
        <w:t>:</w:t>
      </w:r>
      <w:r w:rsidRPr="5863E08C">
        <w:rPr>
          <w:rFonts w:eastAsiaTheme="minorEastAsia"/>
          <w:sz w:val="24"/>
          <w:szCs w:val="24"/>
        </w:rPr>
        <w:t xml:space="preserve"> </w:t>
      </w:r>
      <w:r w:rsidRPr="5863E08C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[Describe how cost overruns </w:t>
      </w:r>
      <w:r w:rsidRPr="5863E08C" w:rsidR="254447AE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or other </w:t>
      </w:r>
      <w:r w:rsidRPr="5863E08C" w:rsidR="073D28B8">
        <w:rPr>
          <w:rFonts w:eastAsiaTheme="minorEastAsia"/>
          <w:i/>
          <w:iCs/>
          <w:color w:val="C45911" w:themeColor="accent2" w:themeShade="BF"/>
          <w:sz w:val="24"/>
          <w:szCs w:val="24"/>
        </w:rPr>
        <w:t>unforeseen</w:t>
      </w:r>
      <w:r w:rsidRPr="5863E08C" w:rsidR="254447AE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circumstances </w:t>
      </w:r>
      <w:r w:rsidRPr="5863E08C">
        <w:rPr>
          <w:rFonts w:eastAsiaTheme="minorEastAsia"/>
          <w:i/>
          <w:iCs/>
          <w:color w:val="C45911" w:themeColor="accent2" w:themeShade="BF"/>
          <w:sz w:val="24"/>
          <w:szCs w:val="24"/>
        </w:rPr>
        <w:t>will be handled.]</w:t>
      </w:r>
    </w:p>
    <w:p w:rsidR="495BF351" w:rsidP="0D216499" w:rsidRDefault="495BF351" w14:paraId="7836AB00" w14:textId="74A66999">
      <w:pPr>
        <w:pStyle w:val="ListParagraph"/>
        <w:numPr>
          <w:ilvl w:val="2"/>
          <w:numId w:val="16"/>
        </w:numPr>
        <w:rPr>
          <w:i/>
          <w:iCs/>
          <w:color w:val="C45911" w:themeColor="accent2" w:themeShade="BF"/>
          <w:sz w:val="24"/>
          <w:szCs w:val="24"/>
        </w:rPr>
      </w:pPr>
      <w:r w:rsidRPr="0D216499">
        <w:rPr>
          <w:rFonts w:eastAsiaTheme="minorEastAsia"/>
          <w:sz w:val="24"/>
          <w:szCs w:val="24"/>
        </w:rPr>
        <w:t>Dissolution of assets</w:t>
      </w:r>
      <w:r w:rsidRPr="0D216499" w:rsidR="28C77D0F">
        <w:rPr>
          <w:rFonts w:eastAsiaTheme="minorEastAsia"/>
          <w:sz w:val="24"/>
          <w:szCs w:val="24"/>
        </w:rPr>
        <w:t>:</w:t>
      </w:r>
      <w:r w:rsidRPr="0D216499">
        <w:rPr>
          <w:rFonts w:eastAsiaTheme="minorEastAsia"/>
          <w:sz w:val="24"/>
          <w:szCs w:val="24"/>
        </w:rPr>
        <w:t xml:space="preserve"> </w:t>
      </w:r>
      <w:r w:rsidRPr="0D216499">
        <w:rPr>
          <w:rFonts w:eastAsiaTheme="minorEastAsia"/>
          <w:i/>
          <w:iCs/>
          <w:color w:val="C45911" w:themeColor="accent2" w:themeShade="BF"/>
          <w:sz w:val="24"/>
          <w:szCs w:val="24"/>
        </w:rPr>
        <w:t>[Describe what will happen to donations</w:t>
      </w:r>
      <w:r w:rsidRPr="0D216499" w:rsidR="740B0E6B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that have already been accepted in the event that</w:t>
      </w:r>
      <w:r w:rsidRPr="0D216499" w:rsidR="1E9B77BE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fundraising goals are not achieved. </w:t>
      </w:r>
      <w:r w:rsidRPr="0D216499" w:rsidR="6E9772D3">
        <w:rPr>
          <w:rFonts w:eastAsiaTheme="minorEastAsia"/>
          <w:i/>
          <w:iCs/>
          <w:color w:val="C45911" w:themeColor="accent2" w:themeShade="BF"/>
          <w:sz w:val="24"/>
          <w:szCs w:val="24"/>
        </w:rPr>
        <w:t>]</w:t>
      </w:r>
    </w:p>
    <w:p w:rsidR="495BF351" w:rsidP="2639C92F" w:rsidRDefault="495BF351" w14:paraId="57063B6E" w14:textId="0DCD0183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4CA307DE">
        <w:rPr>
          <w:rFonts w:eastAsiaTheme="minorEastAsia"/>
          <w:sz w:val="24"/>
          <w:szCs w:val="24"/>
        </w:rPr>
        <w:t>Reporting</w:t>
      </w:r>
      <w:r w:rsidRPr="4CA307DE" w:rsidR="4CAEC7A3">
        <w:rPr>
          <w:rFonts w:eastAsiaTheme="minorEastAsia"/>
          <w:sz w:val="24"/>
          <w:szCs w:val="24"/>
        </w:rPr>
        <w:t>:</w:t>
      </w:r>
      <w:r w:rsidRPr="4CA307DE">
        <w:rPr>
          <w:rFonts w:eastAsiaTheme="minorEastAsia"/>
          <w:sz w:val="24"/>
          <w:szCs w:val="24"/>
        </w:rPr>
        <w:t xml:space="preserve"> </w:t>
      </w:r>
      <w:r w:rsidRPr="4CA307DE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[Describe </w:t>
      </w:r>
      <w:r w:rsidRPr="4CA307DE" w:rsidR="2573FE2B">
        <w:rPr>
          <w:rFonts w:eastAsiaTheme="minorEastAsia"/>
          <w:i/>
          <w:iCs/>
          <w:color w:val="C45911" w:themeColor="accent2" w:themeShade="BF"/>
          <w:sz w:val="24"/>
          <w:szCs w:val="24"/>
        </w:rPr>
        <w:t>frequency of reporting and format of reports.]</w:t>
      </w:r>
    </w:p>
    <w:p w:rsidR="495BF351" w:rsidP="2639C92F" w:rsidRDefault="04B437E0" w14:paraId="6A592F51" w14:textId="3510FB0C">
      <w:pPr>
        <w:pStyle w:val="ListParagraph"/>
        <w:numPr>
          <w:ilvl w:val="2"/>
          <w:numId w:val="16"/>
        </w:numPr>
        <w:rPr>
          <w:sz w:val="24"/>
          <w:szCs w:val="24"/>
        </w:rPr>
      </w:pPr>
      <w:r>
        <w:t>Recognition:  [Describe how donors will be recognized on Service</w:t>
      </w:r>
      <w:r w:rsidR="0A27D378">
        <w:t xml:space="preserve"> property</w:t>
      </w:r>
      <w:r>
        <w:t>,</w:t>
      </w:r>
      <w:r w:rsidR="38B15C31">
        <w:t xml:space="preserve"> including memorials, monuments, names, etc.</w:t>
      </w:r>
      <w:r w:rsidR="0D87DC5E">
        <w:t xml:space="preserve"> Ensure compliance with the Service Naming</w:t>
      </w:r>
      <w:r w:rsidR="427CECD0">
        <w:t xml:space="preserve"> </w:t>
      </w:r>
      <w:r w:rsidR="0D87DC5E">
        <w:t>policy 040 FW 2</w:t>
      </w:r>
      <w:r w:rsidR="38B15C31">
        <w:t>]</w:t>
      </w:r>
      <w:r>
        <w:t xml:space="preserve"> </w:t>
      </w:r>
      <w:r>
        <w:br/>
      </w:r>
    </w:p>
    <w:p w:rsidR="6B33EDBE" w:rsidP="79E92CFD" w:rsidRDefault="6B33EDBE" w14:paraId="5C82D7AB" w14:textId="3B939AAA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</w:rPr>
      </w:pPr>
      <w:r w:rsidRPr="79E92CFD">
        <w:rPr>
          <w:rFonts w:eastAsiaTheme="minorEastAsia"/>
          <w:sz w:val="24"/>
          <w:szCs w:val="24"/>
        </w:rPr>
        <w:t>The Service agrees to:</w:t>
      </w:r>
    </w:p>
    <w:p w:rsidR="0E65D499" w:rsidP="5863E08C" w:rsidRDefault="261944A1" w14:paraId="2CD7150E" w14:textId="0FB62D3B">
      <w:pPr>
        <w:pStyle w:val="ListParagraph"/>
        <w:numPr>
          <w:ilvl w:val="2"/>
          <w:numId w:val="16"/>
        </w:numPr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</w:rPr>
        <w:t xml:space="preserve">Designate an </w:t>
      </w:r>
      <w:r w:rsidRPr="631A2552" w:rsidR="0E4C17A2">
        <w:rPr>
          <w:rFonts w:eastAsiaTheme="minorEastAsia"/>
          <w:sz w:val="24"/>
          <w:szCs w:val="24"/>
        </w:rPr>
        <w:t xml:space="preserve">authorized employee or </w:t>
      </w:r>
      <w:r w:rsidRPr="631A2552" w:rsidR="0FBCD458">
        <w:rPr>
          <w:rFonts w:eastAsiaTheme="minorEastAsia"/>
          <w:sz w:val="24"/>
          <w:szCs w:val="24"/>
        </w:rPr>
        <w:t>point of contact</w:t>
      </w:r>
      <w:r w:rsidRPr="631A2552" w:rsidR="176D1CD3">
        <w:rPr>
          <w:rFonts w:eastAsiaTheme="minorEastAsia"/>
          <w:sz w:val="24"/>
          <w:szCs w:val="24"/>
        </w:rPr>
        <w:t xml:space="preserve"> </w:t>
      </w:r>
      <w:r w:rsidRPr="631A2552">
        <w:rPr>
          <w:rFonts w:eastAsiaTheme="minorEastAsia"/>
          <w:sz w:val="24"/>
          <w:szCs w:val="24"/>
        </w:rPr>
        <w:t xml:space="preserve">that will oversee the </w:t>
      </w:r>
      <w:r w:rsidRPr="631A2552" w:rsidR="1D8896D6">
        <w:rPr>
          <w:rFonts w:eastAsiaTheme="minorEastAsia"/>
          <w:sz w:val="24"/>
          <w:szCs w:val="24"/>
        </w:rPr>
        <w:t>f</w:t>
      </w:r>
      <w:r w:rsidRPr="631A2552">
        <w:rPr>
          <w:rFonts w:eastAsiaTheme="minorEastAsia"/>
          <w:sz w:val="24"/>
          <w:szCs w:val="24"/>
        </w:rPr>
        <w:t xml:space="preserve">undraising </w:t>
      </w:r>
      <w:r w:rsidRPr="631A2552" w:rsidR="1A76B3B3">
        <w:rPr>
          <w:rFonts w:eastAsiaTheme="minorEastAsia"/>
          <w:sz w:val="24"/>
          <w:szCs w:val="24"/>
        </w:rPr>
        <w:t>a</w:t>
      </w:r>
      <w:r w:rsidRPr="631A2552">
        <w:rPr>
          <w:rFonts w:eastAsiaTheme="minorEastAsia"/>
          <w:sz w:val="24"/>
          <w:szCs w:val="24"/>
        </w:rPr>
        <w:t xml:space="preserve">greement and efforts conducted by Friends on behalf of the Service. </w:t>
      </w:r>
      <w:r w:rsidRPr="631A2552" w:rsidR="0A1C0A7D">
        <w:rPr>
          <w:rFonts w:eastAsiaTheme="minorEastAsia"/>
          <w:sz w:val="24"/>
          <w:szCs w:val="24"/>
        </w:rPr>
        <w:t>See</w:t>
      </w:r>
      <w:r w:rsidRPr="631A2552" w:rsidR="38F20A6F">
        <w:rPr>
          <w:rFonts w:eastAsiaTheme="minorEastAsia"/>
          <w:sz w:val="24"/>
          <w:szCs w:val="24"/>
        </w:rPr>
        <w:t xml:space="preserve"> </w:t>
      </w:r>
      <w:r w:rsidRPr="631A2552" w:rsidR="5DB4D548">
        <w:rPr>
          <w:rFonts w:eastAsiaTheme="minorEastAsia"/>
          <w:sz w:val="24"/>
          <w:szCs w:val="24"/>
        </w:rPr>
        <w:t xml:space="preserve">key official listed in </w:t>
      </w:r>
      <w:r w:rsidRPr="631A2552" w:rsidR="38F20A6F">
        <w:rPr>
          <w:rFonts w:eastAsiaTheme="minorEastAsia"/>
          <w:sz w:val="24"/>
          <w:szCs w:val="24"/>
        </w:rPr>
        <w:t>Section IX</w:t>
      </w:r>
      <w:r w:rsidRPr="631A2552" w:rsidR="0C4A1943">
        <w:rPr>
          <w:rFonts w:eastAsiaTheme="minorEastAsia"/>
          <w:sz w:val="24"/>
          <w:szCs w:val="24"/>
        </w:rPr>
        <w:t xml:space="preserve">. </w:t>
      </w:r>
    </w:p>
    <w:p w:rsidR="0E65D499" w:rsidP="2639C92F" w:rsidRDefault="0E65D499" w14:paraId="69F6AFCC" w14:textId="4F5D6FA9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>Describe the role that Service employees may have in the fundraising campaign.</w:t>
      </w:r>
      <w:r w:rsidRPr="5863E08C" w:rsidR="431C029A">
        <w:rPr>
          <w:rFonts w:eastAsiaTheme="minorEastAsia"/>
          <w:sz w:val="24"/>
          <w:szCs w:val="24"/>
        </w:rPr>
        <w:t xml:space="preserve"> </w:t>
      </w:r>
    </w:p>
    <w:p w:rsidR="1DDAFDE4" w:rsidP="2639C92F" w:rsidRDefault="59E450F8" w14:paraId="6A91C6CE" w14:textId="4F66F336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 xml:space="preserve">Assure </w:t>
      </w:r>
      <w:r w:rsidRPr="5863E08C" w:rsidR="4717CFFF">
        <w:rPr>
          <w:rFonts w:eastAsiaTheme="minorEastAsia"/>
          <w:sz w:val="24"/>
          <w:szCs w:val="24"/>
        </w:rPr>
        <w:t>a</w:t>
      </w:r>
      <w:r w:rsidRPr="5863E08C" w:rsidR="1DDAFDE4">
        <w:rPr>
          <w:rFonts w:eastAsiaTheme="minorEastAsia"/>
          <w:sz w:val="24"/>
          <w:szCs w:val="24"/>
        </w:rPr>
        <w:t>uthorized employee will approve, in writing, all printed and other informational and fundraising materials before they are distributed or communicated to the public</w:t>
      </w:r>
      <w:r w:rsidRPr="5863E08C" w:rsidR="7DB1A29E">
        <w:rPr>
          <w:rFonts w:eastAsiaTheme="minorEastAsia"/>
          <w:sz w:val="24"/>
          <w:szCs w:val="24"/>
        </w:rPr>
        <w:t>.</w:t>
      </w:r>
    </w:p>
    <w:p w:rsidR="11E43F3A" w:rsidP="2639C92F" w:rsidRDefault="11E43F3A" w14:paraId="4E571556" w14:textId="74AFCFBA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 xml:space="preserve">Prohibit actions that imply that we endorse the business, products, or services of prospective donors. </w:t>
      </w:r>
    </w:p>
    <w:p w:rsidR="72A21A97" w:rsidP="2639C92F" w:rsidRDefault="42AED8F5" w14:paraId="1FCC5FB8" w14:textId="6092329F">
      <w:pPr>
        <w:pStyle w:val="ListParagraph"/>
        <w:numPr>
          <w:ilvl w:val="2"/>
          <w:numId w:val="16"/>
        </w:numPr>
        <w:rPr>
          <w:rFonts w:eastAsiaTheme="minorEastAsia"/>
          <w:sz w:val="24"/>
          <w:szCs w:val="24"/>
        </w:rPr>
      </w:pPr>
      <w:r w:rsidRPr="2893BE88">
        <w:rPr>
          <w:rFonts w:eastAsiaTheme="minorEastAsia"/>
          <w:sz w:val="24"/>
          <w:szCs w:val="24"/>
        </w:rPr>
        <w:t xml:space="preserve">Retain discretion to decline any particular donation, especially if there are binding conditions on the donation that are inconsistent with our mission or </w:t>
      </w:r>
      <w:r w:rsidRPr="2893BE88" w:rsidR="457DCE8C">
        <w:rPr>
          <w:rFonts w:eastAsiaTheme="minorEastAsia"/>
          <w:sz w:val="24"/>
          <w:szCs w:val="24"/>
        </w:rPr>
        <w:t>require activities that circumvent Government regulations or ethics rules.</w:t>
      </w:r>
    </w:p>
    <w:p w:rsidR="72A21A97" w:rsidP="5863E08C" w:rsidRDefault="72A21A97" w14:paraId="25728BD6" w14:textId="333756C5">
      <w:pPr>
        <w:pStyle w:val="ListParagraph"/>
        <w:numPr>
          <w:ilvl w:val="2"/>
          <w:numId w:val="16"/>
        </w:numPr>
        <w:rPr>
          <w:color w:val="000000" w:themeColor="text1"/>
          <w:sz w:val="24"/>
          <w:szCs w:val="24"/>
        </w:rPr>
      </w:pPr>
      <w:r w:rsidRPr="5863E08C">
        <w:rPr>
          <w:rFonts w:eastAsiaTheme="minorEastAsia"/>
          <w:color w:val="000000" w:themeColor="text1"/>
          <w:sz w:val="24"/>
          <w:szCs w:val="24"/>
        </w:rPr>
        <w:t xml:space="preserve">Review proposed donations to ensure they meet Service needs, requirements, and specifications. </w:t>
      </w:r>
    </w:p>
    <w:p w:rsidR="72A21A97" w:rsidP="632C32D6" w:rsidRDefault="37A02C2D" w14:paraId="60E07B5E" w14:textId="33C52F28">
      <w:pPr>
        <w:pStyle w:val="ListParagraph"/>
        <w:numPr>
          <w:ilvl w:val="2"/>
          <w:numId w:val="16"/>
        </w:numPr>
        <w:rPr>
          <w:i/>
          <w:iCs/>
          <w:color w:val="C45911" w:themeColor="accent2" w:themeShade="BF"/>
          <w:sz w:val="24"/>
          <w:szCs w:val="24"/>
        </w:rPr>
      </w:pPr>
      <w:r w:rsidRPr="632C32D6">
        <w:rPr>
          <w:rFonts w:eastAsiaTheme="minorEastAsia"/>
          <w:color w:val="000000" w:themeColor="text1"/>
          <w:sz w:val="24"/>
          <w:szCs w:val="24"/>
        </w:rPr>
        <w:t>Recognize contribution</w:t>
      </w:r>
      <w:r w:rsidRPr="632C32D6">
        <w:rPr>
          <w:rFonts w:eastAsiaTheme="minorEastAsia"/>
          <w:sz w:val="24"/>
          <w:szCs w:val="24"/>
        </w:rPr>
        <w:t xml:space="preserve">s - </w:t>
      </w:r>
      <w:r w:rsidRPr="632C32D6">
        <w:rPr>
          <w:rFonts w:eastAsiaTheme="minorEastAsia"/>
          <w:i/>
          <w:iCs/>
          <w:color w:val="C45911" w:themeColor="accent2" w:themeShade="BF"/>
          <w:sz w:val="24"/>
          <w:szCs w:val="24"/>
        </w:rPr>
        <w:t>[describe how contributions will be recognized by the Service</w:t>
      </w:r>
      <w:r w:rsidRPr="632C32D6" w:rsidR="78267051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(</w:t>
      </w:r>
      <w:r w:rsidRPr="632C32D6" w:rsidR="114264D8">
        <w:rPr>
          <w:rFonts w:eastAsiaTheme="minorEastAsia"/>
          <w:i/>
          <w:iCs/>
          <w:color w:val="C45911" w:themeColor="accent2" w:themeShade="BF"/>
          <w:sz w:val="24"/>
          <w:szCs w:val="24"/>
        </w:rPr>
        <w:t>e</w:t>
      </w:r>
      <w:r w:rsidRPr="632C32D6" w:rsidR="78267051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.g., </w:t>
      </w:r>
      <w:r w:rsidRPr="632C32D6" w:rsidR="3B34EBA6">
        <w:rPr>
          <w:rFonts w:eastAsiaTheme="minorEastAsia"/>
          <w:i/>
          <w:iCs/>
          <w:color w:val="C45911" w:themeColor="accent2" w:themeShade="BF"/>
          <w:sz w:val="24"/>
          <w:szCs w:val="24"/>
        </w:rPr>
        <w:t>l</w:t>
      </w:r>
      <w:r w:rsidRPr="632C32D6" w:rsidR="78267051">
        <w:rPr>
          <w:rFonts w:eastAsiaTheme="minorEastAsia"/>
          <w:i/>
          <w:iCs/>
          <w:color w:val="C45911" w:themeColor="accent2" w:themeShade="BF"/>
          <w:sz w:val="24"/>
          <w:szCs w:val="24"/>
        </w:rPr>
        <w:t>etter of acceptance and appreciation, news release, public event, certificate/acknowledgement plaque, etc</w:t>
      </w:r>
      <w:r w:rsidRPr="632C32D6">
        <w:rPr>
          <w:rFonts w:eastAsiaTheme="minorEastAsia"/>
          <w:i/>
          <w:iCs/>
          <w:color w:val="C45911" w:themeColor="accent2" w:themeShade="BF"/>
          <w:sz w:val="24"/>
          <w:szCs w:val="24"/>
        </w:rPr>
        <w:t>.</w:t>
      </w:r>
      <w:r w:rsidRPr="632C32D6" w:rsidR="7B523D5B">
        <w:rPr>
          <w:rFonts w:eastAsiaTheme="minorEastAsia"/>
          <w:i/>
          <w:iCs/>
          <w:color w:val="C45911" w:themeColor="accent2" w:themeShade="BF"/>
          <w:sz w:val="24"/>
          <w:szCs w:val="24"/>
        </w:rPr>
        <w:t>)</w:t>
      </w:r>
      <w:r w:rsidRPr="632C32D6">
        <w:rPr>
          <w:rFonts w:eastAsiaTheme="minorEastAsia"/>
          <w:i/>
          <w:iCs/>
          <w:color w:val="C45911" w:themeColor="accent2" w:themeShade="BF"/>
          <w:sz w:val="24"/>
          <w:szCs w:val="24"/>
        </w:rPr>
        <w:t>]</w:t>
      </w:r>
    </w:p>
    <w:p w:rsidR="080638CD" w:rsidP="2639C92F" w:rsidRDefault="080638CD" w14:paraId="6BB5D3DC" w14:textId="715995AE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>Maintain impartiality and appearance of impartiality of the Department, the Service, and its employees.</w:t>
      </w:r>
    </w:p>
    <w:p w:rsidR="080638CD" w:rsidP="2639C92F" w:rsidRDefault="006F7B3E" w14:paraId="6A1EB08A" w14:textId="2F2E18EE">
      <w:pPr>
        <w:pStyle w:val="ListParagraph"/>
        <w:numPr>
          <w:ilvl w:val="2"/>
          <w:numId w:val="16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Do nothing in carrying out this agreement that negatively affects</w:t>
      </w:r>
      <w:r w:rsidRPr="5863E08C" w:rsidR="080638CD">
        <w:rPr>
          <w:rFonts w:eastAsiaTheme="minorEastAsia"/>
          <w:sz w:val="24"/>
          <w:szCs w:val="24"/>
        </w:rPr>
        <w:t xml:space="preserve"> public confidence in the Department, the Service, its programs, and its </w:t>
      </w:r>
      <w:r w:rsidRPr="5863E08C" w:rsidR="080638CD">
        <w:rPr>
          <w:rFonts w:eastAsiaTheme="minorEastAsia"/>
          <w:sz w:val="24"/>
          <w:szCs w:val="24"/>
        </w:rPr>
        <w:lastRenderedPageBreak/>
        <w:t>employees.</w:t>
      </w:r>
      <w:r w:rsidR="080638CD">
        <w:br/>
      </w:r>
    </w:p>
    <w:p w:rsidR="6B33EDBE" w:rsidP="79E92CFD" w:rsidRDefault="6B33EDBE" w14:paraId="24A3494A" w14:textId="29A653D9">
      <w:pPr>
        <w:pStyle w:val="ListParagraph"/>
        <w:numPr>
          <w:ilvl w:val="1"/>
          <w:numId w:val="16"/>
        </w:numPr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</w:rPr>
        <w:t xml:space="preserve">The </w:t>
      </w:r>
      <w:r w:rsidRPr="631A2552" w:rsidR="67336491">
        <w:rPr>
          <w:rFonts w:eastAsiaTheme="minorEastAsia"/>
          <w:sz w:val="24"/>
          <w:szCs w:val="24"/>
        </w:rPr>
        <w:t xml:space="preserve">Partner organization </w:t>
      </w:r>
      <w:r w:rsidRPr="631A2552">
        <w:rPr>
          <w:rFonts w:eastAsiaTheme="minorEastAsia"/>
          <w:sz w:val="24"/>
          <w:szCs w:val="24"/>
        </w:rPr>
        <w:t>agree</w:t>
      </w:r>
      <w:r w:rsidRPr="631A2552" w:rsidR="360C8807">
        <w:rPr>
          <w:rFonts w:eastAsiaTheme="minorEastAsia"/>
          <w:sz w:val="24"/>
          <w:szCs w:val="24"/>
        </w:rPr>
        <w:t>s</w:t>
      </w:r>
      <w:r w:rsidRPr="631A2552">
        <w:rPr>
          <w:rFonts w:eastAsiaTheme="minorEastAsia"/>
          <w:sz w:val="24"/>
          <w:szCs w:val="24"/>
        </w:rPr>
        <w:t xml:space="preserve"> to:</w:t>
      </w:r>
    </w:p>
    <w:p w:rsidR="039971AC" w:rsidP="5863E08C" w:rsidRDefault="039971AC" w14:paraId="72D4F6E5" w14:textId="0EEAD076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>Designate a point of contact for the non-Federal entity</w:t>
      </w:r>
      <w:r w:rsidRPr="5863E08C" w:rsidR="3DB6A01C">
        <w:rPr>
          <w:rFonts w:eastAsiaTheme="minorEastAsia"/>
          <w:sz w:val="24"/>
          <w:szCs w:val="24"/>
        </w:rPr>
        <w:t>. See key official listed</w:t>
      </w:r>
      <w:r w:rsidRPr="5863E08C" w:rsidR="1C53095D">
        <w:rPr>
          <w:rFonts w:eastAsiaTheme="minorEastAsia"/>
          <w:sz w:val="24"/>
          <w:szCs w:val="24"/>
        </w:rPr>
        <w:t xml:space="preserve"> in Section IX</w:t>
      </w:r>
      <w:r w:rsidRPr="5863E08C">
        <w:rPr>
          <w:rFonts w:eastAsiaTheme="minorEastAsia"/>
          <w:sz w:val="24"/>
          <w:szCs w:val="24"/>
        </w:rPr>
        <w:t xml:space="preserve">. </w:t>
      </w:r>
    </w:p>
    <w:p w:rsidR="2D8EADFD" w:rsidP="2639C92F" w:rsidRDefault="2D8EADFD" w14:paraId="0D806328" w14:textId="167F302A">
      <w:pPr>
        <w:pStyle w:val="ListParagraph"/>
        <w:numPr>
          <w:ilvl w:val="2"/>
          <w:numId w:val="16"/>
        </w:numPr>
        <w:rPr>
          <w:rFonts w:eastAsiaTheme="minorEastAsia"/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 xml:space="preserve">Conduct themselves in a manner that </w:t>
      </w:r>
      <w:r w:rsidR="006F7B3E">
        <w:rPr>
          <w:rFonts w:eastAsiaTheme="minorEastAsia"/>
          <w:sz w:val="24"/>
          <w:szCs w:val="24"/>
        </w:rPr>
        <w:t>does not reflect negatively on</w:t>
      </w:r>
      <w:r w:rsidRPr="5863E08C">
        <w:rPr>
          <w:rFonts w:eastAsiaTheme="minorEastAsia"/>
          <w:sz w:val="24"/>
          <w:szCs w:val="24"/>
        </w:rPr>
        <w:t xml:space="preserve"> the integrity and impartiality of the Department and the Service and public confidence in the Department’s and Service’s programs and personnel.</w:t>
      </w:r>
    </w:p>
    <w:p w:rsidR="145671F5" w:rsidP="2639C92F" w:rsidRDefault="773A02F3" w14:paraId="3579BB06" w14:textId="32BBE3E6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79E92CFD">
        <w:rPr>
          <w:rFonts w:eastAsiaTheme="minorEastAsia"/>
          <w:sz w:val="24"/>
          <w:szCs w:val="24"/>
        </w:rPr>
        <w:t xml:space="preserve">Seek </w:t>
      </w:r>
      <w:r w:rsidRPr="79E92CFD" w:rsidR="18D8E33E">
        <w:rPr>
          <w:rFonts w:eastAsiaTheme="minorEastAsia"/>
          <w:sz w:val="24"/>
          <w:szCs w:val="24"/>
        </w:rPr>
        <w:t>donation</w:t>
      </w:r>
      <w:r w:rsidRPr="79E92CFD">
        <w:rPr>
          <w:rFonts w:eastAsiaTheme="minorEastAsia"/>
          <w:sz w:val="24"/>
          <w:szCs w:val="24"/>
        </w:rPr>
        <w:t>s for the benefit of the Servic</w:t>
      </w:r>
      <w:r w:rsidRPr="79E92CFD" w:rsidR="1B3E0DE4">
        <w:rPr>
          <w:rFonts w:eastAsiaTheme="minorEastAsia"/>
          <w:sz w:val="24"/>
          <w:szCs w:val="24"/>
        </w:rPr>
        <w:t>e</w:t>
      </w:r>
      <w:r w:rsidRPr="79E92CFD" w:rsidR="659FCC94">
        <w:rPr>
          <w:rFonts w:eastAsiaTheme="minorEastAsia"/>
          <w:sz w:val="24"/>
          <w:szCs w:val="24"/>
        </w:rPr>
        <w:t>:</w:t>
      </w:r>
      <w:r w:rsidRPr="79E92CFD" w:rsidR="3745C074">
        <w:rPr>
          <w:rFonts w:eastAsiaTheme="minorEastAsia"/>
          <w:sz w:val="24"/>
          <w:szCs w:val="24"/>
        </w:rPr>
        <w:t xml:space="preserve"> </w:t>
      </w:r>
      <w:r w:rsidRPr="79E92CFD" w:rsidR="3745C074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[Describe type of donations – </w:t>
      </w:r>
      <w:r w:rsidRPr="79E92CFD" w:rsidR="791F3835">
        <w:rPr>
          <w:rFonts w:eastAsiaTheme="minorEastAsia"/>
          <w:i/>
          <w:iCs/>
          <w:color w:val="C45911" w:themeColor="accent2" w:themeShade="BF"/>
          <w:sz w:val="24"/>
          <w:szCs w:val="24"/>
        </w:rPr>
        <w:t>e</w:t>
      </w:r>
      <w:r w:rsidRPr="79E92CFD" w:rsidR="3745C074">
        <w:rPr>
          <w:rFonts w:eastAsiaTheme="minorEastAsia"/>
          <w:i/>
          <w:iCs/>
          <w:color w:val="C45911" w:themeColor="accent2" w:themeShade="BF"/>
          <w:sz w:val="24"/>
          <w:szCs w:val="24"/>
        </w:rPr>
        <w:t>.g., funds, goods, services].</w:t>
      </w:r>
    </w:p>
    <w:p w:rsidR="54740394" w:rsidP="5863E08C" w:rsidRDefault="54740394" w14:paraId="72E1F6B3" w14:textId="14C63F98">
      <w:pPr>
        <w:pStyle w:val="ListParagraph"/>
        <w:numPr>
          <w:ilvl w:val="2"/>
          <w:numId w:val="16"/>
        </w:numPr>
        <w:rPr>
          <w:i/>
          <w:iCs/>
          <w:color w:val="C45911" w:themeColor="accent2" w:themeShade="BF"/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 xml:space="preserve">Develop a system for accountability. </w:t>
      </w:r>
      <w:r w:rsidRPr="5863E08C" w:rsidR="297500A0">
        <w:rPr>
          <w:rFonts w:eastAsiaTheme="minorEastAsia"/>
          <w:i/>
          <w:iCs/>
          <w:color w:val="C45911" w:themeColor="accent2" w:themeShade="BF"/>
          <w:sz w:val="24"/>
          <w:szCs w:val="24"/>
        </w:rPr>
        <w:t>[Describe how all funds</w:t>
      </w:r>
      <w:r w:rsidRPr="5863E08C" w:rsidR="2ECFDC59">
        <w:rPr>
          <w:rFonts w:eastAsiaTheme="minorEastAsia"/>
          <w:i/>
          <w:iCs/>
          <w:color w:val="C45911" w:themeColor="accent2" w:themeShade="BF"/>
          <w:sz w:val="24"/>
          <w:szCs w:val="24"/>
        </w:rPr>
        <w:t>, goods, and services</w:t>
      </w:r>
      <w:r w:rsidRPr="5863E08C" w:rsidR="297500A0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will be accounted for</w:t>
      </w:r>
      <w:r w:rsidRPr="5863E08C" w:rsidR="794C05A7">
        <w:rPr>
          <w:rFonts w:eastAsiaTheme="minorEastAsia"/>
          <w:i/>
          <w:iCs/>
          <w:color w:val="C45911" w:themeColor="accent2" w:themeShade="BF"/>
          <w:sz w:val="24"/>
          <w:szCs w:val="24"/>
        </w:rPr>
        <w:t>.]</w:t>
      </w:r>
    </w:p>
    <w:p w:rsidR="15FDEC97" w:rsidP="2639C92F" w:rsidRDefault="15FDEC97" w14:paraId="6CA6C455" w14:textId="6588428F">
      <w:pPr>
        <w:pStyle w:val="ListParagraph"/>
        <w:numPr>
          <w:ilvl w:val="2"/>
          <w:numId w:val="16"/>
        </w:numPr>
        <w:rPr>
          <w:rFonts w:eastAsiaTheme="minorEastAsia"/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>Secure investments</w:t>
      </w:r>
      <w:r w:rsidRPr="5863E08C" w:rsidR="1565EF50">
        <w:rPr>
          <w:rFonts w:eastAsiaTheme="minorEastAsia"/>
          <w:sz w:val="24"/>
          <w:szCs w:val="24"/>
        </w:rPr>
        <w:t xml:space="preserve"> – See Section V. Endowments and Investment Accounts. </w:t>
      </w:r>
    </w:p>
    <w:p w:rsidR="395AA00C" w:rsidP="5863E08C" w:rsidRDefault="547E281D" w14:paraId="367F28F8" w14:textId="33486C26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632C32D6">
        <w:rPr>
          <w:rFonts w:eastAsiaTheme="minorEastAsia"/>
          <w:sz w:val="24"/>
          <w:szCs w:val="24"/>
        </w:rPr>
        <w:t xml:space="preserve">Complete </w:t>
      </w:r>
      <w:hyperlink r:id="rId19">
        <w:r w:rsidRPr="632C32D6">
          <w:rPr>
            <w:rStyle w:val="Hyperlink"/>
            <w:rFonts w:eastAsiaTheme="minorEastAsia"/>
            <w:sz w:val="24"/>
            <w:szCs w:val="24"/>
          </w:rPr>
          <w:t xml:space="preserve">DI 3680 </w:t>
        </w:r>
        <w:r w:rsidRPr="632C32D6">
          <w:rPr>
            <w:rStyle w:val="Hyperlink"/>
            <w:rFonts w:eastAsiaTheme="minorEastAsia"/>
            <w:i/>
            <w:iCs/>
            <w:sz w:val="24"/>
            <w:szCs w:val="24"/>
          </w:rPr>
          <w:t>Donor Certification Form.</w:t>
        </w:r>
      </w:hyperlink>
      <w:r w:rsidRPr="632C32D6">
        <w:rPr>
          <w:rFonts w:eastAsiaTheme="minorEastAsia"/>
          <w:sz w:val="24"/>
          <w:szCs w:val="24"/>
        </w:rPr>
        <w:t xml:space="preserve"> </w:t>
      </w:r>
    </w:p>
    <w:p w:rsidR="6535865F" w:rsidP="631A2552" w:rsidRDefault="67A40846" w14:paraId="166C57D2" w14:textId="3B022FA9">
      <w:pPr>
        <w:pStyle w:val="ListParagraph"/>
        <w:numPr>
          <w:ilvl w:val="2"/>
          <w:numId w:val="16"/>
        </w:numPr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</w:rPr>
        <w:t xml:space="preserve">Not conduct games of chance, including 50-50, </w:t>
      </w:r>
      <w:r w:rsidRPr="631A2552" w:rsidR="7C8EB86A">
        <w:rPr>
          <w:rFonts w:eastAsiaTheme="minorEastAsia"/>
          <w:sz w:val="24"/>
          <w:szCs w:val="24"/>
        </w:rPr>
        <w:t>b</w:t>
      </w:r>
      <w:r w:rsidRPr="631A2552">
        <w:rPr>
          <w:rFonts w:eastAsiaTheme="minorEastAsia"/>
          <w:sz w:val="24"/>
          <w:szCs w:val="24"/>
        </w:rPr>
        <w:t>ingo, raffles, door prizes for a fee</w:t>
      </w:r>
      <w:r w:rsidRPr="631A2552" w:rsidR="4B8FC8DC">
        <w:rPr>
          <w:rFonts w:eastAsiaTheme="minorEastAsia"/>
          <w:sz w:val="24"/>
          <w:szCs w:val="24"/>
        </w:rPr>
        <w:t>, or other gambling activities</w:t>
      </w:r>
      <w:r w:rsidRPr="631A2552">
        <w:rPr>
          <w:rFonts w:eastAsiaTheme="minorEastAsia"/>
          <w:sz w:val="24"/>
          <w:szCs w:val="24"/>
        </w:rPr>
        <w:t xml:space="preserve"> on Service-managed property</w:t>
      </w:r>
      <w:r w:rsidRPr="631A2552" w:rsidR="5EE5707D">
        <w:rPr>
          <w:rFonts w:eastAsiaTheme="minorEastAsia"/>
          <w:sz w:val="24"/>
          <w:szCs w:val="24"/>
        </w:rPr>
        <w:t xml:space="preserve">. </w:t>
      </w:r>
      <w:r w:rsidRPr="631A2552">
        <w:rPr>
          <w:rFonts w:eastAsiaTheme="minorEastAsia"/>
          <w:sz w:val="24"/>
          <w:szCs w:val="24"/>
        </w:rPr>
        <w:t>because they are gambling activities (see 50 CFR 27.85</w:t>
      </w:r>
      <w:r w:rsidRPr="631A2552" w:rsidR="6F81518B">
        <w:rPr>
          <w:rFonts w:eastAsiaTheme="minorEastAsia"/>
          <w:sz w:val="24"/>
          <w:szCs w:val="24"/>
        </w:rPr>
        <w:t xml:space="preserve"> at </w:t>
      </w:r>
      <w:hyperlink r:id="rId20">
        <w:r w:rsidRPr="631A2552" w:rsidR="6F81518B">
          <w:rPr>
            <w:rStyle w:val="Hyperlink"/>
            <w:rFonts w:ascii="Segoe UI" w:hAnsi="Segoe UI" w:eastAsia="Segoe UI" w:cs="Segoe UI"/>
            <w:sz w:val="18"/>
            <w:szCs w:val="18"/>
          </w:rPr>
          <w:t>https://www.govinfo.gov/app/details/CFR-1997-title50-vol1/CFR-1997-title50-vol1-sec27-85</w:t>
        </w:r>
      </w:hyperlink>
      <w:r w:rsidRPr="631A2552" w:rsidR="6F81518B">
        <w:rPr>
          <w:rFonts w:ascii="Segoe UI" w:hAnsi="Segoe UI" w:eastAsia="Segoe UI" w:cs="Segoe UI"/>
          <w:color w:val="333333"/>
          <w:sz w:val="18"/>
          <w:szCs w:val="18"/>
        </w:rPr>
        <w:t xml:space="preserve"> </w:t>
      </w:r>
      <w:r w:rsidRPr="631A2552">
        <w:rPr>
          <w:rFonts w:eastAsiaTheme="minorEastAsia"/>
          <w:sz w:val="24"/>
          <w:szCs w:val="24"/>
        </w:rPr>
        <w:t xml:space="preserve">). </w:t>
      </w:r>
      <w:r w:rsidR="6535865F">
        <w:br/>
      </w:r>
    </w:p>
    <w:p w:rsidR="6B33EDBE" w:rsidP="631A2552" w:rsidRDefault="64A842A1" w14:paraId="60366647" w14:textId="5B6427FC">
      <w:pPr>
        <w:pStyle w:val="ListParagraph"/>
        <w:numPr>
          <w:ilvl w:val="0"/>
          <w:numId w:val="16"/>
        </w:numPr>
        <w:rPr>
          <w:rFonts w:eastAsiaTheme="minorEastAsia"/>
          <w:i/>
          <w:iCs/>
          <w:color w:val="C45911" w:themeColor="accent2" w:themeShade="BF"/>
          <w:sz w:val="24"/>
          <w:szCs w:val="24"/>
        </w:rPr>
      </w:pPr>
      <w:r w:rsidRPr="631A2552">
        <w:rPr>
          <w:rStyle w:val="Heading2Char"/>
        </w:rPr>
        <w:t>Endowments and Investment Accounts</w:t>
      </w:r>
      <w:r w:rsidR="6B33EDBE">
        <w:br/>
      </w:r>
      <w:r w:rsidRPr="631A2552" w:rsidR="142C7AB6">
        <w:rPr>
          <w:rFonts w:eastAsiaTheme="minorEastAsia"/>
          <w:i/>
          <w:iCs/>
          <w:color w:val="C45911" w:themeColor="accent2" w:themeShade="BF"/>
          <w:sz w:val="24"/>
          <w:szCs w:val="24"/>
        </w:rPr>
        <w:t>[An endowment is usually a long-term financial instrument established to produce an income stream. The base amount in the endowment is generally not expended, and a portion of annual earnings remains in the endowment account allowing it to grow at a pace that is generally equal to inflation. The remainder of earnings may be expended on projects and programs.</w:t>
      </w:r>
      <w:r w:rsidRPr="631A2552" w:rsidR="1999DDDC">
        <w:rPr>
          <w:rFonts w:eastAsiaTheme="minorEastAsia"/>
          <w:i/>
          <w:iCs/>
          <w:color w:val="C45911" w:themeColor="accent2" w:themeShade="BF"/>
          <w:sz w:val="24"/>
          <w:szCs w:val="24"/>
        </w:rPr>
        <w:t>]</w:t>
      </w:r>
    </w:p>
    <w:p w:rsidR="2227E61C" w:rsidP="5863E08C" w:rsidRDefault="2227E61C" w14:paraId="02A30D71" w14:textId="2F3DEB58">
      <w:pPr>
        <w:ind w:firstLine="720"/>
        <w:rPr>
          <w:rFonts w:eastAsiaTheme="minorEastAsia"/>
          <w:i/>
          <w:iCs/>
          <w:color w:val="C45911" w:themeColor="accent2" w:themeShade="BF"/>
          <w:sz w:val="24"/>
          <w:szCs w:val="24"/>
        </w:rPr>
      </w:pPr>
      <w:r w:rsidRPr="5863E08C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[An investment account is a financial instrument established to produce </w:t>
      </w:r>
      <w:proofErr w:type="gramStart"/>
      <w:r w:rsidRPr="5863E08C">
        <w:rPr>
          <w:rFonts w:eastAsiaTheme="minorEastAsia"/>
          <w:i/>
          <w:iCs/>
          <w:color w:val="C45911" w:themeColor="accent2" w:themeShade="BF"/>
          <w:sz w:val="24"/>
          <w:szCs w:val="24"/>
        </w:rPr>
        <w:t>income, but</w:t>
      </w:r>
      <w:proofErr w:type="gramEnd"/>
      <w:r w:rsidRPr="5863E08C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is</w:t>
      </w:r>
      <w:r w:rsidRPr="5863E08C" w:rsidR="13FE0F17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</w:t>
      </w:r>
      <w:r>
        <w:tab/>
      </w:r>
      <w:r w:rsidRPr="5863E08C" w:rsidR="13FE0F17">
        <w:rPr>
          <w:rFonts w:eastAsiaTheme="minorEastAsia"/>
          <w:i/>
          <w:iCs/>
          <w:color w:val="C45911" w:themeColor="accent2" w:themeShade="BF"/>
          <w:sz w:val="24"/>
          <w:szCs w:val="24"/>
        </w:rPr>
        <w:t>u</w:t>
      </w:r>
      <w:r w:rsidRPr="5863E08C">
        <w:rPr>
          <w:rFonts w:eastAsiaTheme="minorEastAsia"/>
          <w:i/>
          <w:iCs/>
          <w:color w:val="C45911" w:themeColor="accent2" w:themeShade="BF"/>
          <w:sz w:val="24"/>
          <w:szCs w:val="24"/>
        </w:rPr>
        <w:t>sually more flexible than an endowment with regard to the expenditure of funds.]</w:t>
      </w:r>
    </w:p>
    <w:p w:rsidR="2227E61C" w:rsidP="5863E08C" w:rsidRDefault="2227E61C" w14:paraId="41BA9B08" w14:textId="49CE8E11">
      <w:pPr>
        <w:ind w:firstLine="720"/>
        <w:rPr>
          <w:rFonts w:eastAsiaTheme="minorEastAsia"/>
          <w:sz w:val="24"/>
          <w:szCs w:val="24"/>
        </w:rPr>
      </w:pPr>
      <w:r w:rsidRPr="5863E08C">
        <w:rPr>
          <w:rFonts w:eastAsiaTheme="minorEastAsia"/>
          <w:sz w:val="24"/>
          <w:szCs w:val="24"/>
        </w:rPr>
        <w:t>Key Endowment and Investment Account Provisions</w:t>
      </w:r>
    </w:p>
    <w:p w:rsidR="2227E61C" w:rsidP="0D216499" w:rsidRDefault="2227E61C" w14:paraId="6ABB8E85" w14:textId="28677C99">
      <w:pPr>
        <w:pStyle w:val="ListParagraph"/>
        <w:numPr>
          <w:ilvl w:val="0"/>
          <w:numId w:val="15"/>
        </w:numPr>
        <w:rPr>
          <w:rFonts w:eastAsiaTheme="minorEastAsia"/>
          <w:sz w:val="24"/>
          <w:szCs w:val="24"/>
        </w:rPr>
      </w:pPr>
      <w:r w:rsidRPr="0D216499">
        <w:rPr>
          <w:rFonts w:eastAsiaTheme="minorEastAsia"/>
          <w:sz w:val="24"/>
          <w:szCs w:val="24"/>
        </w:rPr>
        <w:t xml:space="preserve">The </w:t>
      </w:r>
      <w:r w:rsidRPr="0D216499" w:rsidR="103B01DC">
        <w:rPr>
          <w:rFonts w:eastAsiaTheme="minorEastAsia"/>
          <w:sz w:val="24"/>
          <w:szCs w:val="24"/>
        </w:rPr>
        <w:t xml:space="preserve">partner </w:t>
      </w:r>
      <w:r w:rsidRPr="0D216499">
        <w:rPr>
          <w:rFonts w:eastAsiaTheme="minorEastAsia"/>
          <w:sz w:val="24"/>
          <w:szCs w:val="24"/>
        </w:rPr>
        <w:t xml:space="preserve">must establish, manage, and administer </w:t>
      </w:r>
      <w:r w:rsidRPr="0D216499">
        <w:rPr>
          <w:rFonts w:eastAsiaTheme="minorEastAsia"/>
          <w:i/>
          <w:iCs/>
          <w:color w:val="C45911" w:themeColor="accent2" w:themeShade="BF"/>
          <w:sz w:val="24"/>
          <w:szCs w:val="24"/>
        </w:rPr>
        <w:t>[insert account type(s)]</w:t>
      </w:r>
      <w:r w:rsidRPr="0D216499">
        <w:rPr>
          <w:rFonts w:eastAsiaTheme="minorEastAsia"/>
          <w:sz w:val="24"/>
          <w:szCs w:val="24"/>
        </w:rPr>
        <w:t xml:space="preserve"> according to a professionally prepared Statement of Investment Policy (Investment Policy) that conforms to applicable legal requirements and ethical standards for nonprofit or</w:t>
      </w:r>
      <w:r w:rsidRPr="0D216499" w:rsidR="550802C9">
        <w:rPr>
          <w:rFonts w:eastAsiaTheme="minorEastAsia"/>
          <w:sz w:val="24"/>
          <w:szCs w:val="24"/>
        </w:rPr>
        <w:t xml:space="preserve">ganizations. The Investment Policy must be generated by the </w:t>
      </w:r>
      <w:r w:rsidRPr="0D216499" w:rsidR="7D213A1B">
        <w:rPr>
          <w:rFonts w:eastAsiaTheme="minorEastAsia"/>
          <w:sz w:val="24"/>
          <w:szCs w:val="24"/>
        </w:rPr>
        <w:t xml:space="preserve">partner </w:t>
      </w:r>
      <w:r w:rsidRPr="0D216499" w:rsidR="550802C9">
        <w:rPr>
          <w:rFonts w:eastAsiaTheme="minorEastAsia"/>
          <w:sz w:val="24"/>
          <w:szCs w:val="24"/>
        </w:rPr>
        <w:t xml:space="preserve">and must be updated by the </w:t>
      </w:r>
      <w:r w:rsidRPr="0D216499" w:rsidR="32482E24">
        <w:rPr>
          <w:rFonts w:eastAsiaTheme="minorEastAsia"/>
          <w:sz w:val="24"/>
          <w:szCs w:val="24"/>
        </w:rPr>
        <w:t xml:space="preserve">partner </w:t>
      </w:r>
      <w:r w:rsidRPr="0D216499" w:rsidR="550802C9">
        <w:rPr>
          <w:rFonts w:eastAsiaTheme="minorEastAsia"/>
          <w:sz w:val="24"/>
          <w:szCs w:val="24"/>
        </w:rPr>
        <w:t>as necessary.</w:t>
      </w:r>
    </w:p>
    <w:p w:rsidR="550802C9" w:rsidP="5863E08C" w:rsidRDefault="550802C9" w14:paraId="70BA78A1" w14:textId="63063EE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631A2552">
        <w:rPr>
          <w:rFonts w:eastAsiaTheme="minorEastAsia"/>
          <w:sz w:val="24"/>
          <w:szCs w:val="24"/>
        </w:rPr>
        <w:t xml:space="preserve">Prior to a mutually agreed upon annual date, the Service and the </w:t>
      </w:r>
      <w:r w:rsidRPr="631A2552" w:rsidR="43C8712F">
        <w:rPr>
          <w:rFonts w:eastAsiaTheme="minorEastAsia"/>
          <w:sz w:val="24"/>
          <w:szCs w:val="24"/>
        </w:rPr>
        <w:t>P</w:t>
      </w:r>
      <w:r w:rsidRPr="631A2552" w:rsidR="59514770">
        <w:rPr>
          <w:rFonts w:eastAsiaTheme="minorEastAsia"/>
          <w:sz w:val="24"/>
          <w:szCs w:val="24"/>
        </w:rPr>
        <w:t xml:space="preserve">artner </w:t>
      </w:r>
      <w:r w:rsidRPr="631A2552">
        <w:rPr>
          <w:rFonts w:eastAsiaTheme="minorEastAsia"/>
          <w:sz w:val="24"/>
          <w:szCs w:val="24"/>
        </w:rPr>
        <w:t xml:space="preserve">must jointly develop and enter into a written budget agreement governing expenditure of account funds deemed available for expenditure by the </w:t>
      </w:r>
      <w:r w:rsidRPr="631A2552" w:rsidR="02263866">
        <w:rPr>
          <w:rFonts w:eastAsiaTheme="minorEastAsia"/>
          <w:sz w:val="24"/>
          <w:szCs w:val="24"/>
        </w:rPr>
        <w:t xml:space="preserve">partner </w:t>
      </w:r>
      <w:r w:rsidRPr="631A2552">
        <w:rPr>
          <w:rFonts w:eastAsiaTheme="minorEastAsia"/>
          <w:sz w:val="24"/>
          <w:szCs w:val="24"/>
        </w:rPr>
        <w:t xml:space="preserve">in </w:t>
      </w:r>
      <w:r w:rsidRPr="631A2552">
        <w:rPr>
          <w:rFonts w:eastAsiaTheme="minorEastAsia"/>
          <w:sz w:val="24"/>
          <w:szCs w:val="24"/>
        </w:rPr>
        <w:lastRenderedPageBreak/>
        <w:t>the coming year.</w:t>
      </w:r>
      <w:r>
        <w:tab/>
      </w:r>
      <w:r>
        <w:br/>
      </w:r>
    </w:p>
    <w:p w:rsidR="6B33EDBE" w:rsidP="5863E08C" w:rsidRDefault="64A842A1" w14:paraId="38BAF5DD" w14:textId="7FFD3B50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</w:rPr>
      </w:pPr>
      <w:r w:rsidRPr="631A2552">
        <w:rPr>
          <w:rStyle w:val="Heading2Char"/>
        </w:rPr>
        <w:t>Property Utilization</w:t>
      </w:r>
      <w:r w:rsidR="6B33EDBE">
        <w:br/>
      </w:r>
      <w:r w:rsidRPr="631A2552" w:rsidR="1CE6916F">
        <w:rPr>
          <w:rFonts w:eastAsiaTheme="minorEastAsia"/>
          <w:sz w:val="24"/>
          <w:szCs w:val="24"/>
        </w:rPr>
        <w:t>Use of Service property will be defined in th</w:t>
      </w:r>
      <w:r w:rsidRPr="631A2552" w:rsidR="7F7D5730">
        <w:rPr>
          <w:rFonts w:eastAsiaTheme="minorEastAsia"/>
          <w:sz w:val="24"/>
          <w:szCs w:val="24"/>
        </w:rPr>
        <w:t xml:space="preserve">is section (or if applicable, in a </w:t>
      </w:r>
      <w:r w:rsidRPr="631A2552" w:rsidR="74D1655E">
        <w:rPr>
          <w:rFonts w:eastAsiaTheme="minorEastAsia"/>
          <w:sz w:val="24"/>
          <w:szCs w:val="24"/>
        </w:rPr>
        <w:t>Friends Supplemental Partnership Agreement, 633 FW 3, Exhibit 2</w:t>
      </w:r>
      <w:r w:rsidRPr="631A2552" w:rsidR="769BD08D">
        <w:rPr>
          <w:rFonts w:eastAsiaTheme="minorEastAsia"/>
          <w:sz w:val="24"/>
          <w:szCs w:val="24"/>
        </w:rPr>
        <w:t>)</w:t>
      </w:r>
      <w:r w:rsidRPr="631A2552" w:rsidR="1CE6916F">
        <w:rPr>
          <w:rFonts w:eastAsiaTheme="minorEastAsia"/>
          <w:sz w:val="24"/>
          <w:szCs w:val="24"/>
        </w:rPr>
        <w:t>.</w:t>
      </w:r>
      <w:r w:rsidRPr="631A2552" w:rsidR="1CE6916F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[If </w:t>
      </w:r>
      <w:r w:rsidRPr="631A2552" w:rsidR="6E365FA8">
        <w:rPr>
          <w:rFonts w:eastAsiaTheme="minorEastAsia"/>
          <w:i/>
          <w:iCs/>
          <w:color w:val="C45911" w:themeColor="accent2" w:themeShade="BF"/>
          <w:sz w:val="24"/>
          <w:szCs w:val="24"/>
        </w:rPr>
        <w:t>property utilization will be any different than what is stated in the Friends Partnership Agreement, it should be defined here.]</w:t>
      </w:r>
      <w:r w:rsidR="6B33EDBE">
        <w:br/>
      </w:r>
    </w:p>
    <w:p w:rsidR="6B33EDBE" w:rsidP="0D216499" w:rsidRDefault="64A842A1" w14:paraId="0186A3DB" w14:textId="2523BC0C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D216499">
        <w:rPr>
          <w:rStyle w:val="Heading2Char"/>
        </w:rPr>
        <w:t>Term</w:t>
      </w:r>
      <w:r w:rsidRPr="0D216499" w:rsidR="2A896929">
        <w:rPr>
          <w:rStyle w:val="Heading2Char"/>
        </w:rPr>
        <w:t>s</w:t>
      </w:r>
      <w:r w:rsidRPr="0D216499">
        <w:rPr>
          <w:rStyle w:val="Heading2Char"/>
        </w:rPr>
        <w:t xml:space="preserve"> of the Fundraising Agreement</w:t>
      </w:r>
      <w:r>
        <w:br/>
      </w:r>
      <w:r w:rsidRPr="0D216499" w:rsidR="7AA6C9CF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[Describe the </w:t>
      </w:r>
      <w:r w:rsidRPr="0D216499" w:rsidR="5DBD5EB3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time frame </w:t>
      </w:r>
      <w:r w:rsidRPr="0D216499" w:rsidR="200B744E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and </w:t>
      </w:r>
      <w:r w:rsidRPr="0D216499" w:rsidR="7AA6C9CF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terms of the Fundraising Agreement and how </w:t>
      </w:r>
      <w:r w:rsidRPr="0D216499" w:rsidR="601C9CAD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often </w:t>
      </w:r>
      <w:r w:rsidRPr="0D216499" w:rsidR="7AA6C9CF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the agreement may be renewed]. </w:t>
      </w:r>
      <w:r w:rsidRPr="0D216499" w:rsidR="687B6AE7">
        <w:rPr>
          <w:rFonts w:eastAsiaTheme="minorEastAsia"/>
          <w:i/>
          <w:iCs/>
          <w:color w:val="C45911" w:themeColor="accent2" w:themeShade="BF"/>
          <w:sz w:val="24"/>
          <w:szCs w:val="24"/>
        </w:rPr>
        <w:t>[</w:t>
      </w:r>
      <w:r w:rsidRPr="0D216499" w:rsidR="47AE78A2">
        <w:rPr>
          <w:rFonts w:eastAsiaTheme="minorEastAsia"/>
          <w:i/>
          <w:iCs/>
          <w:color w:val="C45911" w:themeColor="accent2" w:themeShade="BF"/>
          <w:sz w:val="24"/>
          <w:szCs w:val="24"/>
        </w:rPr>
        <w:t>I</w:t>
      </w:r>
      <w:r w:rsidRPr="0D216499" w:rsidR="687B6AE7">
        <w:rPr>
          <w:rFonts w:eastAsiaTheme="minorEastAsia"/>
          <w:i/>
          <w:iCs/>
          <w:color w:val="C45911" w:themeColor="accent2" w:themeShade="BF"/>
          <w:sz w:val="24"/>
          <w:szCs w:val="24"/>
        </w:rPr>
        <w:t>f</w:t>
      </w:r>
      <w:r w:rsidRPr="0D216499" w:rsidR="3DB1A84A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</w:t>
      </w:r>
      <w:r w:rsidRPr="0D216499" w:rsidR="4B4DB475">
        <w:rPr>
          <w:rFonts w:eastAsiaTheme="minorEastAsia"/>
          <w:i/>
          <w:iCs/>
          <w:color w:val="C45911" w:themeColor="accent2" w:themeShade="BF"/>
          <w:sz w:val="24"/>
          <w:szCs w:val="24"/>
        </w:rPr>
        <w:t>t</w:t>
      </w:r>
      <w:r w:rsidRPr="0D216499" w:rsidR="059B0D8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he </w:t>
      </w:r>
      <w:r w:rsidRPr="0D216499" w:rsidR="369F291F">
        <w:rPr>
          <w:rFonts w:eastAsiaTheme="minorEastAsia"/>
          <w:i/>
          <w:iCs/>
          <w:color w:val="C45911" w:themeColor="accent2" w:themeShade="BF"/>
          <w:sz w:val="24"/>
          <w:szCs w:val="24"/>
        </w:rPr>
        <w:t>f</w:t>
      </w:r>
      <w:r w:rsidRPr="0D216499" w:rsidR="059B0D8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undraising </w:t>
      </w:r>
      <w:r w:rsidRPr="0D216499" w:rsidR="76BE3040">
        <w:rPr>
          <w:rFonts w:eastAsiaTheme="minorEastAsia"/>
          <w:i/>
          <w:iCs/>
          <w:color w:val="C45911" w:themeColor="accent2" w:themeShade="BF"/>
          <w:sz w:val="24"/>
          <w:szCs w:val="24"/>
        </w:rPr>
        <w:t>a</w:t>
      </w:r>
      <w:r w:rsidRPr="0D216499" w:rsidR="059B0D8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greement </w:t>
      </w:r>
      <w:r w:rsidRPr="0D216499" w:rsidR="4D2356F0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is </w:t>
      </w:r>
      <w:r w:rsidRPr="0D216499" w:rsidR="297099B0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with a Friends organization and is an </w:t>
      </w:r>
      <w:r w:rsidRPr="0D216499" w:rsidR="4D2356F0">
        <w:rPr>
          <w:rFonts w:eastAsiaTheme="minorEastAsia"/>
          <w:i/>
          <w:iCs/>
          <w:color w:val="C45911" w:themeColor="accent2" w:themeShade="BF"/>
          <w:sz w:val="24"/>
          <w:szCs w:val="24"/>
        </w:rPr>
        <w:t>attachment</w:t>
      </w:r>
      <w:r w:rsidRPr="0D216499" w:rsidR="1F9FEE17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to the </w:t>
      </w:r>
      <w:r w:rsidRPr="0D216499" w:rsidR="4D2356F0">
        <w:rPr>
          <w:rFonts w:eastAsiaTheme="minorEastAsia"/>
          <w:i/>
          <w:iCs/>
          <w:color w:val="C45911" w:themeColor="accent2" w:themeShade="BF"/>
          <w:sz w:val="24"/>
          <w:szCs w:val="24"/>
        </w:rPr>
        <w:t>Friends Partnership Agreement</w:t>
      </w:r>
      <w:r w:rsidRPr="0D216499" w:rsidR="4AA0E843">
        <w:rPr>
          <w:rFonts w:eastAsiaTheme="minorEastAsia"/>
          <w:i/>
          <w:iCs/>
          <w:color w:val="C45911" w:themeColor="accent2" w:themeShade="BF"/>
          <w:sz w:val="24"/>
          <w:szCs w:val="24"/>
        </w:rPr>
        <w:t>, it</w:t>
      </w:r>
      <w:r w:rsidRPr="0D216499" w:rsidR="4D2356F0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will be effective </w:t>
      </w:r>
      <w:r w:rsidRPr="0D216499" w:rsidR="7F9F20F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for the life of the project or </w:t>
      </w:r>
      <w:r w:rsidRPr="0D216499" w:rsidR="4D2356F0">
        <w:rPr>
          <w:rFonts w:eastAsiaTheme="minorEastAsia"/>
          <w:i/>
          <w:iCs/>
          <w:color w:val="C45911" w:themeColor="accent2" w:themeShade="BF"/>
          <w:sz w:val="24"/>
          <w:szCs w:val="24"/>
        </w:rPr>
        <w:t>up to 5 years when signed by all parties.</w:t>
      </w:r>
      <w:r w:rsidRPr="0D216499" w:rsidR="059B0D8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</w:t>
      </w:r>
      <w:r w:rsidRPr="0D216499" w:rsidR="6D5407B8">
        <w:rPr>
          <w:rFonts w:eastAsiaTheme="minorEastAsia"/>
          <w:i/>
          <w:iCs/>
          <w:color w:val="C45911" w:themeColor="accent2" w:themeShade="BF"/>
          <w:sz w:val="24"/>
          <w:szCs w:val="24"/>
        </w:rPr>
        <w:t>It can be renewed for additional periods if agreed to by the parties prior to expiration.</w:t>
      </w:r>
      <w:r w:rsidRPr="0D216499" w:rsidR="358319BA">
        <w:rPr>
          <w:rFonts w:eastAsiaTheme="minorEastAsia"/>
          <w:i/>
          <w:iCs/>
          <w:color w:val="C45911" w:themeColor="accent2" w:themeShade="BF"/>
          <w:sz w:val="24"/>
          <w:szCs w:val="24"/>
        </w:rPr>
        <w:t>]</w:t>
      </w:r>
      <w:r w:rsidRPr="0D216499" w:rsidR="3CC28CC6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</w:t>
      </w:r>
      <w:r>
        <w:br/>
      </w:r>
      <w:r w:rsidRPr="0D216499" w:rsidR="6D5407B8">
        <w:rPr>
          <w:rFonts w:eastAsiaTheme="minorEastAsia"/>
          <w:sz w:val="24"/>
          <w:szCs w:val="24"/>
        </w:rPr>
        <w:t xml:space="preserve"> </w:t>
      </w:r>
    </w:p>
    <w:p w:rsidR="6B33EDBE" w:rsidP="5863E08C" w:rsidRDefault="64A842A1" w14:paraId="360B1328" w14:textId="5C726CF8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79E92CFD">
        <w:rPr>
          <w:rStyle w:val="Heading2Char"/>
        </w:rPr>
        <w:t>Termination and Expiration</w:t>
      </w:r>
      <w:r w:rsidRPr="79E92CFD" w:rsidR="58CB7E3B">
        <w:rPr>
          <w:rFonts w:eastAsiaTheme="minorEastAsia"/>
          <w:b/>
          <w:bCs/>
          <w:sz w:val="24"/>
          <w:szCs w:val="24"/>
        </w:rPr>
        <w:t xml:space="preserve"> </w:t>
      </w:r>
      <w:r w:rsidR="6B33EDBE">
        <w:br/>
      </w:r>
      <w:r w:rsidRPr="79E92CFD" w:rsidR="587201B0">
        <w:rPr>
          <w:rFonts w:eastAsiaTheme="minorEastAsia"/>
          <w:sz w:val="24"/>
          <w:szCs w:val="24"/>
        </w:rPr>
        <w:t xml:space="preserve">Either party may terminate this Fundraising Agreement by providing 30-day written notice to the other party, any time prior to the execution of a contract. Once a contract is executed, </w:t>
      </w:r>
      <w:r w:rsidRPr="79E92CFD" w:rsidR="6899E1CF">
        <w:rPr>
          <w:rFonts w:eastAsiaTheme="minorEastAsia"/>
          <w:sz w:val="24"/>
          <w:szCs w:val="24"/>
        </w:rPr>
        <w:t>both parties are obligated to continue in this Agreement until the project element is comp</w:t>
      </w:r>
      <w:r w:rsidRPr="79E92CFD" w:rsidR="75D371E6">
        <w:rPr>
          <w:rFonts w:eastAsiaTheme="minorEastAsia"/>
          <w:sz w:val="24"/>
          <w:szCs w:val="24"/>
        </w:rPr>
        <w:t>l</w:t>
      </w:r>
      <w:r w:rsidRPr="79E92CFD" w:rsidR="6899E1CF">
        <w:rPr>
          <w:rFonts w:eastAsiaTheme="minorEastAsia"/>
          <w:sz w:val="24"/>
          <w:szCs w:val="24"/>
        </w:rPr>
        <w:t xml:space="preserve">eted. </w:t>
      </w:r>
      <w:r w:rsidR="6B33EDBE">
        <w:br/>
      </w:r>
    </w:p>
    <w:p w:rsidR="6B33EDBE" w:rsidP="2639C92F" w:rsidRDefault="64A842A1" w14:paraId="0850CBDC" w14:textId="21F79BCA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</w:rPr>
      </w:pPr>
      <w:r w:rsidRPr="79E92CFD">
        <w:rPr>
          <w:rStyle w:val="Heading2Char"/>
        </w:rPr>
        <w:t>Key Officials</w:t>
      </w:r>
      <w:r w:rsidRPr="79E92CFD">
        <w:rPr>
          <w:rFonts w:eastAsiaTheme="minorEastAsia"/>
          <w:b/>
          <w:bCs/>
          <w:sz w:val="24"/>
          <w:szCs w:val="24"/>
        </w:rPr>
        <w:t xml:space="preserve"> </w:t>
      </w:r>
      <w:r w:rsidR="6B33EDBE">
        <w:br/>
      </w:r>
      <w:r w:rsidRPr="79E92CFD" w:rsidR="3E1850F8">
        <w:rPr>
          <w:rFonts w:eastAsiaTheme="minorEastAsia"/>
          <w:i/>
          <w:iCs/>
          <w:color w:val="C45911" w:themeColor="accent2" w:themeShade="BF"/>
          <w:sz w:val="24"/>
          <w:szCs w:val="24"/>
        </w:rPr>
        <w:t>[Key officials for both parties play a</w:t>
      </w:r>
      <w:r w:rsidRPr="79E92CFD" w:rsidR="2C15A0F3">
        <w:rPr>
          <w:rFonts w:eastAsiaTheme="minorEastAsia"/>
          <w:i/>
          <w:iCs/>
          <w:color w:val="C45911" w:themeColor="accent2" w:themeShade="BF"/>
          <w:sz w:val="24"/>
          <w:szCs w:val="24"/>
        </w:rPr>
        <w:t>n</w:t>
      </w:r>
      <w:r w:rsidRPr="79E92CFD" w:rsidR="3E1850F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important role in ensuring proper</w:t>
      </w:r>
      <w:r w:rsidRPr="79E92CFD" w:rsidR="4D23378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</w:t>
      </w:r>
      <w:r w:rsidRPr="79E92CFD" w:rsidR="3E1850F8">
        <w:rPr>
          <w:rFonts w:eastAsiaTheme="minorEastAsia"/>
          <w:i/>
          <w:iCs/>
          <w:color w:val="C45911" w:themeColor="accent2" w:themeShade="BF"/>
          <w:sz w:val="24"/>
          <w:szCs w:val="24"/>
        </w:rPr>
        <w:t>implementation of Fundraising Agreements. Therefore, consideration should be given to</w:t>
      </w:r>
      <w:r w:rsidRPr="79E92CFD" w:rsidR="03CFF0DA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</w:t>
      </w:r>
      <w:r w:rsidRPr="79E92CFD" w:rsidR="3E1850F8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whether the Key Officials have the time and expertise necessary to discharge their </w:t>
      </w:r>
      <w:r w:rsidRPr="79E92CFD" w:rsidR="3ACBDD66">
        <w:rPr>
          <w:rFonts w:eastAsiaTheme="minorEastAsia"/>
          <w:i/>
          <w:iCs/>
          <w:color w:val="C45911" w:themeColor="accent2" w:themeShade="BF"/>
          <w:sz w:val="24"/>
          <w:szCs w:val="24"/>
        </w:rPr>
        <w:t>r</w:t>
      </w:r>
      <w:r w:rsidRPr="79E92CFD" w:rsidR="3E1850F8">
        <w:rPr>
          <w:rFonts w:eastAsiaTheme="minorEastAsia"/>
          <w:i/>
          <w:iCs/>
          <w:color w:val="C45911" w:themeColor="accent2" w:themeShade="BF"/>
          <w:sz w:val="24"/>
          <w:szCs w:val="24"/>
        </w:rPr>
        <w:t>esponsibilities over the full term of the agreement.]</w:t>
      </w:r>
    </w:p>
    <w:p w:rsidR="763AAE52" w:rsidP="5863E08C" w:rsidRDefault="763AAE52" w14:paraId="3C686C86" w14:textId="0C6E68C6">
      <w:pPr>
        <w:ind w:left="720"/>
        <w:rPr>
          <w:rFonts w:eastAsiaTheme="minorEastAsia"/>
          <w:sz w:val="24"/>
          <w:szCs w:val="24"/>
        </w:rPr>
      </w:pPr>
      <w:r w:rsidRPr="5863E08C">
        <w:rPr>
          <w:rFonts w:eastAsiaTheme="minorEastAsia"/>
          <w:sz w:val="24"/>
          <w:szCs w:val="24"/>
          <w:u w:val="single"/>
        </w:rPr>
        <w:t>For the Service:</w:t>
      </w:r>
      <w:r w:rsidRPr="5863E08C">
        <w:rPr>
          <w:rFonts w:eastAsiaTheme="minorEastAsia"/>
          <w:sz w:val="24"/>
          <w:szCs w:val="24"/>
        </w:rPr>
        <w:t xml:space="preserve"> </w:t>
      </w:r>
      <w:r>
        <w:br/>
      </w:r>
      <w:r w:rsidRPr="5863E08C">
        <w:rPr>
          <w:rFonts w:eastAsiaTheme="minorEastAsia"/>
          <w:sz w:val="24"/>
          <w:szCs w:val="24"/>
        </w:rPr>
        <w:t>Name</w:t>
      </w:r>
      <w:r w:rsidRPr="5863E08C" w:rsidR="76A7AC51">
        <w:rPr>
          <w:rFonts w:eastAsiaTheme="minorEastAsia"/>
          <w:sz w:val="24"/>
          <w:szCs w:val="24"/>
        </w:rPr>
        <w:t>:</w:t>
      </w:r>
      <w:r>
        <w:br/>
      </w:r>
      <w:r w:rsidRPr="5863E08C" w:rsidR="4BE327BF">
        <w:rPr>
          <w:rFonts w:eastAsiaTheme="minorEastAsia"/>
          <w:sz w:val="24"/>
          <w:szCs w:val="24"/>
        </w:rPr>
        <w:t>Title</w:t>
      </w:r>
      <w:r w:rsidRPr="5863E08C" w:rsidR="2A30ABC2">
        <w:rPr>
          <w:rFonts w:eastAsiaTheme="minorEastAsia"/>
          <w:sz w:val="24"/>
          <w:szCs w:val="24"/>
        </w:rPr>
        <w:t>:</w:t>
      </w:r>
      <w:r>
        <w:br/>
      </w:r>
      <w:r w:rsidRPr="5863E08C" w:rsidR="50A438BE">
        <w:rPr>
          <w:rFonts w:eastAsiaTheme="minorEastAsia"/>
          <w:sz w:val="24"/>
          <w:szCs w:val="24"/>
        </w:rPr>
        <w:t>Address</w:t>
      </w:r>
      <w:r>
        <w:br/>
      </w:r>
      <w:r w:rsidRPr="5863E08C" w:rsidR="0334CEE3">
        <w:rPr>
          <w:rFonts w:eastAsiaTheme="minorEastAsia"/>
          <w:sz w:val="24"/>
          <w:szCs w:val="24"/>
        </w:rPr>
        <w:t xml:space="preserve">City, State, Zip: </w:t>
      </w:r>
      <w:r>
        <w:br/>
      </w:r>
      <w:r w:rsidRPr="5863E08C" w:rsidR="6CF66F57">
        <w:rPr>
          <w:rFonts w:eastAsiaTheme="minorEastAsia"/>
          <w:sz w:val="24"/>
          <w:szCs w:val="24"/>
        </w:rPr>
        <w:t>Phone:</w:t>
      </w:r>
      <w:r>
        <w:br/>
      </w:r>
      <w:r w:rsidRPr="5863E08C" w:rsidR="5575ECC8">
        <w:rPr>
          <w:rFonts w:eastAsiaTheme="minorEastAsia"/>
          <w:sz w:val="24"/>
          <w:szCs w:val="24"/>
        </w:rPr>
        <w:t xml:space="preserve">Email: </w:t>
      </w:r>
    </w:p>
    <w:p w:rsidR="763AAE52" w:rsidP="5863E08C" w:rsidRDefault="763AAE52" w14:paraId="557B038D" w14:textId="7B9957C6">
      <w:pPr>
        <w:ind w:left="720"/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  <w:u w:val="single"/>
        </w:rPr>
        <w:t xml:space="preserve">For the </w:t>
      </w:r>
      <w:r w:rsidRPr="631A2552" w:rsidR="19353695">
        <w:rPr>
          <w:rFonts w:eastAsiaTheme="minorEastAsia"/>
          <w:sz w:val="24"/>
          <w:szCs w:val="24"/>
          <w:u w:val="single"/>
        </w:rPr>
        <w:t>Partner</w:t>
      </w:r>
      <w:r w:rsidRPr="631A2552">
        <w:rPr>
          <w:rFonts w:eastAsiaTheme="minorEastAsia"/>
          <w:sz w:val="24"/>
          <w:szCs w:val="24"/>
          <w:u w:val="single"/>
        </w:rPr>
        <w:t>:</w:t>
      </w:r>
      <w:r w:rsidRPr="631A2552">
        <w:rPr>
          <w:rFonts w:eastAsiaTheme="minorEastAsia"/>
          <w:sz w:val="24"/>
          <w:szCs w:val="24"/>
        </w:rPr>
        <w:t xml:space="preserve"> </w:t>
      </w:r>
      <w:r>
        <w:br/>
      </w:r>
      <w:r w:rsidRPr="631A2552" w:rsidR="1D379DFB">
        <w:rPr>
          <w:rFonts w:eastAsiaTheme="minorEastAsia"/>
          <w:sz w:val="24"/>
          <w:szCs w:val="24"/>
        </w:rPr>
        <w:t>Name:</w:t>
      </w:r>
      <w:r>
        <w:br/>
      </w:r>
      <w:r w:rsidRPr="631A2552" w:rsidR="0A880CF1">
        <w:rPr>
          <w:rFonts w:eastAsiaTheme="minorEastAsia"/>
          <w:sz w:val="24"/>
          <w:szCs w:val="24"/>
        </w:rPr>
        <w:t>Title:</w:t>
      </w:r>
      <w:r>
        <w:br/>
      </w:r>
      <w:r w:rsidRPr="631A2552" w:rsidR="11B610CC">
        <w:rPr>
          <w:rFonts w:eastAsiaTheme="minorEastAsia"/>
          <w:sz w:val="24"/>
          <w:szCs w:val="24"/>
        </w:rPr>
        <w:t>Address:</w:t>
      </w:r>
      <w:r>
        <w:br/>
      </w:r>
      <w:r w:rsidRPr="631A2552" w:rsidR="277D6CD8">
        <w:rPr>
          <w:rFonts w:eastAsiaTheme="minorEastAsia"/>
          <w:sz w:val="24"/>
          <w:szCs w:val="24"/>
        </w:rPr>
        <w:t>City, State, Zip:</w:t>
      </w:r>
      <w:r>
        <w:br/>
      </w:r>
      <w:r w:rsidRPr="631A2552" w:rsidR="1787716F">
        <w:rPr>
          <w:rFonts w:eastAsiaTheme="minorEastAsia"/>
          <w:sz w:val="24"/>
          <w:szCs w:val="24"/>
        </w:rPr>
        <w:lastRenderedPageBreak/>
        <w:t>Phone:</w:t>
      </w:r>
      <w:r>
        <w:br/>
      </w:r>
      <w:r w:rsidRPr="631A2552" w:rsidR="0A232D30">
        <w:rPr>
          <w:rFonts w:eastAsiaTheme="minorEastAsia"/>
          <w:sz w:val="24"/>
          <w:szCs w:val="24"/>
        </w:rPr>
        <w:t xml:space="preserve">Email: </w:t>
      </w:r>
    </w:p>
    <w:p w:rsidR="6B33EDBE" w:rsidP="5863E08C" w:rsidRDefault="64A842A1" w14:paraId="190A3098" w14:textId="110FF658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</w:rPr>
      </w:pPr>
      <w:r w:rsidRPr="631A2552">
        <w:rPr>
          <w:rStyle w:val="Heading2Char"/>
        </w:rPr>
        <w:t>Insurance and Liability</w:t>
      </w:r>
      <w:r w:rsidR="6B33EDBE">
        <w:br/>
      </w:r>
      <w:r w:rsidRPr="631A2552" w:rsidR="727D9D9D">
        <w:rPr>
          <w:rFonts w:eastAsiaTheme="minorEastAsia"/>
          <w:sz w:val="24"/>
          <w:szCs w:val="24"/>
        </w:rPr>
        <w:t xml:space="preserve">U.S. Fish and Wildlife Service will not be liable for any omissions or inadequacies of any insurance coverage and amounts in the event that insurance purchased by the </w:t>
      </w:r>
      <w:r w:rsidRPr="631A2552" w:rsidR="574D88DC">
        <w:rPr>
          <w:rFonts w:eastAsiaTheme="minorEastAsia"/>
          <w:sz w:val="24"/>
          <w:szCs w:val="24"/>
        </w:rPr>
        <w:t xml:space="preserve">Partner </w:t>
      </w:r>
      <w:r w:rsidRPr="631A2552" w:rsidR="727D9D9D">
        <w:rPr>
          <w:rFonts w:eastAsiaTheme="minorEastAsia"/>
          <w:sz w:val="24"/>
          <w:szCs w:val="24"/>
        </w:rPr>
        <w:t>is inadequate or otherwise insufficient for any reason.</w:t>
      </w:r>
      <w:r w:rsidR="6B33EDBE">
        <w:br/>
      </w:r>
    </w:p>
    <w:p w:rsidR="6B33EDBE" w:rsidP="2639C92F" w:rsidRDefault="64A842A1" w14:paraId="2C9E5B4F" w14:textId="440D49A5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</w:rPr>
      </w:pPr>
      <w:r w:rsidRPr="631A2552">
        <w:rPr>
          <w:rStyle w:val="Heading2Char"/>
        </w:rPr>
        <w:t>Financial Management</w:t>
      </w:r>
      <w:r w:rsidR="6B33EDBE">
        <w:br/>
      </w:r>
      <w:r w:rsidRPr="631A2552" w:rsidR="1F51C0D5">
        <w:rPr>
          <w:rFonts w:eastAsiaTheme="minorEastAsia"/>
          <w:sz w:val="24"/>
          <w:szCs w:val="24"/>
        </w:rPr>
        <w:t xml:space="preserve">The </w:t>
      </w:r>
      <w:r w:rsidRPr="631A2552" w:rsidR="41A3ED78">
        <w:rPr>
          <w:rFonts w:eastAsiaTheme="minorEastAsia"/>
          <w:sz w:val="24"/>
          <w:szCs w:val="24"/>
        </w:rPr>
        <w:t xml:space="preserve">Partner </w:t>
      </w:r>
      <w:r w:rsidRPr="631A2552" w:rsidR="1F51C0D5">
        <w:rPr>
          <w:rFonts w:eastAsiaTheme="minorEastAsia"/>
          <w:sz w:val="24"/>
          <w:szCs w:val="24"/>
        </w:rPr>
        <w:t>must maintain accounting records under a system of accounts and financial controls that is consistent with generally accepted accounting principles for non-profit organizations</w:t>
      </w:r>
      <w:r w:rsidRPr="631A2552" w:rsidR="67189B07">
        <w:rPr>
          <w:rFonts w:eastAsiaTheme="minorEastAsia"/>
          <w:sz w:val="24"/>
          <w:szCs w:val="24"/>
        </w:rPr>
        <w:t>, if applicable</w:t>
      </w:r>
      <w:r w:rsidRPr="631A2552" w:rsidR="1F51C0D5">
        <w:rPr>
          <w:rFonts w:eastAsiaTheme="minorEastAsia"/>
          <w:sz w:val="24"/>
          <w:szCs w:val="24"/>
        </w:rPr>
        <w:t>.</w:t>
      </w:r>
      <w:r w:rsidR="6B33EDBE">
        <w:br/>
      </w:r>
    </w:p>
    <w:p w:rsidR="64A842A1" w:rsidP="03766F69" w:rsidRDefault="64A842A1" w14:paraId="1495419C" w14:textId="67264935">
      <w:pPr>
        <w:pStyle w:val="ListParagraph"/>
        <w:numPr>
          <w:ilvl w:val="0"/>
          <w:numId w:val="16"/>
        </w:numPr>
        <w:rPr>
          <w:rFonts w:eastAsiaTheme="minorEastAsia"/>
          <w:b/>
          <w:bCs/>
        </w:rPr>
      </w:pPr>
      <w:r w:rsidRPr="03766F69">
        <w:rPr>
          <w:rStyle w:val="Heading2Char"/>
        </w:rPr>
        <w:t>Required Miscellaneous Clauses</w:t>
      </w:r>
      <w:r w:rsidRPr="03766F69">
        <w:rPr>
          <w:rFonts w:eastAsiaTheme="minorEastAsia"/>
          <w:b/>
          <w:bCs/>
          <w:sz w:val="24"/>
          <w:szCs w:val="24"/>
        </w:rPr>
        <w:t xml:space="preserve"> </w:t>
      </w:r>
      <w:r>
        <w:br/>
      </w:r>
    </w:p>
    <w:p w:rsidR="6731F4F8" w:rsidP="03766F69" w:rsidRDefault="6731F4F8" w14:paraId="29DFDF88" w14:textId="691821AC">
      <w:pPr>
        <w:ind w:firstLine="720"/>
      </w:pPr>
      <w:r>
        <w:t>Public Information Release</w:t>
      </w:r>
    </w:p>
    <w:p w:rsidR="1F7E7CE0" w:rsidP="03766F69" w:rsidRDefault="1F7E7CE0" w14:paraId="5526A097" w14:textId="6EF5015D">
      <w:pPr>
        <w:ind w:firstLine="720"/>
      </w:pPr>
      <w:r>
        <w:t xml:space="preserve">The Partner must obtain prior Government approval from the Service for any public information </w:t>
      </w:r>
      <w:r>
        <w:tab/>
        <w:t>release which refers to the S</w:t>
      </w:r>
      <w:r w:rsidR="05221C65">
        <w:t>ervice</w:t>
      </w:r>
      <w:r>
        <w:t xml:space="preserve"> or </w:t>
      </w:r>
      <w:r w:rsidR="1785B8DB">
        <w:t xml:space="preserve">an </w:t>
      </w:r>
      <w:r>
        <w:t xml:space="preserve">employee (by name or title), or to this agreement. The </w:t>
      </w:r>
      <w:r>
        <w:tab/>
        <w:t xml:space="preserve">specific text, layout, photographs, logos, etc. of the proposed release must be submitted with </w:t>
      </w:r>
      <w:r>
        <w:tab/>
        <w:t>the request for approval.</w:t>
      </w:r>
    </w:p>
    <w:p w:rsidR="4968E081" w:rsidP="03766F69" w:rsidRDefault="4968E081" w14:paraId="453F9357" w14:textId="6161745E">
      <w:pPr>
        <w:ind w:firstLine="720"/>
      </w:pPr>
      <w:r>
        <w:t>P</w:t>
      </w:r>
      <w:r w:rsidR="1C40624E">
        <w:t>romotion</w:t>
      </w:r>
    </w:p>
    <w:p w:rsidRPr="0046562E" w:rsidR="4968E081" w:rsidP="0D216499" w:rsidRDefault="4968E081" w14:paraId="2664B2F2" w14:textId="66F1D041">
      <w:pPr>
        <w:ind w:firstLine="720"/>
      </w:pPr>
      <w:r>
        <w:t xml:space="preserve">The Partner shall not publicize or otherwise circulate promotional material (such as </w:t>
      </w:r>
      <w:r>
        <w:tab/>
      </w:r>
      <w:r>
        <w:tab/>
        <w:t xml:space="preserve">advertisements, sales brochures, press releases, speeches, still and motion pictures, articles, </w:t>
      </w:r>
      <w:r>
        <w:tab/>
        <w:t xml:space="preserve">manuscripts, or other publications) which states or implies Governmental, Departmental, </w:t>
      </w:r>
      <w:r>
        <w:tab/>
        <w:t xml:space="preserve">bureau, or Government employee endorsement of a product, service, or position which the </w:t>
      </w:r>
      <w:r>
        <w:tab/>
        <w:t>organization represents.</w:t>
      </w:r>
      <w:r w:rsidR="68715340">
        <w:t xml:space="preserve"> </w:t>
      </w:r>
      <w:r w:rsidRPr="0046562E" w:rsidR="68715340">
        <w:t xml:space="preserve">No release of information relating to this agreement may state or imply </w:t>
      </w:r>
      <w:r>
        <w:tab/>
      </w:r>
      <w:r w:rsidRPr="0046562E" w:rsidR="68715340">
        <w:t xml:space="preserve">that the Service/Government approves of the Partner’s work product or considers its work </w:t>
      </w:r>
      <w:r>
        <w:tab/>
      </w:r>
      <w:r w:rsidRPr="0046562E" w:rsidR="68715340">
        <w:t>product to be superior to other products or services.</w:t>
      </w:r>
    </w:p>
    <w:p w:rsidR="03766F69" w:rsidP="03766F69" w:rsidRDefault="03766F69" w14:paraId="3D1CB9F8" w14:textId="443DB19B">
      <w:pPr>
        <w:ind w:firstLine="720"/>
      </w:pPr>
    </w:p>
    <w:p w:rsidR="6B33EDBE" w:rsidP="2639C92F" w:rsidRDefault="64A842A1" w14:paraId="0E26F17D" w14:textId="49BC26F4">
      <w:pPr>
        <w:pStyle w:val="ListParagraph"/>
        <w:numPr>
          <w:ilvl w:val="0"/>
          <w:numId w:val="16"/>
        </w:numPr>
        <w:rPr>
          <w:rFonts w:eastAsiaTheme="minorEastAsia"/>
          <w:b/>
          <w:bCs/>
          <w:sz w:val="24"/>
          <w:szCs w:val="24"/>
        </w:rPr>
      </w:pPr>
      <w:r w:rsidRPr="03766F69">
        <w:rPr>
          <w:rStyle w:val="Heading2Char"/>
        </w:rPr>
        <w:t>Signatures</w:t>
      </w:r>
    </w:p>
    <w:p w:rsidR="75BDAFAA" w:rsidP="5863E08C" w:rsidRDefault="75BDAFAA" w14:paraId="754BDA2A" w14:textId="628357D4">
      <w:pPr>
        <w:ind w:left="720"/>
        <w:rPr>
          <w:rFonts w:eastAsiaTheme="minorEastAsia"/>
          <w:sz w:val="24"/>
          <w:szCs w:val="24"/>
        </w:rPr>
      </w:pPr>
      <w:r w:rsidRPr="631A2552">
        <w:rPr>
          <w:rFonts w:eastAsiaTheme="minorEastAsia"/>
          <w:sz w:val="24"/>
          <w:szCs w:val="24"/>
          <w:u w:val="single"/>
        </w:rPr>
        <w:t>Officer for the U.S. Fish and Wildlife Service</w:t>
      </w:r>
      <w:r>
        <w:br/>
      </w:r>
      <w:r w:rsidRPr="631A2552">
        <w:rPr>
          <w:rFonts w:eastAsiaTheme="minorEastAsia"/>
          <w:sz w:val="24"/>
          <w:szCs w:val="24"/>
        </w:rPr>
        <w:t>Name</w:t>
      </w:r>
      <w:r>
        <w:br/>
      </w:r>
      <w:r w:rsidRPr="631A2552" w:rsidR="0CB04EDD">
        <w:rPr>
          <w:rFonts w:eastAsiaTheme="minorEastAsia"/>
          <w:sz w:val="24"/>
          <w:szCs w:val="24"/>
        </w:rPr>
        <w:t>T</w:t>
      </w:r>
      <w:r w:rsidRPr="631A2552">
        <w:rPr>
          <w:rFonts w:eastAsiaTheme="minorEastAsia"/>
          <w:sz w:val="24"/>
          <w:szCs w:val="24"/>
        </w:rPr>
        <w:t>itle</w:t>
      </w:r>
      <w:r w:rsidRPr="631A2552" w:rsidR="0A901BFA">
        <w:rPr>
          <w:rFonts w:eastAsiaTheme="minorEastAsia"/>
          <w:sz w:val="24"/>
          <w:szCs w:val="24"/>
        </w:rPr>
        <w:t>:</w:t>
      </w:r>
      <w:r>
        <w:br/>
      </w:r>
      <w:r w:rsidRPr="631A2552">
        <w:rPr>
          <w:rFonts w:eastAsiaTheme="minorEastAsia"/>
          <w:sz w:val="24"/>
          <w:szCs w:val="24"/>
        </w:rPr>
        <w:t>Service Site</w:t>
      </w:r>
      <w:r w:rsidRPr="631A2552" w:rsidR="04ADB7B8">
        <w:rPr>
          <w:rFonts w:eastAsiaTheme="minorEastAsia"/>
          <w:sz w:val="24"/>
          <w:szCs w:val="24"/>
        </w:rPr>
        <w:t>:</w:t>
      </w:r>
      <w:r>
        <w:br/>
      </w:r>
      <w:r w:rsidRPr="631A2552">
        <w:rPr>
          <w:rFonts w:eastAsiaTheme="minorEastAsia"/>
          <w:sz w:val="24"/>
          <w:szCs w:val="24"/>
        </w:rPr>
        <w:t>Address</w:t>
      </w:r>
      <w:r w:rsidRPr="631A2552" w:rsidR="6A8A807D">
        <w:rPr>
          <w:rFonts w:eastAsiaTheme="minorEastAsia"/>
          <w:sz w:val="24"/>
          <w:szCs w:val="24"/>
        </w:rPr>
        <w:t>:</w:t>
      </w:r>
      <w:r>
        <w:br/>
      </w:r>
      <w:r w:rsidRPr="631A2552">
        <w:rPr>
          <w:rFonts w:eastAsiaTheme="minorEastAsia"/>
          <w:sz w:val="24"/>
          <w:szCs w:val="24"/>
        </w:rPr>
        <w:t>City, State, Zip</w:t>
      </w:r>
      <w:r w:rsidRPr="631A2552" w:rsidR="2E78CA82">
        <w:rPr>
          <w:rFonts w:eastAsiaTheme="minorEastAsia"/>
          <w:sz w:val="24"/>
          <w:szCs w:val="24"/>
        </w:rPr>
        <w:t>:</w:t>
      </w:r>
      <w:r>
        <w:br/>
      </w:r>
      <w:r w:rsidRPr="631A2552">
        <w:rPr>
          <w:rFonts w:eastAsiaTheme="minorEastAsia"/>
          <w:sz w:val="24"/>
          <w:szCs w:val="24"/>
        </w:rPr>
        <w:t>Phone:</w:t>
      </w:r>
      <w:r>
        <w:br/>
      </w:r>
      <w:r w:rsidRPr="631A2552">
        <w:rPr>
          <w:rFonts w:eastAsiaTheme="minorEastAsia"/>
          <w:sz w:val="24"/>
          <w:szCs w:val="24"/>
        </w:rPr>
        <w:t xml:space="preserve">Email: </w:t>
      </w:r>
    </w:p>
    <w:p w:rsidR="75BDAFAA" w:rsidP="5863E08C" w:rsidRDefault="75BDAFAA" w14:paraId="001F5AB0" w14:textId="5C71A002">
      <w:pPr>
        <w:ind w:left="720"/>
        <w:rPr>
          <w:rFonts w:eastAsiaTheme="minorEastAsia"/>
          <w:b/>
          <w:bCs/>
          <w:sz w:val="24"/>
          <w:szCs w:val="24"/>
        </w:rPr>
      </w:pPr>
      <w:r w:rsidRPr="631A2552">
        <w:rPr>
          <w:rFonts w:eastAsiaTheme="minorEastAsia"/>
          <w:sz w:val="24"/>
          <w:szCs w:val="24"/>
          <w:u w:val="single"/>
        </w:rPr>
        <w:lastRenderedPageBreak/>
        <w:t xml:space="preserve">Officer for the </w:t>
      </w:r>
      <w:r w:rsidRPr="631A2552" w:rsidR="6B033D55">
        <w:rPr>
          <w:rFonts w:eastAsiaTheme="minorEastAsia"/>
          <w:sz w:val="24"/>
          <w:szCs w:val="24"/>
          <w:u w:val="single"/>
        </w:rPr>
        <w:t>Partner</w:t>
      </w:r>
      <w:r>
        <w:br/>
      </w:r>
      <w:r w:rsidRPr="631A2552">
        <w:rPr>
          <w:rFonts w:eastAsiaTheme="minorEastAsia"/>
          <w:sz w:val="24"/>
          <w:szCs w:val="24"/>
        </w:rPr>
        <w:t xml:space="preserve">Name </w:t>
      </w:r>
      <w:r>
        <w:br/>
      </w:r>
      <w:r w:rsidRPr="631A2552" w:rsidR="480EF06E">
        <w:rPr>
          <w:rFonts w:eastAsiaTheme="minorEastAsia"/>
          <w:sz w:val="24"/>
          <w:szCs w:val="24"/>
        </w:rPr>
        <w:t>Title:</w:t>
      </w:r>
      <w:r>
        <w:br/>
      </w:r>
      <w:r w:rsidRPr="631A2552" w:rsidR="77552EAE">
        <w:rPr>
          <w:rFonts w:eastAsiaTheme="minorEastAsia"/>
          <w:sz w:val="24"/>
          <w:szCs w:val="24"/>
        </w:rPr>
        <w:t xml:space="preserve">Partner </w:t>
      </w:r>
      <w:r w:rsidRPr="631A2552" w:rsidR="0DB50CBA">
        <w:rPr>
          <w:rFonts w:eastAsiaTheme="minorEastAsia"/>
          <w:sz w:val="24"/>
          <w:szCs w:val="24"/>
        </w:rPr>
        <w:t>Organization:</w:t>
      </w:r>
      <w:r>
        <w:br/>
      </w:r>
      <w:r w:rsidRPr="631A2552">
        <w:rPr>
          <w:rFonts w:eastAsiaTheme="minorEastAsia"/>
          <w:sz w:val="24"/>
          <w:szCs w:val="24"/>
        </w:rPr>
        <w:t>Address</w:t>
      </w:r>
      <w:r w:rsidRPr="631A2552" w:rsidR="234C544C">
        <w:rPr>
          <w:rFonts w:eastAsiaTheme="minorEastAsia"/>
          <w:sz w:val="24"/>
          <w:szCs w:val="24"/>
        </w:rPr>
        <w:t>:</w:t>
      </w:r>
      <w:r>
        <w:br/>
      </w:r>
      <w:r w:rsidRPr="631A2552">
        <w:rPr>
          <w:rFonts w:eastAsiaTheme="minorEastAsia"/>
          <w:sz w:val="24"/>
          <w:szCs w:val="24"/>
        </w:rPr>
        <w:t>City, State, Zip</w:t>
      </w:r>
      <w:r w:rsidRPr="631A2552" w:rsidR="3AB2D2AC">
        <w:rPr>
          <w:rFonts w:eastAsiaTheme="minorEastAsia"/>
          <w:sz w:val="24"/>
          <w:szCs w:val="24"/>
        </w:rPr>
        <w:t>:</w:t>
      </w:r>
      <w:r>
        <w:br/>
      </w:r>
      <w:r w:rsidRPr="631A2552">
        <w:rPr>
          <w:rFonts w:eastAsiaTheme="minorEastAsia"/>
          <w:sz w:val="24"/>
          <w:szCs w:val="24"/>
        </w:rPr>
        <w:t>Phone:</w:t>
      </w:r>
      <w:r>
        <w:br/>
      </w:r>
      <w:r w:rsidRPr="631A2552">
        <w:rPr>
          <w:rFonts w:eastAsiaTheme="minorEastAsia"/>
          <w:sz w:val="24"/>
          <w:szCs w:val="24"/>
        </w:rPr>
        <w:t>Email:</w:t>
      </w:r>
      <w:r w:rsidRPr="631A2552">
        <w:rPr>
          <w:rFonts w:eastAsiaTheme="minorEastAsia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75BDAFAA" w:rsidP="2639C92F" w:rsidRDefault="75BDAFAA" w14:paraId="10135333" w14:textId="77777777">
      <w:pPr>
        <w:rPr>
          <w:rFonts w:eastAsiaTheme="minorEastAsia"/>
          <w:b/>
          <w:bCs/>
          <w:sz w:val="24"/>
          <w:szCs w:val="24"/>
        </w:rPr>
      </w:pPr>
      <w:r w:rsidRPr="2639C92F">
        <w:rPr>
          <w:rFonts w:eastAsiaTheme="minorEastAsia"/>
          <w:b/>
          <w:bCs/>
          <w:sz w:val="24"/>
          <w:szCs w:val="24"/>
        </w:rPr>
        <w:t>The parties below have caused this agreement to be executed by their respective duly authorized representatives.</w:t>
      </w:r>
    </w:p>
    <w:p w:rsidR="75BDAFAA" w:rsidP="0D216499" w:rsidRDefault="75BDAFAA" w14:paraId="64E942FD" w14:textId="283927A3">
      <w:pPr>
        <w:rPr>
          <w:rFonts w:eastAsiaTheme="minorEastAsia"/>
          <w:sz w:val="24"/>
          <w:szCs w:val="24"/>
        </w:rPr>
      </w:pPr>
      <w:r w:rsidRPr="0D216499">
        <w:rPr>
          <w:rFonts w:eastAsiaTheme="minorEastAsia"/>
          <w:sz w:val="24"/>
          <w:szCs w:val="24"/>
        </w:rPr>
        <w:t>Sign: ________________________________________________________ Date:__________</w:t>
      </w:r>
      <w:r>
        <w:br/>
      </w:r>
      <w:r w:rsidRPr="0D216499">
        <w:rPr>
          <w:rFonts w:eastAsiaTheme="minorEastAsia"/>
          <w:sz w:val="24"/>
          <w:szCs w:val="24"/>
        </w:rPr>
        <w:t xml:space="preserve">          Director, Regional Director or Designee </w:t>
      </w:r>
      <w:r w:rsidRPr="0046562E">
        <w:rPr>
          <w:rFonts w:eastAsiaTheme="minorEastAsia"/>
          <w:i/>
          <w:iCs/>
          <w:color w:val="C45911" w:themeColor="accent2" w:themeShade="BF"/>
          <w:sz w:val="24"/>
          <w:szCs w:val="24"/>
        </w:rPr>
        <w:t xml:space="preserve"> [as described in 212 FW 8</w:t>
      </w:r>
      <w:r w:rsidRPr="0D216499">
        <w:rPr>
          <w:rFonts w:eastAsiaTheme="minorEastAsia"/>
          <w:i/>
          <w:iCs/>
          <w:color w:val="C45911" w:themeColor="accent2" w:themeShade="BF"/>
          <w:sz w:val="24"/>
          <w:szCs w:val="24"/>
        </w:rPr>
        <w:t>.</w:t>
      </w:r>
      <w:r w:rsidRPr="0046562E">
        <w:rPr>
          <w:rFonts w:eastAsiaTheme="minorEastAsia"/>
          <w:i/>
          <w:iCs/>
          <w:color w:val="C45911" w:themeColor="accent2" w:themeShade="BF"/>
          <w:sz w:val="24"/>
          <w:szCs w:val="24"/>
        </w:rPr>
        <w:t>7]</w:t>
      </w:r>
      <w:r>
        <w:br/>
      </w:r>
      <w:r w:rsidRPr="0D216499">
        <w:rPr>
          <w:rFonts w:eastAsiaTheme="minorEastAsia"/>
          <w:sz w:val="24"/>
          <w:szCs w:val="24"/>
        </w:rPr>
        <w:t xml:space="preserve">          U.S. Fish and Wildlife Service</w:t>
      </w:r>
    </w:p>
    <w:p w:rsidR="75BDAFAA" w:rsidP="2639C92F" w:rsidRDefault="75BDAFAA" w14:paraId="47325A4A" w14:textId="11A84B78">
      <w:pPr>
        <w:rPr>
          <w:rFonts w:eastAsiaTheme="minorEastAsia"/>
          <w:sz w:val="24"/>
          <w:szCs w:val="24"/>
        </w:rPr>
      </w:pPr>
      <w:r w:rsidRPr="4CA307DE">
        <w:rPr>
          <w:rFonts w:eastAsiaTheme="minorEastAsia"/>
          <w:sz w:val="24"/>
          <w:szCs w:val="24"/>
        </w:rPr>
        <w:t>Sign: ________________________________________________________ Date:__________</w:t>
      </w:r>
      <w:r>
        <w:br/>
      </w:r>
      <w:r w:rsidRPr="4CA307DE">
        <w:rPr>
          <w:rFonts w:eastAsiaTheme="minorEastAsia"/>
          <w:sz w:val="24"/>
          <w:szCs w:val="24"/>
        </w:rPr>
        <w:t xml:space="preserve">          Project Leader/Refuge Manager</w:t>
      </w:r>
      <w:r>
        <w:br/>
      </w:r>
      <w:r w:rsidRPr="4CA307DE">
        <w:rPr>
          <w:rFonts w:eastAsiaTheme="minorEastAsia"/>
          <w:sz w:val="24"/>
          <w:szCs w:val="24"/>
        </w:rPr>
        <w:t xml:space="preserve">          </w:t>
      </w:r>
      <w:r w:rsidRPr="4CA307DE" w:rsidR="5CDC308F">
        <w:rPr>
          <w:rFonts w:eastAsiaTheme="minorEastAsia"/>
          <w:b/>
          <w:bCs/>
          <w:color w:val="0070C0"/>
          <w:sz w:val="24"/>
          <w:szCs w:val="24"/>
        </w:rPr>
        <w:t>[</w:t>
      </w:r>
      <w:r w:rsidRPr="4CA307DE">
        <w:rPr>
          <w:rFonts w:eastAsiaTheme="minorEastAsia"/>
          <w:b/>
          <w:bCs/>
          <w:color w:val="0070C0"/>
          <w:sz w:val="24"/>
          <w:szCs w:val="24"/>
        </w:rPr>
        <w:t>Site Name</w:t>
      </w:r>
      <w:r w:rsidRPr="4CA307DE" w:rsidR="615D02FD">
        <w:rPr>
          <w:rFonts w:eastAsiaTheme="minorEastAsia"/>
          <w:b/>
          <w:bCs/>
          <w:color w:val="0070C0"/>
          <w:sz w:val="24"/>
          <w:szCs w:val="24"/>
        </w:rPr>
        <w:t>]</w:t>
      </w:r>
      <w:r>
        <w:br/>
      </w:r>
      <w:r w:rsidRPr="4CA307DE">
        <w:rPr>
          <w:rFonts w:eastAsiaTheme="minorEastAsia"/>
          <w:sz w:val="24"/>
          <w:szCs w:val="24"/>
        </w:rPr>
        <w:t xml:space="preserve">          U.S. Fish and Wildlife Service</w:t>
      </w:r>
    </w:p>
    <w:p w:rsidR="75BDAFAA" w:rsidP="5863E08C" w:rsidRDefault="75BDAFAA" w14:paraId="126A51B1" w14:textId="6240BE60">
      <w:pPr>
        <w:rPr>
          <w:rFonts w:eastAsiaTheme="minorEastAsia"/>
          <w:b/>
          <w:bCs/>
          <w:color w:val="0070C0"/>
          <w:sz w:val="24"/>
          <w:szCs w:val="24"/>
        </w:rPr>
      </w:pPr>
      <w:r w:rsidRPr="631A2552">
        <w:rPr>
          <w:rFonts w:eastAsiaTheme="minorEastAsia"/>
          <w:sz w:val="24"/>
          <w:szCs w:val="24"/>
        </w:rPr>
        <w:t>Sign: ________________________________________________________ Date:__________</w:t>
      </w:r>
      <w:r>
        <w:br/>
      </w:r>
      <w:r w:rsidRPr="631A2552">
        <w:rPr>
          <w:rFonts w:eastAsiaTheme="minorEastAsia"/>
          <w:sz w:val="24"/>
          <w:szCs w:val="24"/>
        </w:rPr>
        <w:t xml:space="preserve">          President/Executive Director</w:t>
      </w:r>
      <w:r>
        <w:br/>
      </w:r>
      <w:r w:rsidRPr="631A2552">
        <w:rPr>
          <w:rFonts w:eastAsiaTheme="minorEastAsia"/>
          <w:b/>
          <w:bCs/>
          <w:color w:val="0070C0"/>
          <w:sz w:val="24"/>
          <w:szCs w:val="24"/>
        </w:rPr>
        <w:t xml:space="preserve">         </w:t>
      </w:r>
      <w:r w:rsidRPr="631A2552">
        <w:rPr>
          <w:rFonts w:eastAsiaTheme="minorEastAsia"/>
          <w:sz w:val="24"/>
          <w:szCs w:val="24"/>
        </w:rPr>
        <w:t xml:space="preserve"> </w:t>
      </w:r>
      <w:r w:rsidRPr="631A2552" w:rsidR="7EA8D9E6">
        <w:rPr>
          <w:rFonts w:eastAsiaTheme="minorEastAsia"/>
          <w:b/>
          <w:bCs/>
          <w:color w:val="0070C0"/>
          <w:sz w:val="24"/>
          <w:szCs w:val="24"/>
        </w:rPr>
        <w:t>[</w:t>
      </w:r>
      <w:r w:rsidRPr="631A2552" w:rsidR="6F791646">
        <w:rPr>
          <w:rFonts w:eastAsiaTheme="minorEastAsia"/>
          <w:b/>
          <w:bCs/>
          <w:color w:val="0070C0"/>
          <w:sz w:val="24"/>
          <w:szCs w:val="24"/>
        </w:rPr>
        <w:t xml:space="preserve">Partner </w:t>
      </w:r>
      <w:r w:rsidRPr="631A2552" w:rsidR="20D7A410">
        <w:rPr>
          <w:rFonts w:eastAsiaTheme="minorEastAsia"/>
          <w:b/>
          <w:bCs/>
          <w:color w:val="0070C0"/>
          <w:sz w:val="24"/>
          <w:szCs w:val="24"/>
        </w:rPr>
        <w:t>Organization]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639C92F" w:rsidP="2639C92F" w:rsidRDefault="2639C92F" w14:paraId="1B5009DC" w14:textId="2EB14E3B">
      <w:pPr>
        <w:rPr>
          <w:rFonts w:eastAsiaTheme="minorEastAsia"/>
          <w:b/>
          <w:bCs/>
          <w:sz w:val="24"/>
          <w:szCs w:val="24"/>
        </w:rPr>
      </w:pPr>
    </w:p>
    <w:p w:rsidRPr="00193BA1" w:rsidR="00193BA1" w:rsidP="2639C92F" w:rsidRDefault="00193BA1" w14:paraId="30110F5D" w14:textId="77777777">
      <w:pPr>
        <w:rPr>
          <w:rFonts w:eastAsiaTheme="minorEastAsia"/>
          <w:color w:val="0070C0"/>
          <w:sz w:val="24"/>
          <w:szCs w:val="24"/>
        </w:rPr>
      </w:pPr>
    </w:p>
    <w:p w:rsidRPr="00216F12" w:rsidR="00236C70" w:rsidP="2639C92F" w:rsidRDefault="005E27B5" w14:paraId="19874206" w14:textId="77777777">
      <w:pPr>
        <w:rPr>
          <w:rFonts w:eastAsiaTheme="minorEastAsia"/>
          <w:sz w:val="24"/>
          <w:szCs w:val="24"/>
        </w:rPr>
      </w:pPr>
      <w:r>
        <w:br/>
      </w:r>
    </w:p>
    <w:p w:rsidRPr="00216F12" w:rsidR="00236C70" w:rsidP="2639C92F" w:rsidRDefault="00236C70" w14:paraId="74FC8E7C" w14:textId="77777777">
      <w:pPr>
        <w:rPr>
          <w:rFonts w:eastAsiaTheme="minorEastAsia"/>
          <w:sz w:val="24"/>
          <w:szCs w:val="24"/>
        </w:rPr>
      </w:pPr>
    </w:p>
    <w:p w:rsidRPr="00216F12" w:rsidR="00236C70" w:rsidP="2639C92F" w:rsidRDefault="00236C70" w14:paraId="17F30EA1" w14:textId="77777777">
      <w:pPr>
        <w:rPr>
          <w:rFonts w:eastAsiaTheme="minorEastAsia"/>
          <w:sz w:val="24"/>
          <w:szCs w:val="24"/>
        </w:rPr>
      </w:pPr>
    </w:p>
    <w:p w:rsidRPr="00216F12" w:rsidR="00854B01" w:rsidP="2639C92F" w:rsidRDefault="00F857B4" w14:paraId="6284F966" w14:textId="77777777">
      <w:pPr>
        <w:rPr>
          <w:rFonts w:eastAsiaTheme="minorEastAsia"/>
          <w:sz w:val="24"/>
          <w:szCs w:val="24"/>
        </w:rPr>
      </w:pPr>
      <w:r>
        <w:br/>
      </w:r>
    </w:p>
    <w:sectPr w:rsidRPr="00216F12" w:rsidR="00854B01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09C7" w14:textId="77777777" w:rsidR="00340917" w:rsidRDefault="00340917" w:rsidP="00796688">
      <w:pPr>
        <w:spacing w:after="0" w:line="240" w:lineRule="auto"/>
      </w:pPr>
      <w:r>
        <w:separator/>
      </w:r>
    </w:p>
  </w:endnote>
  <w:endnote w:type="continuationSeparator" w:id="0">
    <w:p w14:paraId="16A7C7E5" w14:textId="77777777" w:rsidR="00340917" w:rsidRDefault="00340917" w:rsidP="0079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B04B" w14:textId="77777777" w:rsidR="00796688" w:rsidRDefault="0079668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  <w:shd w:val="clear" w:color="auto" w:fill="E6E6E6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  <w:shd w:val="clear" w:color="auto" w:fill="E6E6E6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  <w:shd w:val="clear" w:color="auto" w:fill="E6E6E6"/>
      </w:rPr>
      <w:fldChar w:fldCharType="end"/>
    </w:r>
  </w:p>
  <w:p w14:paraId="5B0CD9C1" w14:textId="77777777" w:rsidR="00796688" w:rsidRDefault="00796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26C8" w14:textId="77777777" w:rsidR="00340917" w:rsidRDefault="00340917" w:rsidP="00796688">
      <w:pPr>
        <w:spacing w:after="0" w:line="240" w:lineRule="auto"/>
      </w:pPr>
      <w:r>
        <w:separator/>
      </w:r>
    </w:p>
  </w:footnote>
  <w:footnote w:type="continuationSeparator" w:id="0">
    <w:p w14:paraId="34B04ACF" w14:textId="77777777" w:rsidR="00340917" w:rsidRDefault="00340917" w:rsidP="0079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4A08" w14:textId="2965B0E4" w:rsidR="00796688" w:rsidRDefault="2639C92F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 w:rsidRPr="2639C92F">
      <w:rPr>
        <w:color w:val="7F7F7F" w:themeColor="text1" w:themeTint="80"/>
      </w:rPr>
      <w:t>DRAFT Fundraising Agreement Template (April 2021)</w:t>
    </w:r>
    <w:sdt>
      <w:sdtPr>
        <w:rPr>
          <w:color w:val="7F7F7F" w:themeColor="text1" w:themeTint="80"/>
          <w:shd w:val="clear" w:color="auto" w:fill="E6E6E6"/>
        </w:rPr>
        <w:alias w:val="Title"/>
        <w:id w:val="1116400235"/>
        <w:placeholder>
          <w:docPart w:val="0468423E2145403FB729C14CA485668A"/>
        </w:placeholder>
      </w:sdtPr>
      <w:sdtEndPr/>
      <w:sdtContent>
        <w:r w:rsidRPr="2639C92F">
          <w:rPr>
            <w:color w:val="7F7F7F" w:themeColor="text1" w:themeTint="80"/>
          </w:rPr>
          <w:t>Attachment: Friends Fundraising Agreement</w:t>
        </w:r>
      </w:sdtContent>
    </w:sdt>
  </w:p>
  <w:p w14:paraId="6C5FD5DE" w14:textId="77777777" w:rsidR="00796688" w:rsidRDefault="00796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16F0"/>
    <w:multiLevelType w:val="hybridMultilevel"/>
    <w:tmpl w:val="5B1CBAD0"/>
    <w:lvl w:ilvl="0" w:tplc="771C071C">
      <w:numFmt w:val="none"/>
      <w:lvlText w:val=""/>
      <w:lvlJc w:val="left"/>
      <w:pPr>
        <w:tabs>
          <w:tab w:val="num" w:pos="360"/>
        </w:tabs>
      </w:pPr>
    </w:lvl>
    <w:lvl w:ilvl="1" w:tplc="194E3F92">
      <w:start w:val="1"/>
      <w:numFmt w:val="lowerLetter"/>
      <w:lvlText w:val="%2."/>
      <w:lvlJc w:val="left"/>
      <w:pPr>
        <w:ind w:left="1440" w:hanging="360"/>
      </w:pPr>
    </w:lvl>
    <w:lvl w:ilvl="2" w:tplc="2EB06AC4">
      <w:start w:val="1"/>
      <w:numFmt w:val="lowerRoman"/>
      <w:lvlText w:val="%3."/>
      <w:lvlJc w:val="right"/>
      <w:pPr>
        <w:ind w:left="2160" w:hanging="180"/>
      </w:pPr>
    </w:lvl>
    <w:lvl w:ilvl="3" w:tplc="80F24866">
      <w:start w:val="1"/>
      <w:numFmt w:val="decimal"/>
      <w:lvlText w:val="%4."/>
      <w:lvlJc w:val="left"/>
      <w:pPr>
        <w:ind w:left="2880" w:hanging="360"/>
      </w:pPr>
    </w:lvl>
    <w:lvl w:ilvl="4" w:tplc="0284E012">
      <w:start w:val="1"/>
      <w:numFmt w:val="lowerLetter"/>
      <w:lvlText w:val="%5."/>
      <w:lvlJc w:val="left"/>
      <w:pPr>
        <w:ind w:left="3600" w:hanging="360"/>
      </w:pPr>
    </w:lvl>
    <w:lvl w:ilvl="5" w:tplc="8F7AC586">
      <w:start w:val="1"/>
      <w:numFmt w:val="lowerRoman"/>
      <w:lvlText w:val="%6."/>
      <w:lvlJc w:val="right"/>
      <w:pPr>
        <w:ind w:left="4320" w:hanging="180"/>
      </w:pPr>
    </w:lvl>
    <w:lvl w:ilvl="6" w:tplc="221CF74A">
      <w:start w:val="1"/>
      <w:numFmt w:val="decimal"/>
      <w:lvlText w:val="%7."/>
      <w:lvlJc w:val="left"/>
      <w:pPr>
        <w:ind w:left="5040" w:hanging="360"/>
      </w:pPr>
    </w:lvl>
    <w:lvl w:ilvl="7" w:tplc="857097A0">
      <w:start w:val="1"/>
      <w:numFmt w:val="lowerLetter"/>
      <w:lvlText w:val="%8."/>
      <w:lvlJc w:val="left"/>
      <w:pPr>
        <w:ind w:left="5760" w:hanging="360"/>
      </w:pPr>
    </w:lvl>
    <w:lvl w:ilvl="8" w:tplc="71F2E8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B06"/>
    <w:multiLevelType w:val="multilevel"/>
    <w:tmpl w:val="B11E4E1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4B1D"/>
    <w:multiLevelType w:val="hybridMultilevel"/>
    <w:tmpl w:val="BC4A105E"/>
    <w:lvl w:ilvl="0" w:tplc="375E7C70">
      <w:numFmt w:val="none"/>
      <w:lvlText w:val=""/>
      <w:lvlJc w:val="left"/>
      <w:pPr>
        <w:tabs>
          <w:tab w:val="num" w:pos="360"/>
        </w:tabs>
      </w:pPr>
    </w:lvl>
    <w:lvl w:ilvl="1" w:tplc="69A69D6E">
      <w:start w:val="1"/>
      <w:numFmt w:val="lowerLetter"/>
      <w:lvlText w:val="%2."/>
      <w:lvlJc w:val="left"/>
      <w:pPr>
        <w:ind w:left="1440" w:hanging="360"/>
      </w:pPr>
    </w:lvl>
    <w:lvl w:ilvl="2" w:tplc="FE00D5C2">
      <w:start w:val="1"/>
      <w:numFmt w:val="lowerRoman"/>
      <w:lvlText w:val="%3."/>
      <w:lvlJc w:val="right"/>
      <w:pPr>
        <w:ind w:left="2160" w:hanging="180"/>
      </w:pPr>
    </w:lvl>
    <w:lvl w:ilvl="3" w:tplc="1E0AB640">
      <w:start w:val="1"/>
      <w:numFmt w:val="decimal"/>
      <w:lvlText w:val="%4."/>
      <w:lvlJc w:val="left"/>
      <w:pPr>
        <w:ind w:left="2880" w:hanging="360"/>
      </w:pPr>
    </w:lvl>
    <w:lvl w:ilvl="4" w:tplc="666E2504">
      <w:start w:val="1"/>
      <w:numFmt w:val="lowerLetter"/>
      <w:lvlText w:val="%5."/>
      <w:lvlJc w:val="left"/>
      <w:pPr>
        <w:ind w:left="3600" w:hanging="360"/>
      </w:pPr>
    </w:lvl>
    <w:lvl w:ilvl="5" w:tplc="97BE041A">
      <w:start w:val="1"/>
      <w:numFmt w:val="lowerRoman"/>
      <w:lvlText w:val="%6."/>
      <w:lvlJc w:val="right"/>
      <w:pPr>
        <w:ind w:left="4320" w:hanging="180"/>
      </w:pPr>
    </w:lvl>
    <w:lvl w:ilvl="6" w:tplc="C0589CFE">
      <w:start w:val="1"/>
      <w:numFmt w:val="decimal"/>
      <w:lvlText w:val="%7."/>
      <w:lvlJc w:val="left"/>
      <w:pPr>
        <w:ind w:left="5040" w:hanging="360"/>
      </w:pPr>
    </w:lvl>
    <w:lvl w:ilvl="7" w:tplc="3EC6989E">
      <w:start w:val="1"/>
      <w:numFmt w:val="lowerLetter"/>
      <w:lvlText w:val="%8."/>
      <w:lvlJc w:val="left"/>
      <w:pPr>
        <w:ind w:left="5760" w:hanging="360"/>
      </w:pPr>
    </w:lvl>
    <w:lvl w:ilvl="8" w:tplc="691CB5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C5B44"/>
    <w:multiLevelType w:val="hybridMultilevel"/>
    <w:tmpl w:val="29202B1C"/>
    <w:lvl w:ilvl="0" w:tplc="1638DCB0">
      <w:numFmt w:val="none"/>
      <w:lvlText w:val=""/>
      <w:lvlJc w:val="left"/>
      <w:pPr>
        <w:tabs>
          <w:tab w:val="num" w:pos="360"/>
        </w:tabs>
      </w:pPr>
    </w:lvl>
    <w:lvl w:ilvl="1" w:tplc="D83C00A6">
      <w:start w:val="1"/>
      <w:numFmt w:val="lowerLetter"/>
      <w:lvlText w:val="%2."/>
      <w:lvlJc w:val="left"/>
      <w:pPr>
        <w:ind w:left="1440" w:hanging="360"/>
      </w:pPr>
    </w:lvl>
    <w:lvl w:ilvl="2" w:tplc="370E8622">
      <w:start w:val="1"/>
      <w:numFmt w:val="lowerRoman"/>
      <w:lvlText w:val="%3."/>
      <w:lvlJc w:val="right"/>
      <w:pPr>
        <w:ind w:left="2160" w:hanging="180"/>
      </w:pPr>
    </w:lvl>
    <w:lvl w:ilvl="3" w:tplc="627A39F0">
      <w:start w:val="1"/>
      <w:numFmt w:val="decimal"/>
      <w:lvlText w:val="%4."/>
      <w:lvlJc w:val="left"/>
      <w:pPr>
        <w:ind w:left="2880" w:hanging="360"/>
      </w:pPr>
    </w:lvl>
    <w:lvl w:ilvl="4" w:tplc="226C0DFC">
      <w:start w:val="1"/>
      <w:numFmt w:val="lowerLetter"/>
      <w:lvlText w:val="%5."/>
      <w:lvlJc w:val="left"/>
      <w:pPr>
        <w:ind w:left="3600" w:hanging="360"/>
      </w:pPr>
    </w:lvl>
    <w:lvl w:ilvl="5" w:tplc="E45C2222">
      <w:start w:val="1"/>
      <w:numFmt w:val="lowerRoman"/>
      <w:lvlText w:val="%6."/>
      <w:lvlJc w:val="right"/>
      <w:pPr>
        <w:ind w:left="4320" w:hanging="180"/>
      </w:pPr>
    </w:lvl>
    <w:lvl w:ilvl="6" w:tplc="D56C3A46">
      <w:start w:val="1"/>
      <w:numFmt w:val="decimal"/>
      <w:lvlText w:val="%7."/>
      <w:lvlJc w:val="left"/>
      <w:pPr>
        <w:ind w:left="5040" w:hanging="360"/>
      </w:pPr>
    </w:lvl>
    <w:lvl w:ilvl="7" w:tplc="1FBA7A4C">
      <w:start w:val="1"/>
      <w:numFmt w:val="lowerLetter"/>
      <w:lvlText w:val="%8."/>
      <w:lvlJc w:val="left"/>
      <w:pPr>
        <w:ind w:left="5760" w:hanging="360"/>
      </w:pPr>
    </w:lvl>
    <w:lvl w:ilvl="8" w:tplc="37B20B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2C88"/>
    <w:multiLevelType w:val="hybridMultilevel"/>
    <w:tmpl w:val="26FC1676"/>
    <w:lvl w:ilvl="0" w:tplc="07827BA0">
      <w:numFmt w:val="none"/>
      <w:lvlText w:val=""/>
      <w:lvlJc w:val="left"/>
      <w:pPr>
        <w:tabs>
          <w:tab w:val="num" w:pos="360"/>
        </w:tabs>
      </w:pPr>
    </w:lvl>
    <w:lvl w:ilvl="1" w:tplc="159A37CE">
      <w:start w:val="1"/>
      <w:numFmt w:val="lowerLetter"/>
      <w:lvlText w:val="%2."/>
      <w:lvlJc w:val="left"/>
      <w:pPr>
        <w:ind w:left="1440" w:hanging="360"/>
      </w:pPr>
    </w:lvl>
    <w:lvl w:ilvl="2" w:tplc="464E9678">
      <w:start w:val="1"/>
      <w:numFmt w:val="lowerRoman"/>
      <w:lvlText w:val="%3."/>
      <w:lvlJc w:val="right"/>
      <w:pPr>
        <w:ind w:left="2160" w:hanging="180"/>
      </w:pPr>
    </w:lvl>
    <w:lvl w:ilvl="3" w:tplc="1D186470">
      <w:start w:val="1"/>
      <w:numFmt w:val="decimal"/>
      <w:lvlText w:val="%4."/>
      <w:lvlJc w:val="left"/>
      <w:pPr>
        <w:ind w:left="2880" w:hanging="360"/>
      </w:pPr>
    </w:lvl>
    <w:lvl w:ilvl="4" w:tplc="76949DF2">
      <w:start w:val="1"/>
      <w:numFmt w:val="lowerLetter"/>
      <w:lvlText w:val="%5."/>
      <w:lvlJc w:val="left"/>
      <w:pPr>
        <w:ind w:left="3600" w:hanging="360"/>
      </w:pPr>
    </w:lvl>
    <w:lvl w:ilvl="5" w:tplc="BD144600">
      <w:start w:val="1"/>
      <w:numFmt w:val="lowerRoman"/>
      <w:lvlText w:val="%6."/>
      <w:lvlJc w:val="right"/>
      <w:pPr>
        <w:ind w:left="4320" w:hanging="180"/>
      </w:pPr>
    </w:lvl>
    <w:lvl w:ilvl="6" w:tplc="C56C3C2C">
      <w:start w:val="1"/>
      <w:numFmt w:val="decimal"/>
      <w:lvlText w:val="%7."/>
      <w:lvlJc w:val="left"/>
      <w:pPr>
        <w:ind w:left="5040" w:hanging="360"/>
      </w:pPr>
    </w:lvl>
    <w:lvl w:ilvl="7" w:tplc="F3FA43FA">
      <w:start w:val="1"/>
      <w:numFmt w:val="lowerLetter"/>
      <w:lvlText w:val="%8."/>
      <w:lvlJc w:val="left"/>
      <w:pPr>
        <w:ind w:left="5760" w:hanging="360"/>
      </w:pPr>
    </w:lvl>
    <w:lvl w:ilvl="8" w:tplc="3E3618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6A94"/>
    <w:multiLevelType w:val="multilevel"/>
    <w:tmpl w:val="EE8C179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4406E"/>
    <w:multiLevelType w:val="multilevel"/>
    <w:tmpl w:val="D68EAF6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156DF"/>
    <w:multiLevelType w:val="multilevel"/>
    <w:tmpl w:val="E3C2196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C55B7"/>
    <w:multiLevelType w:val="hybridMultilevel"/>
    <w:tmpl w:val="05DC195A"/>
    <w:lvl w:ilvl="0" w:tplc="E41EDF08">
      <w:numFmt w:val="none"/>
      <w:lvlText w:val=""/>
      <w:lvlJc w:val="left"/>
      <w:pPr>
        <w:tabs>
          <w:tab w:val="num" w:pos="360"/>
        </w:tabs>
      </w:pPr>
    </w:lvl>
    <w:lvl w:ilvl="1" w:tplc="D81E8FB2">
      <w:start w:val="1"/>
      <w:numFmt w:val="lowerLetter"/>
      <w:lvlText w:val="%2."/>
      <w:lvlJc w:val="left"/>
      <w:pPr>
        <w:ind w:left="1440" w:hanging="360"/>
      </w:pPr>
    </w:lvl>
    <w:lvl w:ilvl="2" w:tplc="017AE578">
      <w:start w:val="1"/>
      <w:numFmt w:val="lowerRoman"/>
      <w:lvlText w:val="%3."/>
      <w:lvlJc w:val="right"/>
      <w:pPr>
        <w:ind w:left="2160" w:hanging="180"/>
      </w:pPr>
    </w:lvl>
    <w:lvl w:ilvl="3" w:tplc="AB08F996">
      <w:start w:val="1"/>
      <w:numFmt w:val="decimal"/>
      <w:lvlText w:val="%4."/>
      <w:lvlJc w:val="left"/>
      <w:pPr>
        <w:ind w:left="2880" w:hanging="360"/>
      </w:pPr>
    </w:lvl>
    <w:lvl w:ilvl="4" w:tplc="8E1EAA3E">
      <w:start w:val="1"/>
      <w:numFmt w:val="lowerLetter"/>
      <w:lvlText w:val="%5."/>
      <w:lvlJc w:val="left"/>
      <w:pPr>
        <w:ind w:left="3600" w:hanging="360"/>
      </w:pPr>
    </w:lvl>
    <w:lvl w:ilvl="5" w:tplc="B60A3FB8">
      <w:start w:val="1"/>
      <w:numFmt w:val="lowerRoman"/>
      <w:lvlText w:val="%6."/>
      <w:lvlJc w:val="right"/>
      <w:pPr>
        <w:ind w:left="4320" w:hanging="180"/>
      </w:pPr>
    </w:lvl>
    <w:lvl w:ilvl="6" w:tplc="E018A08A">
      <w:start w:val="1"/>
      <w:numFmt w:val="decimal"/>
      <w:lvlText w:val="%7."/>
      <w:lvlJc w:val="left"/>
      <w:pPr>
        <w:ind w:left="5040" w:hanging="360"/>
      </w:pPr>
    </w:lvl>
    <w:lvl w:ilvl="7" w:tplc="7078355A">
      <w:start w:val="1"/>
      <w:numFmt w:val="lowerLetter"/>
      <w:lvlText w:val="%8."/>
      <w:lvlJc w:val="left"/>
      <w:pPr>
        <w:ind w:left="5760" w:hanging="360"/>
      </w:pPr>
    </w:lvl>
    <w:lvl w:ilvl="8" w:tplc="308A9A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3123"/>
    <w:multiLevelType w:val="hybridMultilevel"/>
    <w:tmpl w:val="A8263848"/>
    <w:lvl w:ilvl="0" w:tplc="B1A0F87C">
      <w:numFmt w:val="none"/>
      <w:lvlText w:val=""/>
      <w:lvlJc w:val="left"/>
      <w:pPr>
        <w:tabs>
          <w:tab w:val="num" w:pos="360"/>
        </w:tabs>
      </w:pPr>
    </w:lvl>
    <w:lvl w:ilvl="1" w:tplc="772E861E">
      <w:start w:val="1"/>
      <w:numFmt w:val="lowerLetter"/>
      <w:lvlText w:val="%2."/>
      <w:lvlJc w:val="left"/>
      <w:pPr>
        <w:ind w:left="1440" w:hanging="360"/>
      </w:pPr>
    </w:lvl>
    <w:lvl w:ilvl="2" w:tplc="A5869E88">
      <w:start w:val="1"/>
      <w:numFmt w:val="lowerRoman"/>
      <w:lvlText w:val="%3."/>
      <w:lvlJc w:val="right"/>
      <w:pPr>
        <w:ind w:left="2160" w:hanging="180"/>
      </w:pPr>
    </w:lvl>
    <w:lvl w:ilvl="3" w:tplc="56FA25F2">
      <w:start w:val="1"/>
      <w:numFmt w:val="decimal"/>
      <w:lvlText w:val="%4."/>
      <w:lvlJc w:val="left"/>
      <w:pPr>
        <w:ind w:left="2880" w:hanging="360"/>
      </w:pPr>
    </w:lvl>
    <w:lvl w:ilvl="4" w:tplc="161C795C">
      <w:start w:val="1"/>
      <w:numFmt w:val="lowerLetter"/>
      <w:lvlText w:val="%5."/>
      <w:lvlJc w:val="left"/>
      <w:pPr>
        <w:ind w:left="3600" w:hanging="360"/>
      </w:pPr>
    </w:lvl>
    <w:lvl w:ilvl="5" w:tplc="2BA01D3A">
      <w:start w:val="1"/>
      <w:numFmt w:val="lowerRoman"/>
      <w:lvlText w:val="%6."/>
      <w:lvlJc w:val="right"/>
      <w:pPr>
        <w:ind w:left="4320" w:hanging="180"/>
      </w:pPr>
    </w:lvl>
    <w:lvl w:ilvl="6" w:tplc="8648E9F4">
      <w:start w:val="1"/>
      <w:numFmt w:val="decimal"/>
      <w:lvlText w:val="%7."/>
      <w:lvlJc w:val="left"/>
      <w:pPr>
        <w:ind w:left="5040" w:hanging="360"/>
      </w:pPr>
    </w:lvl>
    <w:lvl w:ilvl="7" w:tplc="D1A0A2C2">
      <w:start w:val="1"/>
      <w:numFmt w:val="lowerLetter"/>
      <w:lvlText w:val="%8."/>
      <w:lvlJc w:val="left"/>
      <w:pPr>
        <w:ind w:left="5760" w:hanging="360"/>
      </w:pPr>
    </w:lvl>
    <w:lvl w:ilvl="8" w:tplc="84B232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F4F6B"/>
    <w:multiLevelType w:val="multilevel"/>
    <w:tmpl w:val="DEDE8D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02CA6"/>
    <w:multiLevelType w:val="multilevel"/>
    <w:tmpl w:val="200E2EC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742C1"/>
    <w:multiLevelType w:val="multilevel"/>
    <w:tmpl w:val="57FA8E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42A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340F76"/>
    <w:multiLevelType w:val="multilevel"/>
    <w:tmpl w:val="9CFA9D5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4B4B58"/>
    <w:multiLevelType w:val="multilevel"/>
    <w:tmpl w:val="50566E4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065AB"/>
    <w:multiLevelType w:val="hybridMultilevel"/>
    <w:tmpl w:val="17A46BCA"/>
    <w:lvl w:ilvl="0" w:tplc="80C6A48C">
      <w:numFmt w:val="none"/>
      <w:lvlText w:val=""/>
      <w:lvlJc w:val="left"/>
      <w:pPr>
        <w:tabs>
          <w:tab w:val="num" w:pos="360"/>
        </w:tabs>
      </w:pPr>
    </w:lvl>
    <w:lvl w:ilvl="1" w:tplc="25E4DFFA">
      <w:start w:val="1"/>
      <w:numFmt w:val="lowerLetter"/>
      <w:lvlText w:val="%2."/>
      <w:lvlJc w:val="left"/>
      <w:pPr>
        <w:ind w:left="1440" w:hanging="360"/>
      </w:pPr>
    </w:lvl>
    <w:lvl w:ilvl="2" w:tplc="3F9A6026">
      <w:start w:val="1"/>
      <w:numFmt w:val="lowerRoman"/>
      <w:lvlText w:val="%3."/>
      <w:lvlJc w:val="right"/>
      <w:pPr>
        <w:ind w:left="2160" w:hanging="180"/>
      </w:pPr>
    </w:lvl>
    <w:lvl w:ilvl="3" w:tplc="E92CDCE0">
      <w:start w:val="1"/>
      <w:numFmt w:val="decimal"/>
      <w:lvlText w:val="%4."/>
      <w:lvlJc w:val="left"/>
      <w:pPr>
        <w:ind w:left="2880" w:hanging="360"/>
      </w:pPr>
    </w:lvl>
    <w:lvl w:ilvl="4" w:tplc="3F18ECDE">
      <w:start w:val="1"/>
      <w:numFmt w:val="lowerLetter"/>
      <w:lvlText w:val="%5."/>
      <w:lvlJc w:val="left"/>
      <w:pPr>
        <w:ind w:left="3600" w:hanging="360"/>
      </w:pPr>
    </w:lvl>
    <w:lvl w:ilvl="5" w:tplc="AB8C95FC">
      <w:start w:val="1"/>
      <w:numFmt w:val="lowerRoman"/>
      <w:lvlText w:val="%6."/>
      <w:lvlJc w:val="right"/>
      <w:pPr>
        <w:ind w:left="4320" w:hanging="180"/>
      </w:pPr>
    </w:lvl>
    <w:lvl w:ilvl="6" w:tplc="69E87E08">
      <w:start w:val="1"/>
      <w:numFmt w:val="decimal"/>
      <w:lvlText w:val="%7."/>
      <w:lvlJc w:val="left"/>
      <w:pPr>
        <w:ind w:left="5040" w:hanging="360"/>
      </w:pPr>
    </w:lvl>
    <w:lvl w:ilvl="7" w:tplc="99584AA8">
      <w:start w:val="1"/>
      <w:numFmt w:val="lowerLetter"/>
      <w:lvlText w:val="%8."/>
      <w:lvlJc w:val="left"/>
      <w:pPr>
        <w:ind w:left="5760" w:hanging="360"/>
      </w:pPr>
    </w:lvl>
    <w:lvl w:ilvl="8" w:tplc="9F4A52C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C41E4"/>
    <w:multiLevelType w:val="hybridMultilevel"/>
    <w:tmpl w:val="040A4918"/>
    <w:lvl w:ilvl="0" w:tplc="8F18226C">
      <w:numFmt w:val="none"/>
      <w:lvlText w:val=""/>
      <w:lvlJc w:val="left"/>
      <w:pPr>
        <w:tabs>
          <w:tab w:val="num" w:pos="360"/>
        </w:tabs>
      </w:pPr>
    </w:lvl>
    <w:lvl w:ilvl="1" w:tplc="F170DC9E">
      <w:start w:val="1"/>
      <w:numFmt w:val="lowerLetter"/>
      <w:lvlText w:val="%2."/>
      <w:lvlJc w:val="left"/>
      <w:pPr>
        <w:ind w:left="1440" w:hanging="360"/>
      </w:pPr>
    </w:lvl>
    <w:lvl w:ilvl="2" w:tplc="24C63332">
      <w:start w:val="1"/>
      <w:numFmt w:val="lowerRoman"/>
      <w:lvlText w:val="%3."/>
      <w:lvlJc w:val="right"/>
      <w:pPr>
        <w:ind w:left="2160" w:hanging="180"/>
      </w:pPr>
    </w:lvl>
    <w:lvl w:ilvl="3" w:tplc="74AC5A70">
      <w:start w:val="1"/>
      <w:numFmt w:val="decimal"/>
      <w:lvlText w:val="%4."/>
      <w:lvlJc w:val="left"/>
      <w:pPr>
        <w:ind w:left="2880" w:hanging="360"/>
      </w:pPr>
    </w:lvl>
    <w:lvl w:ilvl="4" w:tplc="DCBA7EA4">
      <w:start w:val="1"/>
      <w:numFmt w:val="lowerLetter"/>
      <w:lvlText w:val="%5."/>
      <w:lvlJc w:val="left"/>
      <w:pPr>
        <w:ind w:left="3600" w:hanging="360"/>
      </w:pPr>
    </w:lvl>
    <w:lvl w:ilvl="5" w:tplc="FD4AC5EC">
      <w:start w:val="1"/>
      <w:numFmt w:val="lowerRoman"/>
      <w:lvlText w:val="%6."/>
      <w:lvlJc w:val="right"/>
      <w:pPr>
        <w:ind w:left="4320" w:hanging="180"/>
      </w:pPr>
    </w:lvl>
    <w:lvl w:ilvl="6" w:tplc="6AB07278">
      <w:start w:val="1"/>
      <w:numFmt w:val="decimal"/>
      <w:lvlText w:val="%7."/>
      <w:lvlJc w:val="left"/>
      <w:pPr>
        <w:ind w:left="5040" w:hanging="360"/>
      </w:pPr>
    </w:lvl>
    <w:lvl w:ilvl="7" w:tplc="BE8ED4D6">
      <w:start w:val="1"/>
      <w:numFmt w:val="lowerLetter"/>
      <w:lvlText w:val="%8."/>
      <w:lvlJc w:val="left"/>
      <w:pPr>
        <w:ind w:left="5760" w:hanging="360"/>
      </w:pPr>
    </w:lvl>
    <w:lvl w:ilvl="8" w:tplc="A3C66D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2"/>
  </w:num>
  <w:num w:numId="5">
    <w:abstractNumId w:val="4"/>
  </w:num>
  <w:num w:numId="6">
    <w:abstractNumId w:val="17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B4"/>
    <w:rsid w:val="0001762C"/>
    <w:rsid w:val="00145293"/>
    <w:rsid w:val="001625BE"/>
    <w:rsid w:val="00193BA1"/>
    <w:rsid w:val="00216F12"/>
    <w:rsid w:val="00236C70"/>
    <w:rsid w:val="0029447C"/>
    <w:rsid w:val="00340917"/>
    <w:rsid w:val="003417AD"/>
    <w:rsid w:val="0036509C"/>
    <w:rsid w:val="003936AA"/>
    <w:rsid w:val="0046562E"/>
    <w:rsid w:val="005D3EBC"/>
    <w:rsid w:val="005E27B5"/>
    <w:rsid w:val="00635B10"/>
    <w:rsid w:val="00675836"/>
    <w:rsid w:val="006AA51C"/>
    <w:rsid w:val="006F7B3E"/>
    <w:rsid w:val="00796688"/>
    <w:rsid w:val="00830C8F"/>
    <w:rsid w:val="00854B01"/>
    <w:rsid w:val="0088423C"/>
    <w:rsid w:val="008F6E32"/>
    <w:rsid w:val="00A05F8F"/>
    <w:rsid w:val="00DF10AC"/>
    <w:rsid w:val="00E27DA4"/>
    <w:rsid w:val="00F857B4"/>
    <w:rsid w:val="00FF144A"/>
    <w:rsid w:val="0126727F"/>
    <w:rsid w:val="01521F22"/>
    <w:rsid w:val="01626FC2"/>
    <w:rsid w:val="0165295A"/>
    <w:rsid w:val="0168BD6E"/>
    <w:rsid w:val="016A064D"/>
    <w:rsid w:val="01734FF9"/>
    <w:rsid w:val="0195CB69"/>
    <w:rsid w:val="01A72F4F"/>
    <w:rsid w:val="01AB6F33"/>
    <w:rsid w:val="01AE0CD7"/>
    <w:rsid w:val="01C06B0B"/>
    <w:rsid w:val="021EDCF0"/>
    <w:rsid w:val="0224FFF1"/>
    <w:rsid w:val="02263866"/>
    <w:rsid w:val="025CDABE"/>
    <w:rsid w:val="0269978F"/>
    <w:rsid w:val="027D5529"/>
    <w:rsid w:val="0282FB22"/>
    <w:rsid w:val="03319BCA"/>
    <w:rsid w:val="03344B0B"/>
    <w:rsid w:val="0334CEE3"/>
    <w:rsid w:val="034CC836"/>
    <w:rsid w:val="03766F69"/>
    <w:rsid w:val="0398CE75"/>
    <w:rsid w:val="039971AC"/>
    <w:rsid w:val="03CFF0DA"/>
    <w:rsid w:val="03EA7A3C"/>
    <w:rsid w:val="03F73286"/>
    <w:rsid w:val="040448DA"/>
    <w:rsid w:val="041ED392"/>
    <w:rsid w:val="04609726"/>
    <w:rsid w:val="0481682A"/>
    <w:rsid w:val="048AA184"/>
    <w:rsid w:val="04ADB7B8"/>
    <w:rsid w:val="04B437E0"/>
    <w:rsid w:val="04EA2D52"/>
    <w:rsid w:val="05221C65"/>
    <w:rsid w:val="059B0D88"/>
    <w:rsid w:val="05AB2DEF"/>
    <w:rsid w:val="05E009E4"/>
    <w:rsid w:val="067FC283"/>
    <w:rsid w:val="06A474F5"/>
    <w:rsid w:val="06AE8065"/>
    <w:rsid w:val="06E1D426"/>
    <w:rsid w:val="06F051E8"/>
    <w:rsid w:val="071A0667"/>
    <w:rsid w:val="07207CB9"/>
    <w:rsid w:val="073D28B8"/>
    <w:rsid w:val="0777570A"/>
    <w:rsid w:val="0798A95B"/>
    <w:rsid w:val="07B2B564"/>
    <w:rsid w:val="07B7DB35"/>
    <w:rsid w:val="07D89B50"/>
    <w:rsid w:val="07D907B2"/>
    <w:rsid w:val="080638CD"/>
    <w:rsid w:val="080DC5B3"/>
    <w:rsid w:val="080EA823"/>
    <w:rsid w:val="081BF82D"/>
    <w:rsid w:val="082FAC8F"/>
    <w:rsid w:val="0846D22D"/>
    <w:rsid w:val="087DC58D"/>
    <w:rsid w:val="088DEEE3"/>
    <w:rsid w:val="08FBEC0B"/>
    <w:rsid w:val="092696B0"/>
    <w:rsid w:val="09547C84"/>
    <w:rsid w:val="09AD916A"/>
    <w:rsid w:val="09E62127"/>
    <w:rsid w:val="0A0A186D"/>
    <w:rsid w:val="0A1C0A7D"/>
    <w:rsid w:val="0A232D30"/>
    <w:rsid w:val="0A27D378"/>
    <w:rsid w:val="0A581D7B"/>
    <w:rsid w:val="0A6491FA"/>
    <w:rsid w:val="0A738A5E"/>
    <w:rsid w:val="0A880CF1"/>
    <w:rsid w:val="0A901BFA"/>
    <w:rsid w:val="0AA436AC"/>
    <w:rsid w:val="0AC5C110"/>
    <w:rsid w:val="0B08E92A"/>
    <w:rsid w:val="0B3E03DD"/>
    <w:rsid w:val="0BCA1055"/>
    <w:rsid w:val="0BE17B26"/>
    <w:rsid w:val="0BE84BC4"/>
    <w:rsid w:val="0C2040DA"/>
    <w:rsid w:val="0C4A1943"/>
    <w:rsid w:val="0C8CA40C"/>
    <w:rsid w:val="0CB04EDD"/>
    <w:rsid w:val="0CB05D4F"/>
    <w:rsid w:val="0CFCCF56"/>
    <w:rsid w:val="0D216499"/>
    <w:rsid w:val="0D2673D4"/>
    <w:rsid w:val="0D365B5C"/>
    <w:rsid w:val="0D87DC5E"/>
    <w:rsid w:val="0DB318A6"/>
    <w:rsid w:val="0DB50CBA"/>
    <w:rsid w:val="0DDBD76E"/>
    <w:rsid w:val="0DE6ED73"/>
    <w:rsid w:val="0DEA87EA"/>
    <w:rsid w:val="0E2C325D"/>
    <w:rsid w:val="0E4C17A2"/>
    <w:rsid w:val="0E65D499"/>
    <w:rsid w:val="0E6DE36F"/>
    <w:rsid w:val="0E8DB33C"/>
    <w:rsid w:val="0EB981A7"/>
    <w:rsid w:val="0EBA0A7B"/>
    <w:rsid w:val="0F054D7E"/>
    <w:rsid w:val="0F257893"/>
    <w:rsid w:val="0F308561"/>
    <w:rsid w:val="0F35C0AA"/>
    <w:rsid w:val="0F66CEA7"/>
    <w:rsid w:val="0F72CADA"/>
    <w:rsid w:val="0F734C8B"/>
    <w:rsid w:val="0FBCD458"/>
    <w:rsid w:val="0FD1E8BE"/>
    <w:rsid w:val="0FE66F8C"/>
    <w:rsid w:val="103B01DC"/>
    <w:rsid w:val="104B4F43"/>
    <w:rsid w:val="108DA1CE"/>
    <w:rsid w:val="1093A829"/>
    <w:rsid w:val="10A24AB2"/>
    <w:rsid w:val="10C0180F"/>
    <w:rsid w:val="112C6AC6"/>
    <w:rsid w:val="112F02E4"/>
    <w:rsid w:val="114264D8"/>
    <w:rsid w:val="11630D48"/>
    <w:rsid w:val="11B610CC"/>
    <w:rsid w:val="11BD3F3A"/>
    <w:rsid w:val="11C553FE"/>
    <w:rsid w:val="11DE4838"/>
    <w:rsid w:val="11E43F3A"/>
    <w:rsid w:val="11EFA6F7"/>
    <w:rsid w:val="1247857F"/>
    <w:rsid w:val="125CB406"/>
    <w:rsid w:val="127AC387"/>
    <w:rsid w:val="1285A2DA"/>
    <w:rsid w:val="129B18BE"/>
    <w:rsid w:val="12B30CA9"/>
    <w:rsid w:val="12FD7169"/>
    <w:rsid w:val="133F2BC8"/>
    <w:rsid w:val="1379D20A"/>
    <w:rsid w:val="13FE0F17"/>
    <w:rsid w:val="142C6CC5"/>
    <w:rsid w:val="142C7AB6"/>
    <w:rsid w:val="14530678"/>
    <w:rsid w:val="145671F5"/>
    <w:rsid w:val="145D9293"/>
    <w:rsid w:val="14644CF3"/>
    <w:rsid w:val="14978BF4"/>
    <w:rsid w:val="1507E13B"/>
    <w:rsid w:val="15267105"/>
    <w:rsid w:val="15432038"/>
    <w:rsid w:val="1565EF50"/>
    <w:rsid w:val="15738EF6"/>
    <w:rsid w:val="159D488E"/>
    <w:rsid w:val="15A6B0D9"/>
    <w:rsid w:val="15CF1E63"/>
    <w:rsid w:val="15D8B543"/>
    <w:rsid w:val="15F962F4"/>
    <w:rsid w:val="15FDEC97"/>
    <w:rsid w:val="16208A91"/>
    <w:rsid w:val="164410C7"/>
    <w:rsid w:val="1648838B"/>
    <w:rsid w:val="16DD6626"/>
    <w:rsid w:val="16E9DEA7"/>
    <w:rsid w:val="16FE60BE"/>
    <w:rsid w:val="172EE76B"/>
    <w:rsid w:val="17464B51"/>
    <w:rsid w:val="174A87B6"/>
    <w:rsid w:val="1753AC90"/>
    <w:rsid w:val="175F6305"/>
    <w:rsid w:val="1766245D"/>
    <w:rsid w:val="176D1CD3"/>
    <w:rsid w:val="1772F5D7"/>
    <w:rsid w:val="1785B8DB"/>
    <w:rsid w:val="1787716F"/>
    <w:rsid w:val="179CAA26"/>
    <w:rsid w:val="182A08AF"/>
    <w:rsid w:val="18C98901"/>
    <w:rsid w:val="18D8E33E"/>
    <w:rsid w:val="18EF7CF1"/>
    <w:rsid w:val="18F7B8F3"/>
    <w:rsid w:val="1926779B"/>
    <w:rsid w:val="1926EC1C"/>
    <w:rsid w:val="19353695"/>
    <w:rsid w:val="1974CBB5"/>
    <w:rsid w:val="1999DDDC"/>
    <w:rsid w:val="19A3E333"/>
    <w:rsid w:val="1A08196D"/>
    <w:rsid w:val="1A360180"/>
    <w:rsid w:val="1A76B3B3"/>
    <w:rsid w:val="1A81685E"/>
    <w:rsid w:val="1AE5FC74"/>
    <w:rsid w:val="1AF45FFB"/>
    <w:rsid w:val="1B11F8F1"/>
    <w:rsid w:val="1B3E0DE4"/>
    <w:rsid w:val="1BAC053A"/>
    <w:rsid w:val="1BBD4745"/>
    <w:rsid w:val="1BD05475"/>
    <w:rsid w:val="1BF78672"/>
    <w:rsid w:val="1BFDECF4"/>
    <w:rsid w:val="1C0C260E"/>
    <w:rsid w:val="1C40624E"/>
    <w:rsid w:val="1C53095D"/>
    <w:rsid w:val="1C9E9CB2"/>
    <w:rsid w:val="1CC19842"/>
    <w:rsid w:val="1CE6916F"/>
    <w:rsid w:val="1CE9D69C"/>
    <w:rsid w:val="1CF5C812"/>
    <w:rsid w:val="1D379DFB"/>
    <w:rsid w:val="1D754AE9"/>
    <w:rsid w:val="1D82898A"/>
    <w:rsid w:val="1D8896D6"/>
    <w:rsid w:val="1DA0A0DD"/>
    <w:rsid w:val="1DDAFDE4"/>
    <w:rsid w:val="1E6ADEDC"/>
    <w:rsid w:val="1E9B77BE"/>
    <w:rsid w:val="1EA3D706"/>
    <w:rsid w:val="1EBC1874"/>
    <w:rsid w:val="1EE7B530"/>
    <w:rsid w:val="1F51C0D5"/>
    <w:rsid w:val="1F55999B"/>
    <w:rsid w:val="1F5EBE75"/>
    <w:rsid w:val="1F71732E"/>
    <w:rsid w:val="1F7E7CE0"/>
    <w:rsid w:val="1F80A666"/>
    <w:rsid w:val="1F92D3A1"/>
    <w:rsid w:val="1F962DA0"/>
    <w:rsid w:val="1F9FEE17"/>
    <w:rsid w:val="1FA0B6DB"/>
    <w:rsid w:val="1FC36864"/>
    <w:rsid w:val="1FD63D74"/>
    <w:rsid w:val="1FEA7DAF"/>
    <w:rsid w:val="200B744E"/>
    <w:rsid w:val="209D1EC2"/>
    <w:rsid w:val="209FD2D5"/>
    <w:rsid w:val="20AD2D20"/>
    <w:rsid w:val="20D7A410"/>
    <w:rsid w:val="20F11D3F"/>
    <w:rsid w:val="20F2C989"/>
    <w:rsid w:val="20FFF643"/>
    <w:rsid w:val="21150C6B"/>
    <w:rsid w:val="2127A57E"/>
    <w:rsid w:val="2131FE01"/>
    <w:rsid w:val="213531FB"/>
    <w:rsid w:val="217AFEE9"/>
    <w:rsid w:val="2190C976"/>
    <w:rsid w:val="21AE6838"/>
    <w:rsid w:val="21B4EFE0"/>
    <w:rsid w:val="2227E61C"/>
    <w:rsid w:val="22468A5B"/>
    <w:rsid w:val="22C8FE9D"/>
    <w:rsid w:val="22D4CCD2"/>
    <w:rsid w:val="22D7E5FC"/>
    <w:rsid w:val="22F10E59"/>
    <w:rsid w:val="22F3AFEF"/>
    <w:rsid w:val="23119661"/>
    <w:rsid w:val="23258F89"/>
    <w:rsid w:val="234C544C"/>
    <w:rsid w:val="2353D8B2"/>
    <w:rsid w:val="23FBE8F4"/>
    <w:rsid w:val="24179AFF"/>
    <w:rsid w:val="242A6A4B"/>
    <w:rsid w:val="2438B740"/>
    <w:rsid w:val="24607E49"/>
    <w:rsid w:val="2474BF48"/>
    <w:rsid w:val="2477351D"/>
    <w:rsid w:val="2482C720"/>
    <w:rsid w:val="249DB731"/>
    <w:rsid w:val="2503C9F0"/>
    <w:rsid w:val="2541E4B1"/>
    <w:rsid w:val="254447AE"/>
    <w:rsid w:val="2573FE2B"/>
    <w:rsid w:val="25B4D79C"/>
    <w:rsid w:val="25BD139E"/>
    <w:rsid w:val="25EDB320"/>
    <w:rsid w:val="25F1C79F"/>
    <w:rsid w:val="26177444"/>
    <w:rsid w:val="261944A1"/>
    <w:rsid w:val="261B9DF3"/>
    <w:rsid w:val="2639C92F"/>
    <w:rsid w:val="266A6CCE"/>
    <w:rsid w:val="2675F0C1"/>
    <w:rsid w:val="26A4365D"/>
    <w:rsid w:val="26C72A59"/>
    <w:rsid w:val="26D6C368"/>
    <w:rsid w:val="26E25C07"/>
    <w:rsid w:val="27038C40"/>
    <w:rsid w:val="275AF58A"/>
    <w:rsid w:val="277D6CD8"/>
    <w:rsid w:val="27F39C7A"/>
    <w:rsid w:val="2806CA0F"/>
    <w:rsid w:val="28806B08"/>
    <w:rsid w:val="28811E6B"/>
    <w:rsid w:val="2893BE88"/>
    <w:rsid w:val="28C77D0F"/>
    <w:rsid w:val="28FC62EB"/>
    <w:rsid w:val="297099B0"/>
    <w:rsid w:val="297500A0"/>
    <w:rsid w:val="2980D7E5"/>
    <w:rsid w:val="29819EEE"/>
    <w:rsid w:val="298F6CDB"/>
    <w:rsid w:val="299AE9A4"/>
    <w:rsid w:val="29D71677"/>
    <w:rsid w:val="2A1735FB"/>
    <w:rsid w:val="2A30ABC2"/>
    <w:rsid w:val="2A6080D4"/>
    <w:rsid w:val="2A896929"/>
    <w:rsid w:val="2AA15476"/>
    <w:rsid w:val="2AD87860"/>
    <w:rsid w:val="2ADC8F13"/>
    <w:rsid w:val="2AE400CC"/>
    <w:rsid w:val="2B7A1EFB"/>
    <w:rsid w:val="2B95340F"/>
    <w:rsid w:val="2C0A464F"/>
    <w:rsid w:val="2C15A0F3"/>
    <w:rsid w:val="2C8601AA"/>
    <w:rsid w:val="2C9F3610"/>
    <w:rsid w:val="2CC112D5"/>
    <w:rsid w:val="2CE5F082"/>
    <w:rsid w:val="2D277BE2"/>
    <w:rsid w:val="2D2DA37F"/>
    <w:rsid w:val="2D60AAEE"/>
    <w:rsid w:val="2D8EADFD"/>
    <w:rsid w:val="2DCEF0E5"/>
    <w:rsid w:val="2E305498"/>
    <w:rsid w:val="2E307144"/>
    <w:rsid w:val="2E6E025A"/>
    <w:rsid w:val="2E760B93"/>
    <w:rsid w:val="2E78CA82"/>
    <w:rsid w:val="2EA94A45"/>
    <w:rsid w:val="2ECFDC59"/>
    <w:rsid w:val="2EF0DE50"/>
    <w:rsid w:val="2F8EC5D3"/>
    <w:rsid w:val="2FDA9FD8"/>
    <w:rsid w:val="2FEB49A4"/>
    <w:rsid w:val="30999330"/>
    <w:rsid w:val="310F7A51"/>
    <w:rsid w:val="31E2285C"/>
    <w:rsid w:val="3231CE5D"/>
    <w:rsid w:val="32482E24"/>
    <w:rsid w:val="32663389"/>
    <w:rsid w:val="326F2DB8"/>
    <w:rsid w:val="3329AD83"/>
    <w:rsid w:val="337C311C"/>
    <w:rsid w:val="337CBCEA"/>
    <w:rsid w:val="33BE1841"/>
    <w:rsid w:val="33E45FCD"/>
    <w:rsid w:val="343E860E"/>
    <w:rsid w:val="3479B9D7"/>
    <w:rsid w:val="3492D098"/>
    <w:rsid w:val="34EB7ECD"/>
    <w:rsid w:val="355E0BEF"/>
    <w:rsid w:val="358319BA"/>
    <w:rsid w:val="35C4D3BB"/>
    <w:rsid w:val="35C9C412"/>
    <w:rsid w:val="360C8807"/>
    <w:rsid w:val="362747DC"/>
    <w:rsid w:val="362C4C78"/>
    <w:rsid w:val="3637A37E"/>
    <w:rsid w:val="364AD5F5"/>
    <w:rsid w:val="36614E45"/>
    <w:rsid w:val="3693E6E7"/>
    <w:rsid w:val="369F291F"/>
    <w:rsid w:val="36B4F76F"/>
    <w:rsid w:val="3717632F"/>
    <w:rsid w:val="372285D3"/>
    <w:rsid w:val="3745C074"/>
    <w:rsid w:val="3748829E"/>
    <w:rsid w:val="37689CC7"/>
    <w:rsid w:val="37A02C2D"/>
    <w:rsid w:val="37CA715A"/>
    <w:rsid w:val="37D303AF"/>
    <w:rsid w:val="38023912"/>
    <w:rsid w:val="3803C57C"/>
    <w:rsid w:val="384A34E2"/>
    <w:rsid w:val="3877C856"/>
    <w:rsid w:val="387F98A0"/>
    <w:rsid w:val="38B15C31"/>
    <w:rsid w:val="38B4CE23"/>
    <w:rsid w:val="38B53DDC"/>
    <w:rsid w:val="38C73C81"/>
    <w:rsid w:val="38CB0BA9"/>
    <w:rsid w:val="38F20A6F"/>
    <w:rsid w:val="395AA00C"/>
    <w:rsid w:val="399BF18C"/>
    <w:rsid w:val="39BF4C81"/>
    <w:rsid w:val="39C8F49F"/>
    <w:rsid w:val="39E69CCA"/>
    <w:rsid w:val="3A15A8AB"/>
    <w:rsid w:val="3A6C3BA4"/>
    <w:rsid w:val="3A754511"/>
    <w:rsid w:val="3A9E4FE3"/>
    <w:rsid w:val="3AB2D2AC"/>
    <w:rsid w:val="3ACBDD66"/>
    <w:rsid w:val="3AFFBD9B"/>
    <w:rsid w:val="3B07F45B"/>
    <w:rsid w:val="3B2FFC12"/>
    <w:rsid w:val="3B34EBA6"/>
    <w:rsid w:val="3B5BC31B"/>
    <w:rsid w:val="3BAD28D9"/>
    <w:rsid w:val="3BC2D761"/>
    <w:rsid w:val="3BFB4714"/>
    <w:rsid w:val="3C1600D4"/>
    <w:rsid w:val="3C1C3680"/>
    <w:rsid w:val="3C42F78C"/>
    <w:rsid w:val="3C4FC459"/>
    <w:rsid w:val="3CC28CC6"/>
    <w:rsid w:val="3CCC5936"/>
    <w:rsid w:val="3D3AA6F2"/>
    <w:rsid w:val="3DB1A84A"/>
    <w:rsid w:val="3DB6A01C"/>
    <w:rsid w:val="3DC25F64"/>
    <w:rsid w:val="3DC694BF"/>
    <w:rsid w:val="3E0065FE"/>
    <w:rsid w:val="3E083E09"/>
    <w:rsid w:val="3E1850F8"/>
    <w:rsid w:val="3E259068"/>
    <w:rsid w:val="3E9B895A"/>
    <w:rsid w:val="3ED09E55"/>
    <w:rsid w:val="3EFC6FA4"/>
    <w:rsid w:val="3F00CAE8"/>
    <w:rsid w:val="3F1D55A8"/>
    <w:rsid w:val="3F31A20D"/>
    <w:rsid w:val="3F4D8C7D"/>
    <w:rsid w:val="3F4EF3C0"/>
    <w:rsid w:val="3FBC0936"/>
    <w:rsid w:val="3FDB657E"/>
    <w:rsid w:val="401D9CA2"/>
    <w:rsid w:val="4047DBB8"/>
    <w:rsid w:val="404872B2"/>
    <w:rsid w:val="40B7A5B9"/>
    <w:rsid w:val="40CE8695"/>
    <w:rsid w:val="40FF676C"/>
    <w:rsid w:val="410E658E"/>
    <w:rsid w:val="415A7771"/>
    <w:rsid w:val="416267A6"/>
    <w:rsid w:val="417735DF"/>
    <w:rsid w:val="41A3ED78"/>
    <w:rsid w:val="41B3624C"/>
    <w:rsid w:val="41C22227"/>
    <w:rsid w:val="423AE9AF"/>
    <w:rsid w:val="4255B520"/>
    <w:rsid w:val="427CECD0"/>
    <w:rsid w:val="42A5DD80"/>
    <w:rsid w:val="42AED8F5"/>
    <w:rsid w:val="42CEA590"/>
    <w:rsid w:val="431C029A"/>
    <w:rsid w:val="434E65A9"/>
    <w:rsid w:val="438AB6D7"/>
    <w:rsid w:val="43A06390"/>
    <w:rsid w:val="43AA9654"/>
    <w:rsid w:val="43C8712F"/>
    <w:rsid w:val="4400B8E0"/>
    <w:rsid w:val="44348ECA"/>
    <w:rsid w:val="4479A3BD"/>
    <w:rsid w:val="44C1CB25"/>
    <w:rsid w:val="44C4F066"/>
    <w:rsid w:val="44D10DAD"/>
    <w:rsid w:val="45170154"/>
    <w:rsid w:val="455288CB"/>
    <w:rsid w:val="455F8F12"/>
    <w:rsid w:val="45619863"/>
    <w:rsid w:val="457DCE8C"/>
    <w:rsid w:val="4582860D"/>
    <w:rsid w:val="459AF8F8"/>
    <w:rsid w:val="45DD7E42"/>
    <w:rsid w:val="4619FAB4"/>
    <w:rsid w:val="463D1175"/>
    <w:rsid w:val="46415265"/>
    <w:rsid w:val="46462392"/>
    <w:rsid w:val="466CDE0E"/>
    <w:rsid w:val="46750F78"/>
    <w:rsid w:val="467DECE3"/>
    <w:rsid w:val="46844A9B"/>
    <w:rsid w:val="46C05832"/>
    <w:rsid w:val="46F5BADB"/>
    <w:rsid w:val="470DB448"/>
    <w:rsid w:val="4717CFFF"/>
    <w:rsid w:val="471EA13E"/>
    <w:rsid w:val="474CF55F"/>
    <w:rsid w:val="4758055B"/>
    <w:rsid w:val="478C81A1"/>
    <w:rsid w:val="478EFA6F"/>
    <w:rsid w:val="47AE78A2"/>
    <w:rsid w:val="47BDB89B"/>
    <w:rsid w:val="47DD4941"/>
    <w:rsid w:val="480EF06E"/>
    <w:rsid w:val="4842CB21"/>
    <w:rsid w:val="4868ED37"/>
    <w:rsid w:val="489C6605"/>
    <w:rsid w:val="48B00F35"/>
    <w:rsid w:val="495BF351"/>
    <w:rsid w:val="4968E081"/>
    <w:rsid w:val="49AB65DD"/>
    <w:rsid w:val="49B7FAE1"/>
    <w:rsid w:val="4A43886A"/>
    <w:rsid w:val="4A760AB7"/>
    <w:rsid w:val="4A878DD2"/>
    <w:rsid w:val="4AA0E843"/>
    <w:rsid w:val="4ABC4609"/>
    <w:rsid w:val="4AF3ED04"/>
    <w:rsid w:val="4B03BBE0"/>
    <w:rsid w:val="4B4DB475"/>
    <w:rsid w:val="4B5E4F10"/>
    <w:rsid w:val="4B8FC8DC"/>
    <w:rsid w:val="4B9E324D"/>
    <w:rsid w:val="4BC1CA4F"/>
    <w:rsid w:val="4BE327BF"/>
    <w:rsid w:val="4BF1C791"/>
    <w:rsid w:val="4C58166A"/>
    <w:rsid w:val="4CA307DE"/>
    <w:rsid w:val="4CAEC7A3"/>
    <w:rsid w:val="4CE48347"/>
    <w:rsid w:val="4CE797CB"/>
    <w:rsid w:val="4D233788"/>
    <w:rsid w:val="4D2356F0"/>
    <w:rsid w:val="4D463B9F"/>
    <w:rsid w:val="4D61F5F4"/>
    <w:rsid w:val="4D6CE5D7"/>
    <w:rsid w:val="4D8B8136"/>
    <w:rsid w:val="4DBCA8C6"/>
    <w:rsid w:val="4DD3BB4D"/>
    <w:rsid w:val="4E55B8E7"/>
    <w:rsid w:val="4E796D5F"/>
    <w:rsid w:val="4EDFD762"/>
    <w:rsid w:val="4EF34E74"/>
    <w:rsid w:val="4F296853"/>
    <w:rsid w:val="4F358E2F"/>
    <w:rsid w:val="4F5901B8"/>
    <w:rsid w:val="4F63C560"/>
    <w:rsid w:val="4F731213"/>
    <w:rsid w:val="500ED4F2"/>
    <w:rsid w:val="504495A2"/>
    <w:rsid w:val="505F286A"/>
    <w:rsid w:val="506D7DC8"/>
    <w:rsid w:val="509DF460"/>
    <w:rsid w:val="50A438BE"/>
    <w:rsid w:val="50C5BED8"/>
    <w:rsid w:val="50CCE15B"/>
    <w:rsid w:val="50CDE5A8"/>
    <w:rsid w:val="50F4D219"/>
    <w:rsid w:val="50FB30EE"/>
    <w:rsid w:val="511115A7"/>
    <w:rsid w:val="512BA2B7"/>
    <w:rsid w:val="514B7284"/>
    <w:rsid w:val="51649AE1"/>
    <w:rsid w:val="51CA6572"/>
    <w:rsid w:val="52F0F80C"/>
    <w:rsid w:val="5310BF2A"/>
    <w:rsid w:val="5351CA81"/>
    <w:rsid w:val="535EDD27"/>
    <w:rsid w:val="5375E22B"/>
    <w:rsid w:val="53836AF9"/>
    <w:rsid w:val="538AC442"/>
    <w:rsid w:val="53FDE261"/>
    <w:rsid w:val="5404821D"/>
    <w:rsid w:val="541D10A7"/>
    <w:rsid w:val="54308FAD"/>
    <w:rsid w:val="54740394"/>
    <w:rsid w:val="547E281D"/>
    <w:rsid w:val="547E3D70"/>
    <w:rsid w:val="54DE9749"/>
    <w:rsid w:val="54F09C69"/>
    <w:rsid w:val="550802C9"/>
    <w:rsid w:val="553D6FA7"/>
    <w:rsid w:val="55476182"/>
    <w:rsid w:val="55582E0F"/>
    <w:rsid w:val="5575ECC8"/>
    <w:rsid w:val="55EFBAEF"/>
    <w:rsid w:val="55F3DA5F"/>
    <w:rsid w:val="55FB893E"/>
    <w:rsid w:val="561EBC69"/>
    <w:rsid w:val="562C17C8"/>
    <w:rsid w:val="563096F5"/>
    <w:rsid w:val="5660CACC"/>
    <w:rsid w:val="566173AB"/>
    <w:rsid w:val="566BB221"/>
    <w:rsid w:val="56B8B605"/>
    <w:rsid w:val="56CFDBF3"/>
    <w:rsid w:val="57126FC5"/>
    <w:rsid w:val="5723E171"/>
    <w:rsid w:val="57358323"/>
    <w:rsid w:val="574D88DC"/>
    <w:rsid w:val="57AE5B4D"/>
    <w:rsid w:val="57C1FE83"/>
    <w:rsid w:val="57F133E0"/>
    <w:rsid w:val="57FD971F"/>
    <w:rsid w:val="583E2C4C"/>
    <w:rsid w:val="5863E08C"/>
    <w:rsid w:val="587201B0"/>
    <w:rsid w:val="58ADBCF8"/>
    <w:rsid w:val="58CB7E3B"/>
    <w:rsid w:val="59061DDD"/>
    <w:rsid w:val="59177FF6"/>
    <w:rsid w:val="59514770"/>
    <w:rsid w:val="59568469"/>
    <w:rsid w:val="595DCEE4"/>
    <w:rsid w:val="59695E6A"/>
    <w:rsid w:val="596FACC6"/>
    <w:rsid w:val="5977086D"/>
    <w:rsid w:val="59BB194F"/>
    <w:rsid w:val="59BDDDC5"/>
    <w:rsid w:val="59E450F8"/>
    <w:rsid w:val="59FA05C6"/>
    <w:rsid w:val="5A191062"/>
    <w:rsid w:val="5A295BE6"/>
    <w:rsid w:val="5A53FB88"/>
    <w:rsid w:val="5AAF584D"/>
    <w:rsid w:val="5AE35E4F"/>
    <w:rsid w:val="5AE5ECB4"/>
    <w:rsid w:val="5B25D4B2"/>
    <w:rsid w:val="5B3A9251"/>
    <w:rsid w:val="5B7EF555"/>
    <w:rsid w:val="5B8D53E6"/>
    <w:rsid w:val="5BC476F0"/>
    <w:rsid w:val="5BF21817"/>
    <w:rsid w:val="5C8DE8D4"/>
    <w:rsid w:val="5CA74D88"/>
    <w:rsid w:val="5CBBDC7D"/>
    <w:rsid w:val="5CDC308F"/>
    <w:rsid w:val="5D18A0E0"/>
    <w:rsid w:val="5D34C23C"/>
    <w:rsid w:val="5D3D7E26"/>
    <w:rsid w:val="5D60FCA8"/>
    <w:rsid w:val="5DA5D47F"/>
    <w:rsid w:val="5DB4D548"/>
    <w:rsid w:val="5DBD5EB3"/>
    <w:rsid w:val="5DC443C4"/>
    <w:rsid w:val="5DE6064F"/>
    <w:rsid w:val="5E4236FA"/>
    <w:rsid w:val="5E642D83"/>
    <w:rsid w:val="5E73CA37"/>
    <w:rsid w:val="5E804E90"/>
    <w:rsid w:val="5EC3AA64"/>
    <w:rsid w:val="5EE5707D"/>
    <w:rsid w:val="5EEE7309"/>
    <w:rsid w:val="5F0657C3"/>
    <w:rsid w:val="5F1F9BBD"/>
    <w:rsid w:val="5F63C2F1"/>
    <w:rsid w:val="5F7B2FDA"/>
    <w:rsid w:val="5F82C970"/>
    <w:rsid w:val="5F994457"/>
    <w:rsid w:val="5F9D4EC2"/>
    <w:rsid w:val="601C9CAD"/>
    <w:rsid w:val="60334F10"/>
    <w:rsid w:val="603D5A80"/>
    <w:rsid w:val="6067E24E"/>
    <w:rsid w:val="60AEFC0D"/>
    <w:rsid w:val="60B81C87"/>
    <w:rsid w:val="60C33D0C"/>
    <w:rsid w:val="60E61142"/>
    <w:rsid w:val="61047EB4"/>
    <w:rsid w:val="613BF555"/>
    <w:rsid w:val="614ABD03"/>
    <w:rsid w:val="614E7A9D"/>
    <w:rsid w:val="614E910F"/>
    <w:rsid w:val="615D02FD"/>
    <w:rsid w:val="6182FDC1"/>
    <w:rsid w:val="61CBE635"/>
    <w:rsid w:val="6222DF13"/>
    <w:rsid w:val="62708071"/>
    <w:rsid w:val="62BB22A3"/>
    <w:rsid w:val="62F71853"/>
    <w:rsid w:val="631A2552"/>
    <w:rsid w:val="632C32D6"/>
    <w:rsid w:val="63815878"/>
    <w:rsid w:val="63B3DC29"/>
    <w:rsid w:val="63D38E73"/>
    <w:rsid w:val="63DC2DCA"/>
    <w:rsid w:val="64652DB5"/>
    <w:rsid w:val="648DF41B"/>
    <w:rsid w:val="64A842A1"/>
    <w:rsid w:val="6525D79B"/>
    <w:rsid w:val="652AF707"/>
    <w:rsid w:val="6535865F"/>
    <w:rsid w:val="654C5932"/>
    <w:rsid w:val="659FCC94"/>
    <w:rsid w:val="65CF55A9"/>
    <w:rsid w:val="65EA715E"/>
    <w:rsid w:val="6600FE16"/>
    <w:rsid w:val="6608E564"/>
    <w:rsid w:val="6666713C"/>
    <w:rsid w:val="66889501"/>
    <w:rsid w:val="66A4ECE0"/>
    <w:rsid w:val="670FA207"/>
    <w:rsid w:val="6714C44D"/>
    <w:rsid w:val="67189B07"/>
    <w:rsid w:val="67252FC1"/>
    <w:rsid w:val="6731F4F8"/>
    <w:rsid w:val="67336491"/>
    <w:rsid w:val="6750FEF8"/>
    <w:rsid w:val="67513FF2"/>
    <w:rsid w:val="67A40846"/>
    <w:rsid w:val="67A52625"/>
    <w:rsid w:val="67EFE9D0"/>
    <w:rsid w:val="683A8F64"/>
    <w:rsid w:val="684BB455"/>
    <w:rsid w:val="685AA90A"/>
    <w:rsid w:val="68715340"/>
    <w:rsid w:val="68741BF2"/>
    <w:rsid w:val="687B6AE7"/>
    <w:rsid w:val="6899E1CF"/>
    <w:rsid w:val="68AB7268"/>
    <w:rsid w:val="68AD3A09"/>
    <w:rsid w:val="6906CA2E"/>
    <w:rsid w:val="691B08D2"/>
    <w:rsid w:val="69561B1F"/>
    <w:rsid w:val="696AA574"/>
    <w:rsid w:val="697D5D91"/>
    <w:rsid w:val="697F8234"/>
    <w:rsid w:val="6983A490"/>
    <w:rsid w:val="698726BE"/>
    <w:rsid w:val="698732EB"/>
    <w:rsid w:val="6989B674"/>
    <w:rsid w:val="699DC902"/>
    <w:rsid w:val="69BAA02B"/>
    <w:rsid w:val="69D046AC"/>
    <w:rsid w:val="6A28F607"/>
    <w:rsid w:val="6A8A807D"/>
    <w:rsid w:val="6A8E96B2"/>
    <w:rsid w:val="6AAF1FA0"/>
    <w:rsid w:val="6B033D55"/>
    <w:rsid w:val="6B0675D5"/>
    <w:rsid w:val="6B33EDBE"/>
    <w:rsid w:val="6B66BE09"/>
    <w:rsid w:val="6BAB4D30"/>
    <w:rsid w:val="6BC3435D"/>
    <w:rsid w:val="6C24FA4F"/>
    <w:rsid w:val="6C2CE7D5"/>
    <w:rsid w:val="6C80E966"/>
    <w:rsid w:val="6CD959A1"/>
    <w:rsid w:val="6CDFB663"/>
    <w:rsid w:val="6CF66F57"/>
    <w:rsid w:val="6D5407B8"/>
    <w:rsid w:val="6D541CAB"/>
    <w:rsid w:val="6D7EE38B"/>
    <w:rsid w:val="6DD5EB5A"/>
    <w:rsid w:val="6E01B803"/>
    <w:rsid w:val="6E0EF388"/>
    <w:rsid w:val="6E31C0C0"/>
    <w:rsid w:val="6E330B04"/>
    <w:rsid w:val="6E365FA8"/>
    <w:rsid w:val="6E398D0E"/>
    <w:rsid w:val="6E3ED3FA"/>
    <w:rsid w:val="6E4B2E0A"/>
    <w:rsid w:val="6E93EF70"/>
    <w:rsid w:val="6E9772D3"/>
    <w:rsid w:val="6F1CA6BC"/>
    <w:rsid w:val="6F246913"/>
    <w:rsid w:val="6F2583B3"/>
    <w:rsid w:val="6F4C1DB7"/>
    <w:rsid w:val="6F791646"/>
    <w:rsid w:val="6F81518B"/>
    <w:rsid w:val="6FB0BC14"/>
    <w:rsid w:val="6FDBE9B7"/>
    <w:rsid w:val="6FDD4C12"/>
    <w:rsid w:val="6FE3F3F5"/>
    <w:rsid w:val="6FEEA712"/>
    <w:rsid w:val="700E76DF"/>
    <w:rsid w:val="70118E8F"/>
    <w:rsid w:val="708883AF"/>
    <w:rsid w:val="70B09BC0"/>
    <w:rsid w:val="70BF1DFE"/>
    <w:rsid w:val="713EF3EA"/>
    <w:rsid w:val="71919DAB"/>
    <w:rsid w:val="71C18EC3"/>
    <w:rsid w:val="71C4F126"/>
    <w:rsid w:val="71FE9938"/>
    <w:rsid w:val="71FF1979"/>
    <w:rsid w:val="723A254E"/>
    <w:rsid w:val="725B8500"/>
    <w:rsid w:val="726AE6CC"/>
    <w:rsid w:val="726CA260"/>
    <w:rsid w:val="727D9D9D"/>
    <w:rsid w:val="728BF078"/>
    <w:rsid w:val="72943BD3"/>
    <w:rsid w:val="729C2959"/>
    <w:rsid w:val="72A21A97"/>
    <w:rsid w:val="72EEEEA5"/>
    <w:rsid w:val="732D9713"/>
    <w:rsid w:val="735D5F24"/>
    <w:rsid w:val="735DD3A5"/>
    <w:rsid w:val="73A8E48D"/>
    <w:rsid w:val="73BD5037"/>
    <w:rsid w:val="73CACAA6"/>
    <w:rsid w:val="73E751DD"/>
    <w:rsid w:val="73F14C3D"/>
    <w:rsid w:val="740B0E6B"/>
    <w:rsid w:val="744E8EA2"/>
    <w:rsid w:val="74C0FC8C"/>
    <w:rsid w:val="74C21835"/>
    <w:rsid w:val="74D1655E"/>
    <w:rsid w:val="75237A5A"/>
    <w:rsid w:val="7541A160"/>
    <w:rsid w:val="7547F2B6"/>
    <w:rsid w:val="75505F2F"/>
    <w:rsid w:val="7552E244"/>
    <w:rsid w:val="75A43CE3"/>
    <w:rsid w:val="75BDAFAA"/>
    <w:rsid w:val="75D371E6"/>
    <w:rsid w:val="763AAE52"/>
    <w:rsid w:val="767C4C0A"/>
    <w:rsid w:val="769920FF"/>
    <w:rsid w:val="769BD08D"/>
    <w:rsid w:val="76A7AC51"/>
    <w:rsid w:val="76BE3040"/>
    <w:rsid w:val="771509C2"/>
    <w:rsid w:val="7725C5D1"/>
    <w:rsid w:val="7727747C"/>
    <w:rsid w:val="7738201A"/>
    <w:rsid w:val="773A02F3"/>
    <w:rsid w:val="773A755F"/>
    <w:rsid w:val="77552EAE"/>
    <w:rsid w:val="77FB401E"/>
    <w:rsid w:val="78267051"/>
    <w:rsid w:val="784349E8"/>
    <w:rsid w:val="78D92965"/>
    <w:rsid w:val="791F3835"/>
    <w:rsid w:val="794C05A7"/>
    <w:rsid w:val="79733FD1"/>
    <w:rsid w:val="79AD88A8"/>
    <w:rsid w:val="79C045A0"/>
    <w:rsid w:val="79D0C1C1"/>
    <w:rsid w:val="79E92CFD"/>
    <w:rsid w:val="79FFC98F"/>
    <w:rsid w:val="7A7F7FAF"/>
    <w:rsid w:val="7AA33DF6"/>
    <w:rsid w:val="7AA6C9CF"/>
    <w:rsid w:val="7AB1C759"/>
    <w:rsid w:val="7B25F3A5"/>
    <w:rsid w:val="7B51E05C"/>
    <w:rsid w:val="7B523D5B"/>
    <w:rsid w:val="7BF1F80C"/>
    <w:rsid w:val="7C8EB86A"/>
    <w:rsid w:val="7C9BEF03"/>
    <w:rsid w:val="7CBC0BE9"/>
    <w:rsid w:val="7CC3796C"/>
    <w:rsid w:val="7CF66509"/>
    <w:rsid w:val="7CF8D26A"/>
    <w:rsid w:val="7D213A1B"/>
    <w:rsid w:val="7D330459"/>
    <w:rsid w:val="7D45CBDF"/>
    <w:rsid w:val="7D5CD0E2"/>
    <w:rsid w:val="7DA07C7A"/>
    <w:rsid w:val="7DB1A29E"/>
    <w:rsid w:val="7DB3A03B"/>
    <w:rsid w:val="7DB8387E"/>
    <w:rsid w:val="7DDEDC00"/>
    <w:rsid w:val="7E4E2A0F"/>
    <w:rsid w:val="7E4F5348"/>
    <w:rsid w:val="7E788231"/>
    <w:rsid w:val="7E8A78F3"/>
    <w:rsid w:val="7EA8D9E6"/>
    <w:rsid w:val="7EC7BC71"/>
    <w:rsid w:val="7F12EB26"/>
    <w:rsid w:val="7F4B626E"/>
    <w:rsid w:val="7F508140"/>
    <w:rsid w:val="7F7D5730"/>
    <w:rsid w:val="7F9F20F8"/>
    <w:rsid w:val="7FBBBA4E"/>
    <w:rsid w:val="7FCB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F76C"/>
  <w15:chartTrackingRefBased/>
  <w15:docId w15:val="{F4D3093C-322E-4939-BB80-FDA2FCB6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688"/>
  </w:style>
  <w:style w:type="paragraph" w:styleId="Footer">
    <w:name w:val="footer"/>
    <w:basedOn w:val="Normal"/>
    <w:link w:val="FooterChar"/>
    <w:uiPriority w:val="99"/>
    <w:unhideWhenUsed/>
    <w:rsid w:val="0079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688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5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7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23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Relationship Id="rId22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2D41FEC8-663C-4543-BCAE-E44AE7567553}">
    <t:Anchor>
      <t:Comment id="1621505623"/>
    </t:Anchor>
    <t:History>
      <t:Event id="{93ECDE4F-88BD-4F8C-8DA4-865FF9C811C1}" time="2021-10-19T20:04:22.608Z">
        <t:Attribution userId="S::maggie_oconnell@fws.gov::b49f1a4f-0387-4619-9a70-4efab4489c6d" userProvider="AD" userName="OConnell, Maggie"/>
        <t:Anchor>
          <t:Comment id="222687890"/>
        </t:Anchor>
        <t:Create/>
      </t:Event>
      <t:Event id="{1229A510-A642-4778-9F07-ACEED4B90B57}" time="2021-10-19T20:04:22.608Z">
        <t:Attribution userId="S::maggie_oconnell@fws.gov::b49f1a4f-0387-4619-9a70-4efab4489c6d" userProvider="AD" userName="OConnell, Maggie"/>
        <t:Anchor>
          <t:Comment id="222687890"/>
        </t:Anchor>
        <t:Assign userId="S::linda_schnee@fws.gov::799a2b58-29e8-4c97-91a0-c4c3f5b6bc06" userProvider="AD" userName="Schnee, Linda J"/>
      </t:Event>
      <t:Event id="{9642008B-0DB5-4307-9CB9-1C561C7AF46E}" time="2021-10-19T20:04:22.608Z">
        <t:Attribution userId="S::maggie_oconnell@fws.gov::b49f1a4f-0387-4619-9a70-4efab4489c6d" userProvider="AD" userName="OConnell, Maggie"/>
        <t:Anchor>
          <t:Comment id="222687890"/>
        </t:Anchor>
        <t:SetTitle title="@Schnee, Linda J how does this sound?"/>
      </t:Event>
      <t:Event id="{7AF67410-61FD-4B69-9B80-7E89FC62E553}" time="2022-04-18T19:16:38.55Z">
        <t:Attribution userId="S::linda_schnee@fws.gov::799a2b58-29e8-4c97-91a0-c4c3f5b6bc06" userProvider="AD" userName="Schnee, Linda J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68423E2145403FB729C14CA485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1B34-A25E-4F24-8367-1C1E6F616DA1}"/>
      </w:docPartPr>
      <w:docPartBody>
        <w:p w:rsidR="00844775" w:rsidRDefault="00675836" w:rsidP="00675836">
          <w:pPr>
            <w:pStyle w:val="0468423E2145403FB729C14CA485668A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36"/>
    <w:rsid w:val="00675836"/>
    <w:rsid w:val="00844775"/>
    <w:rsid w:val="00AB18E5"/>
    <w:rsid w:val="00E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8423E2145403FB729C14CA485668A">
    <w:name w:val="0468423E2145403FB729C14CA485668A"/>
    <w:rsid w:val="00675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703c0-f160-4e19-a163-f7e5c99cd31e">
      <UserInfo>
        <DisplayName>OConnell, Maggie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81B8DE81602458557DD15B43E0F43" ma:contentTypeVersion="11" ma:contentTypeDescription="Create a new document." ma:contentTypeScope="" ma:versionID="cbb4627a64dd7dfc72192241d460910a">
  <xsd:schema xmlns:xsd="http://www.w3.org/2001/XMLSchema" xmlns:xs="http://www.w3.org/2001/XMLSchema" xmlns:p="http://schemas.microsoft.com/office/2006/metadata/properties" xmlns:ns2="776703c0-f160-4e19-a163-f7e5c99cd31e" xmlns:ns3="5a6e7b71-6add-43b0-b968-08860c0e1397" targetNamespace="http://schemas.microsoft.com/office/2006/metadata/properties" ma:root="true" ma:fieldsID="3cd1f61b703aa9560b35b902240c824d" ns2:_="" ns3:_="">
    <xsd:import namespace="776703c0-f160-4e19-a163-f7e5c99cd31e"/>
    <xsd:import namespace="5a6e7b71-6add-43b0-b968-08860c0e13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e7b71-6add-43b0-b968-08860c0e1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DFAD0-D990-4606-8941-4CF952B55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2C56D-8966-4250-A1F0-BBC030FFCA9B}">
  <ds:schemaRefs>
    <ds:schemaRef ds:uri="http://schemas.microsoft.com/office/2006/metadata/properties"/>
    <ds:schemaRef ds:uri="http://schemas.microsoft.com/office/infopath/2007/PartnerControls"/>
    <ds:schemaRef ds:uri="776703c0-f160-4e19-a163-f7e5c99cd31e"/>
  </ds:schemaRefs>
</ds:datastoreItem>
</file>

<file path=customXml/itemProps3.xml><?xml version="1.0" encoding="utf-8"?>
<ds:datastoreItem xmlns:ds="http://schemas.openxmlformats.org/officeDocument/2006/customXml" ds:itemID="{9265C618-98D9-4488-B8B3-9AD98717A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03c0-f160-4e19-a163-f7e5c99cd31e"/>
    <ds:schemaRef ds:uri="5a6e7b71-6add-43b0-b968-08860c0e1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1912</Words>
  <Characters>10902</Characters>
  <Application>Microsoft Office Word</Application>
  <DocSecurity>0</DocSecurity>
  <Lines>90</Lines>
  <Paragraphs>25</Paragraphs>
  <ScaleCrop>false</ScaleCrop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Friends Fundraising Agreement</dc:title>
  <dc:subject/>
  <dc:creator>Jacobson, Jackie</dc:creator>
  <cp:keywords/>
  <dc:description/>
  <cp:lastModifiedBy>mlbaucum</cp:lastModifiedBy>
  <cp:revision>4</cp:revision>
  <dcterms:created xsi:type="dcterms:W3CDTF">2022-01-25T19:41:00Z</dcterms:created>
  <dcterms:modified xsi:type="dcterms:W3CDTF">2022-04-22T14:20:00Z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0x01010088E81B8DE81602458557DD15B43E0F43</vt:lpwstr>
  </property>
</Properties>
</file>