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7"/>
        <w:gridCol w:w="5176"/>
        <w:gridCol w:w="2397"/>
      </w:tblGrid>
      <w:tr w:rsidRPr="002E3A30" w:rsidR="0025366D" w:rsidTr="00620414" w14:paraId="4BC89D4C" w14:textId="77777777">
        <w:tc>
          <w:tcPr>
            <w:tcW w:w="3258" w:type="dxa"/>
          </w:tcPr>
          <w:p w:rsidRPr="002E3A30" w:rsidR="0025366D" w:rsidP="00620414" w:rsidRDefault="0025366D" w14:paraId="29CB0A2D" w14:textId="77777777">
            <w:pPr>
              <w:spacing w:before="120"/>
              <w:rPr>
                <w:rFonts w:ascii="Arial" w:hAnsi="Arial" w:cs="Arial"/>
                <w:sz w:val="26"/>
                <w:szCs w:val="26"/>
              </w:rPr>
            </w:pPr>
            <w:r w:rsidRPr="002E3A30">
              <w:rPr>
                <w:rFonts w:ascii="Arial" w:hAnsi="Arial" w:cs="Arial"/>
                <w:sz w:val="26"/>
                <w:szCs w:val="26"/>
              </w:rPr>
              <w:t xml:space="preserve">U.S. DEPARTMENT OF </w:t>
            </w:r>
          </w:p>
          <w:p w:rsidRPr="002E3A30" w:rsidR="0025366D" w:rsidP="00620414" w:rsidRDefault="0025366D" w14:paraId="6D5225CE" w14:textId="77777777">
            <w:pPr>
              <w:spacing w:before="120"/>
              <w:rPr>
                <w:rFonts w:ascii="Arial" w:hAnsi="Arial" w:cs="Arial"/>
                <w:sz w:val="26"/>
                <w:szCs w:val="26"/>
              </w:rPr>
            </w:pPr>
            <w:r w:rsidRPr="002E3A30">
              <w:rPr>
                <w:rFonts w:ascii="Arial" w:hAnsi="Arial" w:cs="Arial"/>
                <w:sz w:val="26"/>
                <w:szCs w:val="26"/>
              </w:rPr>
              <w:t>HOMELAND SECURITY</w:t>
            </w:r>
          </w:p>
          <w:p w:rsidRPr="002E3A30" w:rsidR="0025366D" w:rsidP="00620414" w:rsidRDefault="0025366D" w14:paraId="0381384A" w14:textId="77777777">
            <w:pPr>
              <w:spacing w:before="120"/>
              <w:rPr>
                <w:rFonts w:ascii="Arial" w:hAnsi="Arial" w:cs="Arial"/>
                <w:sz w:val="26"/>
                <w:szCs w:val="26"/>
              </w:rPr>
            </w:pPr>
            <w:smartTag w:uri="urn:schemas-microsoft-com:office:smarttags" w:element="country-region">
              <w:smartTag w:uri="urn:schemas-microsoft-com:office:smarttags" w:element="place">
                <w:r w:rsidRPr="002E3A30">
                  <w:rPr>
                    <w:rFonts w:ascii="Arial" w:hAnsi="Arial" w:cs="Arial"/>
                    <w:sz w:val="26"/>
                    <w:szCs w:val="26"/>
                  </w:rPr>
                  <w:t>U.S.</w:t>
                </w:r>
              </w:smartTag>
            </w:smartTag>
            <w:r w:rsidRPr="002E3A30">
              <w:rPr>
                <w:rFonts w:ascii="Arial" w:hAnsi="Arial" w:cs="Arial"/>
                <w:sz w:val="26"/>
                <w:szCs w:val="26"/>
              </w:rPr>
              <w:t xml:space="preserve"> COAST GUARD</w:t>
            </w:r>
          </w:p>
        </w:tc>
        <w:tc>
          <w:tcPr>
            <w:tcW w:w="5310" w:type="dxa"/>
          </w:tcPr>
          <w:p w:rsidRPr="002E3A30" w:rsidR="0025366D" w:rsidP="008B5EE3" w:rsidRDefault="008B5EE3" w14:paraId="0F592A74" w14:textId="77777777">
            <w:pPr>
              <w:spacing w:before="360" w:after="120"/>
              <w:jc w:val="center"/>
              <w:rPr>
                <w:rFonts w:ascii="Arial" w:hAnsi="Arial" w:cs="Arial"/>
                <w:b/>
                <w:sz w:val="28"/>
                <w:szCs w:val="28"/>
              </w:rPr>
            </w:pPr>
            <w:r w:rsidRPr="002E3A30">
              <w:rPr>
                <w:rFonts w:ascii="Arial" w:hAnsi="Arial" w:cs="Arial"/>
                <w:b/>
              </w:rPr>
              <w:t>Coast Guard Boating Accident Report form (CG-3865)</w:t>
            </w:r>
          </w:p>
        </w:tc>
        <w:tc>
          <w:tcPr>
            <w:tcW w:w="2430" w:type="dxa"/>
          </w:tcPr>
          <w:p w:rsidRPr="002E3A30" w:rsidR="0025366D" w:rsidP="00620414" w:rsidRDefault="0025366D" w14:paraId="6ABE6720" w14:textId="77777777">
            <w:pPr>
              <w:spacing w:before="120" w:after="120"/>
              <w:jc w:val="center"/>
              <w:rPr>
                <w:rFonts w:ascii="Arial" w:hAnsi="Arial" w:cs="Arial"/>
              </w:rPr>
            </w:pPr>
            <w:r w:rsidRPr="002E3A30">
              <w:rPr>
                <w:rFonts w:ascii="Arial" w:hAnsi="Arial" w:cs="Arial"/>
              </w:rPr>
              <w:t>OMB No. 1625-</w:t>
            </w:r>
            <w:r w:rsidRPr="002E3A30" w:rsidR="00C04594">
              <w:rPr>
                <w:rFonts w:ascii="Arial" w:hAnsi="Arial" w:cs="Arial"/>
              </w:rPr>
              <w:t>0</w:t>
            </w:r>
            <w:r w:rsidRPr="002E3A30" w:rsidR="00CD05CF">
              <w:rPr>
                <w:rFonts w:ascii="Arial" w:hAnsi="Arial" w:cs="Arial"/>
              </w:rPr>
              <w:t>003</w:t>
            </w:r>
          </w:p>
          <w:p w:rsidRPr="002E3A30" w:rsidR="0025366D" w:rsidP="00EE1553" w:rsidRDefault="0025366D" w14:paraId="25871F4D" w14:textId="5B6DC74D">
            <w:pPr>
              <w:spacing w:before="120" w:after="120"/>
              <w:jc w:val="center"/>
              <w:rPr>
                <w:rFonts w:ascii="Arial" w:hAnsi="Arial" w:cs="Arial"/>
              </w:rPr>
            </w:pPr>
            <w:proofErr w:type="spellStart"/>
            <w:r w:rsidRPr="002E3A30">
              <w:rPr>
                <w:rFonts w:ascii="Arial" w:hAnsi="Arial" w:cs="Arial"/>
              </w:rPr>
              <w:t>Exp</w:t>
            </w:r>
            <w:proofErr w:type="spellEnd"/>
            <w:r w:rsidRPr="002E3A30">
              <w:rPr>
                <w:rFonts w:ascii="Arial" w:hAnsi="Arial" w:cs="Arial"/>
              </w:rPr>
              <w:t xml:space="preserve">: </w:t>
            </w:r>
            <w:r w:rsidR="00353189">
              <w:rPr>
                <w:rFonts w:ascii="Arial" w:hAnsi="Arial" w:cs="Arial"/>
              </w:rPr>
              <w:t>07/30/2022</w:t>
            </w:r>
            <w:bookmarkStart w:name="_GoBack" w:id="0"/>
            <w:bookmarkEnd w:id="0"/>
          </w:p>
        </w:tc>
      </w:tr>
    </w:tbl>
    <w:p w:rsidRPr="002E3A30" w:rsidR="00FE4C8A" w:rsidP="007A543D" w:rsidRDefault="00FE4C8A" w14:paraId="6A473BA8" w14:textId="77777777">
      <w:pPr>
        <w:rPr>
          <w:rFonts w:ascii="Arial" w:hAnsi="Arial" w:cs="Arial"/>
        </w:rPr>
      </w:pPr>
    </w:p>
    <w:tbl>
      <w:tblPr>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537"/>
      </w:tblGrid>
      <w:tr w:rsidRPr="002E3A30" w:rsidR="00CA2732" w:rsidTr="00AB105C" w14:paraId="327756A6" w14:textId="77777777">
        <w:tc>
          <w:tcPr>
            <w:tcW w:w="3258" w:type="dxa"/>
          </w:tcPr>
          <w:p w:rsidRPr="002E3A30" w:rsidR="00043525" w:rsidP="00927CE3" w:rsidRDefault="00043525" w14:paraId="49C88E12" w14:textId="77777777">
            <w:pPr>
              <w:spacing w:before="120" w:after="120"/>
              <w:rPr>
                <w:rFonts w:ascii="Arial" w:hAnsi="Arial" w:cs="Arial"/>
                <w:b/>
              </w:rPr>
            </w:pPr>
            <w:r w:rsidRPr="002E3A30">
              <w:rPr>
                <w:rFonts w:ascii="Arial" w:hAnsi="Arial" w:cs="Arial"/>
                <w:b/>
              </w:rPr>
              <w:t>Who must comply?</w:t>
            </w:r>
          </w:p>
        </w:tc>
        <w:tc>
          <w:tcPr>
            <w:tcW w:w="7537" w:type="dxa"/>
          </w:tcPr>
          <w:p w:rsidRPr="002E3A30" w:rsidR="00043525" w:rsidP="00AB105C" w:rsidRDefault="00A06794" w14:paraId="2DFF33EA" w14:textId="116E4F21">
            <w:pPr>
              <w:spacing w:before="120" w:after="120"/>
              <w:rPr>
                <w:rFonts w:ascii="Arial" w:hAnsi="Arial" w:cs="Arial"/>
              </w:rPr>
            </w:pPr>
            <w:r w:rsidRPr="002E3A30">
              <w:rPr>
                <w:rFonts w:ascii="Arial" w:hAnsi="Arial" w:cs="Arial"/>
              </w:rPr>
              <w:t>O</w:t>
            </w:r>
            <w:r w:rsidR="007F3FEA">
              <w:rPr>
                <w:rFonts w:ascii="Arial" w:hAnsi="Arial" w:cs="Arial"/>
              </w:rPr>
              <w:t xml:space="preserve">perators </w:t>
            </w:r>
            <w:r w:rsidRPr="002E3A30" w:rsidR="008B5EE3">
              <w:rPr>
                <w:rFonts w:ascii="Arial" w:hAnsi="Arial" w:cs="Arial"/>
              </w:rPr>
              <w:t xml:space="preserve">of recreational </w:t>
            </w:r>
            <w:r w:rsidR="00AB105C">
              <w:rPr>
                <w:rFonts w:ascii="Arial" w:hAnsi="Arial" w:cs="Arial"/>
              </w:rPr>
              <w:t>vessels</w:t>
            </w:r>
            <w:r w:rsidRPr="002E3A30" w:rsidR="008B5EE3">
              <w:rPr>
                <w:rFonts w:ascii="Arial" w:hAnsi="Arial" w:cs="Arial"/>
              </w:rPr>
              <w:t xml:space="preserve"> </w:t>
            </w:r>
            <w:r w:rsidR="002E329E">
              <w:rPr>
                <w:rFonts w:ascii="Arial" w:hAnsi="Arial" w:cs="Arial"/>
              </w:rPr>
              <w:t xml:space="preserve">and uninspected numbered vessels </w:t>
            </w:r>
            <w:r w:rsidRPr="002E3A30" w:rsidR="008B5EE3">
              <w:rPr>
                <w:rFonts w:ascii="Arial" w:hAnsi="Arial" w:cs="Arial"/>
              </w:rPr>
              <w:t>involved in accid</w:t>
            </w:r>
            <w:r w:rsidRPr="002E3A30" w:rsidR="008B176E">
              <w:rPr>
                <w:rFonts w:ascii="Arial" w:hAnsi="Arial" w:cs="Arial"/>
              </w:rPr>
              <w:t>ents that involve death,</w:t>
            </w:r>
            <w:r w:rsidRPr="002E3A30" w:rsidR="00A82EDD">
              <w:rPr>
                <w:rFonts w:ascii="Arial" w:hAnsi="Arial" w:cs="Arial"/>
              </w:rPr>
              <w:t xml:space="preserve"> disappearance,</w:t>
            </w:r>
            <w:r w:rsidRPr="002E3A30" w:rsidR="008B176E">
              <w:rPr>
                <w:rFonts w:ascii="Arial" w:hAnsi="Arial" w:cs="Arial"/>
              </w:rPr>
              <w:t xml:space="preserve"> injury</w:t>
            </w:r>
            <w:r w:rsidRPr="002E3A30" w:rsidR="008B5EE3">
              <w:rPr>
                <w:rFonts w:ascii="Arial" w:hAnsi="Arial" w:cs="Arial"/>
              </w:rPr>
              <w:t xml:space="preserve"> requiring medical </w:t>
            </w:r>
            <w:r w:rsidRPr="002E3A30" w:rsidR="008B176E">
              <w:rPr>
                <w:rFonts w:ascii="Arial" w:hAnsi="Arial" w:cs="Arial"/>
              </w:rPr>
              <w:t>treatment</w:t>
            </w:r>
            <w:r w:rsidRPr="002E3A30" w:rsidR="008B5EE3">
              <w:rPr>
                <w:rFonts w:ascii="Arial" w:hAnsi="Arial" w:cs="Arial"/>
              </w:rPr>
              <w:t xml:space="preserve"> beyond first aid,</w:t>
            </w:r>
            <w:r w:rsidRPr="002E3A30" w:rsidR="008D7CCF">
              <w:rPr>
                <w:rFonts w:ascii="Arial" w:hAnsi="Arial" w:cs="Arial"/>
              </w:rPr>
              <w:t xml:space="preserve"> a loss of vessel</w:t>
            </w:r>
            <w:r w:rsidRPr="002E3A30" w:rsidR="000457B9">
              <w:rPr>
                <w:rFonts w:ascii="Arial" w:hAnsi="Arial" w:cs="Arial"/>
              </w:rPr>
              <w:t>,</w:t>
            </w:r>
            <w:r w:rsidRPr="002E3A30" w:rsidR="008B5EE3">
              <w:rPr>
                <w:rFonts w:ascii="Arial" w:hAnsi="Arial" w:cs="Arial"/>
              </w:rPr>
              <w:t xml:space="preserve"> </w:t>
            </w:r>
            <w:r w:rsidR="00AB105C">
              <w:rPr>
                <w:rFonts w:ascii="Arial" w:hAnsi="Arial" w:cs="Arial"/>
              </w:rPr>
              <w:t>and/</w:t>
            </w:r>
            <w:r w:rsidRPr="002E3A30" w:rsidR="008B5EE3">
              <w:rPr>
                <w:rFonts w:ascii="Arial" w:hAnsi="Arial" w:cs="Arial"/>
              </w:rPr>
              <w:t xml:space="preserve">or property damage </w:t>
            </w:r>
            <w:r w:rsidRPr="002E3A30" w:rsidR="000706AB">
              <w:rPr>
                <w:rFonts w:ascii="Arial" w:hAnsi="Arial" w:cs="Arial"/>
              </w:rPr>
              <w:t>that equals or</w:t>
            </w:r>
            <w:r w:rsidRPr="002E3A30" w:rsidR="008B5EE3">
              <w:rPr>
                <w:rFonts w:ascii="Arial" w:hAnsi="Arial" w:cs="Arial"/>
              </w:rPr>
              <w:t xml:space="preserve"> exce</w:t>
            </w:r>
            <w:r w:rsidRPr="002E3A30" w:rsidR="000706AB">
              <w:rPr>
                <w:rFonts w:ascii="Arial" w:hAnsi="Arial" w:cs="Arial"/>
              </w:rPr>
              <w:t>ed</w:t>
            </w:r>
            <w:r w:rsidRPr="002E3A30" w:rsidR="008B5EE3">
              <w:rPr>
                <w:rFonts w:ascii="Arial" w:hAnsi="Arial" w:cs="Arial"/>
              </w:rPr>
              <w:t>s $2,000.</w:t>
            </w:r>
            <w:r w:rsidR="00017D01">
              <w:rPr>
                <w:rFonts w:ascii="Arial" w:hAnsi="Arial" w:cs="Arial"/>
              </w:rPr>
              <w:t xml:space="preserve">  If the operator cannot comply</w:t>
            </w:r>
            <w:r w:rsidR="007F3FEA">
              <w:rPr>
                <w:rFonts w:ascii="Arial" w:hAnsi="Arial" w:cs="Arial"/>
              </w:rPr>
              <w:t xml:space="preserve"> the owner must.</w:t>
            </w:r>
          </w:p>
        </w:tc>
      </w:tr>
      <w:tr w:rsidRPr="002E3A30" w:rsidR="00CA2732" w:rsidTr="00AB105C" w14:paraId="7819433B" w14:textId="77777777">
        <w:tc>
          <w:tcPr>
            <w:tcW w:w="3258" w:type="dxa"/>
          </w:tcPr>
          <w:p w:rsidRPr="002E3A30" w:rsidR="00043525" w:rsidP="00927CE3" w:rsidRDefault="00043525" w14:paraId="2743F273" w14:textId="77777777">
            <w:pPr>
              <w:spacing w:before="120" w:after="120"/>
              <w:rPr>
                <w:rFonts w:ascii="Arial" w:hAnsi="Arial" w:cs="Arial"/>
                <w:b/>
              </w:rPr>
            </w:pPr>
            <w:r w:rsidRPr="002E3A30">
              <w:rPr>
                <w:rFonts w:ascii="Arial" w:hAnsi="Arial" w:cs="Arial"/>
                <w:b/>
              </w:rPr>
              <w:t>What is this collection about?</w:t>
            </w:r>
          </w:p>
        </w:tc>
        <w:tc>
          <w:tcPr>
            <w:tcW w:w="7537" w:type="dxa"/>
          </w:tcPr>
          <w:p w:rsidRPr="002E3A30" w:rsidR="00043525" w:rsidP="008B5EE3" w:rsidRDefault="008B5EE3" w14:paraId="74B8FEF0" w14:textId="77777777">
            <w:pPr>
              <w:spacing w:before="120" w:after="120"/>
              <w:rPr>
                <w:rFonts w:ascii="Arial" w:hAnsi="Arial" w:cs="Arial"/>
              </w:rPr>
            </w:pPr>
            <w:r w:rsidRPr="002E3A30">
              <w:rPr>
                <w:rFonts w:ascii="Arial" w:hAnsi="Arial" w:cs="Arial"/>
              </w:rPr>
              <w:t xml:space="preserve">This form is the data collection instrument that allows the Coast Guard to </w:t>
            </w:r>
            <w:r w:rsidRPr="002E3A30" w:rsidR="000457B9">
              <w:rPr>
                <w:rFonts w:ascii="Arial" w:hAnsi="Arial" w:cs="Arial"/>
              </w:rPr>
              <w:t>collect,</w:t>
            </w:r>
            <w:r w:rsidRPr="002E3A30">
              <w:rPr>
                <w:rFonts w:ascii="Arial" w:hAnsi="Arial" w:cs="Arial"/>
              </w:rPr>
              <w:t xml:space="preserve"> analyze</w:t>
            </w:r>
            <w:r w:rsidRPr="002E3A30" w:rsidR="000457B9">
              <w:rPr>
                <w:rFonts w:ascii="Arial" w:hAnsi="Arial" w:cs="Arial"/>
              </w:rPr>
              <w:t>,</w:t>
            </w:r>
            <w:r w:rsidRPr="002E3A30">
              <w:rPr>
                <w:rFonts w:ascii="Arial" w:hAnsi="Arial" w:cs="Arial"/>
              </w:rPr>
              <w:t xml:space="preserve"> and publish reports, information, and statistics on marine casualties related to recreational boating.</w:t>
            </w:r>
          </w:p>
        </w:tc>
      </w:tr>
      <w:tr w:rsidRPr="002E3A30" w:rsidR="00CA2732" w:rsidTr="00AB105C" w14:paraId="1F974835" w14:textId="77777777">
        <w:tc>
          <w:tcPr>
            <w:tcW w:w="3258" w:type="dxa"/>
          </w:tcPr>
          <w:p w:rsidRPr="002E3A30" w:rsidR="00043525" w:rsidP="00927CE3" w:rsidRDefault="00043525" w14:paraId="7C352CFC" w14:textId="77777777">
            <w:pPr>
              <w:spacing w:before="120" w:after="120"/>
              <w:rPr>
                <w:rFonts w:ascii="Arial" w:hAnsi="Arial" w:cs="Arial"/>
                <w:b/>
              </w:rPr>
            </w:pPr>
            <w:r w:rsidRPr="002E3A30">
              <w:rPr>
                <w:rFonts w:ascii="Arial" w:hAnsi="Arial" w:cs="Arial"/>
                <w:b/>
              </w:rPr>
              <w:t>Where do I find the requirements</w:t>
            </w:r>
            <w:r w:rsidRPr="002E3A30" w:rsidR="00232252">
              <w:rPr>
                <w:rFonts w:ascii="Arial" w:hAnsi="Arial" w:cs="Arial"/>
                <w:b/>
              </w:rPr>
              <w:t xml:space="preserve"> for this information</w:t>
            </w:r>
            <w:r w:rsidRPr="002E3A30">
              <w:rPr>
                <w:rFonts w:ascii="Arial" w:hAnsi="Arial" w:cs="Arial"/>
                <w:b/>
              </w:rPr>
              <w:t>?</w:t>
            </w:r>
          </w:p>
        </w:tc>
        <w:tc>
          <w:tcPr>
            <w:tcW w:w="7537" w:type="dxa"/>
          </w:tcPr>
          <w:p w:rsidRPr="002E3A30" w:rsidR="008B5EE3" w:rsidP="00EE1553" w:rsidRDefault="00EE1553" w14:paraId="1F0BB7CF" w14:textId="77777777">
            <w:pPr>
              <w:spacing w:before="120" w:after="120"/>
              <w:rPr>
                <w:rFonts w:ascii="Arial" w:hAnsi="Arial" w:cs="Arial"/>
              </w:rPr>
            </w:pPr>
            <w:r w:rsidRPr="002E3A30">
              <w:rPr>
                <w:rFonts w:ascii="Arial" w:hAnsi="Arial" w:cs="Arial"/>
              </w:rPr>
              <w:t>Title 33 CFR 173 and 33 CFR 174, is available at—</w:t>
            </w:r>
            <w:hyperlink w:history="1" r:id="rId11">
              <w:r w:rsidRPr="002E3A30">
                <w:rPr>
                  <w:rStyle w:val="Hyperlink"/>
                  <w:rFonts w:ascii="Arial" w:hAnsi="Arial" w:cs="Arial"/>
                </w:rPr>
                <w:t>http://ecfr.gpoaccess.gov</w:t>
              </w:r>
            </w:hyperlink>
            <w:r w:rsidRPr="002E3A30">
              <w:rPr>
                <w:rFonts w:ascii="Arial" w:hAnsi="Arial" w:cs="Arial"/>
              </w:rPr>
              <w:t xml:space="preserve">, select TITLE 33 – Navigation and Navigable Waters, and follow to 173 Subpart </w:t>
            </w:r>
            <w:r w:rsidRPr="002E3A30" w:rsidR="008B5EE3">
              <w:rPr>
                <w:rFonts w:ascii="Arial" w:hAnsi="Arial" w:cs="Arial"/>
              </w:rPr>
              <w:t xml:space="preserve"> A &amp; C</w:t>
            </w:r>
            <w:r w:rsidRPr="002E3A30">
              <w:rPr>
                <w:rFonts w:ascii="Arial" w:hAnsi="Arial" w:cs="Arial"/>
              </w:rPr>
              <w:t xml:space="preserve">; and 174 Subpart </w:t>
            </w:r>
            <w:r w:rsidRPr="002E3A30" w:rsidR="008B5EE3">
              <w:rPr>
                <w:rFonts w:ascii="Arial" w:hAnsi="Arial" w:cs="Arial"/>
              </w:rPr>
              <w:t>A, C &amp; D</w:t>
            </w:r>
            <w:r w:rsidRPr="002E3A30">
              <w:rPr>
                <w:rFonts w:ascii="Arial" w:hAnsi="Arial" w:cs="Arial"/>
              </w:rPr>
              <w:t>.</w:t>
            </w:r>
          </w:p>
        </w:tc>
      </w:tr>
      <w:tr w:rsidRPr="002E3A30" w:rsidR="00CA2732" w:rsidTr="00AB105C" w14:paraId="4FC53D89" w14:textId="77777777">
        <w:tc>
          <w:tcPr>
            <w:tcW w:w="3258" w:type="dxa"/>
          </w:tcPr>
          <w:p w:rsidRPr="002E3A30" w:rsidR="00043525" w:rsidP="00927CE3" w:rsidRDefault="00043525" w14:paraId="09B9E216" w14:textId="77777777">
            <w:pPr>
              <w:spacing w:before="120" w:after="120"/>
              <w:rPr>
                <w:rFonts w:ascii="Arial" w:hAnsi="Arial" w:cs="Arial"/>
                <w:b/>
              </w:rPr>
            </w:pPr>
            <w:r w:rsidRPr="002E3A30">
              <w:rPr>
                <w:rFonts w:ascii="Arial" w:hAnsi="Arial" w:cs="Arial"/>
                <w:b/>
              </w:rPr>
              <w:t>When must information be submitted to</w:t>
            </w:r>
            <w:r w:rsidRPr="002E3A30" w:rsidR="00EE1553">
              <w:rPr>
                <w:rFonts w:ascii="Arial" w:hAnsi="Arial" w:cs="Arial"/>
                <w:b/>
              </w:rPr>
              <w:t>/retained by</w:t>
            </w:r>
            <w:r w:rsidRPr="002E3A30">
              <w:rPr>
                <w:rFonts w:ascii="Arial" w:hAnsi="Arial" w:cs="Arial"/>
                <w:b/>
              </w:rPr>
              <w:t xml:space="preserve"> the Coast Guard?</w:t>
            </w:r>
          </w:p>
        </w:tc>
        <w:tc>
          <w:tcPr>
            <w:tcW w:w="7537" w:type="dxa"/>
          </w:tcPr>
          <w:p w:rsidRPr="002E3A30" w:rsidR="00043525" w:rsidP="008B5EE3" w:rsidRDefault="00B00192" w14:paraId="3B232EC0" w14:textId="77777777">
            <w:pPr>
              <w:spacing w:before="120" w:after="120"/>
              <w:rPr>
                <w:rFonts w:ascii="Arial" w:hAnsi="Arial" w:cs="Arial"/>
              </w:rPr>
            </w:pPr>
            <w:r w:rsidRPr="002E3A30">
              <w:rPr>
                <w:rFonts w:ascii="Arial" w:hAnsi="Arial" w:cs="Arial"/>
              </w:rPr>
              <w:t xml:space="preserve">The information must be provided </w:t>
            </w:r>
            <w:r w:rsidRPr="002E3A30" w:rsidR="00881248">
              <w:rPr>
                <w:rFonts w:ascii="Arial" w:hAnsi="Arial" w:cs="Arial"/>
              </w:rPr>
              <w:t xml:space="preserve">to the Coast Guard </w:t>
            </w:r>
            <w:r w:rsidRPr="002E3A30" w:rsidR="008B5EE3">
              <w:rPr>
                <w:rFonts w:ascii="Arial" w:hAnsi="Arial" w:cs="Arial"/>
              </w:rPr>
              <w:t xml:space="preserve">by the state reporting </w:t>
            </w:r>
            <w:r w:rsidRPr="002E3A30" w:rsidR="00EE1553">
              <w:rPr>
                <w:rFonts w:ascii="Arial" w:hAnsi="Arial" w:cs="Arial"/>
              </w:rPr>
              <w:t xml:space="preserve">authority within 30 days of receipt of </w:t>
            </w:r>
            <w:r w:rsidRPr="002E3A30" w:rsidR="008B5EE3">
              <w:rPr>
                <w:rFonts w:ascii="Arial" w:hAnsi="Arial" w:cs="Arial"/>
              </w:rPr>
              <w:t>casualty or accident report.</w:t>
            </w:r>
          </w:p>
        </w:tc>
      </w:tr>
      <w:tr w:rsidRPr="002E3A30" w:rsidR="00CA2732" w:rsidTr="00AB105C" w14:paraId="0CAA4E77" w14:textId="77777777">
        <w:tc>
          <w:tcPr>
            <w:tcW w:w="3258" w:type="dxa"/>
          </w:tcPr>
          <w:p w:rsidRPr="002E3A30" w:rsidR="00043525" w:rsidP="00927CE3" w:rsidRDefault="00043525" w14:paraId="5CD69D0A" w14:textId="77777777">
            <w:pPr>
              <w:spacing w:before="120" w:after="120"/>
              <w:rPr>
                <w:rFonts w:ascii="Arial" w:hAnsi="Arial" w:cs="Arial"/>
                <w:b/>
              </w:rPr>
            </w:pPr>
            <w:r w:rsidRPr="002E3A30">
              <w:rPr>
                <w:rFonts w:ascii="Arial" w:hAnsi="Arial" w:cs="Arial"/>
                <w:b/>
              </w:rPr>
              <w:t>How is the information submitted?</w:t>
            </w:r>
          </w:p>
        </w:tc>
        <w:tc>
          <w:tcPr>
            <w:tcW w:w="7537" w:type="dxa"/>
          </w:tcPr>
          <w:p w:rsidRPr="002E3A30" w:rsidR="00CA2732" w:rsidP="00DA684C" w:rsidRDefault="00A06794" w14:paraId="30537488" w14:textId="77777777">
            <w:pPr>
              <w:spacing w:before="120" w:after="120"/>
              <w:rPr>
                <w:rFonts w:ascii="Arial" w:hAnsi="Arial" w:cs="Arial"/>
              </w:rPr>
            </w:pPr>
            <w:r w:rsidRPr="002E3A30">
              <w:rPr>
                <w:rFonts w:ascii="Arial" w:hAnsi="Arial" w:cs="Arial"/>
              </w:rPr>
              <w:t xml:space="preserve">The </w:t>
            </w:r>
            <w:r w:rsidRPr="002E3A30" w:rsidR="00B00192">
              <w:rPr>
                <w:rFonts w:ascii="Arial" w:hAnsi="Arial" w:cs="Arial"/>
              </w:rPr>
              <w:t xml:space="preserve">information is </w:t>
            </w:r>
            <w:r w:rsidRPr="002E3A30" w:rsidR="00881248">
              <w:rPr>
                <w:rFonts w:ascii="Arial" w:hAnsi="Arial" w:cs="Arial"/>
              </w:rPr>
              <w:t>submitted</w:t>
            </w:r>
            <w:r w:rsidRPr="002E3A30" w:rsidR="00B00192">
              <w:rPr>
                <w:rFonts w:ascii="Arial" w:hAnsi="Arial" w:cs="Arial"/>
              </w:rPr>
              <w:t xml:space="preserve"> </w:t>
            </w:r>
            <w:r w:rsidRPr="002E3A30" w:rsidR="008B5EE3">
              <w:rPr>
                <w:rFonts w:ascii="Arial" w:hAnsi="Arial" w:cs="Arial"/>
              </w:rPr>
              <w:t>electronically</w:t>
            </w:r>
            <w:r w:rsidRPr="002E3A30" w:rsidR="000457B9">
              <w:rPr>
                <w:rFonts w:ascii="Arial" w:hAnsi="Arial" w:cs="Arial"/>
              </w:rPr>
              <w:t xml:space="preserve"> </w:t>
            </w:r>
            <w:r w:rsidRPr="002E3A30" w:rsidR="008B5EE3">
              <w:rPr>
                <w:rFonts w:ascii="Arial" w:hAnsi="Arial" w:cs="Arial"/>
              </w:rPr>
              <w:t>into the Coast Guard’s Boating Accident Report Database (BARD)</w:t>
            </w:r>
            <w:r w:rsidRPr="002E3A30" w:rsidR="000457B9">
              <w:rPr>
                <w:rFonts w:ascii="Arial" w:hAnsi="Arial" w:cs="Arial"/>
              </w:rPr>
              <w:t xml:space="preserve"> by State personnel</w:t>
            </w:r>
            <w:r w:rsidRPr="002E3A30" w:rsidR="008B5EE3">
              <w:rPr>
                <w:rFonts w:ascii="Arial" w:hAnsi="Arial" w:cs="Arial"/>
              </w:rPr>
              <w:t>.</w:t>
            </w:r>
            <w:r w:rsidRPr="002E3A30" w:rsidR="00B00192">
              <w:rPr>
                <w:rFonts w:ascii="Arial" w:hAnsi="Arial" w:cs="Arial"/>
              </w:rPr>
              <w:t xml:space="preserve">  </w:t>
            </w:r>
            <w:r w:rsidRPr="002E3A30" w:rsidR="00EE1553">
              <w:rPr>
                <w:rFonts w:ascii="Arial" w:hAnsi="Arial" w:cs="Arial"/>
              </w:rPr>
              <w:t>The public does not submit information into BARD.</w:t>
            </w:r>
            <w:r w:rsidRPr="002E3A30" w:rsidR="000457B9">
              <w:rPr>
                <w:rFonts w:ascii="Arial" w:hAnsi="Arial" w:cs="Arial"/>
              </w:rPr>
              <w:t xml:space="preserve">  BARD is located at: </w:t>
            </w:r>
            <w:r w:rsidRPr="00DA684C" w:rsidR="00DA684C">
              <w:rPr>
                <w:rFonts w:ascii="Arial" w:hAnsi="Arial" w:cs="Arial"/>
              </w:rPr>
              <w:t>https://bard.knightpoint.systems/bard/</w:t>
            </w:r>
            <w:r w:rsidRPr="002E3A30" w:rsidR="000457B9">
              <w:rPr>
                <w:rFonts w:ascii="Arial" w:hAnsi="Arial" w:cs="Arial"/>
              </w:rPr>
              <w:t xml:space="preserve">. </w:t>
            </w:r>
          </w:p>
        </w:tc>
      </w:tr>
      <w:tr w:rsidRPr="002E3A30" w:rsidR="006821C9" w:rsidTr="00AB105C" w14:paraId="4211227C" w14:textId="77777777">
        <w:tc>
          <w:tcPr>
            <w:tcW w:w="3258" w:type="dxa"/>
          </w:tcPr>
          <w:p w:rsidRPr="002E3A30" w:rsidR="006821C9" w:rsidP="00927CE3" w:rsidRDefault="009A06C7" w14:paraId="7C90E286" w14:textId="77777777">
            <w:pPr>
              <w:spacing w:before="120" w:after="120"/>
              <w:rPr>
                <w:rFonts w:ascii="Arial" w:hAnsi="Arial" w:cs="Arial"/>
                <w:b/>
              </w:rPr>
            </w:pPr>
            <w:r w:rsidRPr="002E3A30">
              <w:rPr>
                <w:rFonts w:ascii="Arial" w:hAnsi="Arial" w:cs="Arial"/>
                <w:b/>
              </w:rPr>
              <w:t>What happens when complete information is received?</w:t>
            </w:r>
          </w:p>
        </w:tc>
        <w:tc>
          <w:tcPr>
            <w:tcW w:w="7537" w:type="dxa"/>
          </w:tcPr>
          <w:p w:rsidRPr="002E3A30" w:rsidR="006821C9" w:rsidP="00A82EDD" w:rsidRDefault="00881248" w14:paraId="5D4F30D4" w14:textId="77777777">
            <w:pPr>
              <w:spacing w:before="120" w:after="120"/>
              <w:rPr>
                <w:rFonts w:ascii="Arial" w:hAnsi="Arial" w:cs="Arial"/>
              </w:rPr>
            </w:pPr>
            <w:r w:rsidRPr="002E3A30">
              <w:rPr>
                <w:rFonts w:ascii="Arial" w:hAnsi="Arial" w:cs="Arial"/>
              </w:rPr>
              <w:t xml:space="preserve">This information </w:t>
            </w:r>
            <w:r w:rsidRPr="002E3A30" w:rsidR="007D5236">
              <w:rPr>
                <w:rFonts w:ascii="Arial" w:hAnsi="Arial" w:cs="Arial"/>
              </w:rPr>
              <w:t xml:space="preserve">is reviewed by the Coast Guard and used to publish the annual </w:t>
            </w:r>
            <w:r w:rsidR="007F3FEA">
              <w:rPr>
                <w:rFonts w:ascii="Arial" w:hAnsi="Arial" w:cs="Arial"/>
              </w:rPr>
              <w:t>Recreational Boating Statistics r</w:t>
            </w:r>
            <w:r w:rsidRPr="002E3A30" w:rsidR="007D5236">
              <w:rPr>
                <w:rFonts w:ascii="Arial" w:hAnsi="Arial" w:cs="Arial"/>
              </w:rPr>
              <w:t>eport</w:t>
            </w:r>
            <w:r w:rsidRPr="002E3A30" w:rsidR="00D834BF">
              <w:rPr>
                <w:rFonts w:ascii="Arial" w:hAnsi="Arial" w:cs="Arial"/>
              </w:rPr>
              <w:t xml:space="preserve"> and to develop boating safety interventions based on </w:t>
            </w:r>
            <w:r w:rsidRPr="002E3A30" w:rsidR="00A82EDD">
              <w:rPr>
                <w:rFonts w:ascii="Arial" w:hAnsi="Arial" w:cs="Arial"/>
              </w:rPr>
              <w:t>the causes of</w:t>
            </w:r>
            <w:r w:rsidRPr="002E3A30" w:rsidR="00D834BF">
              <w:rPr>
                <w:rFonts w:ascii="Arial" w:hAnsi="Arial" w:cs="Arial"/>
              </w:rPr>
              <w:t xml:space="preserve"> boating accidents.</w:t>
            </w:r>
          </w:p>
        </w:tc>
      </w:tr>
      <w:tr w:rsidRPr="002E3A30" w:rsidR="00CA2732" w:rsidTr="00AB105C" w14:paraId="5B76F439" w14:textId="77777777">
        <w:tc>
          <w:tcPr>
            <w:tcW w:w="3258" w:type="dxa"/>
          </w:tcPr>
          <w:p w:rsidRPr="002E3A30" w:rsidR="00043525" w:rsidP="00B00192" w:rsidRDefault="00043525" w14:paraId="2664D759" w14:textId="77777777">
            <w:pPr>
              <w:spacing w:before="120" w:after="120"/>
              <w:rPr>
                <w:rFonts w:ascii="Arial" w:hAnsi="Arial" w:cs="Arial"/>
                <w:b/>
              </w:rPr>
            </w:pPr>
            <w:r w:rsidRPr="002E3A30">
              <w:rPr>
                <w:rFonts w:ascii="Arial" w:hAnsi="Arial" w:cs="Arial"/>
                <w:b/>
              </w:rPr>
              <w:t xml:space="preserve">For </w:t>
            </w:r>
            <w:r w:rsidRPr="002E3A30" w:rsidR="006473A2">
              <w:rPr>
                <w:rFonts w:ascii="Arial" w:hAnsi="Arial" w:cs="Arial"/>
                <w:b/>
              </w:rPr>
              <w:t>additional information</w:t>
            </w:r>
            <w:r w:rsidRPr="002E3A30" w:rsidR="00232252">
              <w:rPr>
                <w:rFonts w:ascii="Arial" w:hAnsi="Arial" w:cs="Arial"/>
                <w:b/>
              </w:rPr>
              <w:t xml:space="preserve">, </w:t>
            </w:r>
            <w:r w:rsidRPr="002E3A30" w:rsidR="006473A2">
              <w:rPr>
                <w:rFonts w:ascii="Arial" w:hAnsi="Arial" w:cs="Arial"/>
                <w:b/>
              </w:rPr>
              <w:t>contact</w:t>
            </w:r>
            <w:r w:rsidRPr="002E3A30" w:rsidR="00B00192">
              <w:rPr>
                <w:rFonts w:ascii="Arial" w:hAnsi="Arial" w:cs="Arial"/>
                <w:b/>
              </w:rPr>
              <w:t>—</w:t>
            </w:r>
          </w:p>
        </w:tc>
        <w:tc>
          <w:tcPr>
            <w:tcW w:w="7537" w:type="dxa"/>
          </w:tcPr>
          <w:p w:rsidRPr="002E3A30" w:rsidR="00232252" w:rsidP="00EE1553" w:rsidRDefault="00944648" w14:paraId="05A6452E" w14:textId="77777777">
            <w:pPr>
              <w:spacing w:before="60" w:after="60"/>
              <w:rPr>
                <w:rFonts w:ascii="Arial" w:hAnsi="Arial" w:cs="Arial"/>
                <w:color w:val="000000"/>
              </w:rPr>
            </w:pPr>
            <w:r w:rsidRPr="002E3A30">
              <w:rPr>
                <w:rFonts w:ascii="Arial" w:hAnsi="Arial" w:cs="Arial"/>
                <w:color w:val="000000"/>
              </w:rPr>
              <w:t>Commandant (CG-</w:t>
            </w:r>
            <w:r w:rsidRPr="002E3A30" w:rsidR="002E3A30">
              <w:rPr>
                <w:rFonts w:ascii="Arial" w:hAnsi="Arial" w:cs="Arial"/>
                <w:color w:val="000000"/>
              </w:rPr>
              <w:t>BSX-21</w:t>
            </w:r>
            <w:r w:rsidRPr="002E3A30">
              <w:rPr>
                <w:rFonts w:ascii="Arial" w:hAnsi="Arial" w:cs="Arial"/>
                <w:color w:val="000000"/>
              </w:rPr>
              <w:t>)</w:t>
            </w:r>
          </w:p>
          <w:p w:rsidRPr="002E3A30" w:rsidR="00944648" w:rsidP="00EE1553" w:rsidRDefault="00944648" w14:paraId="56B8B300" w14:textId="77777777">
            <w:pPr>
              <w:spacing w:before="60" w:after="60"/>
              <w:rPr>
                <w:rFonts w:ascii="Arial" w:hAnsi="Arial" w:cs="Arial"/>
                <w:color w:val="000000"/>
              </w:rPr>
            </w:pPr>
            <w:r w:rsidRPr="002E3A30">
              <w:rPr>
                <w:rFonts w:ascii="Arial" w:hAnsi="Arial" w:cs="Arial"/>
                <w:color w:val="000000"/>
              </w:rPr>
              <w:t>Attn: Statistician</w:t>
            </w:r>
          </w:p>
          <w:p w:rsidRPr="009C1127" w:rsidR="002E3A30" w:rsidP="002E3A30" w:rsidRDefault="002E3A30" w14:paraId="06B7F72C" w14:textId="77777777">
            <w:pPr>
              <w:pStyle w:val="PlainText"/>
              <w:rPr>
                <w:rFonts w:ascii="Arial" w:hAnsi="Arial" w:cs="Arial"/>
                <w:noProof/>
                <w:sz w:val="24"/>
                <w:szCs w:val="24"/>
              </w:rPr>
            </w:pPr>
            <w:r w:rsidRPr="009C1127">
              <w:rPr>
                <w:rFonts w:ascii="Arial" w:hAnsi="Arial" w:cs="Arial"/>
                <w:noProof/>
                <w:sz w:val="24"/>
                <w:szCs w:val="24"/>
              </w:rPr>
              <w:t>2703 Martin Luther King Jr Ave SE Stop 7501</w:t>
            </w:r>
          </w:p>
          <w:p w:rsidRPr="002E3A30" w:rsidR="008B5EE3" w:rsidP="00EE1553" w:rsidRDefault="008B5EE3" w14:paraId="5A92033D" w14:textId="77777777">
            <w:pPr>
              <w:spacing w:before="60" w:after="60"/>
              <w:rPr>
                <w:rFonts w:ascii="Arial" w:hAnsi="Arial" w:cs="Arial"/>
                <w:color w:val="000000"/>
              </w:rPr>
            </w:pPr>
            <w:r w:rsidRPr="002E3A30">
              <w:rPr>
                <w:rFonts w:ascii="Arial" w:hAnsi="Arial" w:cs="Arial"/>
                <w:color w:val="000000"/>
              </w:rPr>
              <w:t>Washington, DC 20593-</w:t>
            </w:r>
            <w:r w:rsidR="00D055F7">
              <w:rPr>
                <w:rFonts w:ascii="Arial" w:hAnsi="Arial" w:cs="Arial"/>
                <w:color w:val="000000"/>
              </w:rPr>
              <w:t>7501</w:t>
            </w:r>
          </w:p>
          <w:p w:rsidRPr="002E3A30" w:rsidR="008B5EE3" w:rsidP="00EE1553" w:rsidRDefault="008B5EE3" w14:paraId="2E93141A" w14:textId="77777777">
            <w:pPr>
              <w:spacing w:before="60" w:after="60"/>
              <w:rPr>
                <w:rFonts w:ascii="Arial" w:hAnsi="Arial" w:cs="Arial"/>
                <w:color w:val="000000"/>
              </w:rPr>
            </w:pPr>
            <w:r w:rsidRPr="002E3A30">
              <w:rPr>
                <w:rFonts w:ascii="Arial" w:hAnsi="Arial" w:cs="Arial"/>
                <w:color w:val="000000"/>
              </w:rPr>
              <w:t>(202) 372-1103</w:t>
            </w:r>
          </w:p>
        </w:tc>
      </w:tr>
    </w:tbl>
    <w:p w:rsidR="00D055F7" w:rsidP="007A543D" w:rsidRDefault="00D055F7" w14:paraId="7D84132F" w14:textId="77777777">
      <w:pPr>
        <w:rPr>
          <w:rFonts w:ascii="Arial" w:hAnsi="Arial" w:cs="Arial"/>
        </w:rPr>
      </w:pPr>
    </w:p>
    <w:p w:rsidRPr="00D055F7" w:rsidR="00D055F7" w:rsidP="00D055F7" w:rsidRDefault="00D055F7" w14:paraId="4EE0E22B" w14:textId="77777777">
      <w:pPr>
        <w:rPr>
          <w:rFonts w:ascii="Arial" w:hAnsi="Arial" w:cs="Arial"/>
        </w:rPr>
      </w:pPr>
    </w:p>
    <w:p w:rsidR="00D055F7" w:rsidP="00D055F7" w:rsidRDefault="00D055F7" w14:paraId="24515B46" w14:textId="77777777">
      <w:pPr>
        <w:rPr>
          <w:rFonts w:ascii="Arial" w:hAnsi="Arial" w:cs="Arial"/>
        </w:rPr>
      </w:pPr>
    </w:p>
    <w:p w:rsidRPr="00D055F7" w:rsidR="00043525" w:rsidP="00D055F7" w:rsidRDefault="00D055F7" w14:paraId="60274320" w14:textId="77777777">
      <w:pPr>
        <w:tabs>
          <w:tab w:val="left" w:pos="2730"/>
        </w:tabs>
        <w:rPr>
          <w:rFonts w:ascii="Arial" w:hAnsi="Arial" w:cs="Arial"/>
        </w:rPr>
      </w:pPr>
      <w:r>
        <w:rPr>
          <w:rFonts w:ascii="Arial" w:hAnsi="Arial" w:cs="Arial"/>
        </w:rPr>
        <w:tab/>
      </w:r>
    </w:p>
    <w:sectPr w:rsidRPr="00D055F7" w:rsidR="00043525" w:rsidSect="0082256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77BD" w14:textId="77777777" w:rsidR="00F61357" w:rsidRDefault="00F61357" w:rsidP="00E224F3">
      <w:r>
        <w:separator/>
      </w:r>
    </w:p>
  </w:endnote>
  <w:endnote w:type="continuationSeparator" w:id="0">
    <w:p w14:paraId="305247FF" w14:textId="77777777" w:rsidR="00F61357" w:rsidRDefault="00F61357"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7841" w14:textId="77777777" w:rsidR="00EE1553" w:rsidRPr="002E3A30" w:rsidRDefault="00EE1553" w:rsidP="00620414">
    <w:pPr>
      <w:ind w:right="360"/>
      <w:rPr>
        <w:rFonts w:ascii="Arial" w:hAnsi="Arial" w:cs="Arial"/>
        <w:sz w:val="20"/>
        <w:szCs w:val="20"/>
      </w:rPr>
    </w:pPr>
    <w:r w:rsidRPr="002E3A30">
      <w:rPr>
        <w:rFonts w:ascii="Arial" w:hAnsi="Arial" w:cs="Arial"/>
        <w:sz w:val="20"/>
        <w:szCs w:val="20"/>
      </w:rPr>
      <w:t>An agency may not conduct or sponsor, and a person is not required to respond to a collection of information unless it displays a valid OMB control number.</w:t>
    </w:r>
  </w:p>
  <w:p w14:paraId="7ABB2290" w14:textId="77777777" w:rsidR="00EE1553" w:rsidRPr="002E3A30" w:rsidRDefault="00EE1553" w:rsidP="002E3A30">
    <w:pPr>
      <w:pStyle w:val="PlainText"/>
      <w:rPr>
        <w:rFonts w:ascii="Arial" w:hAnsi="Arial" w:cs="Arial"/>
        <w:noProof/>
        <w:sz w:val="20"/>
        <w:szCs w:val="20"/>
      </w:rPr>
    </w:pPr>
    <w:r w:rsidRPr="002E3A30">
      <w:rPr>
        <w:rFonts w:ascii="Arial" w:hAnsi="Arial" w:cs="Arial"/>
        <w:sz w:val="20"/>
        <w:szCs w:val="20"/>
      </w:rPr>
      <w:t>The Coast Guard estimates that the average burden for this report is about 30 minutes.  You may submit any comments concerning the accuracy of this burden estimate or any suggestions for reducing the burden to: Commandant (CG-</w:t>
    </w:r>
    <w:r w:rsidR="002E3A30" w:rsidRPr="002E3A30">
      <w:rPr>
        <w:rFonts w:ascii="Arial" w:hAnsi="Arial" w:cs="Arial"/>
        <w:sz w:val="20"/>
        <w:szCs w:val="20"/>
      </w:rPr>
      <w:t xml:space="preserve">BSX-21), U.S. Coast Guard, </w:t>
    </w:r>
    <w:r w:rsidR="002E3A30" w:rsidRPr="002E3A30">
      <w:rPr>
        <w:rFonts w:ascii="Arial" w:hAnsi="Arial" w:cs="Arial"/>
        <w:noProof/>
        <w:sz w:val="20"/>
        <w:szCs w:val="20"/>
      </w:rPr>
      <w:t>2703 Martin Luther King Jr Ave SE Stop 7501, Washington</w:t>
    </w:r>
    <w:r w:rsidR="002E3A30">
      <w:rPr>
        <w:rFonts w:ascii="Arial" w:hAnsi="Arial" w:cs="Arial"/>
        <w:noProof/>
        <w:sz w:val="20"/>
        <w:szCs w:val="20"/>
      </w:rPr>
      <w:t>,</w:t>
    </w:r>
    <w:r w:rsidR="002E3A30" w:rsidRPr="002E3A30">
      <w:rPr>
        <w:rFonts w:ascii="Arial" w:hAnsi="Arial" w:cs="Arial"/>
        <w:noProof/>
        <w:sz w:val="20"/>
        <w:szCs w:val="20"/>
      </w:rPr>
      <w:t xml:space="preserve"> DC</w:t>
    </w:r>
    <w:r w:rsidRPr="002E3A30">
      <w:rPr>
        <w:rFonts w:ascii="Arial" w:hAnsi="Arial" w:cs="Arial"/>
        <w:sz w:val="20"/>
        <w:szCs w:val="20"/>
      </w:rPr>
      <w:t xml:space="preserve"> 20593-</w:t>
    </w:r>
    <w:r w:rsidR="002E3A30" w:rsidRPr="002E3A30">
      <w:rPr>
        <w:rFonts w:ascii="Arial" w:hAnsi="Arial" w:cs="Arial"/>
        <w:sz w:val="20"/>
        <w:szCs w:val="20"/>
      </w:rPr>
      <w:t>7501</w:t>
    </w:r>
    <w:r w:rsidRPr="002E3A30">
      <w:rPr>
        <w:rFonts w:ascii="Arial" w:hAnsi="Arial" w:cs="Arial"/>
        <w:sz w:val="20"/>
        <w:szCs w:val="20"/>
      </w:rPr>
      <w:t xml:space="preserve"> or Office of Management and Budget, Paperwork Reduction Project (1625-0003),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C7AE2" w14:textId="77777777" w:rsidR="00F61357" w:rsidRDefault="00F61357" w:rsidP="00E224F3">
      <w:r>
        <w:separator/>
      </w:r>
    </w:p>
  </w:footnote>
  <w:footnote w:type="continuationSeparator" w:id="0">
    <w:p w14:paraId="0903B2AD" w14:textId="77777777" w:rsidR="00F61357" w:rsidRDefault="00F61357"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7D01"/>
    <w:rsid w:val="00027298"/>
    <w:rsid w:val="00043525"/>
    <w:rsid w:val="000457B9"/>
    <w:rsid w:val="0006326F"/>
    <w:rsid w:val="000706AB"/>
    <w:rsid w:val="000714E6"/>
    <w:rsid w:val="000763D5"/>
    <w:rsid w:val="00121B61"/>
    <w:rsid w:val="00132A77"/>
    <w:rsid w:val="00174557"/>
    <w:rsid w:val="001E389E"/>
    <w:rsid w:val="00232252"/>
    <w:rsid w:val="0025366D"/>
    <w:rsid w:val="0028484A"/>
    <w:rsid w:val="002901ED"/>
    <w:rsid w:val="00292874"/>
    <w:rsid w:val="002E329E"/>
    <w:rsid w:val="002E3A30"/>
    <w:rsid w:val="002F7B9A"/>
    <w:rsid w:val="00304007"/>
    <w:rsid w:val="003139BB"/>
    <w:rsid w:val="003273E9"/>
    <w:rsid w:val="00350ACA"/>
    <w:rsid w:val="00353189"/>
    <w:rsid w:val="0038171B"/>
    <w:rsid w:val="003948EF"/>
    <w:rsid w:val="003C3FEA"/>
    <w:rsid w:val="003F2E0C"/>
    <w:rsid w:val="00477446"/>
    <w:rsid w:val="004D7CE8"/>
    <w:rsid w:val="005113DC"/>
    <w:rsid w:val="00511787"/>
    <w:rsid w:val="0057628B"/>
    <w:rsid w:val="00584658"/>
    <w:rsid w:val="005E6739"/>
    <w:rsid w:val="00620414"/>
    <w:rsid w:val="0062680F"/>
    <w:rsid w:val="006337B4"/>
    <w:rsid w:val="006473A2"/>
    <w:rsid w:val="006821C9"/>
    <w:rsid w:val="00683838"/>
    <w:rsid w:val="006C2B41"/>
    <w:rsid w:val="006C74A2"/>
    <w:rsid w:val="006D257A"/>
    <w:rsid w:val="006D66B7"/>
    <w:rsid w:val="006E6FCE"/>
    <w:rsid w:val="00727D64"/>
    <w:rsid w:val="00766932"/>
    <w:rsid w:val="007A207A"/>
    <w:rsid w:val="007A543D"/>
    <w:rsid w:val="007D5236"/>
    <w:rsid w:val="007F3FEA"/>
    <w:rsid w:val="00815A63"/>
    <w:rsid w:val="00822567"/>
    <w:rsid w:val="00855595"/>
    <w:rsid w:val="008631BD"/>
    <w:rsid w:val="00881248"/>
    <w:rsid w:val="00884460"/>
    <w:rsid w:val="008B176E"/>
    <w:rsid w:val="008B3956"/>
    <w:rsid w:val="008B5EE3"/>
    <w:rsid w:val="008B7EAA"/>
    <w:rsid w:val="008C0AD9"/>
    <w:rsid w:val="008C7986"/>
    <w:rsid w:val="008D7CCF"/>
    <w:rsid w:val="008F6479"/>
    <w:rsid w:val="009234FB"/>
    <w:rsid w:val="00927CE3"/>
    <w:rsid w:val="00935599"/>
    <w:rsid w:val="00944648"/>
    <w:rsid w:val="00991813"/>
    <w:rsid w:val="009A06C7"/>
    <w:rsid w:val="009B255E"/>
    <w:rsid w:val="009C1127"/>
    <w:rsid w:val="009E160F"/>
    <w:rsid w:val="009E1F6F"/>
    <w:rsid w:val="009F0E55"/>
    <w:rsid w:val="00A06794"/>
    <w:rsid w:val="00A17D7E"/>
    <w:rsid w:val="00A3451A"/>
    <w:rsid w:val="00A35CAB"/>
    <w:rsid w:val="00A70C84"/>
    <w:rsid w:val="00A82EDD"/>
    <w:rsid w:val="00A97D9A"/>
    <w:rsid w:val="00AB105C"/>
    <w:rsid w:val="00AC1A57"/>
    <w:rsid w:val="00B00192"/>
    <w:rsid w:val="00B46299"/>
    <w:rsid w:val="00B86CEE"/>
    <w:rsid w:val="00B94B97"/>
    <w:rsid w:val="00BB3A96"/>
    <w:rsid w:val="00BF6CA7"/>
    <w:rsid w:val="00C04594"/>
    <w:rsid w:val="00C22CA0"/>
    <w:rsid w:val="00C51EC8"/>
    <w:rsid w:val="00C74592"/>
    <w:rsid w:val="00C84D19"/>
    <w:rsid w:val="00CA069F"/>
    <w:rsid w:val="00CA2732"/>
    <w:rsid w:val="00CA5075"/>
    <w:rsid w:val="00CB4C5F"/>
    <w:rsid w:val="00CD05CF"/>
    <w:rsid w:val="00CF11AB"/>
    <w:rsid w:val="00D02764"/>
    <w:rsid w:val="00D055F7"/>
    <w:rsid w:val="00D45B75"/>
    <w:rsid w:val="00D75179"/>
    <w:rsid w:val="00D834BF"/>
    <w:rsid w:val="00DA684C"/>
    <w:rsid w:val="00DD163B"/>
    <w:rsid w:val="00E10D5F"/>
    <w:rsid w:val="00E224F3"/>
    <w:rsid w:val="00E2309F"/>
    <w:rsid w:val="00E439E3"/>
    <w:rsid w:val="00E92AAA"/>
    <w:rsid w:val="00EE1553"/>
    <w:rsid w:val="00F04234"/>
    <w:rsid w:val="00F61357"/>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14:docId w14:val="22D038D7"/>
  <w15:chartTrackingRefBased/>
  <w15:docId w15:val="{453A0D43-DE1C-43A7-A9EC-572DBB47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paragraph" w:styleId="PlainText">
    <w:name w:val="Plain Text"/>
    <w:basedOn w:val="Normal"/>
    <w:link w:val="PlainTextChar"/>
    <w:uiPriority w:val="99"/>
    <w:unhideWhenUsed/>
    <w:rsid w:val="002E3A30"/>
    <w:rPr>
      <w:rFonts w:ascii="Consolas" w:eastAsia="Calibri" w:hAnsi="Consolas"/>
      <w:sz w:val="21"/>
      <w:szCs w:val="21"/>
    </w:rPr>
  </w:style>
  <w:style w:type="character" w:customStyle="1" w:styleId="PlainTextChar">
    <w:name w:val="Plain Text Char"/>
    <w:link w:val="PlainText"/>
    <w:uiPriority w:val="99"/>
    <w:rsid w:val="002E3A30"/>
    <w:rPr>
      <w:rFonts w:ascii="Consolas" w:eastAsia="Calibri" w:hAnsi="Consolas" w:cs="Times New Roman"/>
      <w:sz w:val="21"/>
      <w:szCs w:val="21"/>
    </w:rPr>
  </w:style>
  <w:style w:type="character" w:styleId="CommentReference">
    <w:name w:val="annotation reference"/>
    <w:basedOn w:val="DefaultParagraphFont"/>
    <w:rsid w:val="00AB105C"/>
    <w:rPr>
      <w:sz w:val="16"/>
      <w:szCs w:val="16"/>
    </w:rPr>
  </w:style>
  <w:style w:type="paragraph" w:styleId="CommentText">
    <w:name w:val="annotation text"/>
    <w:basedOn w:val="Normal"/>
    <w:link w:val="CommentTextChar"/>
    <w:rsid w:val="00AB105C"/>
    <w:rPr>
      <w:sz w:val="20"/>
      <w:szCs w:val="20"/>
    </w:rPr>
  </w:style>
  <w:style w:type="character" w:customStyle="1" w:styleId="CommentTextChar">
    <w:name w:val="Comment Text Char"/>
    <w:basedOn w:val="DefaultParagraphFont"/>
    <w:link w:val="CommentText"/>
    <w:rsid w:val="00AB105C"/>
  </w:style>
  <w:style w:type="paragraph" w:styleId="CommentSubject">
    <w:name w:val="annotation subject"/>
    <w:basedOn w:val="CommentText"/>
    <w:next w:val="CommentText"/>
    <w:link w:val="CommentSubjectChar"/>
    <w:rsid w:val="00AB105C"/>
    <w:rPr>
      <w:b/>
      <w:bCs/>
    </w:rPr>
  </w:style>
  <w:style w:type="character" w:customStyle="1" w:styleId="CommentSubjectChar">
    <w:name w:val="Comment Subject Char"/>
    <w:basedOn w:val="CommentTextChar"/>
    <w:link w:val="CommentSubject"/>
    <w:rsid w:val="00AB1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8506">
      <w:bodyDiv w:val="1"/>
      <w:marLeft w:val="0"/>
      <w:marRight w:val="0"/>
      <w:marTop w:val="0"/>
      <w:marBottom w:val="0"/>
      <w:divBdr>
        <w:top w:val="none" w:sz="0" w:space="0" w:color="auto"/>
        <w:left w:val="none" w:sz="0" w:space="0" w:color="auto"/>
        <w:bottom w:val="none" w:sz="0" w:space="0" w:color="auto"/>
        <w:right w:val="none" w:sz="0" w:space="0" w:color="auto"/>
      </w:divBdr>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fr.gpoacce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AC43-FD92-4FA2-8610-1DC63D81E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6F5E6-CDEA-4E77-AA9A-DDB4A8E6F38E}">
  <ds:schemaRefs>
    <ds:schemaRef ds:uri="http://schemas.microsoft.com/sharepoint/v3/contenttype/forms"/>
  </ds:schemaRefs>
</ds:datastoreItem>
</file>

<file path=customXml/itemProps3.xml><?xml version="1.0" encoding="utf-8"?>
<ds:datastoreItem xmlns:ds="http://schemas.openxmlformats.org/officeDocument/2006/customXml" ds:itemID="{CBF05F22-51A1-4C57-8F09-3C9FA01DDA63}">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ec982078-58fc-43d5-97a5-a7b933997b7d"/>
    <ds:schemaRef ds:uri="http://purl.org/dc/dcmitype/"/>
  </ds:schemaRefs>
</ds:datastoreItem>
</file>

<file path=customXml/itemProps4.xml><?xml version="1.0" encoding="utf-8"?>
<ds:datastoreItem xmlns:ds="http://schemas.openxmlformats.org/officeDocument/2006/customXml" ds:itemID="{04ACE5EC-81FC-4F01-A091-DB0109F4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1612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1879</CharactersWithSpaces>
  <SharedDoc>false</SharedDoc>
  <HLinks>
    <vt:vector size="6" baseType="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2010-11-01T19:56:00Z</cp:lastPrinted>
  <dcterms:created xsi:type="dcterms:W3CDTF">2021-12-02T20:18:00Z</dcterms:created>
  <dcterms:modified xsi:type="dcterms:W3CDTF">2021-12-02T20:18:00Z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