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33394B" w:rsidR="004D7CDD" w:rsidP="004D7CDD" w:rsidRDefault="004D7CDD" w14:paraId="3B7A7E60" w14:textId="4AEC86B0">
      <w:pPr>
        <w:spacing w:line="360" w:lineRule="auto"/>
        <w:jc w:val="center"/>
        <w:rPr>
          <w:b/>
          <w:sz w:val="32"/>
          <w:szCs w:val="32"/>
        </w:rPr>
      </w:pPr>
      <w:r w:rsidRPr="00BB0DD9">
        <w:rPr>
          <w:b/>
          <w:sz w:val="36"/>
          <w:szCs w:val="36"/>
        </w:rPr>
        <w:t xml:space="preserve">OMB# </w:t>
      </w:r>
      <w:r w:rsidR="00DE4E6E">
        <w:rPr>
          <w:b/>
          <w:sz w:val="36"/>
          <w:szCs w:val="36"/>
        </w:rPr>
        <w:t>1850-</w:t>
      </w:r>
      <w:r w:rsidR="00A26233">
        <w:rPr>
          <w:b/>
          <w:sz w:val="36"/>
          <w:szCs w:val="36"/>
        </w:rPr>
        <w:t>NEW</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001B3C6A" w:rsidP="004D7CDD" w:rsidRDefault="00A26233" w14:paraId="2E988367" w14:textId="507D3F2D">
      <w:pPr>
        <w:jc w:val="center"/>
        <w:rPr>
          <w:b/>
          <w:bCs/>
          <w:sz w:val="32"/>
          <w:szCs w:val="32"/>
        </w:rPr>
      </w:pPr>
      <w:r>
        <w:rPr>
          <w:b/>
          <w:bCs/>
          <w:sz w:val="32"/>
          <w:szCs w:val="32"/>
        </w:rPr>
        <w:t xml:space="preserve">February </w:t>
      </w:r>
      <w:r w:rsidR="001B3C6A">
        <w:rPr>
          <w:b/>
          <w:bCs/>
          <w:sz w:val="32"/>
          <w:szCs w:val="32"/>
        </w:rPr>
        <w:t>202</w:t>
      </w:r>
      <w:r>
        <w:rPr>
          <w:b/>
          <w:bCs/>
          <w:sz w:val="32"/>
          <w:szCs w:val="32"/>
        </w:rPr>
        <w:t>2</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001C2842" w:rsidRDefault="00282F0A" w14:paraId="2D638B84" w14:textId="7D9CC5AC">
      <w:pPr>
        <w:pStyle w:val="TOC2"/>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80711839">
        <w:r w:rsidRPr="00AD39E8" w:rsidR="001C2842">
          <w:rPr>
            <w:rStyle w:val="Hyperlink"/>
          </w:rPr>
          <w:t>Section B. Methodology</w:t>
        </w:r>
        <w:r w:rsidR="001C2842">
          <w:rPr>
            <w:webHidden/>
          </w:rPr>
          <w:tab/>
        </w:r>
        <w:r w:rsidR="001C2842">
          <w:rPr>
            <w:webHidden/>
          </w:rPr>
          <w:fldChar w:fldCharType="begin"/>
        </w:r>
        <w:r w:rsidR="001C2842">
          <w:rPr>
            <w:webHidden/>
          </w:rPr>
          <w:instrText xml:space="preserve"> PAGEREF _Toc80711839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1E023C" w14:paraId="5EEC0F68" w14:textId="4932542C">
      <w:pPr>
        <w:pStyle w:val="TOC2"/>
        <w:rPr>
          <w:rFonts w:asciiTheme="minorHAnsi" w:hAnsiTheme="minorHAnsi" w:eastAsiaTheme="minorEastAsia" w:cstheme="minorBidi"/>
          <w:smallCaps w:val="0"/>
          <w:sz w:val="22"/>
          <w:szCs w:val="22"/>
        </w:rPr>
      </w:pPr>
      <w:hyperlink w:history="1" w:anchor="_Toc80711840">
        <w:r w:rsidRPr="00AD39E8" w:rsidR="001C2842">
          <w:rPr>
            <w:rStyle w:val="Hyperlink"/>
          </w:rPr>
          <w:t>B1. Respondent Universe and Sample Design and Estimation</w:t>
        </w:r>
        <w:r w:rsidR="001C2842">
          <w:rPr>
            <w:webHidden/>
          </w:rPr>
          <w:tab/>
        </w:r>
        <w:r w:rsidR="001C2842">
          <w:rPr>
            <w:webHidden/>
          </w:rPr>
          <w:fldChar w:fldCharType="begin"/>
        </w:r>
        <w:r w:rsidR="001C2842">
          <w:rPr>
            <w:webHidden/>
          </w:rPr>
          <w:instrText xml:space="preserve"> PAGEREF _Toc80711840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1E023C" w14:paraId="2117FB6C" w14:textId="4754B35D">
      <w:pPr>
        <w:pStyle w:val="TOC2"/>
        <w:rPr>
          <w:rFonts w:asciiTheme="minorHAnsi" w:hAnsiTheme="minorHAnsi" w:eastAsiaTheme="minorEastAsia" w:cstheme="minorBidi"/>
          <w:smallCaps w:val="0"/>
          <w:sz w:val="22"/>
          <w:szCs w:val="22"/>
        </w:rPr>
      </w:pPr>
      <w:hyperlink w:history="1" w:anchor="_Toc80711841">
        <w:r w:rsidRPr="00AD39E8" w:rsidR="001C2842">
          <w:rPr>
            <w:rStyle w:val="Hyperlink"/>
          </w:rPr>
          <w:t>B2. Procedures for the Collection of Information</w:t>
        </w:r>
        <w:r w:rsidR="001C2842">
          <w:rPr>
            <w:webHidden/>
          </w:rPr>
          <w:tab/>
        </w:r>
        <w:r w:rsidR="001C2842">
          <w:rPr>
            <w:webHidden/>
          </w:rPr>
          <w:fldChar w:fldCharType="begin"/>
        </w:r>
        <w:r w:rsidR="001C2842">
          <w:rPr>
            <w:webHidden/>
          </w:rPr>
          <w:instrText xml:space="preserve"> PAGEREF _Toc80711841 \h </w:instrText>
        </w:r>
        <w:r w:rsidR="001C2842">
          <w:rPr>
            <w:webHidden/>
          </w:rPr>
        </w:r>
        <w:r w:rsidR="001C2842">
          <w:rPr>
            <w:webHidden/>
          </w:rPr>
          <w:fldChar w:fldCharType="separate"/>
        </w:r>
        <w:r w:rsidR="001C2842">
          <w:rPr>
            <w:webHidden/>
          </w:rPr>
          <w:t>3</w:t>
        </w:r>
        <w:r w:rsidR="001C2842">
          <w:rPr>
            <w:webHidden/>
          </w:rPr>
          <w:fldChar w:fldCharType="end"/>
        </w:r>
      </w:hyperlink>
    </w:p>
    <w:p w:rsidR="001C2842" w:rsidRDefault="001E023C" w14:paraId="301534A1" w14:textId="05028372">
      <w:pPr>
        <w:pStyle w:val="TOC2"/>
        <w:rPr>
          <w:rFonts w:asciiTheme="minorHAnsi" w:hAnsiTheme="minorHAnsi" w:eastAsiaTheme="minorEastAsia" w:cstheme="minorBidi"/>
          <w:smallCaps w:val="0"/>
          <w:sz w:val="22"/>
          <w:szCs w:val="22"/>
        </w:rPr>
      </w:pPr>
      <w:hyperlink w:history="1" w:anchor="_Toc80711842">
        <w:r w:rsidRPr="00AD39E8" w:rsidR="001C2842">
          <w:rPr>
            <w:rStyle w:val="Hyperlink"/>
          </w:rPr>
          <w:t>B3. Methods to Maximize Response Rates</w:t>
        </w:r>
        <w:r w:rsidR="001C2842">
          <w:rPr>
            <w:webHidden/>
          </w:rPr>
          <w:tab/>
        </w:r>
        <w:r w:rsidR="001C2842">
          <w:rPr>
            <w:webHidden/>
          </w:rPr>
          <w:fldChar w:fldCharType="begin"/>
        </w:r>
        <w:r w:rsidR="001C2842">
          <w:rPr>
            <w:webHidden/>
          </w:rPr>
          <w:instrText xml:space="preserve"> PAGEREF _Toc80711842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1E023C" w14:paraId="3890C886" w14:textId="5EF49CA1">
      <w:pPr>
        <w:pStyle w:val="TOC2"/>
        <w:rPr>
          <w:rFonts w:asciiTheme="minorHAnsi" w:hAnsiTheme="minorHAnsi" w:eastAsiaTheme="minorEastAsia" w:cstheme="minorBidi"/>
          <w:smallCaps w:val="0"/>
          <w:sz w:val="22"/>
          <w:szCs w:val="22"/>
        </w:rPr>
      </w:pPr>
      <w:hyperlink w:history="1" w:anchor="_Toc80711843">
        <w:r w:rsidRPr="00AD39E8" w:rsidR="001C2842">
          <w:rPr>
            <w:rStyle w:val="Hyperlink"/>
          </w:rPr>
          <w:t>B4. Tests of Procedures</w:t>
        </w:r>
        <w:r w:rsidR="001C2842">
          <w:rPr>
            <w:webHidden/>
          </w:rPr>
          <w:tab/>
        </w:r>
        <w:r w:rsidR="001C2842">
          <w:rPr>
            <w:webHidden/>
          </w:rPr>
          <w:fldChar w:fldCharType="begin"/>
        </w:r>
        <w:r w:rsidR="001C2842">
          <w:rPr>
            <w:webHidden/>
          </w:rPr>
          <w:instrText xml:space="preserve"> PAGEREF _Toc80711843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1E023C" w14:paraId="256993D3" w14:textId="48DD63F5">
      <w:pPr>
        <w:pStyle w:val="TOC2"/>
        <w:rPr>
          <w:rFonts w:asciiTheme="minorHAnsi" w:hAnsiTheme="minorHAnsi" w:eastAsiaTheme="minorEastAsia" w:cstheme="minorBidi"/>
          <w:smallCaps w:val="0"/>
          <w:sz w:val="22"/>
          <w:szCs w:val="22"/>
        </w:rPr>
      </w:pPr>
      <w:hyperlink w:history="1" w:anchor="_Toc80711844">
        <w:r w:rsidRPr="00AD39E8" w:rsidR="001C2842">
          <w:rPr>
            <w:rStyle w:val="Hyperlink"/>
          </w:rPr>
          <w:t>B5. Individuals Responsible for Study Design and Performance</w:t>
        </w:r>
        <w:r w:rsidR="001C2842">
          <w:rPr>
            <w:webHidden/>
          </w:rPr>
          <w:tab/>
        </w:r>
        <w:r w:rsidR="001C2842">
          <w:rPr>
            <w:webHidden/>
          </w:rPr>
          <w:fldChar w:fldCharType="begin"/>
        </w:r>
        <w:r w:rsidR="001C2842">
          <w:rPr>
            <w:webHidden/>
          </w:rPr>
          <w:instrText xml:space="preserve"> PAGEREF _Toc80711844 \h </w:instrText>
        </w:r>
        <w:r w:rsidR="001C2842">
          <w:rPr>
            <w:webHidden/>
          </w:rPr>
        </w:r>
        <w:r w:rsidR="001C2842">
          <w:rPr>
            <w:webHidden/>
          </w:rPr>
          <w:fldChar w:fldCharType="separate"/>
        </w:r>
        <w:r w:rsidR="001C2842">
          <w:rPr>
            <w:webHidden/>
          </w:rPr>
          <w:t>4</w:t>
        </w:r>
        <w:r w:rsidR="001C2842">
          <w:rPr>
            <w:webHidden/>
          </w:rPr>
          <w:fldChar w:fldCharType="end"/>
        </w:r>
      </w:hyperlink>
    </w:p>
    <w:p w:rsidRPr="00BB0DD9" w:rsidR="007C6F40" w:rsidP="00AF0E3F" w:rsidRDefault="00282F0A" w14:paraId="2F734617" w14:textId="5E58C2A4">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80711839" w:id="4"/>
      <w:bookmarkStart w:name="_Hlk81993042" w:id="5"/>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138DC965">
      <w:bookmarkStart w:name="_Hlk81993060" w:id="6"/>
      <w:bookmarkStart w:name="_Toc411895530" w:id="7"/>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w:t>
      </w:r>
      <w:r w:rsidR="000B4B29">
        <w:t>The survey is estimated</w:t>
      </w:r>
      <w:r w:rsidRPr="00C56F56">
        <w:t xml:space="preserve"> to require</w:t>
      </w:r>
      <w:r w:rsidR="00182389">
        <w:t>, on average,</w:t>
      </w:r>
      <w:r w:rsidRPr="00C56F56">
        <w:t xml:space="preserve"> </w:t>
      </w:r>
      <w:r w:rsidR="00182389">
        <w:t>30 minutes</w:t>
      </w:r>
      <w:r w:rsidRPr="00C56F56">
        <w:t xml:space="preserve"> of </w:t>
      </w:r>
      <w:r w:rsidR="00892022">
        <w:t xml:space="preserve">school </w:t>
      </w:r>
      <w:r w:rsidRPr="00C56F56">
        <w:t xml:space="preserve">staff time each month. </w:t>
      </w:r>
      <w:r w:rsidR="00814027">
        <w:rPr>
          <w:lang w:bidi="en-US"/>
        </w:rPr>
        <w:t xml:space="preserve">The sampled school will be offered a reimbursement of </w:t>
      </w:r>
      <w:r w:rsidR="00182389">
        <w:rPr>
          <w:lang w:bidi="en-US"/>
        </w:rPr>
        <w:t>$400</w:t>
      </w:r>
      <w:r w:rsidR="00814027">
        <w:rPr>
          <w:lang w:bidi="en-US"/>
        </w:rPr>
        <w:t xml:space="preserve"> </w:t>
      </w:r>
      <w:r w:rsidR="008F0315">
        <w:rPr>
          <w:lang w:bidi="en-US"/>
        </w:rPr>
        <w:t xml:space="preserve">each month </w:t>
      </w:r>
      <w:r w:rsidR="00814027">
        <w:rPr>
          <w:lang w:bidi="en-US"/>
        </w:rPr>
        <w:t xml:space="preserve">for their participation in the study over the course of 12 months. </w:t>
      </w:r>
      <w:r w:rsidR="00814027">
        <w:t xml:space="preserve">The reimbursement will be paid out </w:t>
      </w:r>
      <w:r w:rsidR="00A26233">
        <w:t xml:space="preserve">monthly </w:t>
      </w:r>
      <w:r w:rsidR="00814027">
        <w:t xml:space="preserve">in the form </w:t>
      </w:r>
      <w:r w:rsidR="00F55D5B">
        <w:t>of debit</w:t>
      </w:r>
      <w:r w:rsidR="00814027">
        <w:t xml:space="preserve"> card</w:t>
      </w:r>
      <w:r w:rsidR="00643D94">
        <w:t>s</w:t>
      </w:r>
      <w:r w:rsidR="00814027">
        <w:rPr>
          <w:lang w:bidi="en-US"/>
        </w:rPr>
        <w:t xml:space="preserve">.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r w:rsidRPr="00041561" w:rsidR="00F55D5B">
        <w:rPr>
          <w:lang w:bidi="en-US"/>
        </w:rPr>
        <w:t>district,</w:t>
      </w:r>
      <w:r w:rsidRPr="00041561" w:rsidR="00814027">
        <w:rPr>
          <w:lang w:bidi="en-US"/>
        </w:rPr>
        <w:t xml:space="preserve"> or the reimbursement</w:t>
      </w:r>
      <w:r w:rsidR="00F46D65">
        <w:rPr>
          <w:lang w:bidi="en-US"/>
        </w:rPr>
        <w:t xml:space="preserve"> </w:t>
      </w:r>
      <w:r w:rsidRPr="00041561" w:rsidR="00814027">
        <w:rPr>
          <w:lang w:bidi="en-US"/>
        </w:rPr>
        <w:t>will be withheld.</w:t>
      </w:r>
      <w:r w:rsidR="00814027">
        <w:rPr>
          <w:lang w:bidi="en-US"/>
        </w:rPr>
        <w:t xml:space="preserve"> </w:t>
      </w:r>
      <w:r w:rsidRPr="00C56F56">
        <w:t>Principals</w:t>
      </w:r>
      <w:r w:rsidR="00FB5B67">
        <w:t xml:space="preserve"> and</w:t>
      </w:r>
      <w:r w:rsidRPr="00C56F56">
        <w:t xml:space="preserve"> </w:t>
      </w:r>
      <w:r w:rsidR="00814027">
        <w:t>o</w:t>
      </w:r>
      <w:r w:rsidRPr="00C56F56">
        <w:t>the</w:t>
      </w:r>
      <w:r w:rsidR="00814027">
        <w:t>r</w:t>
      </w:r>
      <w:r w:rsidRPr="00C56F56">
        <w:t xml:space="preserve"> school staff most knowledgeable about COVID-19 impacts on the school environment and instructional offerings</w:t>
      </w:r>
      <w:r w:rsidR="00FB5B67">
        <w:t xml:space="preserve"> can help complete the survey</w:t>
      </w:r>
      <w:r w:rsidRPr="00C56F56">
        <w:t>. No classroom time is involved in the completion of this survey.</w:t>
      </w:r>
    </w:p>
    <w:bookmarkEnd w:id="6"/>
    <w:p w:rsidRPr="00C56F56" w:rsidR="00906296" w:rsidP="00906296" w:rsidRDefault="00906296" w14:paraId="382E273B" w14:textId="77777777">
      <w:pPr>
        <w:rPr>
          <w:b/>
          <w:bCs/>
        </w:rPr>
      </w:pPr>
    </w:p>
    <w:p w:rsidRPr="00C56F56" w:rsidR="00C56F56" w:rsidP="00906296" w:rsidRDefault="00C56F56" w14:paraId="30894C5F" w14:textId="096973EC">
      <w:pPr>
        <w:rPr>
          <w:b/>
          <w:bCs/>
        </w:rPr>
      </w:pPr>
      <w:r w:rsidRPr="00C56F56">
        <w:t xml:space="preserve">The resulting data will provide aggregate estimates for public schools across the nation. A stratified sample design </w:t>
      </w:r>
      <w:r w:rsidR="00814027">
        <w:t>was</w:t>
      </w:r>
      <w:r w:rsidRPr="00C56F56">
        <w:t xml:space="preserve"> used to select approximately 1,200 U.S. public schools. </w:t>
      </w:r>
      <w:r w:rsidR="00814027">
        <w:rPr>
          <w:lang w:bidi="en-US"/>
        </w:rPr>
        <w:t xml:space="preserve">In addition, a reserve sample of replacement schools was selected to boost the number of responses if any schools from the initial sample do not respond. </w:t>
      </w:r>
      <w:r w:rsidRPr="00C56F56">
        <w:t xml:space="preserve">The sample is designed to provide national estimates of primary, middle, and high schools </w:t>
      </w:r>
      <w:proofErr w:type="gramStart"/>
      <w:r w:rsidRPr="00C56F56">
        <w:t>taking into account</w:t>
      </w:r>
      <w:proofErr w:type="gramEnd"/>
      <w:r w:rsidRPr="00C56F56">
        <w:t xml:space="preserve"> the type of locale (urbanicity) and racial/ethnic student enrollment.</w:t>
      </w:r>
    </w:p>
    <w:p w:rsidRPr="008B0DC0" w:rsidR="0064551D" w:rsidP="00E14D87" w:rsidRDefault="0064551D" w14:paraId="03BF836A" w14:textId="485448A7">
      <w:pPr>
        <w:pStyle w:val="Heading2"/>
      </w:pPr>
      <w:bookmarkStart w:name="_Toc80711840" w:id="8"/>
      <w:r w:rsidRPr="008B0DC0">
        <w:t>B1. Respondent Universe and Sample Design and Estimation</w:t>
      </w:r>
      <w:bookmarkEnd w:id="8"/>
    </w:p>
    <w:p w:rsidRPr="00BB0DD9" w:rsidR="004C4A93" w:rsidP="008B0DC0" w:rsidRDefault="738DFA7D" w14:paraId="1337BF08" w14:textId="5256DDBA">
      <w:bookmarkStart w:name="_Hlk3455724" w:id="9"/>
      <w:bookmarkEnd w:id="9"/>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will be included in the School Pulse Panel sampling frame, though the School Pulse Panel may sample Puerto Rico separately</w:t>
      </w:r>
      <w:r w:rsidR="00814027">
        <w:t xml:space="preserve"> </w:t>
      </w:r>
      <w:proofErr w:type="gramStart"/>
      <w:r w:rsidR="00814027">
        <w:t>at a later date</w:t>
      </w:r>
      <w:proofErr w:type="gramEnd"/>
      <w:r w:rsidRPr="04344516">
        <w:t xml:space="preserve">. </w:t>
      </w:r>
      <w:r w:rsidR="00F70B85">
        <w:t xml:space="preserve">Data </w:t>
      </w:r>
      <w:r w:rsidR="00814027">
        <w:t xml:space="preserve">may </w:t>
      </w:r>
      <w:r w:rsidR="00F70B85">
        <w:t>also be collected from the outlying areas (</w:t>
      </w:r>
      <w:r w:rsidRPr="009D19CA" w:rsidR="00F70B85">
        <w:t>American Samoa, Guam, Commonwealth of Northern Mariana Islands, and U.S. Virgin Islands</w:t>
      </w:r>
      <w:r w:rsidR="00F70B85">
        <w:t xml:space="preserve">) at the district-level. </w:t>
      </w:r>
      <w:r w:rsidRPr="04344516">
        <w:t xml:space="preserve">Certain types of schools are excluded, including newly closed schools, home schools, virtual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proofErr w:type="gramStart"/>
      <w:r w:rsidRPr="04344516" w:rsidR="00814027">
        <w:t>correctional facilities</w:t>
      </w:r>
      <w:proofErr w:type="gramEnd"/>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815C0A" w:rsidRDefault="004C4A93" w14:paraId="062CE7D4" w14:textId="0490FFA0">
      <w:pPr>
        <w:pStyle w:val="paragraph"/>
        <w:ind w:left="900" w:hanging="900"/>
        <w:textAlignment w:val="baseline"/>
      </w:pPr>
      <w:r>
        <w:br/>
      </w:r>
      <w:r w:rsidR="00815C0A">
        <w:rPr>
          <w:rStyle w:val="normaltextrun"/>
          <w:b/>
          <w:bCs/>
        </w:rPr>
        <w:t>Table 1. Expected respondent universe for the SP</w:t>
      </w:r>
      <w:r w:rsidR="00F70B85">
        <w:rPr>
          <w:rStyle w:val="normaltextrun"/>
          <w:b/>
          <w:bCs/>
        </w:rPr>
        <w:t>P</w:t>
      </w:r>
      <w:r w:rsidR="00815C0A">
        <w:rPr>
          <w:rStyle w:val="normaltextrun"/>
          <w:b/>
          <w:bCs/>
        </w:rPr>
        <w:t xml:space="preserve"> sample, by school level and region, based on the 2020-21 NTPS Frame</w:t>
      </w:r>
      <w:r w:rsidR="00815C0A">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t> </w:t>
      </w:r>
    </w:p>
    <w:p w:rsidR="00815C0A" w:rsidP="00815C0A" w:rsidRDefault="00815C0A" w14:paraId="0BBC25FC" w14:textId="49AB540C">
      <w:pPr>
        <w:pStyle w:val="paragraph"/>
        <w:textAlignment w:val="baseline"/>
      </w:pPr>
      <w:r>
        <w:rPr>
          <w:rStyle w:val="normaltextrun"/>
          <w:b/>
          <w:bCs/>
        </w:rPr>
        <w:lastRenderedPageBreak/>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45B9D6DB">
      <w:pPr>
        <w:spacing w:after="120"/>
      </w:pPr>
      <w:r w:rsidRPr="04344516">
        <w:t xml:space="preserve">A stratified sample design </w:t>
      </w:r>
      <w:r w:rsidR="00814027">
        <w:t>was</w:t>
      </w:r>
      <w:r w:rsidRPr="04344516">
        <w:t xml:space="preserve"> used to select approximately 1,200 U.S. public schools. The sample </w:t>
      </w:r>
      <w:r w:rsidR="00814027">
        <w:t>was</w:t>
      </w:r>
      <w:r w:rsidRPr="04344516">
        <w:t xml:space="preserve"> designed to provide national estimates of primary, middle/combined, and high schools </w:t>
      </w:r>
      <w:proofErr w:type="gramStart"/>
      <w:r w:rsidRPr="04344516">
        <w:t>taking into account</w:t>
      </w:r>
      <w:proofErr w:type="gramEnd"/>
      <w:r w:rsidRPr="04344516">
        <w:t xml:space="preserve">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3C5B2D19">
      <w:pPr>
        <w:spacing w:after="120"/>
      </w:pPr>
      <w:r w:rsidRPr="04344516">
        <w:t xml:space="preserve">There are two stages of sample selection. </w:t>
      </w:r>
      <w:r w:rsidR="00814027">
        <w:t>A</w:t>
      </w:r>
      <w:r w:rsidRPr="04344516">
        <w:t xml:space="preserve"> base sample </w:t>
      </w:r>
      <w:r w:rsidR="00814027">
        <w:t xml:space="preserve">of </w:t>
      </w:r>
      <w:r w:rsidRPr="04344516">
        <w:t xml:space="preserve">1,200 schools </w:t>
      </w:r>
      <w:r w:rsidR="00814027">
        <w:t>was 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1,200 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p>
    <w:p w:rsidR="00537DF8" w:rsidP="00E103F7" w:rsidRDefault="008E380D" w14:paraId="5846B233" w14:textId="380CF2FB">
      <w:pPr>
        <w:spacing w:after="120"/>
      </w:pPr>
      <w:r>
        <w:t xml:space="preserve">Recruitment for the panel study began in July and August 2021. </w:t>
      </w:r>
      <w:r w:rsidR="00FB5B67">
        <w:t xml:space="preserve">The </w:t>
      </w:r>
      <w:r>
        <w:t xml:space="preserve">initial goal was to obtain </w:t>
      </w:r>
      <w:r w:rsidR="00284AB4">
        <w:t>commitments from</w:t>
      </w:r>
      <w:r>
        <w:t>1,000 schools to participate in the study throughout the duration of the year-long monthly collections (roughly a</w:t>
      </w:r>
      <w:r w:rsidRPr="04344516" w:rsidR="50074E3D">
        <w:t xml:space="preserve"> 70 to 80 percent response rate</w:t>
      </w:r>
      <w:r>
        <w:t xml:space="preserve">s). However, </w:t>
      </w:r>
      <w:r w:rsidR="00F341E7">
        <w:t xml:space="preserve">initial </w:t>
      </w:r>
      <w:r>
        <w:t xml:space="preserve">recruitment </w:t>
      </w:r>
      <w:r w:rsidR="00F341E7">
        <w:t>efforts were</w:t>
      </w:r>
      <w:r>
        <w:t xml:space="preserve"> not as successful as anticipated. Therefore, the reserve sample schools </w:t>
      </w:r>
      <w:r w:rsidR="00F341E7">
        <w:t xml:space="preserve">were included in recruitment </w:t>
      </w:r>
      <w:r w:rsidR="00284AB4">
        <w:t xml:space="preserve">efforts </w:t>
      </w:r>
      <w:proofErr w:type="gramStart"/>
      <w:r>
        <w:t>in order to</w:t>
      </w:r>
      <w:proofErr w:type="gramEnd"/>
      <w:r>
        <w:t xml:space="preserve"> try to get enough responding schools to be able to report out accurate and reliable national estimates. This will likely result in an overall response rate of around 20-30 percent.</w:t>
      </w:r>
    </w:p>
    <w:p w:rsidR="00537DF8" w:rsidP="00E103F7" w:rsidRDefault="50074E3D" w14:paraId="66ABF13E" w14:textId="401A9CD1">
      <w:pPr>
        <w:spacing w:after="120"/>
      </w:pPr>
      <w:r w:rsidRPr="04344516">
        <w:t xml:space="preserve">Note that there are no previous administrations of the School Pulse </w:t>
      </w:r>
      <w:r w:rsidR="008E380D">
        <w:t>Panel</w:t>
      </w:r>
      <w:r w:rsidRPr="04344516">
        <w:t>,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RDefault="529CB978" w14:paraId="592E0BF2" w14:textId="1593CD1F">
      <w:bookmarkStart w:name="_Hlk3450096" w:id="10"/>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529CB978" w:rsidP="04344516" w:rsidRDefault="529CB978" w14:paraId="6981CC90" w14:textId="4F6124C7">
      <w:r>
        <w:lastRenderedPageBreak/>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 xml:space="preserve">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w:t>
      </w:r>
      <w:proofErr w:type="gramStart"/>
      <w:r w:rsidRPr="04344516">
        <w:t>in order to</w:t>
      </w:r>
      <w:proofErr w:type="gramEnd"/>
      <w:r w:rsidRPr="04344516">
        <w:t xml:space="preserve">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B57D3C9">
      <w:r w:rsidRPr="04344516">
        <w:t xml:space="preserve">Standard errors of the estimates will be estimated using jackknife replication. Replicate codes that indicate the computing strata and the half-sample to which each sample unit belongs will be </w:t>
      </w:r>
      <w:r w:rsidR="00E97698">
        <w:t>developed</w:t>
      </w:r>
      <w:r w:rsidRPr="04344516">
        <w:t xml:space="preserve">, as will the weights for all replicates that were formed </w:t>
      </w:r>
      <w:proofErr w:type="gramStart"/>
      <w:r w:rsidRPr="04344516">
        <w:t>in order to</w:t>
      </w:r>
      <w:proofErr w:type="gramEnd"/>
      <w:r w:rsidRPr="04344516">
        <w:t xml:space="preserve"> calculate variances.</w:t>
      </w:r>
    </w:p>
    <w:p w:rsidRPr="00BB0DD9" w:rsidR="00AA7A29" w:rsidP="00E14D87" w:rsidRDefault="00354CF2" w14:paraId="38452414" w14:textId="7810CA01">
      <w:pPr>
        <w:pStyle w:val="Heading2"/>
      </w:pPr>
      <w:bookmarkStart w:name="_Toc45701387" w:id="11"/>
      <w:bookmarkStart w:name="_Toc411895532" w:id="12"/>
      <w:bookmarkStart w:name="_Toc80711841" w:id="13"/>
      <w:bookmarkStart w:name="_Hlk81993123" w:id="14"/>
      <w:bookmarkStart w:name="_Hlk88229330" w:id="15"/>
      <w:bookmarkStart w:name="_Hlk85120597" w:id="16"/>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bookmarkEnd w:id="14"/>
    <w:p w:rsidR="00170806" w:rsidP="008B0DC0" w:rsidRDefault="00390530" w14:paraId="03F16F51" w14:textId="0A99A342">
      <w:r w:rsidRPr="00390530">
        <w:t xml:space="preserve">The School Pulse Panel data collection </w:t>
      </w:r>
      <w:r w:rsidR="00F341E7">
        <w:t xml:space="preserve">initially </w:t>
      </w:r>
      <w:r w:rsidRPr="00390530">
        <w:t>beg</w:t>
      </w:r>
      <w:r w:rsidR="00F341E7">
        <w:t>a</w:t>
      </w:r>
      <w:r w:rsidRPr="00390530">
        <w:t>n in September of 2021.</w:t>
      </w:r>
      <w:r w:rsidR="00765BA6">
        <w:t xml:space="preserve"> </w:t>
      </w:r>
      <w:r w:rsidR="00F341E7">
        <w:t xml:space="preserve">Due to low response </w:t>
      </w:r>
      <w:r w:rsidR="00654FE4">
        <w:t>at that time</w:t>
      </w:r>
      <w:r w:rsidR="00F341E7">
        <w:t>, the SPP was pause</w:t>
      </w:r>
      <w:r w:rsidR="00654FE4">
        <w:t>d</w:t>
      </w:r>
      <w:r w:rsidR="00F341E7">
        <w:t xml:space="preserve"> until January 2022 to focus on recruitment and to build a more robust panel with committed schools. Over the course of November and December, NCES restarted recruiting sampled schools by informing them of the reduced burden for the survey and </w:t>
      </w:r>
      <w:r w:rsidR="008D66DD">
        <w:t>asking</w:t>
      </w:r>
      <w:r w:rsidR="00F341E7">
        <w:t xml:space="preserve"> them to complete a screener that captures pertinent information regarding contact materials and a mailing address for the debit cards. </w:t>
      </w:r>
    </w:p>
    <w:p w:rsidR="00170806" w:rsidP="008B0DC0" w:rsidRDefault="00170806" w14:paraId="54F3CFC6" w14:textId="77777777"/>
    <w:p w:rsidR="00170806" w:rsidP="008B0DC0" w:rsidRDefault="00390530" w14:paraId="6923F4C7" w14:textId="32C6F8EA">
      <w:r w:rsidRPr="00390530">
        <w:t xml:space="preserve">The U.S. Census Bureau, acting as a contractor for NCES, </w:t>
      </w:r>
      <w:r w:rsidR="00170806">
        <w:t>is responsible for</w:t>
      </w:r>
      <w:r w:rsidRPr="00390530">
        <w:t xml:space="preserve"> the data collection</w:t>
      </w:r>
      <w:r w:rsidR="00170806">
        <w:t xml:space="preserve"> operation</w:t>
      </w:r>
      <w:r w:rsidRPr="00390530">
        <w:t xml:space="preserve">. </w:t>
      </w:r>
      <w:r w:rsidR="00170806">
        <w:t>For each month</w:t>
      </w:r>
      <w:r w:rsidRPr="00390530">
        <w:t xml:space="preserve">, each </w:t>
      </w:r>
      <w:r w:rsidR="008E380D">
        <w:t xml:space="preserve">sampled school </w:t>
      </w:r>
      <w:r w:rsidRPr="00390530">
        <w:t xml:space="preserve">will receive </w:t>
      </w:r>
      <w:r w:rsidR="00170806">
        <w:t xml:space="preserve">a letter and </w:t>
      </w:r>
      <w:r w:rsidRPr="00390530">
        <w:t xml:space="preserve">an email notifying them of the survey, which will include information </w:t>
      </w:r>
      <w:r w:rsidR="008E380D">
        <w:t xml:space="preserve">necessary </w:t>
      </w:r>
      <w:r w:rsidRPr="00390530">
        <w:t xml:space="preserve">to complete the online questionnaire. Respondents will have a two-week window to respond to the survey. Reminder emails will be sent during the data collection window. </w:t>
      </w:r>
    </w:p>
    <w:p w:rsidR="00170806" w:rsidP="008B0DC0" w:rsidRDefault="00170806" w14:paraId="63836F62" w14:textId="77777777"/>
    <w:p w:rsidR="00B96E61" w:rsidP="008B0DC0" w:rsidRDefault="00E97698" w14:paraId="30261536" w14:textId="1591E72A">
      <w:bookmarkStart w:name="_Hlk96501631" w:id="17"/>
      <w:r>
        <w:t>Due to the expedited development of this study</w:t>
      </w:r>
      <w:r w:rsidR="00F62CA1">
        <w:t xml:space="preserve"> and release of data</w:t>
      </w:r>
      <w:r>
        <w:t>, NCES consider</w:t>
      </w:r>
      <w:r w:rsidR="00F62CA1">
        <w:t>s</w:t>
      </w:r>
      <w:r>
        <w:t xml:space="preserve"> t</w:t>
      </w:r>
      <w:r w:rsidR="00170806">
        <w:t xml:space="preserve">he SPP data collections </w:t>
      </w:r>
      <w:r>
        <w:t>as</w:t>
      </w:r>
      <w:r w:rsidR="00170806">
        <w:t xml:space="preserve"> experimental. Therefore, </w:t>
      </w:r>
      <w:r>
        <w:t xml:space="preserve">NCES data quality standards may not be </w:t>
      </w:r>
      <w:proofErr w:type="gramStart"/>
      <w:r>
        <w:t>met</w:t>
      </w:r>
      <w:proofErr w:type="gramEnd"/>
      <w:r>
        <w:t xml:space="preserve"> and </w:t>
      </w:r>
      <w:r w:rsidR="00170806">
        <w:t xml:space="preserve">estimates will be </w:t>
      </w:r>
      <w:r w:rsidR="002A64C1">
        <w:t xml:space="preserve">released on </w:t>
      </w:r>
      <w:r w:rsidR="007D7FE7">
        <w:t>the SPP</w:t>
      </w:r>
      <w:r w:rsidR="002A64C1">
        <w:t xml:space="preserve"> dashboard</w:t>
      </w:r>
      <w:r w:rsidR="00F55F8B">
        <w:t xml:space="preserve"> (</w:t>
      </w:r>
      <w:r w:rsidRPr="00F55F8B" w:rsidR="00F55F8B">
        <w:t>https://ies.ed.gov/schoolsurvey/</w:t>
      </w:r>
      <w:r w:rsidR="00F55F8B">
        <w:t>)</w:t>
      </w:r>
      <w:r w:rsidR="002A64C1">
        <w:t xml:space="preserve"> within </w:t>
      </w:r>
      <w:r>
        <w:t>2</w:t>
      </w:r>
      <w:r w:rsidR="002A64C1">
        <w:t>-4 weeks from the end of data collection</w:t>
      </w:r>
      <w:r w:rsidR="008F0315">
        <w:t xml:space="preserve">. </w:t>
      </w:r>
      <w:r w:rsidRPr="00390530" w:rsidR="00390530">
        <w:t xml:space="preserve">This will be repeated monthly through </w:t>
      </w:r>
      <w:r w:rsidR="002A64C1">
        <w:t>December</w:t>
      </w:r>
      <w:r w:rsidRPr="00390530" w:rsidR="002A64C1">
        <w:t xml:space="preserve"> </w:t>
      </w:r>
      <w:r w:rsidRPr="00390530" w:rsidR="00390530">
        <w:t>of 2022.</w:t>
      </w:r>
      <w:r w:rsidR="00CF71A6">
        <w:t xml:space="preserve"> </w:t>
      </w:r>
      <w:r>
        <w:t xml:space="preserve">This experimental approach will continue for as long as necessary to fulfill EO 14000. </w:t>
      </w:r>
    </w:p>
    <w:bookmarkEnd w:id="17"/>
    <w:p w:rsidR="00B96E61" w:rsidP="008B0DC0" w:rsidRDefault="00B96E61" w14:paraId="2312ADBF" w14:textId="77777777"/>
    <w:bookmarkEnd w:id="15"/>
    <w:bookmarkEnd w:id="16"/>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194439B6">
      <w:pPr>
        <w:spacing w:after="120"/>
      </w:pPr>
      <w:r w:rsidRPr="00BB0DD9">
        <w:t>T</w:t>
      </w:r>
      <w:r w:rsidRPr="00BB0DD9" w:rsidR="00AA7A29">
        <w:t>he sample</w:t>
      </w:r>
      <w:r w:rsidR="008E380D">
        <w:t>s</w:t>
      </w:r>
      <w:r w:rsidRPr="00BB0DD9" w:rsidR="00AA7A29">
        <w:t xml:space="preserve"> of schools </w:t>
      </w:r>
      <w:r w:rsidR="008E380D">
        <w:t xml:space="preserve">were </w:t>
      </w:r>
      <w:r w:rsidRPr="00BB0DD9">
        <w:t xml:space="preserve">drawn </w:t>
      </w:r>
      <w:r w:rsidRPr="00BB0DD9" w:rsidR="00AA7A29">
        <w:t xml:space="preserve">in </w:t>
      </w:r>
      <w:r w:rsidRPr="00BB0DD9" w:rsidR="009842D3">
        <w:t xml:space="preserve">the </w:t>
      </w:r>
      <w:r w:rsidRPr="00BB0DD9" w:rsidR="00133D17">
        <w:t xml:space="preserve">summer </w:t>
      </w:r>
      <w:r w:rsidR="002A64C1">
        <w:t>of 2021</w:t>
      </w:r>
      <w:r w:rsidRPr="00BB0DD9" w:rsidR="00133D17">
        <w:t>.</w:t>
      </w:r>
      <w:r w:rsidRPr="00BB0DD9" w:rsidR="004A2CE6">
        <w:t xml:space="preserve"> </w:t>
      </w:r>
      <w:r w:rsidR="008E380D">
        <w:t>M</w:t>
      </w:r>
      <w:r w:rsidRPr="00BB0DD9" w:rsidR="00D839C4">
        <w:t xml:space="preserve">any districts </w:t>
      </w:r>
      <w:r w:rsidRPr="00BB0DD9" w:rsidR="008067EA">
        <w:t>(known as “</w:t>
      </w:r>
      <w:r w:rsidR="008E380D">
        <w:t>special</w:t>
      </w:r>
      <w:r w:rsidRPr="00BB0DD9" w:rsidR="008067EA">
        <w:t xml:space="preserve"> </w:t>
      </w:r>
      <w:r w:rsidR="00781D71">
        <w:t xml:space="preserve">contact </w:t>
      </w:r>
      <w:r w:rsidRPr="00BB0DD9" w:rsidR="008067EA">
        <w:t>districts</w:t>
      </w:r>
      <w:r w:rsidR="00781D71">
        <w:t>”</w:t>
      </w:r>
      <w:r w:rsidRPr="00BB0DD9" w:rsidR="008067EA">
        <w:t xml:space="preserve">) </w:t>
      </w:r>
      <w:r w:rsidR="008E380D">
        <w:t>require</w:t>
      </w:r>
      <w:r w:rsidRPr="00BB0DD9" w:rsidR="004A2CE6">
        <w:t xml:space="preserve"> research </w:t>
      </w:r>
      <w:r w:rsidRPr="00BB0DD9" w:rsidR="00D839C4">
        <w:t>application</w:t>
      </w:r>
      <w:r w:rsidR="008E380D">
        <w:t xml:space="preserve">s to be submitted and reviewed for approval before </w:t>
      </w:r>
      <w:r w:rsidR="00781D71">
        <w:t>contact can be made with schools within their districts.</w:t>
      </w:r>
      <w:r w:rsidRPr="00BB0DD9" w:rsidR="00D839C4">
        <w:t xml:space="preserve"> </w:t>
      </w:r>
      <w:r w:rsidR="00781D71">
        <w:t>S</w:t>
      </w:r>
      <w:r w:rsidRPr="00BB0DD9" w:rsidR="00D839C4">
        <w:t>pecial</w:t>
      </w:r>
      <w:r w:rsidRPr="00BB0DD9" w:rsidR="00745F8D">
        <w:t xml:space="preserve"> contact</w:t>
      </w:r>
      <w:r w:rsidRPr="00BB0DD9" w:rsidR="00D839C4">
        <w:t xml:space="preserve"> district outreach </w:t>
      </w:r>
      <w:r w:rsidR="00781D71">
        <w:t xml:space="preserve">was cleared in July </w:t>
      </w:r>
      <w:r w:rsidR="00781D71">
        <w:rPr>
          <w:color w:val="000000" w:themeColor="text1"/>
        </w:rPr>
        <w:t>(</w:t>
      </w:r>
      <w:r w:rsidR="00781D71">
        <w:t>OMB# 1850-0963</w:t>
      </w:r>
      <w:r w:rsidR="001C2842">
        <w:t xml:space="preserve"> v.3</w:t>
      </w:r>
      <w:r w:rsidR="00781D71">
        <w:t xml:space="preserve">) and recruitment has continued </w:t>
      </w:r>
      <w:r w:rsidR="00DD46BD">
        <w:t>to date</w:t>
      </w:r>
      <w:r w:rsidRPr="00BB0DD9" w:rsidR="00D839C4">
        <w:t>.</w:t>
      </w:r>
    </w:p>
    <w:p w:rsidRPr="00BB0DD9" w:rsidR="007C6F40" w:rsidP="00E103F7" w:rsidRDefault="009064E4" w14:paraId="7A9A853F" w14:textId="7AC1C547">
      <w:pPr>
        <w:pStyle w:val="AbtHeadC"/>
        <w:keepLines w:val="0"/>
        <w:spacing w:after="120" w:line="240" w:lineRule="auto"/>
        <w:rPr>
          <w:rFonts w:ascii="Times New Roman" w:hAnsi="Times New Roman"/>
          <w:bCs/>
          <w:sz w:val="24"/>
          <w:szCs w:val="24"/>
        </w:rPr>
      </w:pPr>
      <w:bookmarkStart w:name="_Hlk81993158" w:id="18"/>
      <w:bookmarkStart w:name="_Hlk85114301" w:id="19"/>
      <w:r>
        <w:rPr>
          <w:rFonts w:ascii="Times New Roman" w:hAnsi="Times New Roman"/>
          <w:bCs/>
          <w:sz w:val="24"/>
          <w:szCs w:val="24"/>
        </w:rPr>
        <w:t>School Communication</w:t>
      </w:r>
    </w:p>
    <w:p w:rsidR="00193F16" w:rsidP="00BB7D9F" w:rsidRDefault="003535CF" w14:paraId="345300DD" w14:textId="0EE90CC5">
      <w:pPr>
        <w:spacing w:after="120"/>
        <w:rPr>
          <w:rFonts w:eastAsiaTheme="minorEastAsia"/>
          <w:szCs w:val="20"/>
        </w:rPr>
      </w:pPr>
      <w:bookmarkStart w:name="_Hlk3315492" w:id="20"/>
      <w:bookmarkStart w:name="_Hlk81993276" w:id="21"/>
      <w:bookmarkEnd w:id="18"/>
      <w:r w:rsidRPr="005B5976">
        <w:t>The School Pulse Panel</w:t>
      </w:r>
      <w:r w:rsidRPr="005B5976" w:rsidR="00661121">
        <w:t xml:space="preserve"> </w:t>
      </w:r>
      <w:r w:rsidR="00DD46BD">
        <w:t>is</w:t>
      </w:r>
      <w:r w:rsidRPr="005B5976" w:rsidR="003F0C2B">
        <w:t xml:space="preserve"> conducted via </w:t>
      </w:r>
      <w:r w:rsidRPr="005B5976">
        <w:t>a self-administered</w:t>
      </w:r>
      <w:r w:rsidRPr="005B5976" w:rsidR="003F0C2B">
        <w:t xml:space="preserve"> web-based survey instrument. A clerical operation prior to data collection </w:t>
      </w:r>
      <w:r w:rsidR="00781D71">
        <w:t xml:space="preserve">was conducted to </w:t>
      </w:r>
      <w:r w:rsidRPr="005B5976" w:rsidR="003F0C2B">
        <w:t xml:space="preserve">obtain e-mail addresses for </w:t>
      </w:r>
      <w:r w:rsidRPr="005B5976" w:rsidR="005B5976">
        <w:t>all</w:t>
      </w:r>
      <w:r w:rsidRPr="005B5976" w:rsidR="003F0C2B">
        <w:t xml:space="preserve"> the sampled </w:t>
      </w:r>
      <w:r w:rsidRPr="005B5976" w:rsidR="005B5976">
        <w:t xml:space="preserve">school </w:t>
      </w:r>
      <w:r w:rsidRPr="005B5976" w:rsidR="003F0C2B">
        <w:t>principals, and these e-mail</w:t>
      </w:r>
      <w:r w:rsidR="008F0315">
        <w:t xml:space="preserve"> addresses</w:t>
      </w:r>
      <w:r w:rsidRPr="005B5976" w:rsidR="003F0C2B">
        <w:t xml:space="preserve"> </w:t>
      </w:r>
      <w:r w:rsidR="00A32175">
        <w:t>are</w:t>
      </w:r>
      <w:r w:rsidRPr="005B5976" w:rsidR="003F0C2B">
        <w:t xml:space="preserve"> used to contact </w:t>
      </w:r>
      <w:r w:rsidRPr="005B5976" w:rsidR="00136A46">
        <w:t>the</w:t>
      </w:r>
      <w:r w:rsidRPr="005B5976">
        <w:t xml:space="preserve"> school </w:t>
      </w:r>
      <w:r w:rsidRPr="005B5976" w:rsidR="003F0C2B">
        <w:t xml:space="preserve">principals throughout </w:t>
      </w:r>
      <w:r w:rsidRPr="005B5976" w:rsidR="004E5ADE">
        <w:t xml:space="preserve">the </w:t>
      </w:r>
      <w:r w:rsidRPr="005B5976" w:rsidR="003F0C2B">
        <w:t xml:space="preserve">data collection. </w:t>
      </w:r>
      <w:r w:rsidR="00E32169">
        <w:t xml:space="preserve">For each month, an </w:t>
      </w:r>
      <w:r w:rsidRPr="005B5976" w:rsidR="009064E4">
        <w:t xml:space="preserve">initial </w:t>
      </w:r>
      <w:r w:rsidR="003D71B8">
        <w:t>letter</w:t>
      </w:r>
      <w:r w:rsidR="00E32169">
        <w:t xml:space="preserve"> and initial email</w:t>
      </w:r>
      <w:r w:rsidRPr="005B5976" w:rsidR="009064E4">
        <w:t xml:space="preserve"> </w:t>
      </w:r>
      <w:r w:rsidR="00E32169">
        <w:t>are</w:t>
      </w:r>
      <w:r w:rsidRPr="005B5976" w:rsidR="009064E4">
        <w:t xml:space="preserve"> sent </w:t>
      </w:r>
      <w:r w:rsidR="00E32169">
        <w:t xml:space="preserve">requesting their participation in the study and </w:t>
      </w:r>
      <w:r w:rsidRPr="005B5976" w:rsidR="009064E4">
        <w:t xml:space="preserve">to </w:t>
      </w:r>
      <w:r w:rsidR="003D71B8">
        <w:lastRenderedPageBreak/>
        <w:t xml:space="preserve">inform schools </w:t>
      </w:r>
      <w:r w:rsidRPr="003D71B8" w:rsidR="003D71B8">
        <w:t xml:space="preserve">about reimbursements of </w:t>
      </w:r>
      <w:r w:rsidR="00182389">
        <w:t xml:space="preserve">$400 a month </w:t>
      </w:r>
      <w:r w:rsidRPr="003D71B8" w:rsidR="003D71B8">
        <w:t xml:space="preserve">offered to </w:t>
      </w:r>
      <w:r w:rsidR="00781D71">
        <w:t xml:space="preserve">schools </w:t>
      </w:r>
      <w:r w:rsidR="003D71B8">
        <w:t xml:space="preserve">over the course of 12 months </w:t>
      </w:r>
      <w:r w:rsidRPr="003D71B8" w:rsidR="003D71B8">
        <w:t xml:space="preserve">for their </w:t>
      </w:r>
      <w:r w:rsidR="00781D71">
        <w:t xml:space="preserve">continued </w:t>
      </w:r>
      <w:r w:rsidRPr="003D71B8" w:rsidR="003D71B8">
        <w:t>participation in the</w:t>
      </w:r>
      <w:r w:rsidR="003D71B8">
        <w:t xml:space="preserve"> study. </w:t>
      </w:r>
      <w:r w:rsidRPr="003D71B8" w:rsidR="003D71B8">
        <w:t xml:space="preserve"> </w:t>
      </w:r>
      <w:r w:rsidR="00781D71">
        <w:t>Reminder</w:t>
      </w:r>
      <w:r w:rsidRPr="005B5976" w:rsidR="009064E4">
        <w:t xml:space="preserve"> e</w:t>
      </w:r>
      <w:r w:rsidRPr="005B5976" w:rsidR="006B6FAB">
        <w:t>-mail</w:t>
      </w:r>
      <w:r w:rsidR="00781D71">
        <w:t>s</w:t>
      </w:r>
      <w:r w:rsidRPr="005B5976" w:rsidR="006B6FAB">
        <w:t xml:space="preserve"> </w:t>
      </w:r>
      <w:r w:rsidR="00E32169">
        <w:t>are</w:t>
      </w:r>
      <w:r w:rsidRPr="005B5976" w:rsidR="009A723A">
        <w:t xml:space="preserve"> sent </w:t>
      </w:r>
      <w:r w:rsidR="00F05E7B">
        <w:t>throughout</w:t>
      </w:r>
      <w:r w:rsidRPr="005B5976" w:rsidR="00F05E7B">
        <w:t xml:space="preserve"> </w:t>
      </w:r>
      <w:r w:rsidR="00E32169">
        <w:t>the two-week data collection window</w:t>
      </w:r>
      <w:r w:rsidR="00781D71">
        <w:t>.</w:t>
      </w:r>
      <w:r w:rsidRPr="005B5976" w:rsidR="009A723A">
        <w:t xml:space="preserve"> </w:t>
      </w:r>
      <w:bookmarkStart w:name="_Hlk3326779" w:id="22"/>
      <w:bookmarkEnd w:id="20"/>
    </w:p>
    <w:bookmarkEnd w:id="22"/>
    <w:p w:rsidRPr="00BB0DD9" w:rsidR="00DA49BB" w:rsidP="00DA49BB" w:rsidRDefault="00DA49BB" w14:paraId="575A6A31" w14:textId="3AB1C9DF">
      <w:pPr>
        <w:spacing w:after="120"/>
      </w:pPr>
      <w:r w:rsidRPr="00BB0DD9">
        <w:t xml:space="preserve">A copy of the </w:t>
      </w:r>
      <w:r w:rsidR="00F46D65">
        <w:t xml:space="preserve">letters and </w:t>
      </w:r>
      <w:r w:rsidRPr="00BB0DD9">
        <w:t xml:space="preserve">e-mails </w:t>
      </w:r>
      <w:r w:rsidR="00D96D12">
        <w:t xml:space="preserve">to be </w:t>
      </w:r>
      <w:r w:rsidRPr="00BB0DD9">
        <w:t xml:space="preserve">sent to </w:t>
      </w:r>
      <w:r w:rsidR="00B3466A">
        <w:t xml:space="preserve">school </w:t>
      </w:r>
      <w:r w:rsidRPr="00BB0DD9">
        <w:t xml:space="preserve">principals throughout </w:t>
      </w:r>
      <w:r w:rsidR="00B3466A">
        <w:t>the SPP</w:t>
      </w:r>
      <w:r w:rsidRPr="00BB0DD9" w:rsidR="000774E3">
        <w:t xml:space="preserve"> </w:t>
      </w:r>
      <w:r w:rsidRPr="00BB0DD9">
        <w:t xml:space="preserve">data collection </w:t>
      </w:r>
      <w:r w:rsidR="00D96D12">
        <w:t>are</w:t>
      </w:r>
      <w:r w:rsidRPr="00BB0DD9">
        <w:t xml:space="preserve"> included in </w:t>
      </w:r>
      <w:r w:rsidR="007A651B">
        <w:t>a</w:t>
      </w:r>
      <w:r w:rsidRPr="00BB0DD9">
        <w:t>ppendi</w:t>
      </w:r>
      <w:r w:rsidR="00BB7D9F">
        <w:t>x</w:t>
      </w:r>
      <w:r w:rsidRPr="00BB0DD9">
        <w:t xml:space="preserve"> A.</w:t>
      </w:r>
    </w:p>
    <w:bookmarkEnd w:id="19"/>
    <w:bookmarkEnd w:id="21"/>
    <w:p w:rsidRPr="008B0DC0" w:rsidR="00AA7A29" w:rsidP="00E14D87" w:rsidRDefault="00AA7A29" w14:paraId="597AF9E6" w14:textId="77777777">
      <w:pPr>
        <w:pStyle w:val="Heading3"/>
      </w:pPr>
      <w:r w:rsidRPr="008B0DC0">
        <w:t>Protocol for Follow-up Calls</w:t>
      </w:r>
    </w:p>
    <w:p w:rsidRPr="00BB0DD9" w:rsidR="00A4532F" w:rsidP="009F0566" w:rsidRDefault="00D96D12" w14:paraId="11EDB8A3" w14:textId="71F76518">
      <w:pPr>
        <w:spacing w:after="120"/>
      </w:pPr>
      <w:r>
        <w:t xml:space="preserve">During the monthly data collections, Census Bureau staff </w:t>
      </w:r>
      <w:r w:rsidRPr="00BB0DD9" w:rsidR="003F0C2B">
        <w:t>will initiate phone calls with nonrespondents, reminding them to complete their questionnaire.</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23"/>
      <w:bookmarkStart w:name="_Toc411895533" w:id="24"/>
      <w:bookmarkStart w:name="_Toc80711842" w:id="25"/>
      <w:bookmarkStart w:name="_Hlk81993333" w:id="26"/>
      <w:r w:rsidRPr="00BB0DD9">
        <w:t>B</w:t>
      </w:r>
      <w:r w:rsidRPr="00BB0DD9" w:rsidR="00CD4B5C">
        <w:t>3</w:t>
      </w:r>
      <w:r w:rsidRPr="00BB0DD9" w:rsidR="002E789F">
        <w:t xml:space="preserve">. </w:t>
      </w:r>
      <w:r w:rsidRPr="00BB0DD9" w:rsidR="00AA7A29">
        <w:t>Methods to Maximize Response Rates</w:t>
      </w:r>
      <w:bookmarkEnd w:id="23"/>
      <w:bookmarkEnd w:id="24"/>
      <w:bookmarkEnd w:id="25"/>
    </w:p>
    <w:p w:rsidRPr="00D96D12" w:rsidR="007C6F40" w:rsidP="00E103F7" w:rsidRDefault="00AA7A29" w14:paraId="7FE31877" w14:textId="5A8E96E9">
      <w:pPr>
        <w:pStyle w:val="BodyText2"/>
        <w:spacing w:after="120" w:line="240" w:lineRule="auto"/>
        <w:rPr>
          <w:sz w:val="24"/>
        </w:rPr>
      </w:pPr>
      <w:r w:rsidRPr="00D96D12">
        <w:rPr>
          <w:sz w:val="24"/>
        </w:rPr>
        <w:t xml:space="preserve">NCES is committed to obtaining a response rate </w:t>
      </w:r>
      <w:r w:rsidR="00BB7D9F">
        <w:rPr>
          <w:sz w:val="24"/>
        </w:rPr>
        <w:t>that allow</w:t>
      </w:r>
      <w:r w:rsidR="008636BF">
        <w:rPr>
          <w:sz w:val="24"/>
        </w:rPr>
        <w:t>s</w:t>
      </w:r>
      <w:r w:rsidR="00BB7D9F">
        <w:rPr>
          <w:sz w:val="24"/>
        </w:rPr>
        <w:t xml:space="preserve"> for</w:t>
      </w:r>
      <w:r w:rsidR="008636BF">
        <w:rPr>
          <w:sz w:val="24"/>
        </w:rPr>
        <w:t xml:space="preserve"> reporting national-level estimates </w:t>
      </w:r>
      <w:proofErr w:type="gramStart"/>
      <w:r w:rsidR="008636BF">
        <w:rPr>
          <w:sz w:val="24"/>
        </w:rPr>
        <w:t>on a monthly basis</w:t>
      </w:r>
      <w:proofErr w:type="gramEnd"/>
      <w:r w:rsidR="008636BF">
        <w:rPr>
          <w:sz w:val="24"/>
        </w:rPr>
        <w:t>.</w:t>
      </w:r>
      <w:r w:rsidRPr="00D96D12" w:rsidR="002E789F">
        <w:rPr>
          <w:sz w:val="24"/>
        </w:rPr>
        <w:t xml:space="preserve"> </w:t>
      </w:r>
      <w:r w:rsidRPr="00D96D12" w:rsidR="00BC5630">
        <w:rPr>
          <w:sz w:val="24"/>
        </w:rPr>
        <w:t>In general, a</w:t>
      </w:r>
      <w:r w:rsidRPr="00D96D12">
        <w:rPr>
          <w:sz w:val="24"/>
        </w:rPr>
        <w:t xml:space="preserve"> key to achieving </w:t>
      </w:r>
      <w:r w:rsidR="008636BF">
        <w:rPr>
          <w:sz w:val="24"/>
        </w:rPr>
        <w:t>this</w:t>
      </w:r>
      <w:r w:rsidRPr="00D96D12">
        <w:rPr>
          <w:sz w:val="24"/>
        </w:rPr>
        <w:t xml:space="preserve"> is </w:t>
      </w:r>
      <w:r w:rsidRPr="00D96D12" w:rsidR="00557999">
        <w:rPr>
          <w:sz w:val="24"/>
        </w:rPr>
        <w:t>to track</w:t>
      </w:r>
      <w:r w:rsidRPr="00D96D12">
        <w:rPr>
          <w:sz w:val="24"/>
        </w:rPr>
        <w:t xml:space="preserve"> the response status of each sampled school, with telephone follow-up</w:t>
      </w:r>
      <w:r w:rsidRPr="00D96D12" w:rsidR="00193AE2">
        <w:rPr>
          <w:sz w:val="24"/>
        </w:rPr>
        <w:t>, as well as follow-up by e</w:t>
      </w:r>
      <w:r w:rsidRPr="00D96D12" w:rsidR="000C0290">
        <w:rPr>
          <w:sz w:val="24"/>
        </w:rPr>
        <w:t>-</w:t>
      </w:r>
      <w:r w:rsidRPr="00D96D12" w:rsidR="00193AE2">
        <w:rPr>
          <w:sz w:val="24"/>
        </w:rPr>
        <w:t>mail,</w:t>
      </w:r>
      <w:r w:rsidRPr="00D96D12">
        <w:rPr>
          <w:sz w:val="24"/>
        </w:rPr>
        <w:t xml:space="preserve"> of those schools that do not respond promptly</w:t>
      </w:r>
      <w:r w:rsidRPr="00D96D12" w:rsidR="002E789F">
        <w:rPr>
          <w:sz w:val="24"/>
        </w:rPr>
        <w:t xml:space="preserve">. </w:t>
      </w:r>
      <w:r w:rsidRPr="00D96D12" w:rsidR="000A7D11">
        <w:rPr>
          <w:sz w:val="24"/>
        </w:rPr>
        <w:t>To help track response status</w:t>
      </w:r>
      <w:r w:rsidRPr="00D96D12" w:rsidR="00557999">
        <w:rPr>
          <w:sz w:val="24"/>
        </w:rPr>
        <w:t>,</w:t>
      </w:r>
      <w:r w:rsidRPr="00D96D12">
        <w:rPr>
          <w:sz w:val="24"/>
        </w:rPr>
        <w:t xml:space="preserve"> survey responses will be monitored through an automated receipt control system</w:t>
      </w:r>
      <w:r w:rsidRPr="00D96D12" w:rsidR="002E789F">
        <w:rPr>
          <w:sz w:val="24"/>
        </w:rPr>
        <w:t>.</w:t>
      </w:r>
      <w:r w:rsidRPr="00D96D12" w:rsidR="00D96D12">
        <w:rPr>
          <w:sz w:val="24"/>
        </w:rPr>
        <w:t xml:space="preserve"> Telephone interviews will be conducted only by Census Bureau interviewers who have received training in general telephone interview techniques as well as specific training for SPP.</w:t>
      </w:r>
    </w:p>
    <w:p w:rsidRPr="00D96D12" w:rsidR="00D60793" w:rsidP="00D96D12" w:rsidRDefault="00F84A41" w14:paraId="42BBC3D9" w14:textId="5E4569E7">
      <w:pPr>
        <w:pStyle w:val="BodyText2"/>
        <w:spacing w:after="120" w:line="240" w:lineRule="auto"/>
        <w:rPr>
          <w:sz w:val="24"/>
        </w:rPr>
      </w:pPr>
      <w:r w:rsidRPr="00D96D12">
        <w:rPr>
          <w:sz w:val="24"/>
        </w:rPr>
        <w:t>It is estimated that the survey will require</w:t>
      </w:r>
      <w:r w:rsidR="00413062">
        <w:rPr>
          <w:sz w:val="24"/>
        </w:rPr>
        <w:t>, on average,</w:t>
      </w:r>
      <w:r w:rsidRPr="00D96D12">
        <w:rPr>
          <w:sz w:val="24"/>
        </w:rPr>
        <w:t xml:space="preserve"> about </w:t>
      </w:r>
      <w:r w:rsidR="00413062">
        <w:rPr>
          <w:sz w:val="24"/>
        </w:rPr>
        <w:t>30 minutes</w:t>
      </w:r>
      <w:r w:rsidRPr="00D96D12">
        <w:rPr>
          <w:sz w:val="24"/>
        </w:rPr>
        <w:t xml:space="preserve"> of</w:t>
      </w:r>
      <w:r w:rsidR="00D5179D">
        <w:rPr>
          <w:sz w:val="24"/>
        </w:rPr>
        <w:t xml:space="preserve"> school</w:t>
      </w:r>
      <w:r w:rsidRPr="00D96D12">
        <w:rPr>
          <w:sz w:val="24"/>
        </w:rPr>
        <w:t xml:space="preserve"> staff time each month. To encourage study participation,</w:t>
      </w:r>
      <w:r w:rsidRPr="00D96D12" w:rsidR="00D96D12">
        <w:rPr>
          <w:sz w:val="24"/>
        </w:rPr>
        <w:t xml:space="preserve"> t</w:t>
      </w:r>
      <w:r w:rsidRPr="00D96D12" w:rsidR="00D96D12">
        <w:rPr>
          <w:sz w:val="24"/>
          <w:lang w:bidi="en-US"/>
        </w:rPr>
        <w:t xml:space="preserve">he sampled school will be offered a reimbursement of </w:t>
      </w:r>
      <w:r w:rsidR="00413062">
        <w:rPr>
          <w:sz w:val="24"/>
          <w:lang w:bidi="en-US"/>
        </w:rPr>
        <w:t>$400</w:t>
      </w:r>
      <w:r w:rsidRPr="00D96D12" w:rsidR="00D96D12">
        <w:rPr>
          <w:sz w:val="24"/>
          <w:lang w:bidi="en-US"/>
        </w:rPr>
        <w:t xml:space="preserve"> </w:t>
      </w:r>
      <w:r w:rsidR="00413062">
        <w:rPr>
          <w:sz w:val="24"/>
          <w:lang w:bidi="en-US"/>
        </w:rPr>
        <w:t xml:space="preserve">a month </w:t>
      </w:r>
      <w:r w:rsidRPr="00D96D12" w:rsidR="00D96D12">
        <w:rPr>
          <w:sz w:val="24"/>
          <w:lang w:bidi="en-US"/>
        </w:rPr>
        <w:t xml:space="preserve">for their participation in the study over the course of 12 </w:t>
      </w:r>
      <w:r w:rsidRPr="00D96D12" w:rsidR="00E31477">
        <w:rPr>
          <w:sz w:val="24"/>
          <w:lang w:bidi="en-US"/>
        </w:rPr>
        <w:t>months</w:t>
      </w:r>
      <w:r w:rsidRPr="00D96D12" w:rsidR="00D96D12">
        <w:rPr>
          <w:sz w:val="24"/>
          <w:lang w:bidi="en-US"/>
        </w:rPr>
        <w:t xml:space="preserve">. </w:t>
      </w:r>
    </w:p>
    <w:p w:rsidRPr="00E14D87" w:rsidR="00AA7A29" w:rsidP="00E14D87" w:rsidRDefault="00AA7A29" w14:paraId="33335FF4" w14:textId="4CA5B7FC">
      <w:pPr>
        <w:pStyle w:val="Heading2"/>
      </w:pPr>
      <w:bookmarkStart w:name="_Toc411895534" w:id="27"/>
      <w:bookmarkStart w:name="_Toc80711843" w:id="28"/>
      <w:bookmarkStart w:name="_Toc45701403" w:id="29"/>
      <w:bookmarkEnd w:id="26"/>
      <w:r w:rsidRPr="00E14D87">
        <w:t>B</w:t>
      </w:r>
      <w:r w:rsidRPr="00E14D87" w:rsidR="00CD4B5C">
        <w:t>4</w:t>
      </w:r>
      <w:r w:rsidRPr="00E14D87" w:rsidR="002E789F">
        <w:t xml:space="preserve">. </w:t>
      </w:r>
      <w:r w:rsidRPr="00E14D87">
        <w:t>Tests of Procedures</w:t>
      </w:r>
      <w:bookmarkEnd w:id="27"/>
      <w:bookmarkEnd w:id="28"/>
    </w:p>
    <w:bookmarkEnd w:id="29"/>
    <w:p w:rsidRPr="00BB0DD9" w:rsidR="00F57D16" w:rsidP="00E14D87" w:rsidRDefault="00F57D16" w14:paraId="2997F691" w14:textId="7CCA4691">
      <w:pPr>
        <w:pStyle w:val="Heading3"/>
      </w:pPr>
      <w:r w:rsidRPr="00BB0DD9">
        <w:t>Cognitive Testing</w:t>
      </w:r>
    </w:p>
    <w:p w:rsidR="009440F6" w:rsidP="008B0DC0" w:rsidRDefault="009440F6" w14:paraId="52C4C0BC" w14:textId="0FDC8D16">
      <w:pPr>
        <w:rPr>
          <w:b/>
        </w:rPr>
      </w:pPr>
      <w:bookmarkStart w:name="_Toc45701410" w:id="30"/>
      <w:bookmarkStart w:name="_Toc411895535" w:id="31"/>
      <w:r w:rsidRPr="009440F6">
        <w:t>As part of the development of the SPP,</w:t>
      </w:r>
      <w:r w:rsidR="003750DB">
        <w:t xml:space="preserve"> the </w:t>
      </w:r>
      <w:r w:rsidR="00D96D12">
        <w:t xml:space="preserve">monthly instrument </w:t>
      </w:r>
      <w:r w:rsidR="003750DB">
        <w:t>starting in September</w:t>
      </w:r>
      <w:r w:rsidR="00D96D12">
        <w:t xml:space="preserve"> underwent</w:t>
      </w:r>
      <w:r w:rsidR="005564D6">
        <w:t xml:space="preserve"> 20</w:t>
      </w:r>
      <w:r w:rsidR="00D96D12">
        <w:t xml:space="preserve"> </w:t>
      </w:r>
      <w:r w:rsidRPr="009440F6">
        <w:t xml:space="preserve">cognitive testing with school </w:t>
      </w:r>
      <w:r w:rsidR="005564D6">
        <w:t xml:space="preserve">and district </w:t>
      </w:r>
      <w:r w:rsidRPr="009440F6">
        <w:t xml:space="preserve">administrators during the summer of 2021. The cognitive testing </w:t>
      </w:r>
      <w:r w:rsidR="00D96D12">
        <w:t>focused</w:t>
      </w:r>
      <w:r w:rsidRPr="009440F6">
        <w:t xml:space="preserve"> on items pertaining to the COVID-19 pandemic that caused widespread school closures, and significant changes to school policies and disruptions to their delivery of instruction to students in 2020, 2021, 2022. </w:t>
      </w:r>
      <w:r w:rsidR="005564D6">
        <w:t xml:space="preserve">Iterative modifications were made throughout the testing to improve clarity and comprehension. </w:t>
      </w:r>
      <w:r w:rsidR="008636BF">
        <w:t xml:space="preserve">Items in the September instrument were used as part of the January, February, and March survey instruments. Additional items and modification to items were </w:t>
      </w:r>
      <w:r w:rsidR="008F0315">
        <w:t>cleared through change request</w:t>
      </w:r>
      <w:r w:rsidR="007D7507">
        <w:t>s</w:t>
      </w:r>
      <w:r w:rsidR="008F0315">
        <w:t xml:space="preserve">. Final instruments for January, February, and March, as well as proposed items to be included on the April, May, and June instruments are included in </w:t>
      </w:r>
      <w:r w:rsidR="005564D6">
        <w:t xml:space="preserve">Appendix B. </w:t>
      </w:r>
    </w:p>
    <w:p w:rsidRPr="00BB0DD9" w:rsidR="00AA7A29" w:rsidP="00E14D87" w:rsidRDefault="00AA7A29" w14:paraId="5141F0A2" w14:textId="47D85F17">
      <w:pPr>
        <w:pStyle w:val="Heading2"/>
      </w:pPr>
      <w:bookmarkStart w:name="_Toc80711844" w:id="32"/>
      <w:bookmarkStart w:name="_Hlk88229454" w:id="33"/>
      <w:r w:rsidRPr="00BB0DD9">
        <w:t>B</w:t>
      </w:r>
      <w:r w:rsidRPr="00BB0DD9" w:rsidR="002F3B9E">
        <w:t>5</w:t>
      </w:r>
      <w:r w:rsidRPr="00BB0DD9" w:rsidR="002E789F">
        <w:t xml:space="preserve">. </w:t>
      </w:r>
      <w:r w:rsidRPr="00BB0DD9">
        <w:t>Individuals Responsible for Study Design and Performance</w:t>
      </w:r>
      <w:bookmarkEnd w:id="30"/>
      <w:bookmarkEnd w:id="31"/>
      <w:bookmarkEnd w:id="32"/>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00D96D12" w:rsidP="009B15C2" w:rsidRDefault="00D96D12" w14:paraId="621F2F3F" w14:textId="77251D8E">
      <w:pPr>
        <w:numPr>
          <w:ilvl w:val="0"/>
          <w:numId w:val="19"/>
        </w:numPr>
      </w:pPr>
      <w:r>
        <w:t>Rebecca Bielamowicz, National Center for Education Statistics</w:t>
      </w:r>
    </w:p>
    <w:p w:rsidR="00B96E61" w:rsidP="009B15C2" w:rsidRDefault="00B96E61" w14:paraId="65EBCFAA" w14:textId="221747CC">
      <w:pPr>
        <w:numPr>
          <w:ilvl w:val="0"/>
          <w:numId w:val="19"/>
        </w:numPr>
      </w:pPr>
      <w:r>
        <w:t>Ryan Iaconelli, National Center for Education Statistics</w:t>
      </w:r>
    </w:p>
    <w:p w:rsidR="00E97698" w:rsidP="009B15C2" w:rsidRDefault="00E97698" w14:paraId="722A1F58" w14:textId="7CC8B395">
      <w:pPr>
        <w:numPr>
          <w:ilvl w:val="0"/>
          <w:numId w:val="19"/>
        </w:numPr>
      </w:pPr>
      <w:r>
        <w:t>Chris Chapman, National Center for Education Statistics</w:t>
      </w:r>
    </w:p>
    <w:p w:rsidRPr="00BB0DD9" w:rsidR="00E97698" w:rsidP="009B15C2" w:rsidRDefault="00E97698" w14:paraId="3A9E557D" w14:textId="44A5320F">
      <w:pPr>
        <w:numPr>
          <w:ilvl w:val="0"/>
          <w:numId w:val="19"/>
        </w:numPr>
      </w:pPr>
      <w:r>
        <w:t>Andrew Zukerberg,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lastRenderedPageBreak/>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Jessica Holzberg, U.S. Census Bureau</w:t>
      </w:r>
      <w:bookmarkEnd w:id="33"/>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A2FD" w14:textId="77777777" w:rsidR="007C000A" w:rsidRDefault="007C000A">
      <w:r>
        <w:separator/>
      </w:r>
    </w:p>
  </w:endnote>
  <w:endnote w:type="continuationSeparator" w:id="0">
    <w:p w14:paraId="5912A28C" w14:textId="77777777" w:rsidR="007C000A" w:rsidRDefault="007C000A">
      <w:r>
        <w:continuationSeparator/>
      </w:r>
    </w:p>
  </w:endnote>
  <w:endnote w:type="continuationNotice" w:id="1">
    <w:p w14:paraId="0C24AF31" w14:textId="77777777" w:rsidR="007C000A" w:rsidRDefault="007C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9452" w14:textId="77777777" w:rsidR="007C000A" w:rsidRDefault="007C000A">
      <w:r>
        <w:separator/>
      </w:r>
    </w:p>
  </w:footnote>
  <w:footnote w:type="continuationSeparator" w:id="0">
    <w:p w14:paraId="734B4D32" w14:textId="77777777" w:rsidR="007C000A" w:rsidRDefault="007C000A">
      <w:r>
        <w:continuationSeparator/>
      </w:r>
    </w:p>
  </w:footnote>
  <w:footnote w:type="continuationNotice" w:id="1">
    <w:p w14:paraId="0B0B7BFD" w14:textId="77777777" w:rsidR="007C000A" w:rsidRDefault="007C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F3F52"/>
    <w:multiLevelType w:val="hybridMultilevel"/>
    <w:tmpl w:val="0B9221F2"/>
    <w:lvl w:ilvl="0" w:tplc="7C683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9"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1"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3"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4"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0"/>
  </w:num>
  <w:num w:numId="14">
    <w:abstractNumId w:val="13"/>
  </w:num>
  <w:num w:numId="15">
    <w:abstractNumId w:val="22"/>
  </w:num>
  <w:num w:numId="16">
    <w:abstractNumId w:val="20"/>
  </w:num>
  <w:num w:numId="17">
    <w:abstractNumId w:val="15"/>
  </w:num>
  <w:num w:numId="18">
    <w:abstractNumId w:val="19"/>
  </w:num>
  <w:num w:numId="19">
    <w:abstractNumId w:val="12"/>
  </w:num>
  <w:num w:numId="20">
    <w:abstractNumId w:val="16"/>
  </w:num>
  <w:num w:numId="21">
    <w:abstractNumId w:val="11"/>
  </w:num>
  <w:num w:numId="22">
    <w:abstractNumId w:val="21"/>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0"/>
  </w:num>
  <w:num w:numId="30">
    <w:abstractNumId w:val="10"/>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29"/>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67C7B"/>
    <w:rsid w:val="00170026"/>
    <w:rsid w:val="00170580"/>
    <w:rsid w:val="00170806"/>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023C"/>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4AB4"/>
    <w:rsid w:val="00285BBC"/>
    <w:rsid w:val="002869F6"/>
    <w:rsid w:val="00290549"/>
    <w:rsid w:val="00290A67"/>
    <w:rsid w:val="00291A54"/>
    <w:rsid w:val="00291AF7"/>
    <w:rsid w:val="0029416D"/>
    <w:rsid w:val="00294349"/>
    <w:rsid w:val="00294A4C"/>
    <w:rsid w:val="00294FA0"/>
    <w:rsid w:val="00295AD7"/>
    <w:rsid w:val="00296DAC"/>
    <w:rsid w:val="0029796C"/>
    <w:rsid w:val="002979FA"/>
    <w:rsid w:val="002A0439"/>
    <w:rsid w:val="002A192B"/>
    <w:rsid w:val="002A25B5"/>
    <w:rsid w:val="002A3F09"/>
    <w:rsid w:val="002A4A1F"/>
    <w:rsid w:val="002A64C1"/>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72EB"/>
    <w:rsid w:val="00317C25"/>
    <w:rsid w:val="00321D82"/>
    <w:rsid w:val="0032222B"/>
    <w:rsid w:val="0032357D"/>
    <w:rsid w:val="00326082"/>
    <w:rsid w:val="003269AF"/>
    <w:rsid w:val="0032713B"/>
    <w:rsid w:val="00330216"/>
    <w:rsid w:val="00330B41"/>
    <w:rsid w:val="003311C6"/>
    <w:rsid w:val="0033394B"/>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0FB"/>
    <w:rsid w:val="003B6D84"/>
    <w:rsid w:val="003B6F23"/>
    <w:rsid w:val="003C0214"/>
    <w:rsid w:val="003C27CC"/>
    <w:rsid w:val="003C6085"/>
    <w:rsid w:val="003C701A"/>
    <w:rsid w:val="003D0F9B"/>
    <w:rsid w:val="003D1B23"/>
    <w:rsid w:val="003D30B9"/>
    <w:rsid w:val="003D3E02"/>
    <w:rsid w:val="003D430B"/>
    <w:rsid w:val="003D434A"/>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0D31"/>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14D3"/>
    <w:rsid w:val="0055177C"/>
    <w:rsid w:val="00554251"/>
    <w:rsid w:val="005542A5"/>
    <w:rsid w:val="005564D6"/>
    <w:rsid w:val="00556C29"/>
    <w:rsid w:val="00557999"/>
    <w:rsid w:val="00557DF3"/>
    <w:rsid w:val="00563998"/>
    <w:rsid w:val="005646C1"/>
    <w:rsid w:val="00564D04"/>
    <w:rsid w:val="00565EB6"/>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2ACC"/>
    <w:rsid w:val="00617B07"/>
    <w:rsid w:val="006225C7"/>
    <w:rsid w:val="00623A97"/>
    <w:rsid w:val="006247E0"/>
    <w:rsid w:val="006247E8"/>
    <w:rsid w:val="00625D1D"/>
    <w:rsid w:val="0063231D"/>
    <w:rsid w:val="0063415B"/>
    <w:rsid w:val="00634275"/>
    <w:rsid w:val="00634443"/>
    <w:rsid w:val="00634B30"/>
    <w:rsid w:val="006355CB"/>
    <w:rsid w:val="006356D8"/>
    <w:rsid w:val="00635FDD"/>
    <w:rsid w:val="006368EE"/>
    <w:rsid w:val="00642EB3"/>
    <w:rsid w:val="00643D94"/>
    <w:rsid w:val="00643FEE"/>
    <w:rsid w:val="00644B2C"/>
    <w:rsid w:val="0064551D"/>
    <w:rsid w:val="00645938"/>
    <w:rsid w:val="006525A0"/>
    <w:rsid w:val="0065279B"/>
    <w:rsid w:val="00652FDD"/>
    <w:rsid w:val="00654FE4"/>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2939"/>
    <w:rsid w:val="006A30A6"/>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129B"/>
    <w:rsid w:val="006F167D"/>
    <w:rsid w:val="006F40B8"/>
    <w:rsid w:val="006F6260"/>
    <w:rsid w:val="0070037A"/>
    <w:rsid w:val="007029D7"/>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36EC5"/>
    <w:rsid w:val="00740B9F"/>
    <w:rsid w:val="007412FF"/>
    <w:rsid w:val="0074199D"/>
    <w:rsid w:val="00745F8D"/>
    <w:rsid w:val="007461D8"/>
    <w:rsid w:val="00750632"/>
    <w:rsid w:val="00752078"/>
    <w:rsid w:val="00754E3A"/>
    <w:rsid w:val="0075554B"/>
    <w:rsid w:val="00755F57"/>
    <w:rsid w:val="00761322"/>
    <w:rsid w:val="00761566"/>
    <w:rsid w:val="00761CCE"/>
    <w:rsid w:val="00764AC8"/>
    <w:rsid w:val="00765BA6"/>
    <w:rsid w:val="00766366"/>
    <w:rsid w:val="00766E4E"/>
    <w:rsid w:val="00770564"/>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5391"/>
    <w:rsid w:val="00796146"/>
    <w:rsid w:val="00796EF2"/>
    <w:rsid w:val="0079772E"/>
    <w:rsid w:val="007A3498"/>
    <w:rsid w:val="007A43B6"/>
    <w:rsid w:val="007A49DF"/>
    <w:rsid w:val="007A523B"/>
    <w:rsid w:val="007A60FB"/>
    <w:rsid w:val="007A651B"/>
    <w:rsid w:val="007A6A08"/>
    <w:rsid w:val="007A6ACF"/>
    <w:rsid w:val="007B224D"/>
    <w:rsid w:val="007B3D6F"/>
    <w:rsid w:val="007B56EB"/>
    <w:rsid w:val="007C000A"/>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D7507"/>
    <w:rsid w:val="007D7FE7"/>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36BF"/>
    <w:rsid w:val="00864B06"/>
    <w:rsid w:val="00865D1E"/>
    <w:rsid w:val="00867537"/>
    <w:rsid w:val="008726A3"/>
    <w:rsid w:val="00872CFF"/>
    <w:rsid w:val="00873F2E"/>
    <w:rsid w:val="00874BA9"/>
    <w:rsid w:val="00874C6E"/>
    <w:rsid w:val="00874EBF"/>
    <w:rsid w:val="00880222"/>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D66DD"/>
    <w:rsid w:val="008E1D60"/>
    <w:rsid w:val="008E2107"/>
    <w:rsid w:val="008E2E60"/>
    <w:rsid w:val="008E380D"/>
    <w:rsid w:val="008E3AAA"/>
    <w:rsid w:val="008E4084"/>
    <w:rsid w:val="008E4DB1"/>
    <w:rsid w:val="008F010B"/>
    <w:rsid w:val="008F0315"/>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233"/>
    <w:rsid w:val="00A2652B"/>
    <w:rsid w:val="00A265A2"/>
    <w:rsid w:val="00A26A35"/>
    <w:rsid w:val="00A301E2"/>
    <w:rsid w:val="00A32175"/>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6A5C"/>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29B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B7D9F"/>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311"/>
    <w:rsid w:val="00CD6E51"/>
    <w:rsid w:val="00CE27F1"/>
    <w:rsid w:val="00CE3031"/>
    <w:rsid w:val="00CE542B"/>
    <w:rsid w:val="00CE5D41"/>
    <w:rsid w:val="00CE74FE"/>
    <w:rsid w:val="00CF3550"/>
    <w:rsid w:val="00CF5E5C"/>
    <w:rsid w:val="00CF6083"/>
    <w:rsid w:val="00CF71A6"/>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96D12"/>
    <w:rsid w:val="00DA00E9"/>
    <w:rsid w:val="00DA235F"/>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46BD"/>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32A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477"/>
    <w:rsid w:val="00E31A86"/>
    <w:rsid w:val="00E32169"/>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97698"/>
    <w:rsid w:val="00EA06CB"/>
    <w:rsid w:val="00EA1DE5"/>
    <w:rsid w:val="00EA2727"/>
    <w:rsid w:val="00EA283E"/>
    <w:rsid w:val="00EA414E"/>
    <w:rsid w:val="00EA63EE"/>
    <w:rsid w:val="00EA6E33"/>
    <w:rsid w:val="00EB033B"/>
    <w:rsid w:val="00EB106A"/>
    <w:rsid w:val="00EB112E"/>
    <w:rsid w:val="00EB19AD"/>
    <w:rsid w:val="00EB252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41E7"/>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5F8B"/>
    <w:rsid w:val="00F57D16"/>
    <w:rsid w:val="00F618D0"/>
    <w:rsid w:val="00F62CA1"/>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3B58"/>
    <w:rsid w:val="00FA618F"/>
    <w:rsid w:val="00FA7A1A"/>
    <w:rsid w:val="00FB1736"/>
    <w:rsid w:val="00FB1FCD"/>
    <w:rsid w:val="00FB2815"/>
    <w:rsid w:val="00FB2B0E"/>
    <w:rsid w:val="00FB3B3E"/>
    <w:rsid w:val="00FB4302"/>
    <w:rsid w:val="00FB5A4C"/>
    <w:rsid w:val="00FB5B67"/>
    <w:rsid w:val="00FB60D0"/>
    <w:rsid w:val="00FC1ACE"/>
    <w:rsid w:val="00FC2E39"/>
    <w:rsid w:val="00FC393A"/>
    <w:rsid w:val="00FC408B"/>
    <w:rsid w:val="00FC4D28"/>
    <w:rsid w:val="00FC6F7B"/>
    <w:rsid w:val="00FD0F82"/>
    <w:rsid w:val="00FD685A"/>
    <w:rsid w:val="00FE203F"/>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12640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Kathryn.Chandler</dc:creator>
  <cp:lastModifiedBy>Hansen, Rachel</cp:lastModifiedBy>
  <cp:revision>2</cp:revision>
  <cp:lastPrinted>2009-04-16T18:07:00Z</cp:lastPrinted>
  <dcterms:created xsi:type="dcterms:W3CDTF">2022-02-23T15:41:00Z</dcterms:created>
  <dcterms:modified xsi:type="dcterms:W3CDTF">2022-02-23T15:41:00Z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