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1C07D6" w:rsidR="00BF1F7E" w:rsidP="00BF1F7E" w:rsidRDefault="00BE7FE9" w14:paraId="1E0F0234" w14:textId="7287E852">
      <w:pPr>
        <w:pStyle w:val="CoverTextGreyBold"/>
        <w:tabs>
          <w:tab w:val="clear" w:pos="6660"/>
        </w:tabs>
        <w:ind w:left="0"/>
        <w:jc w:val="left"/>
      </w:pPr>
      <w:r w:rsidRPr="001C07D6">
        <w:rPr>
          <w:noProof/>
          <w:sz w:val="24"/>
        </w:rPr>
        <mc:AlternateContent>
          <mc:Choice Requires="wps">
            <w:drawing>
              <wp:anchor distT="0" distB="0" distL="114300" distR="114300" simplePos="0" relativeHeight="251658245" behindDoc="0" locked="0" layoutInCell="1" allowOverlap="1" wp14:editId="37342D2C" wp14:anchorId="430548EF">
                <wp:simplePos x="0" y="0"/>
                <wp:positionH relativeFrom="column">
                  <wp:posOffset>1162050</wp:posOffset>
                </wp:positionH>
                <wp:positionV relativeFrom="paragraph">
                  <wp:posOffset>-492125</wp:posOffset>
                </wp:positionV>
                <wp:extent cx="5448300" cy="6953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5448300" cy="695325"/>
                        </a:xfrm>
                        <a:prstGeom prst="rect">
                          <a:avLst/>
                        </a:prstGeom>
                        <a:noFill/>
                        <a:ln>
                          <a:noFill/>
                        </a:ln>
                        <a:effectLst/>
                      </wps:spPr>
                      <wps:txbx>
                        <w:txbxContent>
                          <w:p w:rsidRPr="003177E9" w:rsidR="00685302" w:rsidP="003177E9" w:rsidRDefault="00685302" w14:paraId="5FF8C80B" w14:textId="1A9AEA7B">
                            <w:pPr>
                              <w:pStyle w:val="Title"/>
                              <w:rPr>
                                <w:rFonts w:ascii="Arial" w:hAnsi="Arial" w:cs="Arial"/>
                                <w:b/>
                                <w:color w:val="FFFFFF"/>
                                <w:sz w:val="40"/>
                              </w:rPr>
                            </w:pPr>
                            <w:r>
                              <w:rPr>
                                <w:rFonts w:ascii="Arial" w:hAnsi="Arial" w:cs="Arial"/>
                                <w:b/>
                                <w:color w:val="FFFFFF"/>
                                <w:sz w:val="40"/>
                              </w:rPr>
                              <w:t xml:space="preserve">Usability Testing Plan </w:t>
                            </w:r>
                            <w:r w:rsidRPr="003177E9">
                              <w:rPr>
                                <w:rFonts w:ascii="Arial" w:hAnsi="Arial" w:cs="Arial"/>
                                <w:b/>
                                <w:color w:val="FFFFFF"/>
                                <w:sz w:val="40"/>
                              </w:rPr>
                              <w:t xml:space="preserve">for Family Financial Planning Tool (Task </w:t>
                            </w:r>
                            <w:r>
                              <w:rPr>
                                <w:rFonts w:ascii="Arial" w:hAnsi="Arial" w:cs="Arial"/>
                                <w:b/>
                                <w:color w:val="FFFFFF"/>
                                <w:sz w:val="40"/>
                              </w:rPr>
                              <w:t>5</w:t>
                            </w:r>
                            <w:r w:rsidRPr="003177E9">
                              <w:rPr>
                                <w:rFonts w:ascii="Arial" w:hAnsi="Arial" w:cs="Arial"/>
                                <w:b/>
                                <w:color w:val="FFFFFF"/>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30548EF">
                <v:stroke joinstyle="miter"/>
                <v:path gradientshapeok="t" o:connecttype="rect"/>
              </v:shapetype>
              <v:shape id="Text Box 3" style="position:absolute;margin-left:91.5pt;margin-top:-38.75pt;width:429pt;height:54.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2nSKgIAAFYEAAAOAAAAZHJzL2Uyb0RvYy54bWysVE1vGjEQvVfqf7B8L8tnmqxYIpqIqhJK&#10;IkGVs/HarKW1x7UNu/TXd+xdCE17qnox87Xjmfeemd+3uiZH4bwCU9DRYEiJMBxKZfYF/b5dfbql&#10;xAdmSlaDEQU9CU/vFx8/zBubizFUUJfCEWxifN7YglYh2DzLPK+EZn4AVhhMSnCaBXTdPisda7C7&#10;rrPxcHiTNeBK64AL7zH62CXpIvWXUvDwLKUXgdQFxdlCOl06d/HMFnOW7x2zleL9GOwfptBMGbz0&#10;0uqRBUYOTv3RSivuwIMMAw46AykVF2kH3GY0fLfNpmJWpF0QHG8vMPn/15Y/HV8cUWVBJ5QYppGi&#10;rWgD+QItmUR0GutzLNpYLAsthpHlc9xjMC7dSqfjL65DMI84ny7YxmYcg7Pp9HYyxBTH3M3dbDKe&#10;xTbZ29fW+fBVgCbRKKhD7hKk7Lj2oSs9l8TLDKxUXSf+avNbAHt2EZEE0H8dF+kGjlZod22/3Q7K&#10;Ey7noBOHt3ylcII18+GFOVQDDo0KD894yBqagkJvUVKB+/m3eKxHkjBLSYPqKqj/cWBOUFJ/M0jf&#10;3Wg6jXJMznT2eYyOu87srjPmoB8ABTzCt2R5MmN9qM+mdKBf8SEs462YYobj3QUNZ/MhdJrHh8TF&#10;cpmKUICWhbXZWB5bRwgjvtv2lTnbkxCQvic465Dl77joajvwl4cAUiWiIsAdqkhwdFC8ier+ocXX&#10;ce2nqre/g8UvAAAA//8DAFBLAwQUAAYACAAAACEAfi7u2t4AAAALAQAADwAAAGRycy9kb3ducmV2&#10;LnhtbEyPS0/DMBCE70j8B2uRuLV2X7SEOBUCcQVRHhK3bbxNIuJ1FLtN+PdsT3Cc2dHsN/l29K06&#10;UR+bwBZmUwOKuAyu4crC+9vTZAMqJmSHbWCy8EMRtsXlRY6ZCwO/0mmXKiUlHDO0UKfUZVrHsiaP&#10;cRo6YrkdQu8xiewr7XocpNy3em7MjfbYsHyosaOHmsrv3dFb+Hg+fH0uzUv16FfdEEaj2d9qa6+v&#10;xvs7UInG9BeGM76gQyFM+3BkF1UrerOQLcnCZL1egTonzHIm1t7CYm5AF7n+v6H4BQAA//8DAFBL&#10;AQItABQABgAIAAAAIQC2gziS/gAAAOEBAAATAAAAAAAAAAAAAAAAAAAAAABbQ29udGVudF9UeXBl&#10;c10ueG1sUEsBAi0AFAAGAAgAAAAhADj9If/WAAAAlAEAAAsAAAAAAAAAAAAAAAAALwEAAF9yZWxz&#10;Ly5yZWxzUEsBAi0AFAAGAAgAAAAhAAmLadIqAgAAVgQAAA4AAAAAAAAAAAAAAAAALgIAAGRycy9l&#10;Mm9Eb2MueG1sUEsBAi0AFAAGAAgAAAAhAH4u7treAAAACwEAAA8AAAAAAAAAAAAAAAAAhAQAAGRy&#10;cy9kb3ducmV2LnhtbFBLBQYAAAAABAAEAPMAAACPBQAAAAA=&#10;">
                <v:textbox>
                  <w:txbxContent>
                    <w:p w:rsidRPr="003177E9" w:rsidR="00685302" w:rsidP="003177E9" w:rsidRDefault="00685302" w14:paraId="5FF8C80B" w14:textId="1A9AEA7B">
                      <w:pPr>
                        <w:pStyle w:val="Title"/>
                        <w:rPr>
                          <w:rFonts w:ascii="Arial" w:hAnsi="Arial" w:cs="Arial"/>
                          <w:b/>
                          <w:color w:val="FFFFFF"/>
                          <w:sz w:val="40"/>
                        </w:rPr>
                      </w:pPr>
                      <w:r>
                        <w:rPr>
                          <w:rFonts w:ascii="Arial" w:hAnsi="Arial" w:cs="Arial"/>
                          <w:b/>
                          <w:color w:val="FFFFFF"/>
                          <w:sz w:val="40"/>
                        </w:rPr>
                        <w:t xml:space="preserve">Usability Testing Plan </w:t>
                      </w:r>
                      <w:r w:rsidRPr="003177E9">
                        <w:rPr>
                          <w:rFonts w:ascii="Arial" w:hAnsi="Arial" w:cs="Arial"/>
                          <w:b/>
                          <w:color w:val="FFFFFF"/>
                          <w:sz w:val="40"/>
                        </w:rPr>
                        <w:t xml:space="preserve">for Family Financial Planning Tool (Task </w:t>
                      </w:r>
                      <w:r>
                        <w:rPr>
                          <w:rFonts w:ascii="Arial" w:hAnsi="Arial" w:cs="Arial"/>
                          <w:b/>
                          <w:color w:val="FFFFFF"/>
                          <w:sz w:val="40"/>
                        </w:rPr>
                        <w:t>5</w:t>
                      </w:r>
                      <w:r w:rsidRPr="003177E9">
                        <w:rPr>
                          <w:rFonts w:ascii="Arial" w:hAnsi="Arial" w:cs="Arial"/>
                          <w:b/>
                          <w:color w:val="FFFFFF"/>
                          <w:sz w:val="40"/>
                        </w:rPr>
                        <w:t>)</w:t>
                      </w:r>
                    </w:p>
                  </w:txbxContent>
                </v:textbox>
              </v:shape>
            </w:pict>
          </mc:Fallback>
        </mc:AlternateContent>
      </w:r>
      <w:r w:rsidRPr="001C07D6" w:rsidR="00BE1073">
        <w:tab/>
      </w:r>
      <w:r w:rsidRPr="001C07D6" w:rsidR="00BE1073">
        <w:tab/>
      </w:r>
      <w:r w:rsidRPr="001C07D6" w:rsidR="00BE1073">
        <w:tab/>
      </w:r>
      <w:r w:rsidRPr="001C07D6" w:rsidR="00BE1073">
        <w:tab/>
      </w:r>
      <w:r w:rsidRPr="001C07D6" w:rsidR="00BE1073">
        <w:tab/>
      </w:r>
    </w:p>
    <w:p w:rsidRPr="001C07D6" w:rsidR="003177E9" w:rsidP="003177E9" w:rsidRDefault="000B74E5" w14:paraId="32ADA275" w14:textId="660F42F0">
      <w:pPr>
        <w:spacing w:line="240" w:lineRule="auto"/>
      </w:pPr>
      <w:r w:rsidRPr="001C07D6">
        <w:rPr>
          <w:b/>
          <w:noProof/>
        </w:rPr>
        <w:drawing>
          <wp:anchor distT="0" distB="0" distL="114300" distR="114300" simplePos="0" relativeHeight="251658240" behindDoc="1" locked="0" layoutInCell="1" allowOverlap="1" wp14:editId="6C1F93F6" wp14:anchorId="4FF97002">
            <wp:simplePos x="0" y="0"/>
            <wp:positionH relativeFrom="column">
              <wp:posOffset>-914400</wp:posOffset>
            </wp:positionH>
            <wp:positionV relativeFrom="paragraph">
              <wp:posOffset>472440</wp:posOffset>
            </wp:positionV>
            <wp:extent cx="7772400" cy="4395210"/>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4395210"/>
                    </a:xfrm>
                    <a:prstGeom prst="rect">
                      <a:avLst/>
                    </a:prstGeom>
                    <a:noFill/>
                  </pic:spPr>
                </pic:pic>
              </a:graphicData>
            </a:graphic>
            <wp14:sizeRelH relativeFrom="page">
              <wp14:pctWidth>0</wp14:pctWidth>
            </wp14:sizeRelH>
            <wp14:sizeRelV relativeFrom="page">
              <wp14:pctHeight>0</wp14:pctHeight>
            </wp14:sizeRelV>
          </wp:anchor>
        </w:drawing>
      </w:r>
      <w:r w:rsidRPr="001C07D6" w:rsidR="007F6023">
        <w:rPr>
          <w:smallCaps/>
          <w:noProof/>
        </w:rPr>
        <mc:AlternateContent>
          <mc:Choice Requires="wps">
            <w:drawing>
              <wp:anchor distT="0" distB="0" distL="114300" distR="114300" simplePos="0" relativeHeight="251658246" behindDoc="0" locked="1" layoutInCell="1" allowOverlap="1" wp14:editId="0A3C77A8" wp14:anchorId="6CF6EF98">
                <wp:simplePos x="0" y="0"/>
                <wp:positionH relativeFrom="column">
                  <wp:posOffset>-495300</wp:posOffset>
                </wp:positionH>
                <wp:positionV relativeFrom="paragraph">
                  <wp:posOffset>4972050</wp:posOffset>
                </wp:positionV>
                <wp:extent cx="5285105" cy="37623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5285105" cy="3762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85302" w:rsidP="007F6023" w:rsidRDefault="00685302" w14:paraId="7F1507E5" w14:textId="6193B7B0">
                            <w:pPr>
                              <w:pStyle w:val="CoverDate"/>
                            </w:pPr>
                            <w:r w:rsidRPr="007F6023">
                              <w:t>Contract # 9531CB20A0005</w:t>
                            </w:r>
                          </w:p>
                          <w:p w:rsidR="00685302" w:rsidP="007F6023" w:rsidRDefault="00685302" w14:paraId="64DCE6CF" w14:textId="77777777">
                            <w:pPr>
                              <w:pStyle w:val="CoverDate"/>
                            </w:pPr>
                          </w:p>
                          <w:p w:rsidRPr="00254104" w:rsidR="00685302" w:rsidP="007F6023" w:rsidRDefault="00685302" w14:paraId="23305CF0" w14:textId="31BBE24D">
                            <w:pPr>
                              <w:pStyle w:val="CoverDate"/>
                            </w:pPr>
                            <w:r>
                              <w:t>August 27,</w:t>
                            </w:r>
                            <w:r w:rsidRPr="00E656AA">
                              <w:t xml:space="preserve"> 2020</w:t>
                            </w:r>
                          </w:p>
                          <w:p w:rsidRPr="00254104" w:rsidR="00685302" w:rsidP="007F6023" w:rsidRDefault="00685302" w14:paraId="116A2F78" w14:textId="77777777">
                            <w:pPr>
                              <w:spacing w:after="0"/>
                              <w:rPr>
                                <w:rFonts w:ascii="Arial Narrow" w:hAnsi="Arial Narrow"/>
                                <w:color w:val="FFFFFF" w:themeColor="background1"/>
                              </w:rPr>
                            </w:pPr>
                          </w:p>
                          <w:p w:rsidRPr="00E66B0F" w:rsidR="00685302" w:rsidP="007F6023" w:rsidRDefault="00685302" w14:paraId="31ABBEA0" w14:textId="77777777">
                            <w:pPr>
                              <w:pStyle w:val="CoverSubmitted"/>
                              <w:rPr>
                                <w:i/>
                                <w:sz w:val="28"/>
                                <w:szCs w:val="28"/>
                              </w:rPr>
                            </w:pPr>
                            <w:r w:rsidRPr="00E66B0F">
                              <w:rPr>
                                <w:i/>
                                <w:sz w:val="28"/>
                                <w:szCs w:val="28"/>
                              </w:rPr>
                              <w:t>Submitted to:</w:t>
                            </w:r>
                          </w:p>
                          <w:p w:rsidRPr="00E66B0F" w:rsidR="00685302" w:rsidP="007F6023" w:rsidRDefault="00685302" w14:paraId="24BCC429" w14:textId="54D729FF">
                            <w:pPr>
                              <w:pStyle w:val="CoverSubmitted"/>
                              <w:rPr>
                                <w:sz w:val="28"/>
                                <w:szCs w:val="28"/>
                              </w:rPr>
                            </w:pPr>
                            <w:r w:rsidRPr="00E66B0F">
                              <w:rPr>
                                <w:sz w:val="28"/>
                                <w:szCs w:val="28"/>
                              </w:rPr>
                              <w:t>Cora Hume</w:t>
                            </w:r>
                          </w:p>
                          <w:p w:rsidRPr="00E66B0F" w:rsidR="00685302" w:rsidP="007F6023" w:rsidRDefault="00685302" w14:paraId="49445F4D" w14:textId="29395DC6">
                            <w:pPr>
                              <w:pStyle w:val="CoverSubmitted"/>
                              <w:rPr>
                                <w:sz w:val="28"/>
                                <w:szCs w:val="28"/>
                              </w:rPr>
                            </w:pPr>
                            <w:r w:rsidRPr="00E66B0F">
                              <w:rPr>
                                <w:sz w:val="28"/>
                                <w:szCs w:val="28"/>
                              </w:rPr>
                              <w:t>Kaitlyn Kramer</w:t>
                            </w:r>
                          </w:p>
                          <w:p w:rsidRPr="00E66B0F" w:rsidR="00685302" w:rsidP="00E66B0F" w:rsidRDefault="00685302" w14:paraId="6E808F9E" w14:textId="5512882C">
                            <w:pPr>
                              <w:pStyle w:val="CoverSubmitted"/>
                              <w:rPr>
                                <w:sz w:val="28"/>
                                <w:szCs w:val="28"/>
                              </w:rPr>
                            </w:pPr>
                            <w:r w:rsidRPr="00E66B0F">
                              <w:rPr>
                                <w:sz w:val="28"/>
                                <w:szCs w:val="28"/>
                              </w:rPr>
                              <w:t>Brian Stone</w:t>
                            </w:r>
                          </w:p>
                          <w:p w:rsidRPr="00E66B0F" w:rsidR="00685302" w:rsidP="007F6023" w:rsidRDefault="00685302" w14:paraId="3345ACA0" w14:textId="77777777">
                            <w:pPr>
                              <w:pStyle w:val="CoverSubmitted"/>
                              <w:rPr>
                                <w:sz w:val="28"/>
                                <w:szCs w:val="28"/>
                              </w:rPr>
                            </w:pPr>
                            <w:r w:rsidRPr="00E66B0F">
                              <w:rPr>
                                <w:sz w:val="28"/>
                                <w:szCs w:val="28"/>
                              </w:rPr>
                              <w:t>Kate Mullan</w:t>
                            </w:r>
                          </w:p>
                          <w:p w:rsidRPr="00E66B0F" w:rsidR="00685302" w:rsidP="007F6023" w:rsidRDefault="00685302" w14:paraId="12FC4A92" w14:textId="77777777">
                            <w:pPr>
                              <w:pStyle w:val="CoverSubmitted"/>
                              <w:rPr>
                                <w:b/>
                                <w:i/>
                                <w:sz w:val="28"/>
                                <w:szCs w:val="28"/>
                              </w:rPr>
                            </w:pPr>
                            <w:r w:rsidRPr="00E66B0F">
                              <w:rPr>
                                <w:b/>
                                <w:i/>
                                <w:sz w:val="28"/>
                                <w:szCs w:val="28"/>
                              </w:rPr>
                              <w:t>Consumer Financial Protection Bureau</w:t>
                            </w:r>
                          </w:p>
                          <w:p w:rsidRPr="00E66B0F" w:rsidR="00685302" w:rsidP="007F6023" w:rsidRDefault="00685302" w14:paraId="73C591B6" w14:textId="619269D1">
                            <w:pPr>
                              <w:pStyle w:val="CoverSubmitted"/>
                              <w:rPr>
                                <w:sz w:val="28"/>
                                <w:szCs w:val="28"/>
                              </w:rPr>
                            </w:pPr>
                            <w:r w:rsidRPr="00E66B0F">
                              <w:rPr>
                                <w:sz w:val="28"/>
                                <w:szCs w:val="28"/>
                              </w:rPr>
                              <w:t>Washington, DC</w:t>
                            </w:r>
                          </w:p>
                          <w:p w:rsidRPr="00E66B0F" w:rsidR="00685302" w:rsidP="007F6023" w:rsidRDefault="00685302" w14:paraId="174170A4" w14:textId="77777777">
                            <w:pPr>
                              <w:pStyle w:val="CoverSubmitted"/>
                              <w:rPr>
                                <w:i/>
                                <w:sz w:val="28"/>
                                <w:szCs w:val="28"/>
                              </w:rPr>
                            </w:pPr>
                          </w:p>
                          <w:p w:rsidRPr="00E66B0F" w:rsidR="00685302" w:rsidP="007F6023" w:rsidRDefault="00685302" w14:paraId="62B234E6" w14:textId="48F26CB6">
                            <w:pPr>
                              <w:pStyle w:val="CoverSubmitted"/>
                              <w:rPr>
                                <w:i/>
                                <w:sz w:val="28"/>
                                <w:szCs w:val="28"/>
                              </w:rPr>
                            </w:pPr>
                            <w:r w:rsidRPr="00E66B0F">
                              <w:rPr>
                                <w:i/>
                                <w:sz w:val="28"/>
                                <w:szCs w:val="28"/>
                              </w:rPr>
                              <w:t>Submitted by:</w:t>
                            </w:r>
                          </w:p>
                          <w:p w:rsidRPr="00E66B0F" w:rsidR="00685302" w:rsidP="007F6023" w:rsidRDefault="00685302" w14:paraId="69A445BA" w14:textId="77777777">
                            <w:pPr>
                              <w:pStyle w:val="CoverSubmitted"/>
                              <w:rPr>
                                <w:sz w:val="28"/>
                                <w:szCs w:val="28"/>
                              </w:rPr>
                            </w:pPr>
                            <w:r w:rsidRPr="00E66B0F">
                              <w:rPr>
                                <w:sz w:val="28"/>
                                <w:szCs w:val="28"/>
                              </w:rPr>
                              <w:t>Abt Associates</w:t>
                            </w:r>
                          </w:p>
                          <w:p w:rsidRPr="00E66B0F" w:rsidR="00685302" w:rsidP="007F6023" w:rsidRDefault="00685302" w14:paraId="5E13D92B" w14:textId="77777777">
                            <w:pPr>
                              <w:pStyle w:val="CoverSubmitted"/>
                              <w:rPr>
                                <w:sz w:val="28"/>
                                <w:szCs w:val="28"/>
                              </w:rPr>
                            </w:pPr>
                            <w:r w:rsidRPr="00E66B0F">
                              <w:rPr>
                                <w:sz w:val="28"/>
                                <w:szCs w:val="28"/>
                              </w:rPr>
                              <w:t>6130 Executive Boulevard</w:t>
                            </w:r>
                          </w:p>
                          <w:p w:rsidRPr="00E66B0F" w:rsidR="00685302" w:rsidP="007F6023" w:rsidRDefault="00685302" w14:paraId="3A7F3657" w14:textId="77777777">
                            <w:pPr>
                              <w:pStyle w:val="CoverSubmitted"/>
                              <w:rPr>
                                <w:sz w:val="28"/>
                                <w:szCs w:val="28"/>
                              </w:rPr>
                            </w:pPr>
                            <w:r w:rsidRPr="00E66B0F">
                              <w:rPr>
                                <w:sz w:val="28"/>
                                <w:szCs w:val="28"/>
                              </w:rPr>
                              <w:t>Rockville, MD 20852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style="position:absolute;margin-left:-39pt;margin-top:391.5pt;width:416.15pt;height:296.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ipfwIAAF4FAAAOAAAAZHJzL2Uyb0RvYy54bWysVE1PGzEQvVfqf7B8L5sEAjRig1IQVSUE&#10;qFBxdrx2sqrX49pOsumv77M3G1LaC1Uvu/Z8eebNm7m4bBvD1sqHmmzJh0cDzpSVVNV2UfJvTzcf&#10;zjkLUdhKGLKq5FsV+OX0/buLjZuoES3JVMozBLFhsnElX8boJkUR5FI1IhyRUxZKTb4REVe/KCov&#10;NojemGI0GJwWG/KV8yRVCJBed0o+zfG1VjLeax1UZKbkyC3mr8/fefoW0wsxWXjhlrXcpSH+IYtG&#10;1BaP7kNdiyjYytd/hGpq6SmQjkeSmoK0rqXKNaCa4eBVNY9L4VSuBeAEt4cp/L+w8m794FldoXen&#10;nFnRoEdPqo3sE7UMIuCzcWECs0cHw9hCDtteHiBMZbfaN+mPghj0QHq7RzdFkxCOR+fj4WDMmYTu&#10;+Ox0dHw2TnGKF3fnQ/ysqGHpUHKP9mVUxfo2xM60N0mvWbqpjcktNPY3AWImSZFy73LMp7g1KtkZ&#10;+1VpVJ1TTYIg/WJ+ZTzrqAHuooSeIDkYHJKhxoNv9N25JG+VGflG/71Tfp9s3Ps3tSWfAcrzolIB&#10;awGmV99zh5C47ux7KDoAEhaxnbdd3/tezqnaosWeuiEJTt7UaMOtCPFBeEwFIMGkx3t8tKFNyWl3&#10;4mxJ/uff5MkeZIWWsw2mrOThx0p4xZn5YkHjj8OTkzSW+XIyPhvh4g8180ONXTVXhPKG2ClO5mOy&#10;j6Y/ak/NMxbCLL0KlbASb5c89ser2DUYC0Wq2SwbYRCdiLf20ckUOqGcSPbUPgvvdkyMIPEd9fMo&#10;Jq8I2dkmT0uzVSRdZ7YmnDtUd/hjiDPfdwsnbYnDe7Z6WYvTXwAAAP//AwBQSwMEFAAGAAgAAAAh&#10;AFt4l9rgAAAADAEAAA8AAABkcnMvZG93bnJldi54bWxMj8FOwzAMhu9IvENkJG5bAl1pKU0nBOIK&#10;2mCTuGWN11Y0TtVka3l7zAlutvzp9/eX69n14oxj6DxpuFkqEEi1tx01Gj7eXxY5iBANWdN7Qg3f&#10;GGBdXV6UprB+og2et7ERHEKhMBraGIdCylC36ExY+gGJb0c/OhN5HRtpRzNxuOvlrVJ30pmO+ENr&#10;Bnxqsf7anpyG3evxc79Sb82zS4fJz0qSu5daX1/Njw8gIs7xD4ZffVaHip0O/kQ2iF7DIsu5S9SQ&#10;5QkPTGTpKgFxYDTJ0hRkVcr/JaofAAAA//8DAFBLAQItABQABgAIAAAAIQC2gziS/gAAAOEBAAAT&#10;AAAAAAAAAAAAAAAAAAAAAABbQ29udGVudF9UeXBlc10ueG1sUEsBAi0AFAAGAAgAAAAhADj9If/W&#10;AAAAlAEAAAsAAAAAAAAAAAAAAAAALwEAAF9yZWxzLy5yZWxzUEsBAi0AFAAGAAgAAAAhAOpo+Kl/&#10;AgAAXgUAAA4AAAAAAAAAAAAAAAAALgIAAGRycy9lMm9Eb2MueG1sUEsBAi0AFAAGAAgAAAAhAFt4&#10;l9rgAAAADAEAAA8AAAAAAAAAAAAAAAAA2QQAAGRycy9kb3ducmV2LnhtbFBLBQYAAAAABAAEAPMA&#10;AADmBQAAAAA=&#10;" w14:anchorId="6CF6EF98">
                <v:textbox>
                  <w:txbxContent>
                    <w:p w:rsidR="00685302" w:rsidP="007F6023" w:rsidRDefault="00685302" w14:paraId="7F1507E5" w14:textId="6193B7B0">
                      <w:pPr>
                        <w:pStyle w:val="CoverDate"/>
                      </w:pPr>
                      <w:r w:rsidRPr="007F6023">
                        <w:t>Contract # 9531CB20A0005</w:t>
                      </w:r>
                    </w:p>
                    <w:p w:rsidR="00685302" w:rsidP="007F6023" w:rsidRDefault="00685302" w14:paraId="64DCE6CF" w14:textId="77777777">
                      <w:pPr>
                        <w:pStyle w:val="CoverDate"/>
                      </w:pPr>
                    </w:p>
                    <w:p w:rsidRPr="00254104" w:rsidR="00685302" w:rsidP="007F6023" w:rsidRDefault="00685302" w14:paraId="23305CF0" w14:textId="31BBE24D">
                      <w:pPr>
                        <w:pStyle w:val="CoverDate"/>
                      </w:pPr>
                      <w:r>
                        <w:t>August 27,</w:t>
                      </w:r>
                      <w:r w:rsidRPr="00E656AA">
                        <w:t xml:space="preserve"> 2020</w:t>
                      </w:r>
                    </w:p>
                    <w:p w:rsidRPr="00254104" w:rsidR="00685302" w:rsidP="007F6023" w:rsidRDefault="00685302" w14:paraId="116A2F78" w14:textId="77777777">
                      <w:pPr>
                        <w:spacing w:after="0"/>
                        <w:rPr>
                          <w:rFonts w:ascii="Arial Narrow" w:hAnsi="Arial Narrow"/>
                          <w:color w:val="FFFFFF" w:themeColor="background1"/>
                        </w:rPr>
                      </w:pPr>
                    </w:p>
                    <w:p w:rsidRPr="00E66B0F" w:rsidR="00685302" w:rsidP="007F6023" w:rsidRDefault="00685302" w14:paraId="31ABBEA0" w14:textId="77777777">
                      <w:pPr>
                        <w:pStyle w:val="CoverSubmitted"/>
                        <w:rPr>
                          <w:i/>
                          <w:sz w:val="28"/>
                          <w:szCs w:val="28"/>
                        </w:rPr>
                      </w:pPr>
                      <w:r w:rsidRPr="00E66B0F">
                        <w:rPr>
                          <w:i/>
                          <w:sz w:val="28"/>
                          <w:szCs w:val="28"/>
                        </w:rPr>
                        <w:t>Submitted to:</w:t>
                      </w:r>
                    </w:p>
                    <w:p w:rsidRPr="00E66B0F" w:rsidR="00685302" w:rsidP="007F6023" w:rsidRDefault="00685302" w14:paraId="24BCC429" w14:textId="54D729FF">
                      <w:pPr>
                        <w:pStyle w:val="CoverSubmitted"/>
                        <w:rPr>
                          <w:sz w:val="28"/>
                          <w:szCs w:val="28"/>
                        </w:rPr>
                      </w:pPr>
                      <w:r w:rsidRPr="00E66B0F">
                        <w:rPr>
                          <w:sz w:val="28"/>
                          <w:szCs w:val="28"/>
                        </w:rPr>
                        <w:t>Cora Hume</w:t>
                      </w:r>
                    </w:p>
                    <w:p w:rsidRPr="00E66B0F" w:rsidR="00685302" w:rsidP="007F6023" w:rsidRDefault="00685302" w14:paraId="49445F4D" w14:textId="29395DC6">
                      <w:pPr>
                        <w:pStyle w:val="CoverSubmitted"/>
                        <w:rPr>
                          <w:sz w:val="28"/>
                          <w:szCs w:val="28"/>
                        </w:rPr>
                      </w:pPr>
                      <w:r w:rsidRPr="00E66B0F">
                        <w:rPr>
                          <w:sz w:val="28"/>
                          <w:szCs w:val="28"/>
                        </w:rPr>
                        <w:t>Kaitlyn Kramer</w:t>
                      </w:r>
                    </w:p>
                    <w:p w:rsidRPr="00E66B0F" w:rsidR="00685302" w:rsidP="00E66B0F" w:rsidRDefault="00685302" w14:paraId="6E808F9E" w14:textId="5512882C">
                      <w:pPr>
                        <w:pStyle w:val="CoverSubmitted"/>
                        <w:rPr>
                          <w:sz w:val="28"/>
                          <w:szCs w:val="28"/>
                        </w:rPr>
                      </w:pPr>
                      <w:r w:rsidRPr="00E66B0F">
                        <w:rPr>
                          <w:sz w:val="28"/>
                          <w:szCs w:val="28"/>
                        </w:rPr>
                        <w:t>Brian Stone</w:t>
                      </w:r>
                    </w:p>
                    <w:p w:rsidRPr="00E66B0F" w:rsidR="00685302" w:rsidP="007F6023" w:rsidRDefault="00685302" w14:paraId="3345ACA0" w14:textId="77777777">
                      <w:pPr>
                        <w:pStyle w:val="CoverSubmitted"/>
                        <w:rPr>
                          <w:sz w:val="28"/>
                          <w:szCs w:val="28"/>
                        </w:rPr>
                      </w:pPr>
                      <w:r w:rsidRPr="00E66B0F">
                        <w:rPr>
                          <w:sz w:val="28"/>
                          <w:szCs w:val="28"/>
                        </w:rPr>
                        <w:t>Kate Mullan</w:t>
                      </w:r>
                    </w:p>
                    <w:p w:rsidRPr="00E66B0F" w:rsidR="00685302" w:rsidP="007F6023" w:rsidRDefault="00685302" w14:paraId="12FC4A92" w14:textId="77777777">
                      <w:pPr>
                        <w:pStyle w:val="CoverSubmitted"/>
                        <w:rPr>
                          <w:b/>
                          <w:i/>
                          <w:sz w:val="28"/>
                          <w:szCs w:val="28"/>
                        </w:rPr>
                      </w:pPr>
                      <w:r w:rsidRPr="00E66B0F">
                        <w:rPr>
                          <w:b/>
                          <w:i/>
                          <w:sz w:val="28"/>
                          <w:szCs w:val="28"/>
                        </w:rPr>
                        <w:t>Consumer Financial Protection Bureau</w:t>
                      </w:r>
                    </w:p>
                    <w:p w:rsidRPr="00E66B0F" w:rsidR="00685302" w:rsidP="007F6023" w:rsidRDefault="00685302" w14:paraId="73C591B6" w14:textId="619269D1">
                      <w:pPr>
                        <w:pStyle w:val="CoverSubmitted"/>
                        <w:rPr>
                          <w:sz w:val="28"/>
                          <w:szCs w:val="28"/>
                        </w:rPr>
                      </w:pPr>
                      <w:r w:rsidRPr="00E66B0F">
                        <w:rPr>
                          <w:sz w:val="28"/>
                          <w:szCs w:val="28"/>
                        </w:rPr>
                        <w:t>Washington, DC</w:t>
                      </w:r>
                    </w:p>
                    <w:p w:rsidRPr="00E66B0F" w:rsidR="00685302" w:rsidP="007F6023" w:rsidRDefault="00685302" w14:paraId="174170A4" w14:textId="77777777">
                      <w:pPr>
                        <w:pStyle w:val="CoverSubmitted"/>
                        <w:rPr>
                          <w:i/>
                          <w:sz w:val="28"/>
                          <w:szCs w:val="28"/>
                        </w:rPr>
                      </w:pPr>
                    </w:p>
                    <w:p w:rsidRPr="00E66B0F" w:rsidR="00685302" w:rsidP="007F6023" w:rsidRDefault="00685302" w14:paraId="62B234E6" w14:textId="48F26CB6">
                      <w:pPr>
                        <w:pStyle w:val="CoverSubmitted"/>
                        <w:rPr>
                          <w:i/>
                          <w:sz w:val="28"/>
                          <w:szCs w:val="28"/>
                        </w:rPr>
                      </w:pPr>
                      <w:r w:rsidRPr="00E66B0F">
                        <w:rPr>
                          <w:i/>
                          <w:sz w:val="28"/>
                          <w:szCs w:val="28"/>
                        </w:rPr>
                        <w:t>Submitted by:</w:t>
                      </w:r>
                    </w:p>
                    <w:p w:rsidRPr="00E66B0F" w:rsidR="00685302" w:rsidP="007F6023" w:rsidRDefault="00685302" w14:paraId="69A445BA" w14:textId="77777777">
                      <w:pPr>
                        <w:pStyle w:val="CoverSubmitted"/>
                        <w:rPr>
                          <w:sz w:val="28"/>
                          <w:szCs w:val="28"/>
                        </w:rPr>
                      </w:pPr>
                      <w:r w:rsidRPr="00E66B0F">
                        <w:rPr>
                          <w:sz w:val="28"/>
                          <w:szCs w:val="28"/>
                        </w:rPr>
                        <w:t>Abt Associates</w:t>
                      </w:r>
                    </w:p>
                    <w:p w:rsidRPr="00E66B0F" w:rsidR="00685302" w:rsidP="007F6023" w:rsidRDefault="00685302" w14:paraId="5E13D92B" w14:textId="77777777">
                      <w:pPr>
                        <w:pStyle w:val="CoverSubmitted"/>
                        <w:rPr>
                          <w:sz w:val="28"/>
                          <w:szCs w:val="28"/>
                        </w:rPr>
                      </w:pPr>
                      <w:r w:rsidRPr="00E66B0F">
                        <w:rPr>
                          <w:sz w:val="28"/>
                          <w:szCs w:val="28"/>
                        </w:rPr>
                        <w:t>6130 Executive Boulevard</w:t>
                      </w:r>
                    </w:p>
                    <w:p w:rsidRPr="00E66B0F" w:rsidR="00685302" w:rsidP="007F6023" w:rsidRDefault="00685302" w14:paraId="3A7F3657" w14:textId="77777777">
                      <w:pPr>
                        <w:pStyle w:val="CoverSubmitted"/>
                        <w:rPr>
                          <w:sz w:val="28"/>
                          <w:szCs w:val="28"/>
                        </w:rPr>
                      </w:pPr>
                      <w:r w:rsidRPr="00E66B0F">
                        <w:rPr>
                          <w:sz w:val="28"/>
                          <w:szCs w:val="28"/>
                        </w:rPr>
                        <w:t>Rockville, MD 20852</w:t>
                      </w:r>
                    </w:p>
                  </w:txbxContent>
                </v:textbox>
                <w10:anchorlock/>
              </v:shape>
            </w:pict>
          </mc:Fallback>
        </mc:AlternateContent>
      </w:r>
      <w:r w:rsidRPr="001C07D6" w:rsidR="003177E9">
        <w:rPr>
          <w:noProof/>
          <w:sz w:val="24"/>
          <w:szCs w:val="24"/>
        </w:rPr>
        <mc:AlternateContent>
          <mc:Choice Requires="wps">
            <w:drawing>
              <wp:anchor distT="0" distB="0" distL="114300" distR="114300" simplePos="0" relativeHeight="251658244" behindDoc="0" locked="1" layoutInCell="1" allowOverlap="1" wp14:editId="64F4570D" wp14:anchorId="6FDF7223">
                <wp:simplePos x="0" y="0"/>
                <wp:positionH relativeFrom="column">
                  <wp:posOffset>1138555</wp:posOffset>
                </wp:positionH>
                <wp:positionV relativeFrom="page">
                  <wp:posOffset>1069975</wp:posOffset>
                </wp:positionV>
                <wp:extent cx="5285105" cy="438785"/>
                <wp:effectExtent l="0" t="0" r="0" b="0"/>
                <wp:wrapNone/>
                <wp:docPr id="9" name="Text Box 9"/>
                <wp:cNvGraphicFramePr/>
                <a:graphic xmlns:a="http://schemas.openxmlformats.org/drawingml/2006/main">
                  <a:graphicData uri="http://schemas.microsoft.com/office/word/2010/wordprocessingShape">
                    <wps:wsp>
                      <wps:cNvSpPr txBox="1"/>
                      <wps:spPr>
                        <a:xfrm>
                          <a:off x="0" y="0"/>
                          <a:ext cx="5285105" cy="438785"/>
                        </a:xfrm>
                        <a:prstGeom prst="rect">
                          <a:avLst/>
                        </a:prstGeom>
                        <a:noFill/>
                        <a:ln>
                          <a:noFill/>
                        </a:ln>
                        <a:effectLst/>
                      </wps:spPr>
                      <wps:txbx>
                        <w:txbxContent>
                          <w:p w:rsidRPr="007F6023" w:rsidR="00685302" w:rsidP="003177E9" w:rsidRDefault="00685302" w14:paraId="554DA2A5" w14:textId="03F77FB3">
                            <w:pPr>
                              <w:pStyle w:val="Subtitle"/>
                              <w:rPr>
                                <w:i/>
                                <w:color w:val="FFFFFF" w:themeColor="background1"/>
                                <w:sz w:val="36"/>
                                <w:szCs w:val="40"/>
                              </w:rPr>
                            </w:pPr>
                            <w:r>
                              <w:rPr>
                                <w:i/>
                                <w:color w:val="FFFFFF" w:themeColor="background1"/>
                                <w:sz w:val="36"/>
                                <w:szCs w:val="40"/>
                              </w:rPr>
                              <w:t>Testing</w:t>
                            </w:r>
                            <w:r w:rsidRPr="007F6023">
                              <w:rPr>
                                <w:i/>
                                <w:color w:val="FFFFFF" w:themeColor="background1"/>
                                <w:sz w:val="36"/>
                                <w:szCs w:val="40"/>
                              </w:rPr>
                              <w:t xml:space="preserv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style="position:absolute;margin-left:89.65pt;margin-top:84.25pt;width:416.15pt;height:34.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tHLQIAAF0EAAAOAAAAZHJzL2Uyb0RvYy54bWysVE1vGjEQvVfqf7B8LwsUGlixRDQRVSWU&#10;RIIoZ+O12ZVsj2sbdumv79jLJjTtqerFzNeO5817ZnHbakVOwvkaTEFHgyElwnAoa3Mo6PNu/WlG&#10;iQ/MlEyBEQU9C09vlx8/LBqbizFUoErhCDYxPm9sQasQbJ5lnldCMz8AKwwmJTjNArrukJWONdhd&#10;q2w8HH7JGnCldcCF9xi975J0mfpLKXh4lNKLQFRBcbaQTpfOfTyz5YLlB8dsVfPLGOwfptCsNnjp&#10;a6t7Fhg5uvqPVrrmDjzIMOCgM5Cy5iJhQDSj4Ts024pZkbDgcrx9XZP/f235w+nJkbos6JwSwzRS&#10;tBNtIF+hJfO4ncb6HIu2FstCi2FkuY97DEbQrXQ6/iIcgnnc8/l1t7EZx+B0PJuOhlNKOOYmn2c3&#10;s2lsk719bZ0P3wRoEo2COuQurZSdNj50pX1JvMzAulYq8afMbwHs2UVEEsDl6wikGzhaod23Cfa4&#10;B7OH8owYHXQa8Zavaxxkw3x4Yg5FgbBQ6OERD6mgKShcLEoqcD//Fo/1yBVmKWlQZAX1P47MCUrU&#10;d4MszkeTSVRlcibTmzE67jqzv86Yo74D1PEIn5TlyYz1QfWmdKBf8D2s4q2YYobj3QUNvXkXOunj&#10;e+JitUpFqEPLwsZsLY+t4ybjmnftC3P2wkVAFh+glyPL31HS1XYcrI4BZJ34invutoo8Rwc1nBi/&#10;vLf4SK79VPX2r7D8BQAA//8DAFBLAwQUAAYACAAAACEAvHjyO+AAAAAMAQAADwAAAGRycy9kb3du&#10;cmV2LnhtbEyPwU7DMAyG70i8Q2QkbizpxrqtNJ0mEFcQ20DiljVeW61xqiZby9vjneDmX/70+3O+&#10;Hl0rLtiHxpOGZKJAIJXeNlRp2O9eH5YgQjRkTesJNfxggHVxe5ObzPqBPvCyjZXgEgqZ0VDH2GVS&#10;hrJGZ8LEd0i8O/remcixr6TtzcDlrpVTpVLpTEN8oTYdPtdYnrZnp+Hz7fj99ajeqxc37wY/Kklu&#10;JbW+vxs3TyAijvEPhqs+q0PBTgd/JhtEy3mxmjHKQ7qcg7gSKklSEAcN09kiBVnk8v8TxS8AAAD/&#10;/wMAUEsBAi0AFAAGAAgAAAAhALaDOJL+AAAA4QEAABMAAAAAAAAAAAAAAAAAAAAAAFtDb250ZW50&#10;X1R5cGVzXS54bWxQSwECLQAUAAYACAAAACEAOP0h/9YAAACUAQAACwAAAAAAAAAAAAAAAAAvAQAA&#10;X3JlbHMvLnJlbHNQSwECLQAUAAYACAAAACEAp6N7Ry0CAABdBAAADgAAAAAAAAAAAAAAAAAuAgAA&#10;ZHJzL2Uyb0RvYy54bWxQSwECLQAUAAYACAAAACEAvHjyO+AAAAAMAQAADwAAAAAAAAAAAAAAAACH&#10;BAAAZHJzL2Rvd25yZXYueG1sUEsFBgAAAAAEAAQA8wAAAJQFAAAAAA==&#10;" w14:anchorId="6FDF7223">
                <v:textbox>
                  <w:txbxContent>
                    <w:p w:rsidRPr="007F6023" w:rsidR="00685302" w:rsidP="003177E9" w:rsidRDefault="00685302" w14:paraId="554DA2A5" w14:textId="03F77FB3">
                      <w:pPr>
                        <w:pStyle w:val="Subtitle"/>
                        <w:rPr>
                          <w:i/>
                          <w:color w:val="FFFFFF" w:themeColor="background1"/>
                          <w:sz w:val="36"/>
                          <w:szCs w:val="40"/>
                        </w:rPr>
                      </w:pPr>
                      <w:r>
                        <w:rPr>
                          <w:i/>
                          <w:color w:val="FFFFFF" w:themeColor="background1"/>
                          <w:sz w:val="36"/>
                          <w:szCs w:val="40"/>
                        </w:rPr>
                        <w:t>Testing</w:t>
                      </w:r>
                      <w:r w:rsidRPr="007F6023">
                        <w:rPr>
                          <w:i/>
                          <w:color w:val="FFFFFF" w:themeColor="background1"/>
                          <w:sz w:val="36"/>
                          <w:szCs w:val="40"/>
                        </w:rPr>
                        <w:t xml:space="preserve"> Plan</w:t>
                      </w:r>
                    </w:p>
                  </w:txbxContent>
                </v:textbox>
                <w10:wrap anchory="page"/>
                <w10:anchorlock/>
              </v:shape>
            </w:pict>
          </mc:Fallback>
        </mc:AlternateContent>
      </w:r>
      <w:r w:rsidRPr="001C07D6" w:rsidR="003177E9">
        <w:rPr>
          <w:b/>
          <w:noProof/>
        </w:rPr>
        <mc:AlternateContent>
          <mc:Choice Requires="wps">
            <w:drawing>
              <wp:anchor distT="0" distB="0" distL="114300" distR="114300" simplePos="0" relativeHeight="251658241" behindDoc="1" locked="0" layoutInCell="1" allowOverlap="1" wp14:editId="0CBC7354" wp14:anchorId="53E7390C">
                <wp:simplePos x="0" y="0"/>
                <wp:positionH relativeFrom="page">
                  <wp:posOffset>0</wp:posOffset>
                </wp:positionH>
                <wp:positionV relativeFrom="paragraph">
                  <wp:posOffset>4872355</wp:posOffset>
                </wp:positionV>
                <wp:extent cx="7776210" cy="4272280"/>
                <wp:effectExtent l="0" t="0" r="15240" b="13970"/>
                <wp:wrapNone/>
                <wp:docPr id="8" name="Rectangle 8" descr="rectangle"/>
                <wp:cNvGraphicFramePr/>
                <a:graphic xmlns:a="http://schemas.openxmlformats.org/drawingml/2006/main">
                  <a:graphicData uri="http://schemas.microsoft.com/office/word/2010/wordprocessingShape">
                    <wps:wsp>
                      <wps:cNvSpPr/>
                      <wps:spPr>
                        <a:xfrm>
                          <a:off x="0" y="0"/>
                          <a:ext cx="7776210" cy="427228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txbx>
                        <w:txbxContent>
                          <w:p w:rsidR="00685302" w:rsidP="003177E9" w:rsidRDefault="00685302" w14:paraId="20DAC29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style="position:absolute;margin-left:0;margin-top:383.65pt;width:612.3pt;height:336.4pt;z-index:-25165823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lt="rectangle" o:spid="_x0000_s1029" fillcolor="#7f7f7f" strokecolor="#7f7f7f" strokeweight="2pt" w14:anchorId="53E739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EihgIAAGEFAAAOAAAAZHJzL2Uyb0RvYy54bWy8VFtv0zAUfkfiP1h+Z2lDt45q6VR1KkIa&#10;W8WG9uw6ThPJN2y3Sfn1fHbSrho8IUQenHPzOT7fudzcdkqSvXC+Mbqg44sRJUJzUzZ6W9Dvz6sP&#10;15T4wHTJpNGioAfh6e38/bub1s5EbmojS+EInGg/a21B6xDsLMs8r4Vi/sJYoaGsjFMsgHXbrHSs&#10;hXcls3w0uspa40rrDBfeQ3rXK+k8+a8qwcNjVXkRiCwo3hbS6dK5iWc2v2GzrWO2bvjwDPYXr1Cs&#10;0Qh6cnXHAiM71/zmSjXcGW+qcMGNykxVNVykHJDNePQmm6eaWZFyATjenmDy/84tf9ivHWnKgqJQ&#10;mimU6BtAY3orBYGoFJ4DLneURcBa62e492TXbuA8yJh9VzkV/8iLdAnkwwlk0QXCIZxOp1f5GLXg&#10;0E3yaZ5fpzJkr9et8+GzMIpEog+ewGX7ex8QEqZHkxjNG9mUq0bKxBz8UjqyZyg4+qQ0LSWS+QBh&#10;QVfpS77kTn01ZW93OcIXM4Njn+735LlfqUlb0PxyAkvCGVq1kiyAVBbgeb2lhMktZoAHlwL8l1dF&#10;GO6Yr/s8UsghD6kjGiKNwIBarFtfqUiFbtOlwn881nRjygOawZl+Srzlqwb+74HemjmMBTLHqIdH&#10;HJU0gMMMFCW1cT//JI/26FZoKWkxZoDqx445gaJ80ejjT+PJJM5lYiaX0xyMO9dszjV6p5YGhR1j&#10;qVieyGgf5JGsnFEv2AiLGBUqpjli90UZmGUADxV2CheLRaIxi5aFe/1keXQekYvIPncvzNmhCwMa&#10;+MEcR5LN3jRjbxtvarPYBVM1qVMj0j2uaKnIYI5Tcw07Jy6Kcz5ZvW7G+S8AAAD//wMAUEsDBBQA&#10;BgAIAAAAIQDuVum14wAAAAoBAAAPAAAAZHJzL2Rvd25yZXYueG1sTI/NasMwEITvhbyD2EAvpZHi&#10;OE5xLYfQ0hJCoeTnkKNibWwTa2UsJXbfvsqpvc0yy8w32XIwDbth52pLEqYTAQypsLqmUsJh//H8&#10;Asx5RVo1llDCDzpY5qOHTKXa9rTF286XLISQS5WEyvs25dwVFRrlJrZFCt7Zdkb5cHYl153qQ7hp&#10;eCREwo2qKTRUqsW3CovL7mokRJ/9/N1+Fav5cXg6rtffYrbZCikfx8PqFZjHwf89wx0/oEMemE72&#10;StqxRkIY4iUsksUM2N2OojgBdgoqjsUUeJ7x/xPyXwAAAP//AwBQSwECLQAUAAYACAAAACEAtoM4&#10;kv4AAADhAQAAEwAAAAAAAAAAAAAAAAAAAAAAW0NvbnRlbnRfVHlwZXNdLnhtbFBLAQItABQABgAI&#10;AAAAIQA4/SH/1gAAAJQBAAALAAAAAAAAAAAAAAAAAC8BAABfcmVscy8ucmVsc1BLAQItABQABgAI&#10;AAAAIQAapdEihgIAAGEFAAAOAAAAAAAAAAAAAAAAAC4CAABkcnMvZTJvRG9jLnhtbFBLAQItABQA&#10;BgAIAAAAIQDuVum14wAAAAoBAAAPAAAAAAAAAAAAAAAAAOAEAABkcnMvZG93bnJldi54bWxQSwUG&#10;AAAAAAQABADzAAAA8AUAAAAA&#10;">
                <v:textbox>
                  <w:txbxContent>
                    <w:p w:rsidR="00685302" w:rsidP="003177E9" w:rsidRDefault="00685302" w14:paraId="20DAC294" w14:textId="77777777">
                      <w:pPr>
                        <w:jc w:val="center"/>
                      </w:pPr>
                    </w:p>
                  </w:txbxContent>
                </v:textbox>
                <w10:wrap anchorx="page"/>
              </v:rect>
            </w:pict>
          </mc:Fallback>
        </mc:AlternateContent>
      </w:r>
      <w:r w:rsidRPr="001C07D6" w:rsidR="003177E9">
        <w:rPr>
          <w:b/>
          <w:noProof/>
        </w:rPr>
        <w:drawing>
          <wp:anchor distT="0" distB="0" distL="114300" distR="114300" simplePos="0" relativeHeight="251658243" behindDoc="0" locked="1" layoutInCell="1" allowOverlap="1" wp14:editId="34A11CAE" wp14:anchorId="3C6D09E7">
            <wp:simplePos x="0" y="0"/>
            <wp:positionH relativeFrom="column">
              <wp:posOffset>-228600</wp:posOffset>
            </wp:positionH>
            <wp:positionV relativeFrom="paragraph">
              <wp:posOffset>-631302</wp:posOffset>
            </wp:positionV>
            <wp:extent cx="1197864" cy="1197864"/>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t_assoc_logo_white_rg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14:sizeRelH relativeFrom="margin">
              <wp14:pctWidth>0</wp14:pctWidth>
            </wp14:sizeRelH>
            <wp14:sizeRelV relativeFrom="margin">
              <wp14:pctHeight>0</wp14:pctHeight>
            </wp14:sizeRelV>
          </wp:anchor>
        </w:drawing>
      </w:r>
      <w:r w:rsidRPr="001C07D6" w:rsidR="003177E9">
        <w:rPr>
          <w:b/>
          <w:noProof/>
        </w:rPr>
        <mc:AlternateContent>
          <mc:Choice Requires="wps">
            <w:drawing>
              <wp:anchor distT="0" distB="0" distL="114300" distR="114300" simplePos="0" relativeHeight="251658242" behindDoc="1" locked="1" layoutInCell="1" allowOverlap="1" wp14:editId="2F58E867" wp14:anchorId="2F1F727A">
                <wp:simplePos x="0" y="0"/>
                <wp:positionH relativeFrom="column">
                  <wp:posOffset>-910590</wp:posOffset>
                </wp:positionH>
                <wp:positionV relativeFrom="paragraph">
                  <wp:posOffset>-1087755</wp:posOffset>
                </wp:positionV>
                <wp:extent cx="7772400" cy="1654810"/>
                <wp:effectExtent l="0" t="0" r="19050" b="21590"/>
                <wp:wrapNone/>
                <wp:docPr id="10" name="Rectangle 10" descr="rectangle"/>
                <wp:cNvGraphicFramePr/>
                <a:graphic xmlns:a="http://schemas.openxmlformats.org/drawingml/2006/main">
                  <a:graphicData uri="http://schemas.microsoft.com/office/word/2010/wordprocessingShape">
                    <wps:wsp>
                      <wps:cNvSpPr/>
                      <wps:spPr>
                        <a:xfrm>
                          <a:off x="0" y="0"/>
                          <a:ext cx="7772400" cy="1654810"/>
                        </a:xfrm>
                        <a:prstGeom prst="rect">
                          <a:avLst/>
                        </a:prstGeom>
                        <a:solidFill>
                          <a:srgbClr val="DA291C"/>
                        </a:solidFill>
                        <a:ln w="25400" cap="flat" cmpd="sng" algn="ctr">
                          <a:solidFill>
                            <a:srgbClr val="DA291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71.7pt;margin-top:-85.65pt;width:612pt;height:130.3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rectangle" o:spid="_x0000_s1026" fillcolor="#da291c" strokecolor="#da291c" strokeweight="2pt" w14:anchorId="78A7A6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NnZAIAAO8EAAAOAAAAZHJzL2Uyb0RvYy54bWysVE1v2zAMvQ/YfxB0X50EadMGTYogQYYB&#10;RVs0HXpmZMk2oK9RSpzu14+SnfRjOwzDLrIoUo/k06Ovbw5Gs73E0Dg748OzAWfSClc2tprx70/r&#10;L5echQi2BO2snPEXGfjN/POn69ZP5cjVTpcSGYHYMG39jNcx+mlRBFFLA+HMeWnJqRwaiGRiVZQI&#10;LaEbXYwGg4uidVh6dEKGQKerzsnnGV8pKeK9UkFGpmecaot5xbxu01rMr2FaIfi6EX0Z8A9VGGgs&#10;JT1BrSAC22HzG5RpBLrgVDwTzhROqUbI3AN1Mxx86GZTg5e5FyIn+BNN4f/Birv9A7KmpLcjeiwY&#10;eqNHYg1spSVLZ6UMggjD42GirPVhSjc3/gF7K9A29X9QaNKXOmOHTPPLiWZ5iEzQ4WQyGY0HBC3I&#10;N7w4H19SHsIpXq97DPGrdIalTZc80wv72xC70GNIyhacbsp1o3U2sNouNbI90JuvFqOr4bJHfxem&#10;LWtnfHTeVQKkPaUhUlHGExvBVpyBrkjUImLO/e52+LskqcgVhLorJiP0tWibapVZon1PidWOx7Tb&#10;uvKFngZdp9ngxbohtFsI8QGQREoE0uDFe1qUdtSL63ec1Q5//uk8xZN2yMtZS6KnPn/sACVn+psl&#10;VV0Nx2OCjdkYn09GZOBbz/atx+7M0hHHQxpxL/I2xUd93Cp05pnmc5GykgusoNwdo72xjN0w0oQL&#10;uVjkMJoMD/HWbrxI4ImnxOPT4RnQ94qIJKY7dxwQmH4QRhebblq32EWnmqyaV15Jbcmgqcq66/8A&#10;aWzf2jnq9T81/wUAAP//AwBQSwMEFAAGAAgAAAAhAA1QiKHkAAAADQEAAA8AAABkcnMvZG93bnJl&#10;di54bWxMj0FOwzAQRfdI3MEaJHatnaYkJsSpEBJIsCqlqsTOjadJ1NgOsdMETo+zgt2M5unP+/lm&#10;0i25YO8aawRESwYETWlVYyoB+4/nBQfivDRKttaggG90sCmur3KZKTuad7zsfEVCiHGZFFB732WU&#10;urJGLd3SdmjC7WR7LX1Y+4qqXo4hXLd0xVhCtWxM+FDLDp9qLM+7QQs48HRa/Qxf1fb0kr698uT8&#10;Od4xIW5vpscHIB4n/wfDrB/UoQhORzsY5UgrYBGt43Vg5ymNYiAzwzhLgBwF8PsYaJHT/y2KXwAA&#10;AP//AwBQSwECLQAUAAYACAAAACEAtoM4kv4AAADhAQAAEwAAAAAAAAAAAAAAAAAAAAAAW0NvbnRl&#10;bnRfVHlwZXNdLnhtbFBLAQItABQABgAIAAAAIQA4/SH/1gAAAJQBAAALAAAAAAAAAAAAAAAAAC8B&#10;AABfcmVscy8ucmVsc1BLAQItABQABgAIAAAAIQB8rsNnZAIAAO8EAAAOAAAAAAAAAAAAAAAAAC4C&#10;AABkcnMvZTJvRG9jLnhtbFBLAQItABQABgAIAAAAIQANUIih5AAAAA0BAAAPAAAAAAAAAAAAAAAA&#10;AL4EAABkcnMvZG93bnJldi54bWxQSwUGAAAAAAQABADzAAAAzwUAAAAA&#10;">
                <w10:anchorlock/>
              </v:rect>
            </w:pict>
          </mc:Fallback>
        </mc:AlternateContent>
      </w:r>
      <w:r w:rsidRPr="001C07D6" w:rsidR="003177E9">
        <w:rPr>
          <w:b/>
        </w:rPr>
        <w:t xml:space="preserve"> </w:t>
      </w:r>
      <w:r w:rsidRPr="001C07D6" w:rsidR="003177E9">
        <w:rPr>
          <w:b/>
        </w:rPr>
        <w:br w:type="page"/>
      </w:r>
    </w:p>
    <w:p w:rsidRPr="001C07D6" w:rsidR="003177E9" w:rsidP="003177E9" w:rsidRDefault="003177E9" w14:paraId="4A3E421D" w14:textId="08FDC5A0">
      <w:pPr>
        <w:spacing w:line="240" w:lineRule="auto"/>
        <w:rPr>
          <w:lang w:val="en"/>
        </w:rPr>
        <w:sectPr w:rsidRPr="001C07D6" w:rsidR="003177E9" w:rsidSect="00061A2B">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pgNumType w:start="1" w:chapStyle="1"/>
          <w:cols w:space="720"/>
          <w:docGrid w:linePitch="299"/>
        </w:sectPr>
      </w:pPr>
    </w:p>
    <w:p w:rsidRPr="001C07D6" w:rsidR="00E377AC" w:rsidP="00E377AC" w:rsidRDefault="00E377AC" w14:paraId="70E1A79A" w14:textId="77777777">
      <w:pPr>
        <w:pStyle w:val="Call-OutBoxTextHeader"/>
        <w:ind w:left="0"/>
        <w:rPr>
          <w:color w:val="DA291C"/>
          <w:sz w:val="28"/>
        </w:rPr>
      </w:pPr>
      <w:r w:rsidRPr="001C07D6">
        <w:rPr>
          <w:color w:val="DA291C"/>
          <w:sz w:val="28"/>
        </w:rPr>
        <w:lastRenderedPageBreak/>
        <w:t>Contents</w:t>
      </w:r>
    </w:p>
    <w:p w:rsidRPr="001C07D6" w:rsidR="00CC18C4" w:rsidRDefault="00713678" w14:paraId="03C28BAB" w14:textId="7E63B81A">
      <w:pPr>
        <w:pStyle w:val="TOC1"/>
        <w:rPr>
          <w:rFonts w:asciiTheme="minorHAnsi" w:hAnsiTheme="minorHAnsi" w:eastAsiaTheme="minorEastAsia" w:cstheme="minorBidi"/>
          <w:b w:val="0"/>
          <w:szCs w:val="22"/>
        </w:rPr>
      </w:pPr>
      <w:r w:rsidRPr="001C07D6">
        <w:rPr>
          <w:b w:val="0"/>
        </w:rPr>
        <w:fldChar w:fldCharType="begin"/>
      </w:r>
      <w:r w:rsidRPr="001C07D6" w:rsidR="00CD2213">
        <w:rPr>
          <w:b w:val="0"/>
        </w:rPr>
        <w:instrText xml:space="preserve"> TOC \o "1-3" \h \z \u </w:instrText>
      </w:r>
      <w:r w:rsidRPr="001C07D6">
        <w:rPr>
          <w:b w:val="0"/>
        </w:rPr>
        <w:fldChar w:fldCharType="separate"/>
      </w:r>
      <w:hyperlink w:history="1" w:anchor="_Toc80986030">
        <w:r w:rsidRPr="001C07D6" w:rsidR="00CC18C4">
          <w:rPr>
            <w:rStyle w:val="Hyperlink"/>
          </w:rPr>
          <w:t>1.</w:t>
        </w:r>
        <w:r w:rsidRPr="001C07D6" w:rsidR="00CC18C4">
          <w:rPr>
            <w:rFonts w:asciiTheme="minorHAnsi" w:hAnsiTheme="minorHAnsi" w:eastAsiaTheme="minorEastAsia" w:cstheme="minorBidi"/>
            <w:b w:val="0"/>
            <w:szCs w:val="22"/>
          </w:rPr>
          <w:tab/>
        </w:r>
        <w:r w:rsidRPr="001C07D6" w:rsidR="00CC18C4">
          <w:rPr>
            <w:rStyle w:val="Hyperlink"/>
          </w:rPr>
          <w:t>Introduction</w:t>
        </w:r>
        <w:r w:rsidRPr="001C07D6" w:rsidR="00CC18C4">
          <w:rPr>
            <w:webHidden/>
          </w:rPr>
          <w:tab/>
        </w:r>
        <w:r w:rsidRPr="001C07D6" w:rsidR="00CC18C4">
          <w:rPr>
            <w:webHidden/>
          </w:rPr>
          <w:fldChar w:fldCharType="begin"/>
        </w:r>
        <w:r w:rsidRPr="001C07D6" w:rsidR="00CC18C4">
          <w:rPr>
            <w:webHidden/>
          </w:rPr>
          <w:instrText xml:space="preserve"> PAGEREF _Toc80986030 \h </w:instrText>
        </w:r>
        <w:r w:rsidRPr="001C07D6" w:rsidR="00CC18C4">
          <w:rPr>
            <w:webHidden/>
          </w:rPr>
        </w:r>
        <w:r w:rsidRPr="001C07D6" w:rsidR="00CC18C4">
          <w:rPr>
            <w:webHidden/>
          </w:rPr>
          <w:fldChar w:fldCharType="separate"/>
        </w:r>
        <w:r w:rsidRPr="001C07D6" w:rsidR="00CC18C4">
          <w:rPr>
            <w:webHidden/>
          </w:rPr>
          <w:t>1</w:t>
        </w:r>
        <w:r w:rsidRPr="001C07D6" w:rsidR="00CC18C4">
          <w:rPr>
            <w:webHidden/>
          </w:rPr>
          <w:fldChar w:fldCharType="end"/>
        </w:r>
      </w:hyperlink>
    </w:p>
    <w:p w:rsidRPr="001C07D6" w:rsidR="00CC18C4" w:rsidRDefault="00BD56D3" w14:paraId="5974DBE3" w14:textId="3E6EECA8">
      <w:pPr>
        <w:pStyle w:val="TOC2"/>
        <w:rPr>
          <w:rFonts w:asciiTheme="minorHAnsi" w:hAnsiTheme="minorHAnsi" w:eastAsiaTheme="minorEastAsia" w:cstheme="minorBidi"/>
          <w:szCs w:val="22"/>
        </w:rPr>
      </w:pPr>
      <w:hyperlink w:history="1" w:anchor="_Toc80986031">
        <w:r w:rsidRPr="001C07D6" w:rsidR="00CC18C4">
          <w:rPr>
            <w:rStyle w:val="Hyperlink"/>
          </w:rPr>
          <w:t>1.1</w:t>
        </w:r>
        <w:r w:rsidRPr="001C07D6" w:rsidR="00CC18C4">
          <w:rPr>
            <w:rFonts w:asciiTheme="minorHAnsi" w:hAnsiTheme="minorHAnsi" w:eastAsiaTheme="minorEastAsia" w:cstheme="minorBidi"/>
            <w:szCs w:val="22"/>
          </w:rPr>
          <w:tab/>
        </w:r>
        <w:r w:rsidRPr="001C07D6" w:rsidR="00CC18C4">
          <w:rPr>
            <w:rStyle w:val="Hyperlink"/>
          </w:rPr>
          <w:t>Background</w:t>
        </w:r>
        <w:r w:rsidRPr="001C07D6" w:rsidR="00CC18C4">
          <w:rPr>
            <w:webHidden/>
          </w:rPr>
          <w:tab/>
        </w:r>
        <w:r w:rsidRPr="001C07D6" w:rsidR="00CC18C4">
          <w:rPr>
            <w:webHidden/>
          </w:rPr>
          <w:fldChar w:fldCharType="begin"/>
        </w:r>
        <w:r w:rsidRPr="001C07D6" w:rsidR="00CC18C4">
          <w:rPr>
            <w:webHidden/>
          </w:rPr>
          <w:instrText xml:space="preserve"> PAGEREF _Toc80986031 \h </w:instrText>
        </w:r>
        <w:r w:rsidRPr="001C07D6" w:rsidR="00CC18C4">
          <w:rPr>
            <w:webHidden/>
          </w:rPr>
        </w:r>
        <w:r w:rsidRPr="001C07D6" w:rsidR="00CC18C4">
          <w:rPr>
            <w:webHidden/>
          </w:rPr>
          <w:fldChar w:fldCharType="separate"/>
        </w:r>
        <w:r w:rsidRPr="001C07D6" w:rsidR="00CC18C4">
          <w:rPr>
            <w:webHidden/>
          </w:rPr>
          <w:t>1</w:t>
        </w:r>
        <w:r w:rsidRPr="001C07D6" w:rsidR="00CC18C4">
          <w:rPr>
            <w:webHidden/>
          </w:rPr>
          <w:fldChar w:fldCharType="end"/>
        </w:r>
      </w:hyperlink>
    </w:p>
    <w:p w:rsidRPr="001C07D6" w:rsidR="00CC18C4" w:rsidRDefault="00BD56D3" w14:paraId="73247937" w14:textId="432CA162">
      <w:pPr>
        <w:pStyle w:val="TOC3"/>
        <w:rPr>
          <w:rFonts w:asciiTheme="minorHAnsi" w:hAnsiTheme="minorHAnsi" w:eastAsiaTheme="minorEastAsia" w:cstheme="minorBidi"/>
          <w:szCs w:val="22"/>
        </w:rPr>
      </w:pPr>
      <w:hyperlink w:history="1" w:anchor="_Toc80986032">
        <w:r w:rsidRPr="001C07D6" w:rsidR="00CC18C4">
          <w:rPr>
            <w:rStyle w:val="Hyperlink"/>
          </w:rPr>
          <w:t>1.1.1</w:t>
        </w:r>
        <w:r w:rsidRPr="001C07D6" w:rsidR="00CC18C4">
          <w:rPr>
            <w:rFonts w:asciiTheme="minorHAnsi" w:hAnsiTheme="minorHAnsi" w:eastAsiaTheme="minorEastAsia" w:cstheme="minorBidi"/>
            <w:szCs w:val="22"/>
          </w:rPr>
          <w:tab/>
        </w:r>
        <w:r w:rsidRPr="001C07D6" w:rsidR="00CC18C4">
          <w:rPr>
            <w:rStyle w:val="Hyperlink"/>
          </w:rPr>
          <w:t>Project Aims</w:t>
        </w:r>
        <w:r w:rsidRPr="001C07D6" w:rsidR="00CC18C4">
          <w:rPr>
            <w:webHidden/>
          </w:rPr>
          <w:tab/>
        </w:r>
        <w:r w:rsidRPr="001C07D6" w:rsidR="00CC18C4">
          <w:rPr>
            <w:webHidden/>
          </w:rPr>
          <w:fldChar w:fldCharType="begin"/>
        </w:r>
        <w:r w:rsidRPr="001C07D6" w:rsidR="00CC18C4">
          <w:rPr>
            <w:webHidden/>
          </w:rPr>
          <w:instrText xml:space="preserve"> PAGEREF _Toc80986032 \h </w:instrText>
        </w:r>
        <w:r w:rsidRPr="001C07D6" w:rsidR="00CC18C4">
          <w:rPr>
            <w:webHidden/>
          </w:rPr>
        </w:r>
        <w:r w:rsidRPr="001C07D6" w:rsidR="00CC18C4">
          <w:rPr>
            <w:webHidden/>
          </w:rPr>
          <w:fldChar w:fldCharType="separate"/>
        </w:r>
        <w:r w:rsidRPr="001C07D6" w:rsidR="00CC18C4">
          <w:rPr>
            <w:webHidden/>
          </w:rPr>
          <w:t>3</w:t>
        </w:r>
        <w:r w:rsidRPr="001C07D6" w:rsidR="00CC18C4">
          <w:rPr>
            <w:webHidden/>
          </w:rPr>
          <w:fldChar w:fldCharType="end"/>
        </w:r>
      </w:hyperlink>
    </w:p>
    <w:p w:rsidRPr="001C07D6" w:rsidR="00CC18C4" w:rsidRDefault="00BD56D3" w14:paraId="594B2672" w14:textId="1871A97E">
      <w:pPr>
        <w:pStyle w:val="TOC3"/>
        <w:rPr>
          <w:rFonts w:asciiTheme="minorHAnsi" w:hAnsiTheme="minorHAnsi" w:eastAsiaTheme="minorEastAsia" w:cstheme="minorBidi"/>
          <w:szCs w:val="22"/>
        </w:rPr>
      </w:pPr>
      <w:hyperlink w:history="1" w:anchor="_Toc80986033">
        <w:r w:rsidRPr="001C07D6" w:rsidR="00CC18C4">
          <w:rPr>
            <w:rStyle w:val="Hyperlink"/>
          </w:rPr>
          <w:t>1.1.2</w:t>
        </w:r>
        <w:r w:rsidRPr="001C07D6" w:rsidR="00CC18C4">
          <w:rPr>
            <w:rFonts w:asciiTheme="minorHAnsi" w:hAnsiTheme="minorHAnsi" w:eastAsiaTheme="minorEastAsia" w:cstheme="minorBidi"/>
            <w:szCs w:val="22"/>
          </w:rPr>
          <w:tab/>
        </w:r>
        <w:r w:rsidRPr="001C07D6" w:rsidR="00CC18C4">
          <w:rPr>
            <w:rStyle w:val="Hyperlink"/>
          </w:rPr>
          <w:t>Project Steps and Progress</w:t>
        </w:r>
        <w:r w:rsidRPr="001C07D6" w:rsidR="00CC18C4">
          <w:rPr>
            <w:webHidden/>
          </w:rPr>
          <w:tab/>
        </w:r>
        <w:r w:rsidRPr="001C07D6" w:rsidR="00CC18C4">
          <w:rPr>
            <w:webHidden/>
          </w:rPr>
          <w:fldChar w:fldCharType="begin"/>
        </w:r>
        <w:r w:rsidRPr="001C07D6" w:rsidR="00CC18C4">
          <w:rPr>
            <w:webHidden/>
          </w:rPr>
          <w:instrText xml:space="preserve"> PAGEREF _Toc80986033 \h </w:instrText>
        </w:r>
        <w:r w:rsidRPr="001C07D6" w:rsidR="00CC18C4">
          <w:rPr>
            <w:webHidden/>
          </w:rPr>
        </w:r>
        <w:r w:rsidRPr="001C07D6" w:rsidR="00CC18C4">
          <w:rPr>
            <w:webHidden/>
          </w:rPr>
          <w:fldChar w:fldCharType="separate"/>
        </w:r>
        <w:r w:rsidRPr="001C07D6" w:rsidR="00CC18C4">
          <w:rPr>
            <w:webHidden/>
          </w:rPr>
          <w:t>3</w:t>
        </w:r>
        <w:r w:rsidRPr="001C07D6" w:rsidR="00CC18C4">
          <w:rPr>
            <w:webHidden/>
          </w:rPr>
          <w:fldChar w:fldCharType="end"/>
        </w:r>
      </w:hyperlink>
    </w:p>
    <w:p w:rsidRPr="001C07D6" w:rsidR="00CC18C4" w:rsidRDefault="00BD56D3" w14:paraId="330EB9CF" w14:textId="101B1826">
      <w:pPr>
        <w:pStyle w:val="TOC1"/>
        <w:rPr>
          <w:rFonts w:asciiTheme="minorHAnsi" w:hAnsiTheme="minorHAnsi" w:eastAsiaTheme="minorEastAsia" w:cstheme="minorBidi"/>
          <w:b w:val="0"/>
          <w:szCs w:val="22"/>
        </w:rPr>
      </w:pPr>
      <w:hyperlink w:history="1" w:anchor="_Toc80986034">
        <w:r w:rsidRPr="001C07D6" w:rsidR="00CC18C4">
          <w:rPr>
            <w:rStyle w:val="Hyperlink"/>
          </w:rPr>
          <w:t>2.</w:t>
        </w:r>
        <w:r w:rsidRPr="001C07D6" w:rsidR="00CC18C4">
          <w:rPr>
            <w:rFonts w:asciiTheme="minorHAnsi" w:hAnsiTheme="minorHAnsi" w:eastAsiaTheme="minorEastAsia" w:cstheme="minorBidi"/>
            <w:b w:val="0"/>
            <w:szCs w:val="22"/>
          </w:rPr>
          <w:tab/>
        </w:r>
        <w:r w:rsidRPr="001C07D6" w:rsidR="00CC18C4">
          <w:rPr>
            <w:rStyle w:val="Hyperlink"/>
          </w:rPr>
          <w:t>The Testing Approach</w:t>
        </w:r>
        <w:r w:rsidRPr="001C07D6" w:rsidR="00CC18C4">
          <w:rPr>
            <w:webHidden/>
          </w:rPr>
          <w:tab/>
        </w:r>
        <w:r w:rsidRPr="001C07D6" w:rsidR="00CC18C4">
          <w:rPr>
            <w:webHidden/>
          </w:rPr>
          <w:fldChar w:fldCharType="begin"/>
        </w:r>
        <w:r w:rsidRPr="001C07D6" w:rsidR="00CC18C4">
          <w:rPr>
            <w:webHidden/>
          </w:rPr>
          <w:instrText xml:space="preserve"> PAGEREF _Toc80986034 \h </w:instrText>
        </w:r>
        <w:r w:rsidRPr="001C07D6" w:rsidR="00CC18C4">
          <w:rPr>
            <w:webHidden/>
          </w:rPr>
        </w:r>
        <w:r w:rsidRPr="001C07D6" w:rsidR="00CC18C4">
          <w:rPr>
            <w:webHidden/>
          </w:rPr>
          <w:fldChar w:fldCharType="separate"/>
        </w:r>
        <w:r w:rsidRPr="001C07D6" w:rsidR="00CC18C4">
          <w:rPr>
            <w:webHidden/>
          </w:rPr>
          <w:t>1</w:t>
        </w:r>
        <w:r w:rsidRPr="001C07D6" w:rsidR="00CC18C4">
          <w:rPr>
            <w:webHidden/>
          </w:rPr>
          <w:fldChar w:fldCharType="end"/>
        </w:r>
      </w:hyperlink>
    </w:p>
    <w:p w:rsidRPr="001C07D6" w:rsidR="00CC18C4" w:rsidRDefault="00BD56D3" w14:paraId="56FAFE3C" w14:textId="7AE73BAD">
      <w:pPr>
        <w:pStyle w:val="TOC2"/>
        <w:rPr>
          <w:rFonts w:asciiTheme="minorHAnsi" w:hAnsiTheme="minorHAnsi" w:eastAsiaTheme="minorEastAsia" w:cstheme="minorBidi"/>
          <w:szCs w:val="22"/>
        </w:rPr>
      </w:pPr>
      <w:hyperlink w:history="1" w:anchor="_Toc80986035">
        <w:r w:rsidRPr="001C07D6" w:rsidR="00CC18C4">
          <w:rPr>
            <w:rStyle w:val="Hyperlink"/>
          </w:rPr>
          <w:t>2.1</w:t>
        </w:r>
        <w:r w:rsidRPr="001C07D6" w:rsidR="00CC18C4">
          <w:rPr>
            <w:rFonts w:asciiTheme="minorHAnsi" w:hAnsiTheme="minorHAnsi" w:eastAsiaTheme="minorEastAsia" w:cstheme="minorBidi"/>
            <w:szCs w:val="22"/>
          </w:rPr>
          <w:tab/>
        </w:r>
        <w:r w:rsidRPr="001C07D6" w:rsidR="00CC18C4">
          <w:rPr>
            <w:rStyle w:val="Hyperlink"/>
          </w:rPr>
          <w:t>Overview of Approach</w:t>
        </w:r>
        <w:r w:rsidRPr="001C07D6" w:rsidR="00CC18C4">
          <w:rPr>
            <w:webHidden/>
          </w:rPr>
          <w:tab/>
        </w:r>
        <w:r w:rsidRPr="001C07D6" w:rsidR="00CC18C4">
          <w:rPr>
            <w:webHidden/>
          </w:rPr>
          <w:fldChar w:fldCharType="begin"/>
        </w:r>
        <w:r w:rsidRPr="001C07D6" w:rsidR="00CC18C4">
          <w:rPr>
            <w:webHidden/>
          </w:rPr>
          <w:instrText xml:space="preserve"> PAGEREF _Toc80986035 \h </w:instrText>
        </w:r>
        <w:r w:rsidRPr="001C07D6" w:rsidR="00CC18C4">
          <w:rPr>
            <w:webHidden/>
          </w:rPr>
        </w:r>
        <w:r w:rsidRPr="001C07D6" w:rsidR="00CC18C4">
          <w:rPr>
            <w:webHidden/>
          </w:rPr>
          <w:fldChar w:fldCharType="separate"/>
        </w:r>
        <w:r w:rsidRPr="001C07D6" w:rsidR="00CC18C4">
          <w:rPr>
            <w:webHidden/>
          </w:rPr>
          <w:t>1</w:t>
        </w:r>
        <w:r w:rsidRPr="001C07D6" w:rsidR="00CC18C4">
          <w:rPr>
            <w:webHidden/>
          </w:rPr>
          <w:fldChar w:fldCharType="end"/>
        </w:r>
      </w:hyperlink>
    </w:p>
    <w:p w:rsidRPr="001C07D6" w:rsidR="00CC18C4" w:rsidRDefault="00BD56D3" w14:paraId="75F81AEF" w14:textId="6AAA9B0F">
      <w:pPr>
        <w:pStyle w:val="TOC2"/>
        <w:rPr>
          <w:rFonts w:asciiTheme="minorHAnsi" w:hAnsiTheme="minorHAnsi" w:eastAsiaTheme="minorEastAsia" w:cstheme="minorBidi"/>
          <w:szCs w:val="22"/>
        </w:rPr>
      </w:pPr>
      <w:hyperlink w:history="1" w:anchor="_Toc80986036">
        <w:r w:rsidRPr="001C07D6" w:rsidR="00CC18C4">
          <w:rPr>
            <w:rStyle w:val="Hyperlink"/>
          </w:rPr>
          <w:t>2.2</w:t>
        </w:r>
        <w:r w:rsidRPr="001C07D6" w:rsidR="00CC18C4">
          <w:rPr>
            <w:rFonts w:asciiTheme="minorHAnsi" w:hAnsiTheme="minorHAnsi" w:eastAsiaTheme="minorEastAsia" w:cstheme="minorBidi"/>
            <w:szCs w:val="22"/>
          </w:rPr>
          <w:tab/>
        </w:r>
        <w:r w:rsidRPr="001C07D6" w:rsidR="00CC18C4">
          <w:rPr>
            <w:rStyle w:val="Hyperlink"/>
          </w:rPr>
          <w:t>Recruitment</w:t>
        </w:r>
        <w:r w:rsidRPr="001C07D6" w:rsidR="00CC18C4">
          <w:rPr>
            <w:webHidden/>
          </w:rPr>
          <w:tab/>
        </w:r>
        <w:r w:rsidRPr="001C07D6" w:rsidR="00CC18C4">
          <w:rPr>
            <w:webHidden/>
          </w:rPr>
          <w:fldChar w:fldCharType="begin"/>
        </w:r>
        <w:r w:rsidRPr="001C07D6" w:rsidR="00CC18C4">
          <w:rPr>
            <w:webHidden/>
          </w:rPr>
          <w:instrText xml:space="preserve"> PAGEREF _Toc80986036 \h </w:instrText>
        </w:r>
        <w:r w:rsidRPr="001C07D6" w:rsidR="00CC18C4">
          <w:rPr>
            <w:webHidden/>
          </w:rPr>
        </w:r>
        <w:r w:rsidRPr="001C07D6" w:rsidR="00CC18C4">
          <w:rPr>
            <w:webHidden/>
          </w:rPr>
          <w:fldChar w:fldCharType="separate"/>
        </w:r>
        <w:r w:rsidRPr="001C07D6" w:rsidR="00CC18C4">
          <w:rPr>
            <w:webHidden/>
          </w:rPr>
          <w:t>2</w:t>
        </w:r>
        <w:r w:rsidRPr="001C07D6" w:rsidR="00CC18C4">
          <w:rPr>
            <w:webHidden/>
          </w:rPr>
          <w:fldChar w:fldCharType="end"/>
        </w:r>
      </w:hyperlink>
    </w:p>
    <w:p w:rsidRPr="001C07D6" w:rsidR="00CC18C4" w:rsidRDefault="00BD56D3" w14:paraId="4A2E4C8B" w14:textId="34950CFC">
      <w:pPr>
        <w:pStyle w:val="TOC3"/>
        <w:rPr>
          <w:rFonts w:asciiTheme="minorHAnsi" w:hAnsiTheme="minorHAnsi" w:eastAsiaTheme="minorEastAsia" w:cstheme="minorBidi"/>
          <w:szCs w:val="22"/>
        </w:rPr>
      </w:pPr>
      <w:hyperlink w:history="1" w:anchor="_Toc80986037">
        <w:r w:rsidRPr="001C07D6" w:rsidR="00CC18C4">
          <w:rPr>
            <w:rStyle w:val="Hyperlink"/>
          </w:rPr>
          <w:t>2.2.1</w:t>
        </w:r>
        <w:r w:rsidRPr="001C07D6" w:rsidR="00CC18C4">
          <w:rPr>
            <w:rFonts w:asciiTheme="minorHAnsi" w:hAnsiTheme="minorHAnsi" w:eastAsiaTheme="minorEastAsia" w:cstheme="minorBidi"/>
            <w:szCs w:val="22"/>
          </w:rPr>
          <w:tab/>
        </w:r>
        <w:r w:rsidRPr="001C07D6" w:rsidR="00CC18C4">
          <w:rPr>
            <w:rStyle w:val="Hyperlink"/>
          </w:rPr>
          <w:t>Practitioner Recruitment (Listening Session)</w:t>
        </w:r>
        <w:r w:rsidRPr="001C07D6" w:rsidR="00CC18C4">
          <w:rPr>
            <w:webHidden/>
          </w:rPr>
          <w:tab/>
        </w:r>
        <w:r w:rsidRPr="001C07D6" w:rsidR="00CC18C4">
          <w:rPr>
            <w:webHidden/>
          </w:rPr>
          <w:fldChar w:fldCharType="begin"/>
        </w:r>
        <w:r w:rsidRPr="001C07D6" w:rsidR="00CC18C4">
          <w:rPr>
            <w:webHidden/>
          </w:rPr>
          <w:instrText xml:space="preserve"> PAGEREF _Toc80986037 \h </w:instrText>
        </w:r>
        <w:r w:rsidRPr="001C07D6" w:rsidR="00CC18C4">
          <w:rPr>
            <w:webHidden/>
          </w:rPr>
        </w:r>
        <w:r w:rsidRPr="001C07D6" w:rsidR="00CC18C4">
          <w:rPr>
            <w:webHidden/>
          </w:rPr>
          <w:fldChar w:fldCharType="separate"/>
        </w:r>
        <w:r w:rsidRPr="001C07D6" w:rsidR="00CC18C4">
          <w:rPr>
            <w:webHidden/>
          </w:rPr>
          <w:t>2</w:t>
        </w:r>
        <w:r w:rsidRPr="001C07D6" w:rsidR="00CC18C4">
          <w:rPr>
            <w:webHidden/>
          </w:rPr>
          <w:fldChar w:fldCharType="end"/>
        </w:r>
      </w:hyperlink>
    </w:p>
    <w:p w:rsidRPr="001C07D6" w:rsidR="00CC18C4" w:rsidRDefault="00BD56D3" w14:paraId="6D3B44F0" w14:textId="1645A597">
      <w:pPr>
        <w:pStyle w:val="TOC3"/>
        <w:rPr>
          <w:rFonts w:asciiTheme="minorHAnsi" w:hAnsiTheme="minorHAnsi" w:eastAsiaTheme="minorEastAsia" w:cstheme="minorBidi"/>
          <w:szCs w:val="22"/>
        </w:rPr>
      </w:pPr>
      <w:hyperlink w:history="1" w:anchor="_Toc80986038">
        <w:r w:rsidRPr="001C07D6" w:rsidR="00CC18C4">
          <w:rPr>
            <w:rStyle w:val="Hyperlink"/>
          </w:rPr>
          <w:t>2.2.2</w:t>
        </w:r>
        <w:r w:rsidRPr="001C07D6" w:rsidR="00CC18C4">
          <w:rPr>
            <w:rFonts w:asciiTheme="minorHAnsi" w:hAnsiTheme="minorHAnsi" w:eastAsiaTheme="minorEastAsia" w:cstheme="minorBidi"/>
            <w:szCs w:val="22"/>
          </w:rPr>
          <w:tab/>
        </w:r>
        <w:r w:rsidRPr="001C07D6" w:rsidR="00CC18C4">
          <w:rPr>
            <w:rStyle w:val="Hyperlink"/>
          </w:rPr>
          <w:t>Family Borrower Recruitment (Listening Sessions and Usability Interviews)</w:t>
        </w:r>
        <w:r w:rsidRPr="001C07D6" w:rsidR="00CC18C4">
          <w:rPr>
            <w:webHidden/>
          </w:rPr>
          <w:tab/>
        </w:r>
        <w:r w:rsidRPr="001C07D6" w:rsidR="00CC18C4">
          <w:rPr>
            <w:webHidden/>
          </w:rPr>
          <w:fldChar w:fldCharType="begin"/>
        </w:r>
        <w:r w:rsidRPr="001C07D6" w:rsidR="00CC18C4">
          <w:rPr>
            <w:webHidden/>
          </w:rPr>
          <w:instrText xml:space="preserve"> PAGEREF _Toc80986038 \h </w:instrText>
        </w:r>
        <w:r w:rsidRPr="001C07D6" w:rsidR="00CC18C4">
          <w:rPr>
            <w:webHidden/>
          </w:rPr>
        </w:r>
        <w:r w:rsidRPr="001C07D6" w:rsidR="00CC18C4">
          <w:rPr>
            <w:webHidden/>
          </w:rPr>
          <w:fldChar w:fldCharType="separate"/>
        </w:r>
        <w:r w:rsidRPr="001C07D6" w:rsidR="00CC18C4">
          <w:rPr>
            <w:webHidden/>
          </w:rPr>
          <w:t>3</w:t>
        </w:r>
        <w:r w:rsidRPr="001C07D6" w:rsidR="00CC18C4">
          <w:rPr>
            <w:webHidden/>
          </w:rPr>
          <w:fldChar w:fldCharType="end"/>
        </w:r>
      </w:hyperlink>
    </w:p>
    <w:p w:rsidRPr="001C07D6" w:rsidR="00CC18C4" w:rsidRDefault="00BD56D3" w14:paraId="15D0A03A" w14:textId="7F2FF035">
      <w:pPr>
        <w:pStyle w:val="TOC2"/>
        <w:rPr>
          <w:rFonts w:asciiTheme="minorHAnsi" w:hAnsiTheme="minorHAnsi" w:eastAsiaTheme="minorEastAsia" w:cstheme="minorBidi"/>
          <w:szCs w:val="22"/>
        </w:rPr>
      </w:pPr>
      <w:hyperlink w:history="1" w:anchor="_Toc80986039">
        <w:r w:rsidRPr="001C07D6" w:rsidR="00CC18C4">
          <w:rPr>
            <w:rStyle w:val="Hyperlink"/>
          </w:rPr>
          <w:t>2.3</w:t>
        </w:r>
        <w:r w:rsidRPr="001C07D6" w:rsidR="00CC18C4">
          <w:rPr>
            <w:rFonts w:asciiTheme="minorHAnsi" w:hAnsiTheme="minorHAnsi" w:eastAsiaTheme="minorEastAsia" w:cstheme="minorBidi"/>
            <w:szCs w:val="22"/>
          </w:rPr>
          <w:tab/>
        </w:r>
        <w:r w:rsidRPr="001C07D6" w:rsidR="00CC18C4">
          <w:rPr>
            <w:rStyle w:val="Hyperlink"/>
          </w:rPr>
          <w:t>Interview and Listening Session Format and Structure</w:t>
        </w:r>
        <w:r w:rsidRPr="001C07D6" w:rsidR="00CC18C4">
          <w:rPr>
            <w:webHidden/>
          </w:rPr>
          <w:tab/>
        </w:r>
        <w:r w:rsidRPr="001C07D6" w:rsidR="00CC18C4">
          <w:rPr>
            <w:webHidden/>
          </w:rPr>
          <w:fldChar w:fldCharType="begin"/>
        </w:r>
        <w:r w:rsidRPr="001C07D6" w:rsidR="00CC18C4">
          <w:rPr>
            <w:webHidden/>
          </w:rPr>
          <w:instrText xml:space="preserve"> PAGEREF _Toc80986039 \h </w:instrText>
        </w:r>
        <w:r w:rsidRPr="001C07D6" w:rsidR="00CC18C4">
          <w:rPr>
            <w:webHidden/>
          </w:rPr>
        </w:r>
        <w:r w:rsidRPr="001C07D6" w:rsidR="00CC18C4">
          <w:rPr>
            <w:webHidden/>
          </w:rPr>
          <w:fldChar w:fldCharType="separate"/>
        </w:r>
        <w:r w:rsidRPr="001C07D6" w:rsidR="00CC18C4">
          <w:rPr>
            <w:webHidden/>
          </w:rPr>
          <w:t>3</w:t>
        </w:r>
        <w:r w:rsidRPr="001C07D6" w:rsidR="00CC18C4">
          <w:rPr>
            <w:webHidden/>
          </w:rPr>
          <w:fldChar w:fldCharType="end"/>
        </w:r>
      </w:hyperlink>
    </w:p>
    <w:p w:rsidRPr="001C07D6" w:rsidR="00CC18C4" w:rsidRDefault="00BD56D3" w14:paraId="7F9FA06A" w14:textId="230C50A3">
      <w:pPr>
        <w:pStyle w:val="TOC3"/>
        <w:rPr>
          <w:rFonts w:asciiTheme="minorHAnsi" w:hAnsiTheme="minorHAnsi" w:eastAsiaTheme="minorEastAsia" w:cstheme="minorBidi"/>
          <w:szCs w:val="22"/>
        </w:rPr>
      </w:pPr>
      <w:hyperlink w:history="1" w:anchor="_Toc80986040">
        <w:r w:rsidRPr="001C07D6" w:rsidR="00CC18C4">
          <w:rPr>
            <w:rStyle w:val="Hyperlink"/>
            <w:lang w:val="en"/>
          </w:rPr>
          <w:t>2.3.1</w:t>
        </w:r>
        <w:r w:rsidRPr="001C07D6" w:rsidR="00CC18C4">
          <w:rPr>
            <w:rFonts w:asciiTheme="minorHAnsi" w:hAnsiTheme="minorHAnsi" w:eastAsiaTheme="minorEastAsia" w:cstheme="minorBidi"/>
            <w:szCs w:val="22"/>
          </w:rPr>
          <w:tab/>
        </w:r>
        <w:r w:rsidRPr="001C07D6" w:rsidR="00CC18C4">
          <w:rPr>
            <w:rStyle w:val="Hyperlink"/>
            <w:lang w:val="en"/>
          </w:rPr>
          <w:t>Listening Sessions</w:t>
        </w:r>
        <w:r w:rsidRPr="001C07D6" w:rsidR="00CC18C4">
          <w:rPr>
            <w:webHidden/>
          </w:rPr>
          <w:tab/>
        </w:r>
        <w:r w:rsidRPr="001C07D6" w:rsidR="00CC18C4">
          <w:rPr>
            <w:webHidden/>
          </w:rPr>
          <w:fldChar w:fldCharType="begin"/>
        </w:r>
        <w:r w:rsidRPr="001C07D6" w:rsidR="00CC18C4">
          <w:rPr>
            <w:webHidden/>
          </w:rPr>
          <w:instrText xml:space="preserve"> PAGEREF _Toc80986040 \h </w:instrText>
        </w:r>
        <w:r w:rsidRPr="001C07D6" w:rsidR="00CC18C4">
          <w:rPr>
            <w:webHidden/>
          </w:rPr>
        </w:r>
        <w:r w:rsidRPr="001C07D6" w:rsidR="00CC18C4">
          <w:rPr>
            <w:webHidden/>
          </w:rPr>
          <w:fldChar w:fldCharType="separate"/>
        </w:r>
        <w:r w:rsidRPr="001C07D6" w:rsidR="00CC18C4">
          <w:rPr>
            <w:webHidden/>
          </w:rPr>
          <w:t>3</w:t>
        </w:r>
        <w:r w:rsidRPr="001C07D6" w:rsidR="00CC18C4">
          <w:rPr>
            <w:webHidden/>
          </w:rPr>
          <w:fldChar w:fldCharType="end"/>
        </w:r>
      </w:hyperlink>
    </w:p>
    <w:p w:rsidRPr="001C07D6" w:rsidR="00CC18C4" w:rsidRDefault="00BD56D3" w14:paraId="29DA106C" w14:textId="5EAB42B4">
      <w:pPr>
        <w:pStyle w:val="TOC3"/>
        <w:rPr>
          <w:rFonts w:asciiTheme="minorHAnsi" w:hAnsiTheme="minorHAnsi" w:eastAsiaTheme="minorEastAsia" w:cstheme="minorBidi"/>
          <w:szCs w:val="22"/>
        </w:rPr>
      </w:pPr>
      <w:hyperlink w:history="1" w:anchor="_Toc80986041">
        <w:r w:rsidRPr="001C07D6" w:rsidR="00CC18C4">
          <w:rPr>
            <w:rStyle w:val="Hyperlink"/>
          </w:rPr>
          <w:t>2.3.2</w:t>
        </w:r>
        <w:r w:rsidRPr="001C07D6" w:rsidR="00CC18C4">
          <w:rPr>
            <w:rFonts w:asciiTheme="minorHAnsi" w:hAnsiTheme="minorHAnsi" w:eastAsiaTheme="minorEastAsia" w:cstheme="minorBidi"/>
            <w:szCs w:val="22"/>
          </w:rPr>
          <w:tab/>
        </w:r>
        <w:r w:rsidRPr="001C07D6" w:rsidR="00CC18C4">
          <w:rPr>
            <w:rStyle w:val="Hyperlink"/>
          </w:rPr>
          <w:t>Usability Interviews</w:t>
        </w:r>
        <w:r w:rsidRPr="001C07D6" w:rsidR="00CC18C4">
          <w:rPr>
            <w:webHidden/>
          </w:rPr>
          <w:tab/>
        </w:r>
        <w:r w:rsidRPr="001C07D6" w:rsidR="00CC18C4">
          <w:rPr>
            <w:webHidden/>
          </w:rPr>
          <w:fldChar w:fldCharType="begin"/>
        </w:r>
        <w:r w:rsidRPr="001C07D6" w:rsidR="00CC18C4">
          <w:rPr>
            <w:webHidden/>
          </w:rPr>
          <w:instrText xml:space="preserve"> PAGEREF _Toc80986041 \h </w:instrText>
        </w:r>
        <w:r w:rsidRPr="001C07D6" w:rsidR="00CC18C4">
          <w:rPr>
            <w:webHidden/>
          </w:rPr>
        </w:r>
        <w:r w:rsidRPr="001C07D6" w:rsidR="00CC18C4">
          <w:rPr>
            <w:webHidden/>
          </w:rPr>
          <w:fldChar w:fldCharType="separate"/>
        </w:r>
        <w:r w:rsidRPr="001C07D6" w:rsidR="00CC18C4">
          <w:rPr>
            <w:webHidden/>
          </w:rPr>
          <w:t>4</w:t>
        </w:r>
        <w:r w:rsidRPr="001C07D6" w:rsidR="00CC18C4">
          <w:rPr>
            <w:webHidden/>
          </w:rPr>
          <w:fldChar w:fldCharType="end"/>
        </w:r>
      </w:hyperlink>
    </w:p>
    <w:p w:rsidRPr="001C07D6" w:rsidR="00CC18C4" w:rsidRDefault="00BD56D3" w14:paraId="2DB4DA46" w14:textId="0C0BD7F9">
      <w:pPr>
        <w:pStyle w:val="TOC2"/>
        <w:rPr>
          <w:rFonts w:asciiTheme="minorHAnsi" w:hAnsiTheme="minorHAnsi" w:eastAsiaTheme="minorEastAsia" w:cstheme="minorBidi"/>
          <w:szCs w:val="22"/>
        </w:rPr>
      </w:pPr>
      <w:hyperlink w:history="1" w:anchor="_Toc80986042">
        <w:r w:rsidRPr="001C07D6" w:rsidR="00CC18C4">
          <w:rPr>
            <w:rStyle w:val="Hyperlink"/>
          </w:rPr>
          <w:t>2.4</w:t>
        </w:r>
        <w:r w:rsidRPr="001C07D6" w:rsidR="00CC18C4">
          <w:rPr>
            <w:rFonts w:asciiTheme="minorHAnsi" w:hAnsiTheme="minorHAnsi" w:eastAsiaTheme="minorEastAsia" w:cstheme="minorBidi"/>
            <w:szCs w:val="22"/>
          </w:rPr>
          <w:tab/>
        </w:r>
        <w:r w:rsidRPr="001C07D6" w:rsidR="00CC18C4">
          <w:rPr>
            <w:rStyle w:val="Hyperlink"/>
          </w:rPr>
          <w:t>Training</w:t>
        </w:r>
        <w:r w:rsidRPr="001C07D6" w:rsidR="00CC18C4">
          <w:rPr>
            <w:webHidden/>
          </w:rPr>
          <w:tab/>
        </w:r>
        <w:r w:rsidRPr="001C07D6" w:rsidR="00CC18C4">
          <w:rPr>
            <w:webHidden/>
          </w:rPr>
          <w:fldChar w:fldCharType="begin"/>
        </w:r>
        <w:r w:rsidRPr="001C07D6" w:rsidR="00CC18C4">
          <w:rPr>
            <w:webHidden/>
          </w:rPr>
          <w:instrText xml:space="preserve"> PAGEREF _Toc80986042 \h </w:instrText>
        </w:r>
        <w:r w:rsidRPr="001C07D6" w:rsidR="00CC18C4">
          <w:rPr>
            <w:webHidden/>
          </w:rPr>
        </w:r>
        <w:r w:rsidRPr="001C07D6" w:rsidR="00CC18C4">
          <w:rPr>
            <w:webHidden/>
          </w:rPr>
          <w:fldChar w:fldCharType="separate"/>
        </w:r>
        <w:r w:rsidRPr="001C07D6" w:rsidR="00CC18C4">
          <w:rPr>
            <w:webHidden/>
          </w:rPr>
          <w:t>4</w:t>
        </w:r>
        <w:r w:rsidRPr="001C07D6" w:rsidR="00CC18C4">
          <w:rPr>
            <w:webHidden/>
          </w:rPr>
          <w:fldChar w:fldCharType="end"/>
        </w:r>
      </w:hyperlink>
    </w:p>
    <w:p w:rsidRPr="001C07D6" w:rsidR="00CC18C4" w:rsidRDefault="00BD56D3" w14:paraId="0E267D82" w14:textId="4CB6719B">
      <w:pPr>
        <w:pStyle w:val="TOC2"/>
        <w:rPr>
          <w:rFonts w:asciiTheme="minorHAnsi" w:hAnsiTheme="minorHAnsi" w:eastAsiaTheme="minorEastAsia" w:cstheme="minorBidi"/>
          <w:szCs w:val="22"/>
        </w:rPr>
      </w:pPr>
      <w:hyperlink w:history="1" w:anchor="_Toc80986043">
        <w:r w:rsidRPr="001C07D6" w:rsidR="00CC18C4">
          <w:rPr>
            <w:rStyle w:val="Hyperlink"/>
          </w:rPr>
          <w:t>2.5</w:t>
        </w:r>
        <w:r w:rsidRPr="001C07D6" w:rsidR="00CC18C4">
          <w:rPr>
            <w:rFonts w:asciiTheme="minorHAnsi" w:hAnsiTheme="minorHAnsi" w:eastAsiaTheme="minorEastAsia" w:cstheme="minorBidi"/>
            <w:szCs w:val="22"/>
          </w:rPr>
          <w:tab/>
        </w:r>
        <w:r w:rsidRPr="001C07D6" w:rsidR="00CC18C4">
          <w:rPr>
            <w:rStyle w:val="Hyperlink"/>
          </w:rPr>
          <w:t>Analysis</w:t>
        </w:r>
        <w:r w:rsidRPr="001C07D6" w:rsidR="00CC18C4">
          <w:rPr>
            <w:webHidden/>
          </w:rPr>
          <w:tab/>
        </w:r>
        <w:r w:rsidRPr="001C07D6" w:rsidR="00CC18C4">
          <w:rPr>
            <w:webHidden/>
          </w:rPr>
          <w:fldChar w:fldCharType="begin"/>
        </w:r>
        <w:r w:rsidRPr="001C07D6" w:rsidR="00CC18C4">
          <w:rPr>
            <w:webHidden/>
          </w:rPr>
          <w:instrText xml:space="preserve"> PAGEREF _Toc80986043 \h </w:instrText>
        </w:r>
        <w:r w:rsidRPr="001C07D6" w:rsidR="00CC18C4">
          <w:rPr>
            <w:webHidden/>
          </w:rPr>
        </w:r>
        <w:r w:rsidRPr="001C07D6" w:rsidR="00CC18C4">
          <w:rPr>
            <w:webHidden/>
          </w:rPr>
          <w:fldChar w:fldCharType="separate"/>
        </w:r>
        <w:r w:rsidRPr="001C07D6" w:rsidR="00CC18C4">
          <w:rPr>
            <w:webHidden/>
          </w:rPr>
          <w:t>5</w:t>
        </w:r>
        <w:r w:rsidRPr="001C07D6" w:rsidR="00CC18C4">
          <w:rPr>
            <w:webHidden/>
          </w:rPr>
          <w:fldChar w:fldCharType="end"/>
        </w:r>
      </w:hyperlink>
    </w:p>
    <w:p w:rsidRPr="001C07D6" w:rsidR="00CC18C4" w:rsidRDefault="00BD56D3" w14:paraId="75A9A20A" w14:textId="1D426BFA">
      <w:pPr>
        <w:pStyle w:val="TOC2"/>
        <w:rPr>
          <w:rFonts w:asciiTheme="minorHAnsi" w:hAnsiTheme="minorHAnsi" w:eastAsiaTheme="minorEastAsia" w:cstheme="minorBidi"/>
          <w:szCs w:val="22"/>
        </w:rPr>
      </w:pPr>
      <w:hyperlink w:history="1" w:anchor="_Toc80986044">
        <w:r w:rsidRPr="001C07D6" w:rsidR="00CC18C4">
          <w:rPr>
            <w:rStyle w:val="Hyperlink"/>
          </w:rPr>
          <w:t>2.6</w:t>
        </w:r>
        <w:r w:rsidRPr="001C07D6" w:rsidR="00CC18C4">
          <w:rPr>
            <w:rFonts w:asciiTheme="minorHAnsi" w:hAnsiTheme="minorHAnsi" w:eastAsiaTheme="minorEastAsia" w:cstheme="minorBidi"/>
            <w:szCs w:val="22"/>
          </w:rPr>
          <w:tab/>
        </w:r>
        <w:r w:rsidRPr="001C07D6" w:rsidR="00CC18C4">
          <w:rPr>
            <w:rStyle w:val="Hyperlink"/>
          </w:rPr>
          <w:t>Usability Testing Report and Resource Iteration</w:t>
        </w:r>
        <w:r w:rsidRPr="001C07D6" w:rsidR="00CC18C4">
          <w:rPr>
            <w:webHidden/>
          </w:rPr>
          <w:tab/>
        </w:r>
        <w:r w:rsidRPr="001C07D6" w:rsidR="00CC18C4">
          <w:rPr>
            <w:webHidden/>
          </w:rPr>
          <w:fldChar w:fldCharType="begin"/>
        </w:r>
        <w:r w:rsidRPr="001C07D6" w:rsidR="00CC18C4">
          <w:rPr>
            <w:webHidden/>
          </w:rPr>
          <w:instrText xml:space="preserve"> PAGEREF _Toc80986044 \h </w:instrText>
        </w:r>
        <w:r w:rsidRPr="001C07D6" w:rsidR="00CC18C4">
          <w:rPr>
            <w:webHidden/>
          </w:rPr>
        </w:r>
        <w:r w:rsidRPr="001C07D6" w:rsidR="00CC18C4">
          <w:rPr>
            <w:webHidden/>
          </w:rPr>
          <w:fldChar w:fldCharType="separate"/>
        </w:r>
        <w:r w:rsidRPr="001C07D6" w:rsidR="00CC18C4">
          <w:rPr>
            <w:webHidden/>
          </w:rPr>
          <w:t>5</w:t>
        </w:r>
        <w:r w:rsidRPr="001C07D6" w:rsidR="00CC18C4">
          <w:rPr>
            <w:webHidden/>
          </w:rPr>
          <w:fldChar w:fldCharType="end"/>
        </w:r>
      </w:hyperlink>
    </w:p>
    <w:p w:rsidRPr="001C07D6" w:rsidR="00CC18C4" w:rsidRDefault="00BD56D3" w14:paraId="07BA5438" w14:textId="6EA7B2D3">
      <w:pPr>
        <w:pStyle w:val="TOC1"/>
        <w:tabs>
          <w:tab w:val="left" w:pos="1987"/>
        </w:tabs>
        <w:rPr>
          <w:rFonts w:asciiTheme="minorHAnsi" w:hAnsiTheme="minorHAnsi" w:eastAsiaTheme="minorEastAsia" w:cstheme="minorBidi"/>
          <w:b w:val="0"/>
          <w:szCs w:val="22"/>
        </w:rPr>
      </w:pPr>
      <w:hyperlink w:history="1" w:anchor="_Toc80986045">
        <w:r w:rsidRPr="001C07D6" w:rsidR="00CC18C4">
          <w:rPr>
            <w:rStyle w:val="Hyperlink"/>
          </w:rPr>
          <w:t>Appendix A.</w:t>
        </w:r>
        <w:r w:rsidRPr="001C07D6" w:rsidR="00CC18C4">
          <w:rPr>
            <w:rFonts w:asciiTheme="minorHAnsi" w:hAnsiTheme="minorHAnsi" w:eastAsiaTheme="minorEastAsia" w:cstheme="minorBidi"/>
            <w:b w:val="0"/>
            <w:szCs w:val="22"/>
          </w:rPr>
          <w:tab/>
        </w:r>
        <w:r w:rsidRPr="001C07D6" w:rsidR="00CC18C4">
          <w:rPr>
            <w:rStyle w:val="Hyperlink"/>
          </w:rPr>
          <w:t>Recruitment Materials</w:t>
        </w:r>
        <w:r w:rsidRPr="001C07D6" w:rsidR="00CC18C4">
          <w:rPr>
            <w:webHidden/>
          </w:rPr>
          <w:tab/>
        </w:r>
        <w:r w:rsidRPr="001C07D6" w:rsidR="00CC18C4">
          <w:rPr>
            <w:webHidden/>
          </w:rPr>
          <w:fldChar w:fldCharType="begin"/>
        </w:r>
        <w:r w:rsidRPr="001C07D6" w:rsidR="00CC18C4">
          <w:rPr>
            <w:webHidden/>
          </w:rPr>
          <w:instrText xml:space="preserve"> PAGEREF _Toc80986045 \h </w:instrText>
        </w:r>
        <w:r w:rsidRPr="001C07D6" w:rsidR="00CC18C4">
          <w:rPr>
            <w:webHidden/>
          </w:rPr>
        </w:r>
        <w:r w:rsidRPr="001C07D6" w:rsidR="00CC18C4">
          <w:rPr>
            <w:webHidden/>
          </w:rPr>
          <w:fldChar w:fldCharType="separate"/>
        </w:r>
        <w:r w:rsidRPr="001C07D6" w:rsidR="00CC18C4">
          <w:rPr>
            <w:webHidden/>
          </w:rPr>
          <w:t>1</w:t>
        </w:r>
        <w:r w:rsidRPr="001C07D6" w:rsidR="00CC18C4">
          <w:rPr>
            <w:webHidden/>
          </w:rPr>
          <w:fldChar w:fldCharType="end"/>
        </w:r>
      </w:hyperlink>
    </w:p>
    <w:p w:rsidRPr="001C07D6" w:rsidR="00CC18C4" w:rsidRDefault="00BD56D3" w14:paraId="123DA21E" w14:textId="292B7249">
      <w:pPr>
        <w:pStyle w:val="TOC2"/>
        <w:rPr>
          <w:rFonts w:asciiTheme="minorHAnsi" w:hAnsiTheme="minorHAnsi" w:eastAsiaTheme="minorEastAsia" w:cstheme="minorBidi"/>
          <w:szCs w:val="22"/>
        </w:rPr>
      </w:pPr>
      <w:hyperlink w:history="1" w:anchor="_Toc80986046">
        <w:r w:rsidRPr="001C07D6" w:rsidR="00CC18C4">
          <w:rPr>
            <w:rStyle w:val="Hyperlink"/>
          </w:rPr>
          <w:t>A.1. Practitioner Recruitment Materials</w:t>
        </w:r>
        <w:r w:rsidRPr="001C07D6" w:rsidR="00CC18C4">
          <w:rPr>
            <w:webHidden/>
          </w:rPr>
          <w:tab/>
        </w:r>
        <w:r w:rsidRPr="001C07D6" w:rsidR="00CC18C4">
          <w:rPr>
            <w:webHidden/>
          </w:rPr>
          <w:fldChar w:fldCharType="begin"/>
        </w:r>
        <w:r w:rsidRPr="001C07D6" w:rsidR="00CC18C4">
          <w:rPr>
            <w:webHidden/>
          </w:rPr>
          <w:instrText xml:space="preserve"> PAGEREF _Toc80986046 \h </w:instrText>
        </w:r>
        <w:r w:rsidRPr="001C07D6" w:rsidR="00CC18C4">
          <w:rPr>
            <w:webHidden/>
          </w:rPr>
        </w:r>
        <w:r w:rsidRPr="001C07D6" w:rsidR="00CC18C4">
          <w:rPr>
            <w:webHidden/>
          </w:rPr>
          <w:fldChar w:fldCharType="separate"/>
        </w:r>
        <w:r w:rsidRPr="001C07D6" w:rsidR="00CC18C4">
          <w:rPr>
            <w:webHidden/>
          </w:rPr>
          <w:t>1</w:t>
        </w:r>
        <w:r w:rsidRPr="001C07D6" w:rsidR="00CC18C4">
          <w:rPr>
            <w:webHidden/>
          </w:rPr>
          <w:fldChar w:fldCharType="end"/>
        </w:r>
      </w:hyperlink>
    </w:p>
    <w:p w:rsidRPr="001C07D6" w:rsidR="00CC18C4" w:rsidRDefault="00BD56D3" w14:paraId="61810E19" w14:textId="49A65843">
      <w:pPr>
        <w:pStyle w:val="TOC2"/>
        <w:rPr>
          <w:rFonts w:asciiTheme="minorHAnsi" w:hAnsiTheme="minorHAnsi" w:eastAsiaTheme="minorEastAsia" w:cstheme="minorBidi"/>
          <w:szCs w:val="22"/>
        </w:rPr>
      </w:pPr>
      <w:hyperlink w:history="1" w:anchor="_Toc80986047">
        <w:r w:rsidRPr="001C07D6" w:rsidR="00CC18C4">
          <w:rPr>
            <w:rStyle w:val="Hyperlink"/>
          </w:rPr>
          <w:t>A.2. Family Borrower Recruitment Materials</w:t>
        </w:r>
        <w:r w:rsidRPr="001C07D6" w:rsidR="00CC18C4">
          <w:rPr>
            <w:webHidden/>
          </w:rPr>
          <w:tab/>
        </w:r>
        <w:r w:rsidRPr="001C07D6" w:rsidR="00CC18C4">
          <w:rPr>
            <w:webHidden/>
          </w:rPr>
          <w:fldChar w:fldCharType="begin"/>
        </w:r>
        <w:r w:rsidRPr="001C07D6" w:rsidR="00CC18C4">
          <w:rPr>
            <w:webHidden/>
          </w:rPr>
          <w:instrText xml:space="preserve"> PAGEREF _Toc80986047 \h </w:instrText>
        </w:r>
        <w:r w:rsidRPr="001C07D6" w:rsidR="00CC18C4">
          <w:rPr>
            <w:webHidden/>
          </w:rPr>
        </w:r>
        <w:r w:rsidRPr="001C07D6" w:rsidR="00CC18C4">
          <w:rPr>
            <w:webHidden/>
          </w:rPr>
          <w:fldChar w:fldCharType="separate"/>
        </w:r>
        <w:r w:rsidRPr="001C07D6" w:rsidR="00CC18C4">
          <w:rPr>
            <w:webHidden/>
          </w:rPr>
          <w:t>4</w:t>
        </w:r>
        <w:r w:rsidRPr="001C07D6" w:rsidR="00CC18C4">
          <w:rPr>
            <w:webHidden/>
          </w:rPr>
          <w:fldChar w:fldCharType="end"/>
        </w:r>
      </w:hyperlink>
    </w:p>
    <w:p w:rsidRPr="001C07D6" w:rsidR="00CC18C4" w:rsidRDefault="00BD56D3" w14:paraId="2F06AD93" w14:textId="3CC881CE">
      <w:pPr>
        <w:pStyle w:val="TOC1"/>
        <w:tabs>
          <w:tab w:val="left" w:pos="1987"/>
        </w:tabs>
        <w:rPr>
          <w:rFonts w:asciiTheme="minorHAnsi" w:hAnsiTheme="minorHAnsi" w:eastAsiaTheme="minorEastAsia" w:cstheme="minorBidi"/>
          <w:b w:val="0"/>
          <w:szCs w:val="22"/>
        </w:rPr>
      </w:pPr>
      <w:hyperlink w:history="1" w:anchor="_Toc80986048">
        <w:r w:rsidRPr="001C07D6" w:rsidR="00CC18C4">
          <w:rPr>
            <w:rStyle w:val="Hyperlink"/>
          </w:rPr>
          <w:t>Appendix B.</w:t>
        </w:r>
        <w:r w:rsidRPr="001C07D6" w:rsidR="00CC18C4">
          <w:rPr>
            <w:rFonts w:asciiTheme="minorHAnsi" w:hAnsiTheme="minorHAnsi" w:eastAsiaTheme="minorEastAsia" w:cstheme="minorBidi"/>
            <w:b w:val="0"/>
            <w:szCs w:val="22"/>
          </w:rPr>
          <w:tab/>
        </w:r>
        <w:r w:rsidRPr="001C07D6" w:rsidR="00CC18C4">
          <w:rPr>
            <w:rStyle w:val="Hyperlink"/>
          </w:rPr>
          <w:t>Interview Protocols and Listening Session Questions</w:t>
        </w:r>
        <w:r w:rsidRPr="001C07D6" w:rsidR="00CC18C4">
          <w:rPr>
            <w:webHidden/>
          </w:rPr>
          <w:tab/>
        </w:r>
        <w:r w:rsidRPr="001C07D6" w:rsidR="00CC18C4">
          <w:rPr>
            <w:webHidden/>
          </w:rPr>
          <w:fldChar w:fldCharType="begin"/>
        </w:r>
        <w:r w:rsidRPr="001C07D6" w:rsidR="00CC18C4">
          <w:rPr>
            <w:webHidden/>
          </w:rPr>
          <w:instrText xml:space="preserve"> PAGEREF _Toc80986048 \h </w:instrText>
        </w:r>
        <w:r w:rsidRPr="001C07D6" w:rsidR="00CC18C4">
          <w:rPr>
            <w:webHidden/>
          </w:rPr>
        </w:r>
        <w:r w:rsidRPr="001C07D6" w:rsidR="00CC18C4">
          <w:rPr>
            <w:webHidden/>
          </w:rPr>
          <w:fldChar w:fldCharType="separate"/>
        </w:r>
        <w:r w:rsidRPr="001C07D6" w:rsidR="00CC18C4">
          <w:rPr>
            <w:webHidden/>
          </w:rPr>
          <w:t>1</w:t>
        </w:r>
        <w:r w:rsidRPr="001C07D6" w:rsidR="00CC18C4">
          <w:rPr>
            <w:webHidden/>
          </w:rPr>
          <w:fldChar w:fldCharType="end"/>
        </w:r>
      </w:hyperlink>
    </w:p>
    <w:p w:rsidRPr="001C07D6" w:rsidR="00CC18C4" w:rsidRDefault="00BD56D3" w14:paraId="2E3DA7BC" w14:textId="765E8120">
      <w:pPr>
        <w:pStyle w:val="TOC2"/>
        <w:rPr>
          <w:rFonts w:asciiTheme="minorHAnsi" w:hAnsiTheme="minorHAnsi" w:eastAsiaTheme="minorEastAsia" w:cstheme="minorBidi"/>
          <w:szCs w:val="22"/>
        </w:rPr>
      </w:pPr>
      <w:hyperlink w:history="1" w:anchor="_Toc80986049">
        <w:r w:rsidRPr="001C07D6" w:rsidR="00CC18C4">
          <w:rPr>
            <w:rStyle w:val="Hyperlink"/>
          </w:rPr>
          <w:t>B.1. Practitioner Listening Session Detailed Agenda</w:t>
        </w:r>
        <w:r w:rsidRPr="001C07D6" w:rsidR="00CC18C4">
          <w:rPr>
            <w:webHidden/>
          </w:rPr>
          <w:tab/>
        </w:r>
        <w:r w:rsidRPr="001C07D6" w:rsidR="00CC18C4">
          <w:rPr>
            <w:webHidden/>
          </w:rPr>
          <w:fldChar w:fldCharType="begin"/>
        </w:r>
        <w:r w:rsidRPr="001C07D6" w:rsidR="00CC18C4">
          <w:rPr>
            <w:webHidden/>
          </w:rPr>
          <w:instrText xml:space="preserve"> PAGEREF _Toc80986049 \h </w:instrText>
        </w:r>
        <w:r w:rsidRPr="001C07D6" w:rsidR="00CC18C4">
          <w:rPr>
            <w:webHidden/>
          </w:rPr>
        </w:r>
        <w:r w:rsidRPr="001C07D6" w:rsidR="00CC18C4">
          <w:rPr>
            <w:webHidden/>
          </w:rPr>
          <w:fldChar w:fldCharType="separate"/>
        </w:r>
        <w:r w:rsidRPr="001C07D6" w:rsidR="00CC18C4">
          <w:rPr>
            <w:webHidden/>
          </w:rPr>
          <w:t>1</w:t>
        </w:r>
        <w:r w:rsidRPr="001C07D6" w:rsidR="00CC18C4">
          <w:rPr>
            <w:webHidden/>
          </w:rPr>
          <w:fldChar w:fldCharType="end"/>
        </w:r>
      </w:hyperlink>
    </w:p>
    <w:p w:rsidRPr="001C07D6" w:rsidR="00CC18C4" w:rsidRDefault="00BD56D3" w14:paraId="0E58AE24" w14:textId="464FAF09">
      <w:pPr>
        <w:pStyle w:val="TOC2"/>
        <w:rPr>
          <w:rFonts w:asciiTheme="minorHAnsi" w:hAnsiTheme="minorHAnsi" w:eastAsiaTheme="minorEastAsia" w:cstheme="minorBidi"/>
          <w:szCs w:val="22"/>
        </w:rPr>
      </w:pPr>
      <w:hyperlink w:history="1" w:anchor="_Toc80986050">
        <w:r w:rsidRPr="001C07D6" w:rsidR="00CC18C4">
          <w:rPr>
            <w:rStyle w:val="Hyperlink"/>
          </w:rPr>
          <w:t>B.2. Family Borrower Listening Session Detailed Agenda</w:t>
        </w:r>
        <w:r w:rsidRPr="001C07D6" w:rsidR="00CC18C4">
          <w:rPr>
            <w:webHidden/>
          </w:rPr>
          <w:tab/>
        </w:r>
        <w:r w:rsidRPr="001C07D6" w:rsidR="00CC18C4">
          <w:rPr>
            <w:webHidden/>
          </w:rPr>
          <w:fldChar w:fldCharType="begin"/>
        </w:r>
        <w:r w:rsidRPr="001C07D6" w:rsidR="00CC18C4">
          <w:rPr>
            <w:webHidden/>
          </w:rPr>
          <w:instrText xml:space="preserve"> PAGEREF _Toc80986050 \h </w:instrText>
        </w:r>
        <w:r w:rsidRPr="001C07D6" w:rsidR="00CC18C4">
          <w:rPr>
            <w:webHidden/>
          </w:rPr>
        </w:r>
        <w:r w:rsidRPr="001C07D6" w:rsidR="00CC18C4">
          <w:rPr>
            <w:webHidden/>
          </w:rPr>
          <w:fldChar w:fldCharType="separate"/>
        </w:r>
        <w:r w:rsidRPr="001C07D6" w:rsidR="00CC18C4">
          <w:rPr>
            <w:webHidden/>
          </w:rPr>
          <w:t>4</w:t>
        </w:r>
        <w:r w:rsidRPr="001C07D6" w:rsidR="00CC18C4">
          <w:rPr>
            <w:webHidden/>
          </w:rPr>
          <w:fldChar w:fldCharType="end"/>
        </w:r>
      </w:hyperlink>
    </w:p>
    <w:p w:rsidRPr="001C07D6" w:rsidR="00CC18C4" w:rsidRDefault="00BD56D3" w14:paraId="7B1D628E" w14:textId="72F3CA18">
      <w:pPr>
        <w:pStyle w:val="TOC2"/>
        <w:rPr>
          <w:rFonts w:asciiTheme="minorHAnsi" w:hAnsiTheme="minorHAnsi" w:eastAsiaTheme="minorEastAsia" w:cstheme="minorBidi"/>
          <w:szCs w:val="22"/>
        </w:rPr>
      </w:pPr>
      <w:hyperlink w:history="1" w:anchor="_Toc80986051">
        <w:r w:rsidRPr="001C07D6" w:rsidR="00CC18C4">
          <w:rPr>
            <w:rStyle w:val="Hyperlink"/>
          </w:rPr>
          <w:t>B.3. User Testing Protocol – Life Cycle Map and Widget</w:t>
        </w:r>
        <w:r w:rsidRPr="001C07D6" w:rsidR="00CC18C4">
          <w:rPr>
            <w:webHidden/>
          </w:rPr>
          <w:tab/>
        </w:r>
        <w:r w:rsidRPr="001C07D6" w:rsidR="00CC18C4">
          <w:rPr>
            <w:webHidden/>
          </w:rPr>
          <w:fldChar w:fldCharType="begin"/>
        </w:r>
        <w:r w:rsidRPr="001C07D6" w:rsidR="00CC18C4">
          <w:rPr>
            <w:webHidden/>
          </w:rPr>
          <w:instrText xml:space="preserve"> PAGEREF _Toc80986051 \h </w:instrText>
        </w:r>
        <w:r w:rsidRPr="001C07D6" w:rsidR="00CC18C4">
          <w:rPr>
            <w:webHidden/>
          </w:rPr>
        </w:r>
        <w:r w:rsidRPr="001C07D6" w:rsidR="00CC18C4">
          <w:rPr>
            <w:webHidden/>
          </w:rPr>
          <w:fldChar w:fldCharType="separate"/>
        </w:r>
        <w:r w:rsidRPr="001C07D6" w:rsidR="00CC18C4">
          <w:rPr>
            <w:webHidden/>
          </w:rPr>
          <w:t>8</w:t>
        </w:r>
        <w:r w:rsidRPr="001C07D6" w:rsidR="00CC18C4">
          <w:rPr>
            <w:webHidden/>
          </w:rPr>
          <w:fldChar w:fldCharType="end"/>
        </w:r>
      </w:hyperlink>
    </w:p>
    <w:p w:rsidRPr="001C07D6" w:rsidR="00CC18C4" w:rsidRDefault="00BD56D3" w14:paraId="315AECBB" w14:textId="27DCFD36">
      <w:pPr>
        <w:pStyle w:val="TOC2"/>
        <w:rPr>
          <w:rFonts w:asciiTheme="minorHAnsi" w:hAnsiTheme="minorHAnsi" w:eastAsiaTheme="minorEastAsia" w:cstheme="minorBidi"/>
          <w:szCs w:val="22"/>
        </w:rPr>
      </w:pPr>
      <w:hyperlink w:history="1" w:anchor="_Toc80986052">
        <w:r w:rsidRPr="001C07D6" w:rsidR="00CC18C4">
          <w:rPr>
            <w:rStyle w:val="Hyperlink"/>
          </w:rPr>
          <w:t>B.4. User Testing Protocol – Worksheet</w:t>
        </w:r>
        <w:r w:rsidRPr="001C07D6" w:rsidR="00CC18C4">
          <w:rPr>
            <w:webHidden/>
          </w:rPr>
          <w:tab/>
        </w:r>
        <w:r w:rsidRPr="001C07D6" w:rsidR="00CC18C4">
          <w:rPr>
            <w:webHidden/>
          </w:rPr>
          <w:fldChar w:fldCharType="begin"/>
        </w:r>
        <w:r w:rsidRPr="001C07D6" w:rsidR="00CC18C4">
          <w:rPr>
            <w:webHidden/>
          </w:rPr>
          <w:instrText xml:space="preserve"> PAGEREF _Toc80986052 \h </w:instrText>
        </w:r>
        <w:r w:rsidRPr="001C07D6" w:rsidR="00CC18C4">
          <w:rPr>
            <w:webHidden/>
          </w:rPr>
        </w:r>
        <w:r w:rsidRPr="001C07D6" w:rsidR="00CC18C4">
          <w:rPr>
            <w:webHidden/>
          </w:rPr>
          <w:fldChar w:fldCharType="separate"/>
        </w:r>
        <w:r w:rsidRPr="001C07D6" w:rsidR="00CC18C4">
          <w:rPr>
            <w:webHidden/>
          </w:rPr>
          <w:t>14</w:t>
        </w:r>
        <w:r w:rsidRPr="001C07D6" w:rsidR="00CC18C4">
          <w:rPr>
            <w:webHidden/>
          </w:rPr>
          <w:fldChar w:fldCharType="end"/>
        </w:r>
      </w:hyperlink>
    </w:p>
    <w:p w:rsidRPr="001C07D6" w:rsidR="00CC18C4" w:rsidRDefault="00BD56D3" w14:paraId="08388140" w14:textId="054F103A">
      <w:pPr>
        <w:pStyle w:val="TOC1"/>
        <w:tabs>
          <w:tab w:val="left" w:pos="1987"/>
        </w:tabs>
        <w:rPr>
          <w:rFonts w:asciiTheme="minorHAnsi" w:hAnsiTheme="minorHAnsi" w:eastAsiaTheme="minorEastAsia" w:cstheme="minorBidi"/>
          <w:b w:val="0"/>
          <w:szCs w:val="22"/>
        </w:rPr>
      </w:pPr>
      <w:hyperlink w:history="1" w:anchor="_Toc80986053">
        <w:r w:rsidRPr="001C07D6" w:rsidR="00CC18C4">
          <w:rPr>
            <w:rStyle w:val="Hyperlink"/>
          </w:rPr>
          <w:t>Appendix C.</w:t>
        </w:r>
        <w:r w:rsidRPr="001C07D6" w:rsidR="00CC18C4">
          <w:rPr>
            <w:rFonts w:asciiTheme="minorHAnsi" w:hAnsiTheme="minorHAnsi" w:eastAsiaTheme="minorEastAsia" w:cstheme="minorBidi"/>
            <w:b w:val="0"/>
            <w:szCs w:val="22"/>
          </w:rPr>
          <w:tab/>
        </w:r>
        <w:r w:rsidRPr="001C07D6" w:rsidR="00CC18C4">
          <w:rPr>
            <w:rStyle w:val="Hyperlink"/>
          </w:rPr>
          <w:t>Best Practices for Client Participation in Qualitative Data Collection</w:t>
        </w:r>
        <w:r w:rsidRPr="001C07D6" w:rsidR="00CC18C4">
          <w:rPr>
            <w:webHidden/>
          </w:rPr>
          <w:tab/>
        </w:r>
        <w:r w:rsidRPr="001C07D6" w:rsidR="00CC18C4">
          <w:rPr>
            <w:webHidden/>
          </w:rPr>
          <w:fldChar w:fldCharType="begin"/>
        </w:r>
        <w:r w:rsidRPr="001C07D6" w:rsidR="00CC18C4">
          <w:rPr>
            <w:webHidden/>
          </w:rPr>
          <w:instrText xml:space="preserve"> PAGEREF _Toc80986053 \h </w:instrText>
        </w:r>
        <w:r w:rsidRPr="001C07D6" w:rsidR="00CC18C4">
          <w:rPr>
            <w:webHidden/>
          </w:rPr>
        </w:r>
        <w:r w:rsidRPr="001C07D6" w:rsidR="00CC18C4">
          <w:rPr>
            <w:webHidden/>
          </w:rPr>
          <w:fldChar w:fldCharType="separate"/>
        </w:r>
        <w:r w:rsidRPr="001C07D6" w:rsidR="00CC18C4">
          <w:rPr>
            <w:webHidden/>
          </w:rPr>
          <w:t>1</w:t>
        </w:r>
        <w:r w:rsidRPr="001C07D6" w:rsidR="00CC18C4">
          <w:rPr>
            <w:webHidden/>
          </w:rPr>
          <w:fldChar w:fldCharType="end"/>
        </w:r>
      </w:hyperlink>
    </w:p>
    <w:p w:rsidRPr="001C07D6" w:rsidR="002D5525" w:rsidP="00D979EA" w:rsidRDefault="00713678" w14:paraId="73CBE706" w14:textId="7AC33A61">
      <w:pPr>
        <w:pStyle w:val="BodyText"/>
        <w:sectPr w:rsidRPr="001C07D6" w:rsidR="002D5525" w:rsidSect="00EA2ABA">
          <w:headerReference w:type="default" r:id="rId21"/>
          <w:footerReference w:type="default" r:id="rId22"/>
          <w:pgSz w:w="12240" w:h="15840" w:code="1"/>
          <w:pgMar w:top="1440" w:right="1440" w:bottom="1440" w:left="1440" w:header="1080" w:footer="720" w:gutter="0"/>
          <w:pgNumType w:fmt="lowerRoman" w:start="1"/>
          <w:cols w:space="720"/>
          <w:docGrid w:linePitch="299"/>
        </w:sectPr>
      </w:pPr>
      <w:r w:rsidRPr="001C07D6">
        <w:rPr>
          <w:b/>
          <w:noProof/>
        </w:rPr>
        <w:fldChar w:fldCharType="end"/>
      </w:r>
    </w:p>
    <w:p w:rsidRPr="001C07D6" w:rsidR="007B1904" w:rsidP="00984357" w:rsidRDefault="008D6AD1" w14:paraId="706ABCD9" w14:textId="77777777">
      <w:pPr>
        <w:pStyle w:val="Heading1ES"/>
      </w:pPr>
      <w:bookmarkStart w:name="_Toc536085698" w:id="0"/>
      <w:bookmarkStart w:name="_Toc55903912" w:id="1"/>
      <w:bookmarkStart w:name="_Toc80986030" w:id="2"/>
      <w:r w:rsidRPr="001C07D6">
        <w:lastRenderedPageBreak/>
        <w:t>Introduction</w:t>
      </w:r>
      <w:bookmarkEnd w:id="0"/>
      <w:bookmarkEnd w:id="1"/>
      <w:bookmarkEnd w:id="2"/>
    </w:p>
    <w:p w:rsidRPr="001C07D6" w:rsidR="00E22ACC" w:rsidP="00F92BD0" w:rsidRDefault="00BF1F7E" w14:paraId="2BAC147C" w14:textId="7AF62D9E">
      <w:pPr>
        <w:pStyle w:val="BodyText"/>
      </w:pPr>
      <w:r w:rsidRPr="001C07D6">
        <w:t xml:space="preserve">This document presents the plan for conducting </w:t>
      </w:r>
      <w:r w:rsidRPr="001C07D6" w:rsidR="00E66B0F">
        <w:t>usability testing</w:t>
      </w:r>
      <w:r w:rsidRPr="001C07D6" w:rsidR="008329A7">
        <w:t xml:space="preserve"> </w:t>
      </w:r>
      <w:r w:rsidRPr="001C07D6">
        <w:t xml:space="preserve">with </w:t>
      </w:r>
      <w:r w:rsidRPr="001C07D6" w:rsidR="003B0131">
        <w:t xml:space="preserve">expert practitioners and family borrowers </w:t>
      </w:r>
      <w:r w:rsidRPr="001C07D6">
        <w:t xml:space="preserve">under Task </w:t>
      </w:r>
      <w:r w:rsidRPr="001C07D6" w:rsidR="00E66B0F">
        <w:t>5</w:t>
      </w:r>
      <w:r w:rsidRPr="001C07D6" w:rsidR="004E0F89">
        <w:t xml:space="preserve"> </w:t>
      </w:r>
      <w:r w:rsidRPr="001C07D6" w:rsidR="008329A7">
        <w:t xml:space="preserve">of the Family College Planning Tool </w:t>
      </w:r>
      <w:r w:rsidRPr="001C07D6" w:rsidR="00456189">
        <w:t xml:space="preserve">(FCPT) </w:t>
      </w:r>
      <w:r w:rsidRPr="001C07D6" w:rsidR="008329A7">
        <w:t>project (c</w:t>
      </w:r>
      <w:r w:rsidRPr="001C07D6">
        <w:t xml:space="preserve">ontract # </w:t>
      </w:r>
      <w:r w:rsidRPr="001C07D6" w:rsidR="00D51A8D">
        <w:t>9531CB20A0005</w:t>
      </w:r>
      <w:r w:rsidRPr="001C07D6" w:rsidR="008329A7">
        <w:t>)</w:t>
      </w:r>
      <w:r w:rsidRPr="001C07D6" w:rsidR="00A948A9">
        <w:t>. The</w:t>
      </w:r>
      <w:r w:rsidRPr="001C07D6" w:rsidR="003B0131">
        <w:t xml:space="preserve"> aim of </w:t>
      </w:r>
      <w:r w:rsidRPr="001C07D6" w:rsidR="00E66B0F">
        <w:t>this testing is to provide</w:t>
      </w:r>
      <w:r w:rsidRPr="001C07D6" w:rsidR="003B0131">
        <w:t xml:space="preserve"> insights </w:t>
      </w:r>
      <w:r w:rsidRPr="001C07D6" w:rsidR="00E66B0F">
        <w:t xml:space="preserve">and feedback on three </w:t>
      </w:r>
      <w:r w:rsidRPr="001C07D6" w:rsidR="002543C6">
        <w:t xml:space="preserve">draft </w:t>
      </w:r>
      <w:r w:rsidRPr="001C07D6" w:rsidR="00E66B0F">
        <w:t xml:space="preserve">resources developed to assist </w:t>
      </w:r>
      <w:r w:rsidRPr="001C07D6" w:rsidR="003B0131">
        <w:t>family borrowers who are considering or have helped to pay for a student to attend post-secondary education</w:t>
      </w:r>
      <w:r w:rsidRPr="001C07D6" w:rsidR="008252FA">
        <w:t>: a life cycle map, considerations widget, and worksheet projecting future costs</w:t>
      </w:r>
      <w:r w:rsidRPr="001C07D6" w:rsidR="003B0131">
        <w:t xml:space="preserve">. </w:t>
      </w:r>
    </w:p>
    <w:p w:rsidRPr="001C07D6" w:rsidR="008252FA" w:rsidP="00F92BD0" w:rsidRDefault="003B0131" w14:paraId="10E485E1" w14:textId="698C4EE8">
      <w:pPr>
        <w:pStyle w:val="BodyText"/>
      </w:pPr>
      <w:r w:rsidRPr="001C07D6">
        <w:t xml:space="preserve">The following </w:t>
      </w:r>
      <w:r w:rsidRPr="001C07D6" w:rsidR="00E66B0F">
        <w:t>testing</w:t>
      </w:r>
      <w:r w:rsidRPr="001C07D6">
        <w:t xml:space="preserve"> plan lays out in detail </w:t>
      </w:r>
      <w:r w:rsidRPr="001C07D6" w:rsidR="00E66B0F">
        <w:t xml:space="preserve">our approach to collecting feedback on </w:t>
      </w:r>
      <w:r w:rsidRPr="001C07D6" w:rsidR="002543C6">
        <w:t xml:space="preserve">three </w:t>
      </w:r>
      <w:r w:rsidRPr="001C07D6" w:rsidR="00E66B0F">
        <w:t xml:space="preserve">draft resources through </w:t>
      </w:r>
    </w:p>
    <w:p w:rsidRPr="001C07D6" w:rsidR="008252FA" w:rsidP="008252FA" w:rsidRDefault="00CB462D" w14:paraId="1676AFDF" w14:textId="7492AA02">
      <w:pPr>
        <w:pStyle w:val="BodyText"/>
        <w:numPr>
          <w:ilvl w:val="0"/>
          <w:numId w:val="38"/>
        </w:numPr>
      </w:pPr>
      <w:r w:rsidRPr="001C07D6">
        <w:t xml:space="preserve">Two </w:t>
      </w:r>
      <w:r w:rsidRPr="001C07D6" w:rsidR="00E66B0F">
        <w:t>listening session</w:t>
      </w:r>
      <w:r w:rsidRPr="001C07D6">
        <w:t>s</w:t>
      </w:r>
      <w:r w:rsidRPr="001C07D6" w:rsidR="00A9689D">
        <w:t>, each</w:t>
      </w:r>
      <w:r w:rsidRPr="001C07D6" w:rsidR="00E66B0F">
        <w:t xml:space="preserve"> with 6-12 practitioners</w:t>
      </w:r>
      <w:r w:rsidRPr="001C07D6" w:rsidR="008252FA">
        <w:t xml:space="preserve"> to review the life cycle map, considerations widget, and worksheet projecting future costs</w:t>
      </w:r>
    </w:p>
    <w:p w:rsidRPr="001C07D6" w:rsidR="008252FA" w:rsidP="008252FA" w:rsidRDefault="008252FA" w14:paraId="7F5535CD" w14:textId="6957259C">
      <w:pPr>
        <w:pStyle w:val="BodyText"/>
        <w:numPr>
          <w:ilvl w:val="0"/>
          <w:numId w:val="38"/>
        </w:numPr>
      </w:pPr>
      <w:r w:rsidRPr="001C07D6">
        <w:t>Nine usability testing interviews with potential users to review the life cycle map and considerations widget</w:t>
      </w:r>
    </w:p>
    <w:p w:rsidRPr="001C07D6" w:rsidR="008252FA" w:rsidP="008252FA" w:rsidRDefault="008252FA" w14:paraId="4F4AB002" w14:textId="5D1CB3F5">
      <w:pPr>
        <w:pStyle w:val="BodyText"/>
        <w:numPr>
          <w:ilvl w:val="0"/>
          <w:numId w:val="38"/>
        </w:numPr>
      </w:pPr>
      <w:r w:rsidRPr="001C07D6">
        <w:t>Nine usability testing interviews with potential users to review the worksheet projecting future costs</w:t>
      </w:r>
    </w:p>
    <w:p w:rsidRPr="001C07D6" w:rsidR="003B0131" w:rsidP="00721BE0" w:rsidRDefault="003B0131" w14:paraId="11BD0FA8" w14:textId="7110B8BD">
      <w:pPr>
        <w:pStyle w:val="BodyText"/>
      </w:pPr>
      <w:r w:rsidRPr="001C07D6">
        <w:t>Section 1.1 provides background to the project</w:t>
      </w:r>
      <w:r w:rsidRPr="001C07D6" w:rsidR="002543C6">
        <w:t xml:space="preserve"> and progress to date</w:t>
      </w:r>
      <w:r w:rsidRPr="001C07D6">
        <w:t xml:space="preserve">. Section 2 provides detail about </w:t>
      </w:r>
      <w:r w:rsidRPr="001C07D6" w:rsidR="009F3591">
        <w:t xml:space="preserve">our </w:t>
      </w:r>
      <w:r w:rsidRPr="001C07D6" w:rsidR="002543C6">
        <w:t>testing</w:t>
      </w:r>
      <w:r w:rsidRPr="001C07D6" w:rsidR="009F3591">
        <w:t xml:space="preserve"> </w:t>
      </w:r>
      <w:r w:rsidRPr="001C07D6">
        <w:t>approach</w:t>
      </w:r>
      <w:r w:rsidRPr="001C07D6" w:rsidR="002543C6">
        <w:t>, including the testing framework, testing procedures for the interviews and listening sessions, and analysis approach</w:t>
      </w:r>
      <w:r w:rsidRPr="001C07D6">
        <w:t xml:space="preserve">. </w:t>
      </w:r>
      <w:r w:rsidRPr="001C07D6" w:rsidR="002543C6">
        <w:t>Section 3 describes recruitment strategy</w:t>
      </w:r>
      <w:r w:rsidRPr="001C07D6" w:rsidR="00721BE0">
        <w:t>.</w:t>
      </w:r>
      <w:r w:rsidRPr="001C07D6" w:rsidR="00D2330D">
        <w:t xml:space="preserve"> Appendix A provides the recruitment materials for the interviews and listening sessions.</w:t>
      </w:r>
      <w:r w:rsidRPr="001C07D6" w:rsidR="00721BE0">
        <w:t xml:space="preserve"> </w:t>
      </w:r>
      <w:r w:rsidRPr="001C07D6">
        <w:t xml:space="preserve">Appendix </w:t>
      </w:r>
      <w:r w:rsidRPr="001C07D6" w:rsidR="00D2330D">
        <w:t xml:space="preserve">B </w:t>
      </w:r>
      <w:r w:rsidRPr="001C07D6">
        <w:t xml:space="preserve">provides the draft interview protocols and listening session </w:t>
      </w:r>
      <w:r w:rsidRPr="001C07D6" w:rsidR="009F3591">
        <w:t>topics</w:t>
      </w:r>
      <w:r w:rsidRPr="001C07D6">
        <w:t xml:space="preserve">. </w:t>
      </w:r>
      <w:r w:rsidRPr="001C07D6" w:rsidR="003F5640">
        <w:t xml:space="preserve"> Appendix C provides guidelines for non-interviewer participants in qualitative data collection settings. </w:t>
      </w:r>
      <w:r w:rsidRPr="001C07D6" w:rsidR="00721BE0">
        <w:t>The draft tools have been provided under a separate cover.</w:t>
      </w:r>
    </w:p>
    <w:p w:rsidRPr="001C07D6" w:rsidR="007B1904" w:rsidP="00984357" w:rsidRDefault="003B0131" w14:paraId="631C8AC5" w14:textId="34FE151B">
      <w:pPr>
        <w:pStyle w:val="Heading2ES"/>
      </w:pPr>
      <w:bookmarkStart w:name="_Toc536085699" w:id="3"/>
      <w:bookmarkStart w:name="_Toc55903913" w:id="4"/>
      <w:bookmarkStart w:name="_Toc80986031" w:id="5"/>
      <w:r w:rsidRPr="001C07D6">
        <w:t>B</w:t>
      </w:r>
      <w:r w:rsidRPr="001C07D6" w:rsidR="008D6AD1">
        <w:t>ackground</w:t>
      </w:r>
      <w:bookmarkEnd w:id="3"/>
      <w:bookmarkEnd w:id="4"/>
      <w:bookmarkEnd w:id="5"/>
      <w:r w:rsidRPr="001C07D6" w:rsidR="008D6AD1">
        <w:t xml:space="preserve"> </w:t>
      </w:r>
    </w:p>
    <w:p w:rsidRPr="001C07D6" w:rsidR="00535E0D" w:rsidP="00535E0D" w:rsidRDefault="00535E0D" w14:paraId="5D01A698" w14:textId="127C872D">
      <w:pPr>
        <w:pStyle w:val="BodyText"/>
      </w:pPr>
      <w:r w:rsidRPr="001C07D6">
        <w:rPr>
          <w:noProof/>
        </w:rPr>
        <mc:AlternateContent>
          <mc:Choice Requires="wps">
            <w:drawing>
              <wp:anchor distT="45720" distB="45720" distL="114300" distR="114300" simplePos="0" relativeHeight="251658247" behindDoc="1" locked="0" layoutInCell="1" allowOverlap="1" wp14:editId="25672B7A" wp14:anchorId="42907465">
                <wp:simplePos x="0" y="0"/>
                <wp:positionH relativeFrom="column">
                  <wp:posOffset>3246120</wp:posOffset>
                </wp:positionH>
                <wp:positionV relativeFrom="paragraph">
                  <wp:posOffset>53340</wp:posOffset>
                </wp:positionV>
                <wp:extent cx="2838450" cy="1784350"/>
                <wp:effectExtent l="38100" t="38100" r="95250" b="101600"/>
                <wp:wrapTight wrapText="bothSides">
                  <wp:wrapPolygon edited="0">
                    <wp:start x="725" y="-461"/>
                    <wp:lineTo x="-290" y="-231"/>
                    <wp:lineTo x="-290" y="21446"/>
                    <wp:lineTo x="580" y="22830"/>
                    <wp:lineTo x="21455" y="22830"/>
                    <wp:lineTo x="22180" y="21907"/>
                    <wp:lineTo x="22325" y="18448"/>
                    <wp:lineTo x="22325" y="2075"/>
                    <wp:lineTo x="21745" y="-231"/>
                    <wp:lineTo x="21310" y="-461"/>
                    <wp:lineTo x="725" y="-461"/>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784350"/>
                        </a:xfrm>
                        <a:prstGeom prst="roundRect">
                          <a:avLst>
                            <a:gd name="adj" fmla="val 4996"/>
                          </a:avLst>
                        </a:prstGeom>
                        <a:solidFill>
                          <a:srgbClr val="2E6E80">
                            <a:lumMod val="20000"/>
                            <a:lumOff val="80000"/>
                          </a:srgbClr>
                        </a:solidFill>
                        <a:ln w="9525" cap="flat" cmpd="sng" algn="ctr">
                          <a:solidFill>
                            <a:srgbClr val="2E6E80">
                              <a:lumMod val="20000"/>
                              <a:lumOff val="80000"/>
                            </a:srgbClr>
                          </a:solidFill>
                          <a:prstDash val="solid"/>
                          <a:headEnd/>
                          <a:tailEnd/>
                        </a:ln>
                        <a:effectLst>
                          <a:outerShdw blurRad="50800" dist="38100" dir="2700000" algn="tl" rotWithShape="0">
                            <a:prstClr val="black">
                              <a:alpha val="40000"/>
                            </a:prstClr>
                          </a:outerShdw>
                        </a:effectLst>
                      </wps:spPr>
                      <wps:txbx>
                        <w:txbxContent>
                          <w:p w:rsidRPr="00CA682F" w:rsidR="00685302" w:rsidP="00535E0D" w:rsidRDefault="00685302" w14:paraId="0C4EB6D9" w14:textId="77777777">
                            <w:pPr>
                              <w:pStyle w:val="Call-OutBoxText"/>
                            </w:pPr>
                            <w:r w:rsidRPr="00CA682F">
                              <w:rPr>
                                <w:b/>
                              </w:rPr>
                              <w:t>Family borrower:</w:t>
                            </w:r>
                            <w:r w:rsidRPr="00CA682F">
                              <w:t xml:space="preserve"> A family borrower is any family member—parent, stepparent, grandparent, uncle, aunt, cousin, sibling—who helps pay for a student’s post-secondary educational expenses. This could include borrowing money—taking out debt like a loan in your name, co-signing on a loan with a student, using a credit card, home equity loan, or other—but may also include</w:t>
                            </w:r>
                            <w:r>
                              <w:t xml:space="preserve"> earning more income by </w:t>
                            </w:r>
                            <w:r w:rsidRPr="00CA682F">
                              <w:t>workin</w:t>
                            </w:r>
                            <w:r>
                              <w:t>g more hours</w:t>
                            </w:r>
                            <w:r w:rsidRPr="00CA682F">
                              <w:t>, or using assets from a retirement fund or savings account. Family contributions can be one-time, repeated, or on an as-needed basis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Text Box 2" style="position:absolute;margin-left:255.6pt;margin-top:4.2pt;width:223.5pt;height:140.5pt;z-index:-2516582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fillcolor="#cee6ed" strokecolor="#cee6ed" arcsize="3274f" w14:anchorId="4290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OQvAIAAMcFAAAOAAAAZHJzL2Uyb0RvYy54bWy8VMtu3CAU3VfqPyD2jWccTzJjxROleVSV&#10;0oeSVF1fA7ZpMLiAx06/vhfsTKbtrqrqhcW9wOGc+zo7H1tFdsI6aXRBl0cLSoRmhktdF/TLw82b&#10;NSXOg+agjBYFfRKOnm9fvzobulykpjGKC0sQRLt86AraeN/lSeJYI1pwR6YTGjcrY1vwaNo64RYG&#10;RG9Vki4WJ8lgLO+sYcI59F5Nm3Qb8atKMP+pqpzwRBUUufn4t/Ffhn+yPYO8ttA1ks004C9YtCA1&#10;PrqHugIPpLfyD6hWMmucqfwRM21iqkoyETWgmuXiNzX3DXQiasHguG4fJvfvYNnH3WdLJC/oCsOj&#10;ocUcPYjRk7dmJGkIz9C5HE/dd3jOj+jGNEeprrs17NERbS4b0LW4sNYMjQCO9JbhZnJwdcJxAaQc&#10;PhiOz0DvTQQaK9uG2GE0CKIjj6d9agIVhs50fbzOAkWGe8vTdXaMRngD8ufrnXX+nTAtCYuCWtNr&#10;focFEN+A3a3zMUF8Vgn8GyVVqzDdO1Ak22xOZsD5LEI/Q4aLzijJb6RS0bB1eakswZvI7frker2I&#10;z6i+RXGze4FfgIQc3ViGk3v97EZ8N8FEGb/gK02Ggm5W6QoVA/ZFpcDjsu0wU07XlICqseGYt1Mu&#10;/ie5EJUrcM2kJ/KeZIbkX2seJXuQalqjTqVDFETsxzkPpvfC3jd8IKXq7R3ECsTYUMJlSN/xejkZ&#10;2KzpaYgZbk2ivaLEGv9V+iZ2SCiWgB947ZNSKmCPU+pV18DENTuI/Xw6xn5PJloHPGMJh6qd6teP&#10;5RibJQuCQ3mXhj9hTSOdWLg4CXHRGPuDkgGnCibrew9WUKLea+yLzTLLUIePRrY6TdGwhzvl4Q5o&#10;hlAFxcxPy0sfR1cQq80F9k8lfWiCFyazgdMiSpknWxhHh3Y89TJ/tz8BAAD//wMAUEsDBBQABgAI&#10;AAAAIQDRAniC3wAAAAkBAAAPAAAAZHJzL2Rvd25yZXYueG1sTI8xT8MwFIR3JP6D9ZDYqJMohTTE&#10;qaIihAQLKSxsbmxil/g5it0m/HseE4ynO919V20XN7CznoL1KCBdJcA0dl5Z7AW8vz3eFMBClKjk&#10;4FEL+NYBtvXlRSVL5Wds9Xkfe0YlGEopwMQ4lpyHzmgnw8qPGsn79JOTkeTUczXJmcrdwLMkueVO&#10;WqQFI0e9M7r72p+cgI9d+2RNPM5ze2fzpnluXh6Or0JcXy3NPbCol/gXhl98QoeamA7+hCqwQcA6&#10;TTOKCihyYORv1gXpg4Cs2OTA64r/f1D/AAAA//8DAFBLAQItABQABgAIAAAAIQC2gziS/gAAAOEB&#10;AAATAAAAAAAAAAAAAAAAAAAAAABbQ29udGVudF9UeXBlc10ueG1sUEsBAi0AFAAGAAgAAAAhADj9&#10;If/WAAAAlAEAAAsAAAAAAAAAAAAAAAAALwEAAF9yZWxzLy5yZWxzUEsBAi0AFAAGAAgAAAAhAKIu&#10;o5C8AgAAxwUAAA4AAAAAAAAAAAAAAAAALgIAAGRycy9lMm9Eb2MueG1sUEsBAi0AFAAGAAgAAAAh&#10;ANECeILfAAAACQEAAA8AAAAAAAAAAAAAAAAAFgUAAGRycy9kb3ducmV2LnhtbFBLBQYAAAAABAAE&#10;APMAAAAiBgAAAAA=&#10;">
                <v:shadow on="t" color="black" opacity="26214f" offset=".74836mm,.74836mm" origin="-.5,-.5"/>
                <v:textbox>
                  <w:txbxContent>
                    <w:p w:rsidRPr="00CA682F" w:rsidR="00685302" w:rsidP="00535E0D" w:rsidRDefault="00685302" w14:paraId="0C4EB6D9" w14:textId="77777777">
                      <w:pPr>
                        <w:pStyle w:val="Call-OutBoxText"/>
                      </w:pPr>
                      <w:r w:rsidRPr="00CA682F">
                        <w:rPr>
                          <w:b/>
                        </w:rPr>
                        <w:t>Family borrower:</w:t>
                      </w:r>
                      <w:r w:rsidRPr="00CA682F">
                        <w:t xml:space="preserve"> A family borrower is any family member—parent, stepparent, grandparent, uncle, aunt, cousin, sibling—who helps pay for a student’s post-secondary educational expenses. This could include borrowing money—taking out debt like a loan in your name, co-signing on a loan with a student, using a credit card, home equity loan, or other—but may also include</w:t>
                      </w:r>
                      <w:r>
                        <w:t xml:space="preserve"> earning more income by </w:t>
                      </w:r>
                      <w:r w:rsidRPr="00CA682F">
                        <w:t>workin</w:t>
                      </w:r>
                      <w:r>
                        <w:t>g more hours</w:t>
                      </w:r>
                      <w:r w:rsidRPr="00CA682F">
                        <w:t>, or using assets from a retirement fund or savings account. Family contributions can be one-time, repeated, or on an as-needed basis</w:t>
                      </w:r>
                      <w:r>
                        <w:t xml:space="preserve">. </w:t>
                      </w:r>
                    </w:p>
                  </w:txbxContent>
                </v:textbox>
                <w10:wrap type="tight"/>
              </v:roundrect>
            </w:pict>
          </mc:Fallback>
        </mc:AlternateContent>
      </w:r>
      <w:r w:rsidRPr="001C07D6">
        <w:t>At nearly $1.6 trillion, American student loan debt has become the largest type of unsecured consumer debt.</w:t>
      </w:r>
      <w:r w:rsidRPr="001C07D6">
        <w:rPr>
          <w:rStyle w:val="FootnoteReference"/>
          <w:szCs w:val="22"/>
        </w:rPr>
        <w:footnoteReference w:id="2"/>
      </w:r>
      <w:r w:rsidRPr="001C07D6">
        <w:t xml:space="preserve"> Though students themselves owe the majority of this debt, a growing number of older adults are borrowing to support their child, grandchild, or other family member’s education. As of 2018, consumers ages 50 and older owed about $290 billion in student debt–more than a fivefold increase since 2004.</w:t>
      </w:r>
      <w:r w:rsidRPr="001C07D6">
        <w:rPr>
          <w:rStyle w:val="FootnoteReference"/>
          <w:szCs w:val="22"/>
        </w:rPr>
        <w:footnoteReference w:id="3"/>
      </w:r>
      <w:r w:rsidRPr="001C07D6">
        <w:t xml:space="preserve"> The majority of their debt is owed for a child’s and/or </w:t>
      </w:r>
      <w:r w:rsidRPr="001C07D6">
        <w:lastRenderedPageBreak/>
        <w:t>grandchild’s education.</w:t>
      </w:r>
      <w:r w:rsidRPr="001C07D6">
        <w:rPr>
          <w:rStyle w:val="FootnoteReference"/>
          <w:szCs w:val="22"/>
        </w:rPr>
        <w:footnoteReference w:id="4"/>
      </w:r>
      <w:r w:rsidRPr="001C07D6">
        <w:t xml:space="preserve"> These “family borrowers”</w:t>
      </w:r>
      <w:r w:rsidRPr="001C07D6">
        <w:rPr>
          <w:vertAlign w:val="superscript"/>
        </w:rPr>
        <w:footnoteReference w:id="5"/>
      </w:r>
      <w:r w:rsidRPr="001C07D6">
        <w:t xml:space="preserve"> have taken out loans directly or co-signed on a loan with the student as the primary borrower. Up to 40 percent of student loan borrowers receive family assistance with repayment, with the impact of that help being especially pronounced for low-income and older borrowers.</w:t>
      </w:r>
      <w:r w:rsidRPr="001C07D6">
        <w:rPr>
          <w:rStyle w:val="FootnoteReference"/>
        </w:rPr>
        <w:footnoteReference w:id="6"/>
      </w:r>
      <w:r w:rsidRPr="001C07D6">
        <w:t xml:space="preserve"> </w:t>
      </w:r>
    </w:p>
    <w:p w:rsidRPr="001C07D6" w:rsidR="00535E0D" w:rsidP="00535E0D" w:rsidRDefault="00535E0D" w14:paraId="2360FBF3" w14:textId="77777777">
      <w:pPr>
        <w:pStyle w:val="BodyText"/>
      </w:pPr>
      <w:r w:rsidRPr="001C07D6">
        <w:t xml:space="preserve">While staggering, these student loan numbers do not cover </w:t>
      </w:r>
      <w:proofErr w:type="gramStart"/>
      <w:r w:rsidRPr="001C07D6">
        <w:t>all of</w:t>
      </w:r>
      <w:proofErr w:type="gramEnd"/>
      <w:r w:rsidRPr="001C07D6">
        <w:t xml:space="preserve"> the borrowing that is done by individuals on behalf of family members. CFPB analysis suggests that family borrowers are also using other forms of debt beside student loans, such as home equity loans, credit cards, or other loans, to support their loved one’s education.</w:t>
      </w:r>
      <w:r w:rsidRPr="001C07D6">
        <w:rPr>
          <w:rStyle w:val="FootnoteReference"/>
          <w:szCs w:val="22"/>
        </w:rPr>
        <w:footnoteReference w:id="7"/>
      </w:r>
    </w:p>
    <w:p w:rsidRPr="001C07D6" w:rsidR="00535E0D" w:rsidP="00535E0D" w:rsidRDefault="00535E0D" w14:paraId="5AAE4DE0" w14:textId="77777777">
      <w:pPr>
        <w:pStyle w:val="BodyText"/>
        <w:rPr>
          <w:color w:val="101010"/>
        </w:rPr>
      </w:pPr>
      <w:r w:rsidRPr="001C07D6">
        <w:t xml:space="preserve">Although they play a vital role in allowing many younger Americans to attend college, family borrowers can experience serious financial challenges and repercussions as a result of their support. Despite their greater relative wealth (compared to the students they are supporting), family borrowers have fewer working years left in which to accrue savings. </w:t>
      </w:r>
      <w:r w:rsidRPr="001C07D6">
        <w:rPr>
          <w:color w:val="101010"/>
        </w:rPr>
        <w:t xml:space="preserve">Furthermore, </w:t>
      </w:r>
      <w:r w:rsidRPr="001C07D6">
        <w:t>unlike the subsidized loans offered to students by the federal government, the loans available to family members begin accruing interest immediately.</w:t>
      </w:r>
      <w:r w:rsidRPr="001C07D6">
        <w:rPr>
          <w:rStyle w:val="FootnoteReference"/>
          <w:szCs w:val="22"/>
        </w:rPr>
        <w:footnoteReference w:id="8"/>
      </w:r>
      <w:r w:rsidRPr="001C07D6">
        <w:t xml:space="preserve"> Finally, </w:t>
      </w:r>
      <w:r w:rsidRPr="001C07D6">
        <w:rPr>
          <w:color w:val="101010"/>
        </w:rPr>
        <w:t>because family borrowers are usually ineligible for many of the protections and income-based repayment plans available to student borrowers, the consequences of rising debts and declining ability to pay can be severe, particularly when borrowers default.</w:t>
      </w:r>
      <w:r w:rsidRPr="001C07D6">
        <w:rPr>
          <w:rStyle w:val="FootnoteReference"/>
          <w:color w:val="101010"/>
          <w:szCs w:val="22"/>
        </w:rPr>
        <w:footnoteReference w:id="9"/>
      </w:r>
      <w:r w:rsidRPr="001C07D6">
        <w:rPr>
          <w:color w:val="101010"/>
        </w:rPr>
        <w:t xml:space="preserve"> </w:t>
      </w:r>
      <w:r w:rsidRPr="001C07D6">
        <w:t>Taken together, these factors may result in economic distress, with family borrowers experiencing large debt burdens and sometimes owing substantially more than their initial balance.</w:t>
      </w:r>
      <w:r w:rsidRPr="001C07D6">
        <w:rPr>
          <w:rStyle w:val="FootnoteReference"/>
          <w:szCs w:val="22"/>
        </w:rPr>
        <w:footnoteReference w:id="10"/>
      </w:r>
      <w:r w:rsidRPr="001C07D6">
        <w:t xml:space="preserve"> </w:t>
      </w:r>
      <w:r w:rsidRPr="001C07D6">
        <w:rPr>
          <w:color w:val="101010"/>
        </w:rPr>
        <w:t xml:space="preserve">Family borrowers who default on student loans may face dire consequences, such as garnishment of wages, Social Security benefits, or tax refunds. </w:t>
      </w:r>
      <w:r w:rsidRPr="001C07D6">
        <w:rPr>
          <w:bCs/>
        </w:rPr>
        <w:t>Ultimately, these financial pressures and penalties may force these family borrowers to delay their retirement date or never retire at all.</w:t>
      </w:r>
      <w:r w:rsidRPr="001C07D6">
        <w:rPr>
          <w:rStyle w:val="FootnoteReference"/>
          <w:bCs/>
          <w:szCs w:val="22"/>
        </w:rPr>
        <w:footnoteReference w:id="11"/>
      </w:r>
    </w:p>
    <w:p w:rsidRPr="001C07D6" w:rsidR="00535E0D" w:rsidP="00535E0D" w:rsidRDefault="00535E0D" w14:paraId="6BEE77D8" w14:textId="77777777">
      <w:pPr>
        <w:pStyle w:val="BodyText"/>
      </w:pPr>
      <w:r w:rsidRPr="001C07D6">
        <w:lastRenderedPageBreak/>
        <w:t>Evidence suggests that family borrowers may not fully understand the long-term costs and financial risks associated with student loan debt.</w:t>
      </w:r>
      <w:r w:rsidRPr="001C07D6">
        <w:rPr>
          <w:rStyle w:val="FootnoteReference"/>
          <w:szCs w:val="22"/>
        </w:rPr>
        <w:footnoteReference w:id="12"/>
      </w:r>
      <w:r w:rsidRPr="001C07D6">
        <w:t xml:space="preserve"> As a result, such borrowers may benefit from clear information provided by a trusted consumer resource prior to taking out loans. </w:t>
      </w:r>
    </w:p>
    <w:p w:rsidRPr="001C07D6" w:rsidR="00535E0D" w:rsidP="00BF41A1" w:rsidRDefault="00535E0D" w14:paraId="367881C5" w14:textId="77777777">
      <w:pPr>
        <w:pStyle w:val="Heading3"/>
        <w:numPr>
          <w:ilvl w:val="2"/>
          <w:numId w:val="17"/>
        </w:numPr>
        <w:tabs>
          <w:tab w:val="clear" w:pos="720"/>
        </w:tabs>
      </w:pPr>
      <w:bookmarkStart w:name="_Toc55903914" w:id="6"/>
      <w:bookmarkStart w:name="_Toc72840578" w:id="7"/>
      <w:bookmarkStart w:name="_Toc76646186" w:id="8"/>
      <w:bookmarkStart w:name="_Toc80986032" w:id="9"/>
      <w:r w:rsidRPr="001C07D6">
        <w:t>Project Aims</w:t>
      </w:r>
      <w:bookmarkEnd w:id="6"/>
      <w:bookmarkEnd w:id="7"/>
      <w:bookmarkEnd w:id="8"/>
      <w:bookmarkEnd w:id="9"/>
    </w:p>
    <w:p w:rsidRPr="001C07D6" w:rsidR="00535E0D" w:rsidP="00535E0D" w:rsidRDefault="00535E0D" w14:paraId="48173669" w14:textId="77777777">
      <w:pPr>
        <w:pStyle w:val="BodyText"/>
      </w:pPr>
      <w:r w:rsidRPr="001C07D6">
        <w:t xml:space="preserve">The FCPT, once developed, will become part of CFPB’s Paying for College suite of tools (including the recently released </w:t>
      </w:r>
      <w:hyperlink w:history="1" r:id="rId23">
        <w:r w:rsidRPr="001C07D6">
          <w:rPr>
            <w:rStyle w:val="Hyperlink"/>
            <w:i/>
            <w:szCs w:val="22"/>
          </w:rPr>
          <w:t>Your financial path to graduation</w:t>
        </w:r>
      </w:hyperlink>
      <w:r w:rsidRPr="001C07D6">
        <w:t xml:space="preserve"> tool) and will be geared toward family borrowers. The FCPT will include consumer resources that provide borrowers with relevant information about borrowing costs, options, and the long-term ramifications of taking out a student loan or other form of debt and financial contributions for a child, grandchild, or other family member. Some FCPT resources will be static and informational while others will be interactive, allowing family members to customize information. </w:t>
      </w:r>
    </w:p>
    <w:p w:rsidRPr="001C07D6" w:rsidR="00535E0D" w:rsidP="00535E0D" w:rsidRDefault="00535E0D" w14:paraId="3D8F3DCD" w14:textId="335EB4A5">
      <w:pPr>
        <w:pStyle w:val="BodyText"/>
      </w:pPr>
      <w:r w:rsidRPr="001C07D6">
        <w:t>Equally important, FCPT resources will be designed to build users’ skills and abilities in processing and acting on the information presented in ways that further their financial well-being.</w:t>
      </w:r>
      <w:r w:rsidRPr="001C07D6">
        <w:rPr>
          <w:rStyle w:val="FootnoteReference"/>
          <w:szCs w:val="22"/>
        </w:rPr>
        <w:footnoteReference w:id="13"/>
      </w:r>
      <w:r w:rsidRPr="001C07D6">
        <w:t xml:space="preserve"> The information and user interaction the FCPT provides will build family borrowers’ capacity to make sound decisions about whether, how, and how much they can contribute to their family member’s education.</w:t>
      </w:r>
    </w:p>
    <w:p w:rsidRPr="001C07D6" w:rsidR="00535E0D" w:rsidP="00BF41A1" w:rsidRDefault="00535E0D" w14:paraId="3B42AB47" w14:textId="77E227DF">
      <w:pPr>
        <w:pStyle w:val="Heading3"/>
        <w:numPr>
          <w:ilvl w:val="2"/>
          <w:numId w:val="17"/>
        </w:numPr>
        <w:tabs>
          <w:tab w:val="clear" w:pos="720"/>
        </w:tabs>
      </w:pPr>
      <w:bookmarkStart w:name="_Toc72840579" w:id="10"/>
      <w:bookmarkStart w:name="_Toc76646187" w:id="11"/>
      <w:bookmarkStart w:name="_Toc80986033" w:id="12"/>
      <w:r w:rsidRPr="001C07D6">
        <w:t>Pr</w:t>
      </w:r>
      <w:bookmarkEnd w:id="10"/>
      <w:r w:rsidRPr="001C07D6">
        <w:t>o</w:t>
      </w:r>
      <w:r w:rsidRPr="001C07D6" w:rsidR="00AF41AE">
        <w:t>ject Steps and Pro</w:t>
      </w:r>
      <w:r w:rsidRPr="001C07D6">
        <w:t>gress</w:t>
      </w:r>
      <w:bookmarkEnd w:id="11"/>
      <w:bookmarkEnd w:id="12"/>
      <w:r w:rsidRPr="001C07D6" w:rsidR="00AF41AE">
        <w:t xml:space="preserve"> </w:t>
      </w:r>
    </w:p>
    <w:p w:rsidRPr="001C07D6" w:rsidR="00721BE0" w:rsidP="00AF41AE" w:rsidRDefault="00535E0D" w14:paraId="7CE33394" w14:textId="5F8BBDB1">
      <w:pPr>
        <w:pStyle w:val="BodyText"/>
      </w:pPr>
      <w:r w:rsidRPr="001C07D6">
        <w:t xml:space="preserve">The FCPT project involves multiple tasks that </w:t>
      </w:r>
      <w:r w:rsidRPr="001C07D6" w:rsidR="00AF41AE">
        <w:t xml:space="preserve">culminate in draft content and recommendations for the FCPT. </w:t>
      </w:r>
      <w:r w:rsidRPr="001C07D6" w:rsidR="00AB7B61">
        <w:t>The first two tasks</w:t>
      </w:r>
      <w:r w:rsidRPr="001C07D6" w:rsidR="00AB7B61">
        <w:rPr>
          <w:rStyle w:val="FootnoteReference"/>
        </w:rPr>
        <w:footnoteReference w:id="14"/>
      </w:r>
      <w:r w:rsidRPr="001C07D6" w:rsidR="00AB7B61">
        <w:t xml:space="preserve"> (completed) provide</w:t>
      </w:r>
      <w:r w:rsidRPr="001C07D6" w:rsidR="00AF41AE">
        <w:t>d</w:t>
      </w:r>
      <w:r w:rsidRPr="001C07D6" w:rsidR="00AB7B61">
        <w:t xml:space="preserve"> the empirical foundation for developing the tool. We used the </w:t>
      </w:r>
      <w:r w:rsidRPr="001C07D6">
        <w:t xml:space="preserve">findings from </w:t>
      </w:r>
      <w:r w:rsidRPr="001C07D6" w:rsidR="00721BE0">
        <w:t>th</w:t>
      </w:r>
      <w:r w:rsidRPr="001C07D6" w:rsidR="00AB7B61">
        <w:t>ese tasks</w:t>
      </w:r>
      <w:r w:rsidRPr="001C07D6">
        <w:t xml:space="preserve"> </w:t>
      </w:r>
      <w:r w:rsidRPr="001C07D6" w:rsidR="00AB7B61">
        <w:t xml:space="preserve">to inform the development of the conceptual framework (task 3, ongoing). The framework includes </w:t>
      </w:r>
      <w:r w:rsidRPr="001C07D6" w:rsidR="00721BE0">
        <w:t>principles for the FCPT</w:t>
      </w:r>
      <w:r w:rsidRPr="001C07D6" w:rsidR="00AB7B61">
        <w:t>, user characteristics, and content recommendations.</w:t>
      </w:r>
      <w:r w:rsidRPr="001C07D6" w:rsidR="00AB7B61">
        <w:rPr>
          <w:rStyle w:val="FootnoteReference"/>
        </w:rPr>
        <w:footnoteReference w:id="15"/>
      </w:r>
      <w:r w:rsidRPr="001C07D6" w:rsidR="00AB7B61">
        <w:t xml:space="preserve"> </w:t>
      </w:r>
      <w:r w:rsidRPr="001C07D6" w:rsidR="00721BE0">
        <w:t xml:space="preserve"> </w:t>
      </w:r>
      <w:r w:rsidRPr="001C07D6" w:rsidR="00AF41AE">
        <w:t>B</w:t>
      </w:r>
      <w:r w:rsidRPr="001C07D6" w:rsidR="008F7EBE">
        <w:t>ased on the conceptual framework, and in consultation with CFPB, the Abt team developed three draft resources.</w:t>
      </w:r>
      <w:r w:rsidRPr="001C07D6" w:rsidR="008252FA">
        <w:rPr>
          <w:rStyle w:val="FootnoteReference"/>
        </w:rPr>
        <w:footnoteReference w:id="16"/>
      </w:r>
    </w:p>
    <w:p w:rsidRPr="001C07D6" w:rsidR="008F7EBE" w:rsidP="00AF41AE" w:rsidRDefault="008F7EBE" w14:paraId="1851BDB6" w14:textId="405C37A6">
      <w:pPr>
        <w:pStyle w:val="BodyText"/>
        <w:ind w:left="360"/>
      </w:pPr>
      <w:bookmarkStart w:name="_Toc76646202" w:id="13"/>
      <w:r w:rsidRPr="001C07D6">
        <w:rPr>
          <w:b/>
          <w:bCs/>
          <w:i/>
          <w:iCs/>
        </w:rPr>
        <w:t>Life cycle map</w:t>
      </w:r>
      <w:r w:rsidRPr="001C07D6">
        <w:t xml:space="preserve"> </w:t>
      </w:r>
      <w:bookmarkEnd w:id="13"/>
      <w:r w:rsidRPr="001C07D6">
        <w:t xml:space="preserve">This resource consists of a two-page infographic identifying key points in the college financing decision process and providing information for family borrowers to consider at each point along the path. The Abt team is developing an engaging graphic and the associated text prompting considerations for family borrowers at each point along the timeline. The document suggests resources, such as information about 529 savings plans. </w:t>
      </w:r>
    </w:p>
    <w:p w:rsidRPr="001C07D6" w:rsidR="008F7EBE" w:rsidP="00AF41AE" w:rsidRDefault="008F7EBE" w14:paraId="5DD6760D" w14:textId="4108BE96">
      <w:pPr>
        <w:pStyle w:val="BodyText"/>
        <w:ind w:left="360"/>
      </w:pPr>
      <w:r w:rsidRPr="001C07D6">
        <w:rPr>
          <w:b/>
          <w:bCs/>
          <w:i/>
          <w:iCs/>
        </w:rPr>
        <w:t xml:space="preserve">Considerations </w:t>
      </w:r>
      <w:r w:rsidRPr="001C07D6" w:rsidR="00625844">
        <w:rPr>
          <w:b/>
          <w:bCs/>
          <w:i/>
          <w:iCs/>
        </w:rPr>
        <w:t>w</w:t>
      </w:r>
      <w:r w:rsidRPr="001C07D6">
        <w:rPr>
          <w:b/>
          <w:bCs/>
          <w:i/>
          <w:iCs/>
        </w:rPr>
        <w:t xml:space="preserve">idget </w:t>
      </w:r>
      <w:r w:rsidRPr="001C07D6">
        <w:t>This resource returns text based on three user inputs: use</w:t>
      </w:r>
      <w:r w:rsidRPr="001C07D6" w:rsidR="008E7475">
        <w:t>r’s</w:t>
      </w:r>
      <w:r w:rsidRPr="001C07D6">
        <w:t xml:space="preserve"> age, the age of their family member who would attend college, and if they are planning for one or multiple children. </w:t>
      </w:r>
      <w:r w:rsidRPr="001C07D6">
        <w:lastRenderedPageBreak/>
        <w:t>Based on these inputs the widget returns relevant text including facts (did you know), suggestions for action (</w:t>
      </w:r>
      <w:proofErr w:type="gramStart"/>
      <w:r w:rsidRPr="001C07D6">
        <w:t>take action</w:t>
      </w:r>
      <w:proofErr w:type="gramEnd"/>
      <w:r w:rsidRPr="001C07D6">
        <w:t xml:space="preserve">), suggestions for consideration (think about), </w:t>
      </w:r>
      <w:r w:rsidRPr="001C07D6" w:rsidR="00AF41AE">
        <w:t>and</w:t>
      </w:r>
      <w:r w:rsidRPr="001C07D6">
        <w:t xml:space="preserve"> suggestions for discussion (discuss). </w:t>
      </w:r>
    </w:p>
    <w:p w:rsidRPr="001C07D6" w:rsidR="008F7EBE" w:rsidP="00AF41AE" w:rsidRDefault="008F7EBE" w14:paraId="2B480AE3" w14:textId="12901870">
      <w:pPr>
        <w:pStyle w:val="BodyText"/>
        <w:ind w:left="360"/>
      </w:pPr>
      <w:bookmarkStart w:name="_Toc76646205" w:id="14"/>
      <w:r w:rsidRPr="001C07D6">
        <w:rPr>
          <w:b/>
          <w:bCs/>
          <w:i/>
          <w:iCs/>
        </w:rPr>
        <w:t xml:space="preserve">Worksheet projecting future costs </w:t>
      </w:r>
      <w:bookmarkEnd w:id="14"/>
      <w:r w:rsidRPr="001C07D6">
        <w:t xml:space="preserve">This resource </w:t>
      </w:r>
      <w:r w:rsidRPr="001C07D6" w:rsidR="00AF41AE">
        <w:t>is</w:t>
      </w:r>
      <w:r w:rsidRPr="001C07D6">
        <w:t xml:space="preserve"> an interactive Excel worksheet through which users input information about themselves and the financing method they are considering. Based on these inputs, the worksheet calculate</w:t>
      </w:r>
      <w:r w:rsidRPr="001C07D6" w:rsidR="00AF41AE">
        <w:t>s</w:t>
      </w:r>
      <w:r w:rsidRPr="001C07D6">
        <w:t xml:space="preserve"> and graph</w:t>
      </w:r>
      <w:r w:rsidRPr="001C07D6" w:rsidR="00456189">
        <w:t>s</w:t>
      </w:r>
      <w:r w:rsidRPr="001C07D6">
        <w:t xml:space="preserve"> future</w:t>
      </w:r>
      <w:r w:rsidRPr="001C07D6" w:rsidR="00AF41AE">
        <w:t xml:space="preserve"> borrowing</w:t>
      </w:r>
      <w:r w:rsidRPr="001C07D6">
        <w:t xml:space="preserve"> costs. </w:t>
      </w:r>
      <w:r w:rsidRPr="001C07D6" w:rsidR="00AF41AE">
        <w:t>The worksheet also returns customized text based on the inputs and other relevant information</w:t>
      </w:r>
      <w:r w:rsidRPr="001C07D6">
        <w:t xml:space="preserve">, </w:t>
      </w:r>
      <w:r w:rsidRPr="001C07D6" w:rsidR="00AF41AE">
        <w:t>including</w:t>
      </w:r>
      <w:r w:rsidRPr="001C07D6">
        <w:t xml:space="preserve"> link</w:t>
      </w:r>
      <w:r w:rsidRPr="001C07D6" w:rsidR="00AF41AE">
        <w:t>s</w:t>
      </w:r>
      <w:r w:rsidRPr="001C07D6">
        <w:t xml:space="preserve"> to other resources</w:t>
      </w:r>
      <w:r w:rsidRPr="001C07D6" w:rsidR="008252FA">
        <w:t>, such as information about 529 plans on CFPB’s website.</w:t>
      </w:r>
      <w:r w:rsidRPr="001C07D6">
        <w:t xml:space="preserve"> </w:t>
      </w:r>
    </w:p>
    <w:p w:rsidRPr="001C07D6" w:rsidR="00721BE0" w:rsidP="00535E0D" w:rsidRDefault="00AF41AE" w14:paraId="306136A7" w14:textId="0784522B">
      <w:pPr>
        <w:pStyle w:val="BulletsLast"/>
        <w:numPr>
          <w:ilvl w:val="0"/>
          <w:numId w:val="0"/>
        </w:numPr>
      </w:pPr>
      <w:r w:rsidRPr="001C07D6">
        <w:t xml:space="preserve">The next step is to test these draft resources and gather information </w:t>
      </w:r>
      <w:r w:rsidRPr="001C07D6" w:rsidR="00625844">
        <w:t xml:space="preserve">that </w:t>
      </w:r>
      <w:r w:rsidRPr="001C07D6">
        <w:t xml:space="preserve">will inform further </w:t>
      </w:r>
      <w:r w:rsidRPr="001C07D6" w:rsidR="00456189">
        <w:t xml:space="preserve">refinement </w:t>
      </w:r>
      <w:r w:rsidRPr="001C07D6">
        <w:t>of the conceptual framework, content, and our recommendations</w:t>
      </w:r>
      <w:r w:rsidRPr="001C07D6" w:rsidR="00625844">
        <w:t xml:space="preserve"> for the FCPT</w:t>
      </w:r>
      <w:r w:rsidRPr="001C07D6">
        <w:t>.</w:t>
      </w:r>
    </w:p>
    <w:p w:rsidRPr="001C07D6" w:rsidR="007F6023" w:rsidP="007F6023" w:rsidRDefault="007F6023" w14:paraId="046C4C9F" w14:textId="77777777">
      <w:pPr>
        <w:sectPr w:rsidRPr="001C07D6" w:rsidR="007F6023" w:rsidSect="00490573">
          <w:headerReference w:type="default" r:id="rId24"/>
          <w:footerReference w:type="default" r:id="rId25"/>
          <w:pgSz w:w="12240" w:h="15840" w:code="1"/>
          <w:pgMar w:top="1440" w:right="1440" w:bottom="1440" w:left="1440" w:header="720" w:footer="720" w:gutter="0"/>
          <w:pgNumType w:start="1"/>
          <w:cols w:space="720"/>
          <w:docGrid w:linePitch="299"/>
        </w:sectPr>
      </w:pPr>
    </w:p>
    <w:p w:rsidRPr="001C07D6" w:rsidR="00EF763A" w:rsidP="00984357" w:rsidRDefault="00ED2168" w14:paraId="31898827" w14:textId="61B1C3AC">
      <w:pPr>
        <w:pStyle w:val="Heading1ES"/>
      </w:pPr>
      <w:bookmarkStart w:name="_Toc55856156" w:id="15"/>
      <w:bookmarkStart w:name="_Toc55903916" w:id="16"/>
      <w:bookmarkStart w:name="_Toc80986034" w:id="17"/>
      <w:bookmarkEnd w:id="15"/>
      <w:bookmarkEnd w:id="16"/>
      <w:r w:rsidRPr="001C07D6">
        <w:lastRenderedPageBreak/>
        <w:t>The Testing Approach</w:t>
      </w:r>
      <w:bookmarkEnd w:id="17"/>
    </w:p>
    <w:p w:rsidRPr="001C07D6" w:rsidR="00081D88" w:rsidP="00FC3438" w:rsidRDefault="00EF763A" w14:paraId="1A102EF0" w14:textId="2285D1E7">
      <w:pPr>
        <w:pStyle w:val="BodyText"/>
      </w:pPr>
      <w:r w:rsidRPr="001C07D6">
        <w:t xml:space="preserve">This section describes our approach to </w:t>
      </w:r>
      <w:r w:rsidRPr="001C07D6" w:rsidR="00ED2168">
        <w:t>testing the three draft resources</w:t>
      </w:r>
      <w:r w:rsidRPr="001C07D6" w:rsidR="0044284B">
        <w:t xml:space="preserve">. </w:t>
      </w:r>
      <w:r w:rsidRPr="001C07D6" w:rsidR="004E0F89">
        <w:t xml:space="preserve">After the overview, </w:t>
      </w:r>
      <w:r w:rsidRPr="001C07D6" w:rsidR="00ED2168">
        <w:t>we describe the approach to</w:t>
      </w:r>
      <w:r w:rsidRPr="001C07D6" w:rsidR="004E0F89">
        <w:t xml:space="preserve"> recruit</w:t>
      </w:r>
      <w:r w:rsidRPr="001C07D6" w:rsidR="00ED2168">
        <w:t xml:space="preserve">ing participants </w:t>
      </w:r>
      <w:r w:rsidRPr="001C07D6" w:rsidR="004E0F89">
        <w:t>for interviews and listening sessions</w:t>
      </w:r>
      <w:r w:rsidRPr="001C07D6" w:rsidR="009534C4">
        <w:t>,</w:t>
      </w:r>
      <w:r w:rsidRPr="001C07D6" w:rsidR="00ED2168">
        <w:t xml:space="preserve"> </w:t>
      </w:r>
      <w:r w:rsidRPr="001C07D6" w:rsidR="004E0F89">
        <w:t xml:space="preserve">the </w:t>
      </w:r>
      <w:r w:rsidRPr="001C07D6" w:rsidR="00ED2168">
        <w:t>testing f</w:t>
      </w:r>
      <w:r w:rsidRPr="001C07D6" w:rsidR="004E0F89">
        <w:t>ormat and structure, data collector training,</w:t>
      </w:r>
      <w:r w:rsidRPr="001C07D6" w:rsidR="00ED2168">
        <w:t xml:space="preserve"> and our data analysis </w:t>
      </w:r>
      <w:r w:rsidRPr="001C07D6" w:rsidR="004E0F89">
        <w:t>and reporting</w:t>
      </w:r>
      <w:r w:rsidRPr="001C07D6" w:rsidR="00ED2168">
        <w:t xml:space="preserve"> plans</w:t>
      </w:r>
      <w:r w:rsidRPr="001C07D6" w:rsidR="004E0F89">
        <w:t>.</w:t>
      </w:r>
      <w:r w:rsidRPr="001C07D6" w:rsidR="00930AF8">
        <w:t xml:space="preserve"> </w:t>
      </w:r>
    </w:p>
    <w:p w:rsidRPr="001C07D6" w:rsidR="00081D88" w:rsidP="00984357" w:rsidRDefault="00081D88" w14:paraId="38FCDB6A" w14:textId="0EBE97D7">
      <w:pPr>
        <w:pStyle w:val="Heading2ES"/>
      </w:pPr>
      <w:bookmarkStart w:name="_Toc55903918" w:id="18"/>
      <w:bookmarkStart w:name="_Toc80986035" w:id="19"/>
      <w:r w:rsidRPr="001C07D6">
        <w:t>Overview of Approach</w:t>
      </w:r>
      <w:bookmarkEnd w:id="18"/>
      <w:bookmarkEnd w:id="19"/>
    </w:p>
    <w:p w:rsidRPr="001C07D6" w:rsidR="001C0F37" w:rsidP="001C0F37" w:rsidRDefault="00ED2168" w14:paraId="151D8594" w14:textId="1783A443">
      <w:pPr>
        <w:pStyle w:val="BodyText"/>
      </w:pPr>
      <w:r w:rsidRPr="001C07D6">
        <w:t xml:space="preserve">Our testing plan </w:t>
      </w:r>
      <w:r w:rsidRPr="001C07D6" w:rsidR="001C0F37">
        <w:t>involves</w:t>
      </w:r>
      <w:r w:rsidRPr="001C07D6">
        <w:t xml:space="preserve"> </w:t>
      </w:r>
      <w:r w:rsidRPr="001C07D6" w:rsidR="007C3760">
        <w:t xml:space="preserve">a total of </w:t>
      </w:r>
      <w:r w:rsidRPr="001C07D6">
        <w:t xml:space="preserve">eighteen interviews and two listening sessions. </w:t>
      </w:r>
      <w:r w:rsidRPr="001C07D6" w:rsidR="001C0F37">
        <w:t>The approach includes two types of user testing, as follows:</w:t>
      </w:r>
    </w:p>
    <w:p w:rsidRPr="001C07D6" w:rsidR="001C0F37" w:rsidP="00BF41A1" w:rsidRDefault="001C0F37" w14:paraId="289A47D3" w14:textId="77777777">
      <w:pPr>
        <w:pStyle w:val="Bullets"/>
        <w:numPr>
          <w:ilvl w:val="0"/>
          <w:numId w:val="18"/>
        </w:numPr>
        <w:tabs>
          <w:tab w:val="left" w:pos="360"/>
        </w:tabs>
        <w:spacing w:after="120" w:line="240" w:lineRule="auto"/>
      </w:pPr>
      <w:r w:rsidRPr="001C07D6">
        <w:t xml:space="preserve">Testing to gather feedback on </w:t>
      </w:r>
      <w:r w:rsidRPr="001C07D6">
        <w:rPr>
          <w:b/>
          <w:bCs/>
        </w:rPr>
        <w:t>the overall package</w:t>
      </w:r>
      <w:r w:rsidRPr="001C07D6">
        <w:t xml:space="preserve">: </w:t>
      </w:r>
    </w:p>
    <w:p w:rsidRPr="001C07D6" w:rsidR="001C0F37" w:rsidP="001C0F37" w:rsidRDefault="00425578" w14:paraId="41C220F3" w14:textId="36DF52CB">
      <w:pPr>
        <w:pStyle w:val="Bullet2"/>
        <w:numPr>
          <w:ilvl w:val="1"/>
          <w:numId w:val="4"/>
        </w:numPr>
        <w:tabs>
          <w:tab w:val="clear" w:pos="1800"/>
          <w:tab w:val="num" w:pos="1440"/>
        </w:tabs>
        <w:spacing w:after="120" w:line="240" w:lineRule="auto"/>
        <w:ind w:left="1440"/>
      </w:pPr>
      <w:r w:rsidRPr="001C07D6">
        <w:t xml:space="preserve">Two </w:t>
      </w:r>
      <w:r w:rsidRPr="001C07D6" w:rsidR="001C0F37">
        <w:t>listening session</w:t>
      </w:r>
      <w:r w:rsidRPr="001C07D6" w:rsidR="00C25C69">
        <w:t>s</w:t>
      </w:r>
      <w:r w:rsidRPr="001C07D6" w:rsidR="00DD07C7">
        <w:t>, each</w:t>
      </w:r>
      <w:r w:rsidRPr="001C07D6" w:rsidR="001C0F37">
        <w:t xml:space="preserve"> with 6-12 practitioners.</w:t>
      </w:r>
    </w:p>
    <w:p w:rsidRPr="001C07D6" w:rsidR="001C0F37" w:rsidP="00BF41A1" w:rsidRDefault="001C0F37" w14:paraId="1F64E136" w14:textId="3B8A2B47">
      <w:pPr>
        <w:pStyle w:val="Bullets"/>
        <w:numPr>
          <w:ilvl w:val="0"/>
          <w:numId w:val="18"/>
        </w:numPr>
        <w:tabs>
          <w:tab w:val="left" w:pos="360"/>
        </w:tabs>
        <w:spacing w:after="120" w:line="240" w:lineRule="auto"/>
      </w:pPr>
      <w:r w:rsidRPr="001C07D6">
        <w:t xml:space="preserve">Testing </w:t>
      </w:r>
      <w:r w:rsidRPr="001C07D6" w:rsidR="009534C4">
        <w:t xml:space="preserve">with family borrowers </w:t>
      </w:r>
      <w:r w:rsidRPr="001C07D6">
        <w:t xml:space="preserve">to gather feedback on </w:t>
      </w:r>
      <w:r w:rsidRPr="001C07D6">
        <w:rPr>
          <w:b/>
          <w:bCs/>
        </w:rPr>
        <w:t>each individual resource</w:t>
      </w:r>
      <w:r w:rsidRPr="001C07D6">
        <w:t xml:space="preserve">: </w:t>
      </w:r>
    </w:p>
    <w:p w:rsidRPr="001C07D6" w:rsidR="001C0F37" w:rsidP="001C0F37" w:rsidRDefault="001C0F37" w14:paraId="7C208F95" w14:textId="3D0638F6">
      <w:pPr>
        <w:pStyle w:val="Bullet2"/>
        <w:numPr>
          <w:ilvl w:val="1"/>
          <w:numId w:val="4"/>
        </w:numPr>
        <w:tabs>
          <w:tab w:val="clear" w:pos="1800"/>
          <w:tab w:val="num" w:pos="1440"/>
        </w:tabs>
        <w:spacing w:after="120" w:line="240" w:lineRule="auto"/>
        <w:ind w:left="1440"/>
      </w:pPr>
      <w:r w:rsidRPr="001C07D6">
        <w:t>9 observational and cognitive interviews to discuss the life cycle map and consideration widget.</w:t>
      </w:r>
    </w:p>
    <w:p w:rsidRPr="001C07D6" w:rsidR="001C0F37" w:rsidP="007C3760" w:rsidRDefault="001C0F37" w14:paraId="3DF9B945" w14:textId="32C3F8A7">
      <w:pPr>
        <w:pStyle w:val="Bullet2"/>
        <w:numPr>
          <w:ilvl w:val="1"/>
          <w:numId w:val="4"/>
        </w:numPr>
        <w:tabs>
          <w:tab w:val="clear" w:pos="1800"/>
          <w:tab w:val="num" w:pos="1440"/>
        </w:tabs>
        <w:spacing w:after="120" w:line="240" w:lineRule="auto"/>
        <w:ind w:left="1440"/>
      </w:pPr>
      <w:r w:rsidRPr="001C07D6">
        <w:t>9 observational and cognitive interviews to test the worksheet projecting future costs.</w:t>
      </w:r>
      <w:bookmarkStart w:name="_Toc76646211" w:id="20"/>
    </w:p>
    <w:p w:rsidRPr="001C07D6" w:rsidR="007C3760" w:rsidP="007C3760" w:rsidRDefault="007C3760" w14:paraId="4D4CA353" w14:textId="1F0BE650">
      <w:pPr>
        <w:pStyle w:val="BodyText"/>
      </w:pPr>
      <w:r w:rsidRPr="001C07D6">
        <w:t xml:space="preserve">The two </w:t>
      </w:r>
      <w:r w:rsidRPr="001C07D6">
        <w:rPr>
          <w:b/>
          <w:bCs/>
          <w:i/>
          <w:iCs/>
        </w:rPr>
        <w:t xml:space="preserve">listening sessions </w:t>
      </w:r>
      <w:r w:rsidRPr="001C07D6">
        <w:t xml:space="preserve">will be used to gather feedback on the overall package from practitioners. In these virtual sessions with groups of 6-12 participants, moderators will present and walk participants through </w:t>
      </w:r>
      <w:r w:rsidRPr="001C07D6" w:rsidR="00B41D09">
        <w:t>the</w:t>
      </w:r>
      <w:r w:rsidRPr="001C07D6">
        <w:t xml:space="preserve"> draft content on screen and ask </w:t>
      </w:r>
      <w:r w:rsidRPr="001C07D6" w:rsidR="00B41D09">
        <w:t xml:space="preserve">open-ended </w:t>
      </w:r>
      <w:r w:rsidRPr="001C07D6">
        <w:t xml:space="preserve">questions to </w:t>
      </w:r>
      <w:r w:rsidRPr="001C07D6" w:rsidR="00B41D09">
        <w:t>gather</w:t>
      </w:r>
      <w:r w:rsidRPr="001C07D6">
        <w:t xml:space="preserve"> their feedback on their perceptions and reactions to the material across six dimensions: </w:t>
      </w:r>
      <w:r w:rsidRPr="001C07D6">
        <w:rPr>
          <w:i/>
          <w:iCs/>
        </w:rPr>
        <w:t xml:space="preserve">comprehension, efficiency, appropriateness, contribution, appeal, </w:t>
      </w:r>
      <w:r w:rsidRPr="001C07D6">
        <w:t>and</w:t>
      </w:r>
      <w:r w:rsidRPr="001C07D6">
        <w:rPr>
          <w:i/>
          <w:iCs/>
        </w:rPr>
        <w:t xml:space="preserve"> perceived effectiveness</w:t>
      </w:r>
      <w:r w:rsidRPr="001C07D6">
        <w:t xml:space="preserve">. This approach will allow us to hear people’s reactions to the draft resources and collect feedback from multiple </w:t>
      </w:r>
      <w:r w:rsidRPr="001C07D6" w:rsidR="00AE4C7C">
        <w:t xml:space="preserve">practitioners who work with a variety of </w:t>
      </w:r>
      <w:r w:rsidRPr="001C07D6">
        <w:t>potential users.</w:t>
      </w:r>
    </w:p>
    <w:bookmarkEnd w:id="20"/>
    <w:p w:rsidRPr="001C07D6" w:rsidR="00ED2168" w:rsidP="007C3760" w:rsidRDefault="007C3760" w14:paraId="6C547311" w14:textId="2C75850C">
      <w:pPr>
        <w:pStyle w:val="BodyText"/>
      </w:pPr>
      <w:r w:rsidRPr="001C07D6">
        <w:t xml:space="preserve">The two groups of </w:t>
      </w:r>
      <w:r w:rsidRPr="001C07D6">
        <w:rPr>
          <w:b/>
          <w:bCs/>
          <w:i/>
          <w:iCs/>
        </w:rPr>
        <w:t xml:space="preserve">observational and cognitive interviews </w:t>
      </w:r>
      <w:r w:rsidRPr="001C07D6">
        <w:t>will be used to gather feedback on each of the three draft resources. Nine interviews will use the life cycle map and the considerations widget</w:t>
      </w:r>
      <w:r w:rsidRPr="001C07D6">
        <w:rPr>
          <w:rStyle w:val="FootnoteReference"/>
        </w:rPr>
        <w:footnoteReference w:id="17"/>
      </w:r>
      <w:r w:rsidRPr="001C07D6">
        <w:t xml:space="preserve"> and nine interviews will use the worksheet. </w:t>
      </w:r>
      <w:r w:rsidRPr="001C07D6" w:rsidR="00ED2168">
        <w:t xml:space="preserve">In one-on-one virtual interviews, moderators will share mockups of resources on-screen with participants and observe as they attempt to complete a series of tasks interacting with a limited functional prototype. The interviewer will observe and record participants’ successes and any challenges they encounter. The interviewer will ask participants to voice their thought processes and reactions to the draft content as they go about each task. This approach </w:t>
      </w:r>
      <w:r w:rsidRPr="001C07D6">
        <w:t xml:space="preserve">will provide insight on how </w:t>
      </w:r>
      <w:r w:rsidRPr="001C07D6" w:rsidR="00ED2168">
        <w:t>users interact with the draft content.</w:t>
      </w:r>
      <w:r w:rsidRPr="001C07D6">
        <w:t xml:space="preserve"> The interviewer will also ask questions about users</w:t>
      </w:r>
      <w:r w:rsidRPr="001C07D6" w:rsidR="00694067">
        <w:t>’</w:t>
      </w:r>
      <w:r w:rsidRPr="001C07D6">
        <w:t xml:space="preserve"> perceptions and reactions to the materials. </w:t>
      </w:r>
    </w:p>
    <w:p w:rsidRPr="001C07D6" w:rsidR="00081D88" w:rsidP="00984357" w:rsidRDefault="00081D88" w14:paraId="4E139CC0" w14:textId="5FEF54A6">
      <w:pPr>
        <w:pStyle w:val="Heading2ES"/>
      </w:pPr>
      <w:bookmarkStart w:name="_Toc55903919" w:id="21"/>
      <w:bookmarkStart w:name="_Toc80986036" w:id="22"/>
      <w:r w:rsidRPr="001C07D6">
        <w:t>Recruitment</w:t>
      </w:r>
      <w:bookmarkEnd w:id="21"/>
      <w:bookmarkEnd w:id="22"/>
    </w:p>
    <w:p w:rsidRPr="001C07D6" w:rsidR="00081D88" w:rsidP="0044284B" w:rsidRDefault="00930AF8" w14:paraId="5AB698E3" w14:textId="189DD343">
      <w:pPr>
        <w:pStyle w:val="BodyText"/>
      </w:pPr>
      <w:r w:rsidRPr="001C07D6">
        <w:t xml:space="preserve">This section reviews the recruitment strategy for </w:t>
      </w:r>
      <w:r w:rsidRPr="001C07D6" w:rsidR="004219D6">
        <w:t>the two groups of users we will recruit</w:t>
      </w:r>
      <w:r w:rsidRPr="001C07D6">
        <w:t>: practitioner</w:t>
      </w:r>
      <w:r w:rsidRPr="001C07D6" w:rsidR="004219D6">
        <w:t xml:space="preserve">s and </w:t>
      </w:r>
      <w:r w:rsidRPr="001C07D6">
        <w:t>family borrower</w:t>
      </w:r>
      <w:r w:rsidRPr="001C07D6" w:rsidR="004219D6">
        <w:t>s</w:t>
      </w:r>
      <w:r w:rsidRPr="001C07D6">
        <w:t>.</w:t>
      </w:r>
      <w:r w:rsidRPr="001C07D6" w:rsidR="00C049E1">
        <w:t xml:space="preserve"> As detailed below, we will recruit a purposive sample of practitioners and a convenience sample of family borrowers. We have chosen these recruitment methods for practical purposes, given this project’s timeline</w:t>
      </w:r>
      <w:r w:rsidRPr="001C07D6" w:rsidR="006C0694">
        <w:t xml:space="preserve"> and</w:t>
      </w:r>
      <w:r w:rsidRPr="001C07D6" w:rsidR="00C049E1">
        <w:t xml:space="preserve"> resources. </w:t>
      </w:r>
    </w:p>
    <w:p w:rsidRPr="001C07D6" w:rsidR="007D11B7" w:rsidP="00984357" w:rsidRDefault="00B41D09" w14:paraId="0CCA13E5" w14:textId="6E80E5C2">
      <w:pPr>
        <w:pStyle w:val="Heading3"/>
      </w:pPr>
      <w:bookmarkStart w:name="_Toc55903920" w:id="23"/>
      <w:bookmarkStart w:name="_Toc80986037" w:id="24"/>
      <w:r w:rsidRPr="001C07D6">
        <w:lastRenderedPageBreak/>
        <w:t>P</w:t>
      </w:r>
      <w:r w:rsidRPr="001C07D6" w:rsidR="007D11B7">
        <w:t>ractitioner</w:t>
      </w:r>
      <w:r w:rsidRPr="001C07D6" w:rsidR="004219D6">
        <w:t xml:space="preserve"> </w:t>
      </w:r>
      <w:r w:rsidRPr="001C07D6" w:rsidR="00FB3F52">
        <w:t>R</w:t>
      </w:r>
      <w:r w:rsidRPr="001C07D6" w:rsidR="004219D6">
        <w:t>ecruitment (</w:t>
      </w:r>
      <w:r w:rsidRPr="001C07D6" w:rsidR="00FB3F52">
        <w:t>L</w:t>
      </w:r>
      <w:r w:rsidRPr="001C07D6">
        <w:t xml:space="preserve">istening </w:t>
      </w:r>
      <w:r w:rsidRPr="001C07D6" w:rsidR="00FB3F52">
        <w:t>S</w:t>
      </w:r>
      <w:r w:rsidRPr="001C07D6">
        <w:t>ession</w:t>
      </w:r>
      <w:bookmarkEnd w:id="23"/>
      <w:r w:rsidRPr="001C07D6" w:rsidR="004219D6">
        <w:t>)</w:t>
      </w:r>
      <w:bookmarkEnd w:id="24"/>
    </w:p>
    <w:p w:rsidRPr="001C07D6" w:rsidR="00CF5477" w:rsidP="0044284B" w:rsidRDefault="0044284B" w14:paraId="05059787" w14:textId="6961E850">
      <w:pPr>
        <w:pStyle w:val="BodyText"/>
      </w:pPr>
      <w:r w:rsidRPr="001C07D6">
        <w:t xml:space="preserve">The Abt </w:t>
      </w:r>
      <w:r w:rsidRPr="001C07D6" w:rsidR="002B3D8A">
        <w:t>t</w:t>
      </w:r>
      <w:r w:rsidRPr="001C07D6">
        <w:t xml:space="preserve">eam will conduct </w:t>
      </w:r>
      <w:r w:rsidRPr="001C07D6" w:rsidR="00AE4C7C">
        <w:t xml:space="preserve">two </w:t>
      </w:r>
      <w:r w:rsidRPr="001C07D6" w:rsidR="00B41D09">
        <w:t xml:space="preserve">listening </w:t>
      </w:r>
      <w:r w:rsidRPr="001C07D6" w:rsidR="00FB3F52">
        <w:t>session</w:t>
      </w:r>
      <w:r w:rsidRPr="001C07D6" w:rsidR="00AE4C7C">
        <w:t>s</w:t>
      </w:r>
      <w:r w:rsidRPr="001C07D6" w:rsidR="00FB3F52">
        <w:t xml:space="preserve"> </w:t>
      </w:r>
      <w:r w:rsidRPr="001C07D6">
        <w:t xml:space="preserve">with </w:t>
      </w:r>
      <w:r w:rsidRPr="001C07D6" w:rsidR="0037259A">
        <w:t xml:space="preserve">a purposive sample of </w:t>
      </w:r>
      <w:r w:rsidRPr="001C07D6" w:rsidR="00AE4C7C">
        <w:t>12-24</w:t>
      </w:r>
      <w:r w:rsidRPr="001C07D6">
        <w:t xml:space="preserve"> individuals who work directly with family borrowers (such as </w:t>
      </w:r>
      <w:r w:rsidRPr="001C07D6" w:rsidR="00B41D09">
        <w:t xml:space="preserve">high school counselors, college counselors, </w:t>
      </w:r>
      <w:r w:rsidRPr="001C07D6" w:rsidR="00EA7CA9">
        <w:t xml:space="preserve">or </w:t>
      </w:r>
      <w:r w:rsidRPr="001C07D6">
        <w:t>financial coaches</w:t>
      </w:r>
      <w:r w:rsidRPr="001C07D6" w:rsidR="00016C48">
        <w:t xml:space="preserve">) and individuals who work </w:t>
      </w:r>
      <w:r w:rsidRPr="001C07D6" w:rsidR="00192A7F">
        <w:t xml:space="preserve">at </w:t>
      </w:r>
      <w:r w:rsidRPr="001C07D6" w:rsidR="00631FE9">
        <w:t>college access non-profits</w:t>
      </w:r>
      <w:r w:rsidRPr="001C07D6" w:rsidR="00192A7F">
        <w:t xml:space="preserve"> or other organizations</w:t>
      </w:r>
      <w:r w:rsidRPr="001C07D6" w:rsidR="00016C48">
        <w:t xml:space="preserve"> that support college-bound families</w:t>
      </w:r>
      <w:r w:rsidRPr="001C07D6">
        <w:t>.</w:t>
      </w:r>
      <w:r w:rsidRPr="001C07D6" w:rsidR="0037259A">
        <w:t xml:space="preserve"> </w:t>
      </w:r>
      <w:r w:rsidRPr="001C07D6" w:rsidR="00081D88">
        <w:t xml:space="preserve">A list of </w:t>
      </w:r>
      <w:r w:rsidRPr="001C07D6" w:rsidR="00E83C11">
        <w:t xml:space="preserve">the types of </w:t>
      </w:r>
      <w:r w:rsidRPr="001C07D6" w:rsidR="00081D88">
        <w:t xml:space="preserve">organizations that we will reach out to is included in Exhibit </w:t>
      </w:r>
      <w:r w:rsidRPr="001C07D6" w:rsidR="004E0F89">
        <w:t>1</w:t>
      </w:r>
      <w:r w:rsidRPr="001C07D6" w:rsidR="00C049E1">
        <w:t>,</w:t>
      </w:r>
      <w:r w:rsidRPr="001C07D6" w:rsidR="00E83C11">
        <w:t xml:space="preserve"> includ</w:t>
      </w:r>
      <w:r w:rsidRPr="001C07D6" w:rsidR="00C049E1">
        <w:t>ing</w:t>
      </w:r>
      <w:r w:rsidRPr="001C07D6" w:rsidR="00E83C11">
        <w:t xml:space="preserve"> examples of each different type of organization.</w:t>
      </w:r>
    </w:p>
    <w:p w:rsidRPr="001C07D6" w:rsidR="002D57DB" w:rsidP="002D57DB" w:rsidRDefault="002D57DB" w14:paraId="3FF8EAE0" w14:textId="0B1F3BA3">
      <w:pPr>
        <w:pStyle w:val="BodyText"/>
      </w:pPr>
      <w:r w:rsidRPr="001C07D6">
        <w:t xml:space="preserve">Given the small number of </w:t>
      </w:r>
      <w:r w:rsidRPr="001C07D6" w:rsidR="00B41D09">
        <w:t>participants</w:t>
      </w:r>
      <w:r w:rsidRPr="001C07D6">
        <w:t xml:space="preserve">, our sample of practitioners will not be representative of all practitioners. Therefore, to gain insights that can make the tool useful for </w:t>
      </w:r>
      <w:r w:rsidRPr="001C07D6" w:rsidR="00995669">
        <w:t xml:space="preserve">a </w:t>
      </w:r>
      <w:r w:rsidRPr="001C07D6">
        <w:t xml:space="preserve">wide variety of consumers, we </w:t>
      </w:r>
      <w:r w:rsidRPr="001C07D6" w:rsidR="004E4CEA">
        <w:t xml:space="preserve">will seek </w:t>
      </w:r>
      <w:r w:rsidRPr="001C07D6">
        <w:t>practitioners who (collectively) serve a diversity of clients</w:t>
      </w:r>
      <w:r w:rsidRPr="001C07D6" w:rsidR="002B3D8A">
        <w:t xml:space="preserve"> and have different roles</w:t>
      </w:r>
      <w:r w:rsidRPr="001C07D6" w:rsidR="00BA2282">
        <w:t xml:space="preserve">. </w:t>
      </w:r>
      <w:r w:rsidRPr="001C07D6" w:rsidR="00C049E1">
        <w:t xml:space="preserve">However, we recognize that with a small sample of purposively chosen practitioners, we do not have a representative sample. </w:t>
      </w:r>
      <w:r w:rsidRPr="001C07D6" w:rsidR="00EA7CA9">
        <w:t>Thus,</w:t>
      </w:r>
      <w:r w:rsidRPr="001C07D6" w:rsidR="00C049E1">
        <w:t xml:space="preserve"> the conclusions that can be drawn from the data will be limited.</w:t>
      </w:r>
    </w:p>
    <w:p w:rsidRPr="001C07D6" w:rsidR="003261BD" w:rsidP="002D57DB" w:rsidRDefault="00631FE9" w14:paraId="72A5E723" w14:textId="3D61BA66">
      <w:pPr>
        <w:pStyle w:val="BodyText"/>
      </w:pPr>
      <w:r w:rsidRPr="001C07D6">
        <w:t xml:space="preserve">We will recruit </w:t>
      </w:r>
      <w:r w:rsidRPr="001C07D6" w:rsidR="002B3D8A">
        <w:t>practitioners</w:t>
      </w:r>
      <w:r w:rsidRPr="001C07D6">
        <w:t xml:space="preserve"> through</w:t>
      </w:r>
      <w:r w:rsidRPr="001C07D6" w:rsidR="00EA7CA9">
        <w:t xml:space="preserve"> A</w:t>
      </w:r>
      <w:r w:rsidRPr="001C07D6">
        <w:t xml:space="preserve">bt </w:t>
      </w:r>
      <w:r w:rsidRPr="001C07D6" w:rsidR="00C049E1">
        <w:t xml:space="preserve">staff and referrals from our consultant </w:t>
      </w:r>
      <w:r w:rsidRPr="001C07D6">
        <w:t>Dr. Sonya Lutter and CFPB.</w:t>
      </w:r>
      <w:r w:rsidRPr="001C07D6" w:rsidR="00EA7CA9">
        <w:t xml:space="preserve"> We interviewed nine expert</w:t>
      </w:r>
      <w:r w:rsidRPr="001C07D6" w:rsidR="002B3D8A">
        <w:t>s</w:t>
      </w:r>
      <w:r w:rsidRPr="001C07D6" w:rsidR="00EA7CA9">
        <w:t xml:space="preserve"> </w:t>
      </w:r>
      <w:r w:rsidRPr="001C07D6" w:rsidR="004219D6">
        <w:t>during the qualitative research phase (task 2) of this</w:t>
      </w:r>
      <w:r w:rsidRPr="001C07D6" w:rsidR="00EA7CA9">
        <w:t xml:space="preserve"> project and will include some of those contacts in our outreach. </w:t>
      </w:r>
    </w:p>
    <w:p w:rsidRPr="001C07D6" w:rsidR="001C24DC" w:rsidP="001C24DC" w:rsidRDefault="001C24DC" w14:paraId="572C4FDF" w14:textId="032329FE">
      <w:pPr>
        <w:pStyle w:val="BodyText"/>
      </w:pPr>
      <w:r w:rsidRPr="001C07D6">
        <w:t xml:space="preserve">In recognition of </w:t>
      </w:r>
      <w:r w:rsidRPr="001C07D6" w:rsidR="00FB3F52">
        <w:t xml:space="preserve">their </w:t>
      </w:r>
      <w:r w:rsidRPr="001C07D6">
        <w:t xml:space="preserve">time for </w:t>
      </w:r>
      <w:r w:rsidRPr="001C07D6" w:rsidR="00EA7CA9">
        <w:t>participating in the listening session</w:t>
      </w:r>
      <w:r w:rsidRPr="001C07D6">
        <w:t>, we will provide each practitioner with a $50 gift card</w:t>
      </w:r>
      <w:r w:rsidRPr="001C07D6" w:rsidR="00EA7CA9">
        <w:t xml:space="preserve">. </w:t>
      </w:r>
      <w:r w:rsidRPr="001C07D6">
        <w:t>Although, in our experience, practitioners often decline incentive payments, we anticipate</w:t>
      </w:r>
      <w:r w:rsidRPr="001C07D6" w:rsidR="00EA7CA9">
        <w:t xml:space="preserve"> that</w:t>
      </w:r>
      <w:r w:rsidRPr="001C07D6">
        <w:t xml:space="preserve"> providing incentives may help in our recruitment effort. </w:t>
      </w:r>
      <w:r w:rsidRPr="001C07D6" w:rsidR="00D2330D">
        <w:t>We will also draw on professional motivations</w:t>
      </w:r>
      <w:r w:rsidRPr="001C07D6" w:rsidR="00293AFA">
        <w:t xml:space="preserve"> in our outreach</w:t>
      </w:r>
      <w:r w:rsidRPr="001C07D6" w:rsidR="00D2330D">
        <w:t xml:space="preserve">, such as including language about how they can help families. </w:t>
      </w:r>
      <w:r w:rsidRPr="001C07D6">
        <w:t xml:space="preserve">Our objective is to begin recruitment as soon as we receive DIG approval, </w:t>
      </w:r>
      <w:r w:rsidRPr="001C07D6" w:rsidR="00FB3F52">
        <w:t>and to complete the session</w:t>
      </w:r>
      <w:r w:rsidRPr="001C07D6">
        <w:t xml:space="preserve"> no later than </w:t>
      </w:r>
      <w:r w:rsidRPr="001C07D6" w:rsidR="00EA7CA9">
        <w:t>November 15, 2021</w:t>
      </w:r>
      <w:r w:rsidRPr="001C07D6">
        <w:t>.</w:t>
      </w:r>
      <w:r w:rsidRPr="001C07D6">
        <w:rPr>
          <w:vertAlign w:val="superscript"/>
        </w:rPr>
        <w:footnoteReference w:id="18"/>
      </w:r>
    </w:p>
    <w:p w:rsidRPr="001C07D6" w:rsidR="001C24DC" w:rsidP="001D7878" w:rsidRDefault="001C24DC" w14:paraId="183C5309" w14:textId="4AB142D1">
      <w:pPr>
        <w:pStyle w:val="ExhibitColumnHeader"/>
        <w:jc w:val="left"/>
      </w:pPr>
      <w:r w:rsidRPr="001C07D6">
        <w:t xml:space="preserve">Exhibit </w:t>
      </w:r>
      <w:r w:rsidRPr="001C07D6" w:rsidR="004E0F89">
        <w:t>1</w:t>
      </w:r>
      <w:r w:rsidRPr="001C07D6">
        <w:t>.</w:t>
      </w:r>
      <w:r w:rsidRPr="001C07D6">
        <w:tab/>
        <w:t xml:space="preserve">Recruitment List for </w:t>
      </w:r>
      <w:r w:rsidRPr="001C07D6" w:rsidR="00EA7CA9">
        <w:t>Practitioners</w:t>
      </w:r>
    </w:p>
    <w:tbl>
      <w:tblPr>
        <w:tblStyle w:val="TableGrid"/>
        <w:tblW w:w="9355" w:type="dxa"/>
        <w:tblLayout w:type="fixed"/>
        <w:tblCellMar>
          <w:left w:w="58" w:type="dxa"/>
          <w:right w:w="58" w:type="dxa"/>
        </w:tblCellMar>
        <w:tblLook w:val="04A0" w:firstRow="1" w:lastRow="0" w:firstColumn="1" w:lastColumn="0" w:noHBand="0" w:noVBand="1"/>
      </w:tblPr>
      <w:tblGrid>
        <w:gridCol w:w="2126"/>
        <w:gridCol w:w="2279"/>
        <w:gridCol w:w="4950"/>
      </w:tblGrid>
      <w:tr w:rsidRPr="001C07D6" w:rsidR="00192A7F" w:rsidTr="002B3D8A" w14:paraId="13C9756E" w14:textId="5E7A4319">
        <w:trPr>
          <w:trHeight w:val="22"/>
        </w:trPr>
        <w:tc>
          <w:tcPr>
            <w:tcW w:w="2126" w:type="dxa"/>
            <w:shd w:val="clear" w:color="auto" w:fill="4BACC6" w:themeFill="accent5"/>
          </w:tcPr>
          <w:p w:rsidRPr="001C07D6" w:rsidR="00192A7F" w:rsidP="00FE6BEF" w:rsidRDefault="00192A7F" w14:paraId="5D4A47E6" w14:textId="01A841B7">
            <w:pPr>
              <w:pStyle w:val="TableColumnHeaderLeft"/>
              <w:rPr>
                <w:sz w:val="20"/>
              </w:rPr>
            </w:pPr>
            <w:r w:rsidRPr="001C07D6">
              <w:rPr>
                <w:sz w:val="20"/>
              </w:rPr>
              <w:t>Participant Type</w:t>
            </w:r>
          </w:p>
        </w:tc>
        <w:tc>
          <w:tcPr>
            <w:tcW w:w="2279" w:type="dxa"/>
            <w:shd w:val="clear" w:color="auto" w:fill="4BACC6" w:themeFill="accent5"/>
          </w:tcPr>
          <w:p w:rsidRPr="001C07D6" w:rsidR="00192A7F" w:rsidP="00FE6BEF" w:rsidRDefault="00192A7F" w14:paraId="39979350" w14:textId="16E731AC">
            <w:pPr>
              <w:pStyle w:val="TableColumnHeader"/>
              <w:rPr>
                <w:rFonts w:ascii="Arial Narrow" w:hAnsi="Arial Narrow"/>
              </w:rPr>
            </w:pPr>
            <w:r w:rsidRPr="001C07D6">
              <w:rPr>
                <w:rFonts w:ascii="Arial Narrow" w:hAnsi="Arial Narrow"/>
              </w:rPr>
              <w:t>Recruitment</w:t>
            </w:r>
          </w:p>
        </w:tc>
        <w:tc>
          <w:tcPr>
            <w:tcW w:w="4950" w:type="dxa"/>
            <w:tcBorders>
              <w:bottom w:val="single" w:color="auto" w:sz="4" w:space="0"/>
            </w:tcBorders>
            <w:shd w:val="clear" w:color="auto" w:fill="4BACC6" w:themeFill="accent5"/>
          </w:tcPr>
          <w:p w:rsidRPr="001C07D6" w:rsidR="00192A7F" w:rsidP="00FE6BEF" w:rsidRDefault="00192A7F" w14:paraId="136D0B93" w14:textId="2BC08AF9">
            <w:pPr>
              <w:pStyle w:val="TableColumnHeader"/>
              <w:rPr>
                <w:rFonts w:ascii="Arial Narrow" w:hAnsi="Arial Narrow"/>
              </w:rPr>
            </w:pPr>
            <w:r w:rsidRPr="001C07D6">
              <w:rPr>
                <w:rFonts w:ascii="Arial Narrow" w:hAnsi="Arial Narrow"/>
              </w:rPr>
              <w:t>Examples</w:t>
            </w:r>
          </w:p>
        </w:tc>
      </w:tr>
      <w:tr w:rsidRPr="001C07D6" w:rsidR="00016C48" w:rsidTr="002B3D8A" w14:paraId="4E8711E3" w14:textId="77777777">
        <w:tblPrEx>
          <w:tblCellMar>
            <w:left w:w="108" w:type="dxa"/>
            <w:right w:w="108" w:type="dxa"/>
          </w:tblCellMar>
        </w:tblPrEx>
        <w:trPr>
          <w:trHeight w:val="22"/>
        </w:trPr>
        <w:tc>
          <w:tcPr>
            <w:tcW w:w="2126" w:type="dxa"/>
            <w:vAlign w:val="center"/>
          </w:tcPr>
          <w:p w:rsidRPr="001C07D6" w:rsidR="00016C48" w:rsidP="00016C48" w:rsidRDefault="00016C48" w14:paraId="1CEE70CD" w14:textId="38DDFFD2">
            <w:pPr>
              <w:pStyle w:val="TableTextBold9pt"/>
              <w:jc w:val="left"/>
            </w:pPr>
            <w:r w:rsidRPr="001C07D6">
              <w:t>Practitioners who work directly with family borrowers</w:t>
            </w:r>
          </w:p>
        </w:tc>
        <w:tc>
          <w:tcPr>
            <w:tcW w:w="2279" w:type="dxa"/>
          </w:tcPr>
          <w:p w:rsidRPr="001C07D6" w:rsidR="00016C48" w:rsidP="00016C48" w:rsidRDefault="00016C48" w14:paraId="0CCFDFB8" w14:textId="77777777">
            <w:pPr>
              <w:pStyle w:val="TableBullets"/>
            </w:pPr>
            <w:r w:rsidRPr="001C07D6">
              <w:t>Abt staff and CFPB staff personal networks</w:t>
            </w:r>
          </w:p>
          <w:p w:rsidRPr="001C07D6" w:rsidR="00016C48" w:rsidP="00016C48" w:rsidRDefault="00016C48" w14:paraId="026A1BCD" w14:textId="1DC63D2F">
            <w:pPr>
              <w:pStyle w:val="TableBullets"/>
            </w:pPr>
            <w:r w:rsidRPr="001C07D6">
              <w:t>Experts interviewed in Task 2</w:t>
            </w:r>
          </w:p>
        </w:tc>
        <w:tc>
          <w:tcPr>
            <w:tcW w:w="4950" w:type="dxa"/>
          </w:tcPr>
          <w:p w:rsidRPr="001C07D6" w:rsidR="00016C48" w:rsidP="00016C48" w:rsidRDefault="008C1EA9" w14:paraId="5925F569" w14:textId="6C28CBFD">
            <w:pPr>
              <w:pStyle w:val="TableBullets"/>
            </w:pPr>
            <w:r w:rsidRPr="001C07D6">
              <w:t>H</w:t>
            </w:r>
            <w:r w:rsidRPr="001C07D6" w:rsidR="00016C48">
              <w:t>igh school counselors</w:t>
            </w:r>
          </w:p>
          <w:p w:rsidRPr="001C07D6" w:rsidR="00016C48" w:rsidP="00016C48" w:rsidRDefault="00C8021D" w14:paraId="2044A5F9" w14:textId="2FD9AA91">
            <w:pPr>
              <w:pStyle w:val="TableBullets"/>
            </w:pPr>
            <w:r w:rsidRPr="001C07D6">
              <w:t>College</w:t>
            </w:r>
            <w:r w:rsidRPr="001C07D6" w:rsidR="00016C48">
              <w:t xml:space="preserve"> or university financial aid </w:t>
            </w:r>
            <w:r w:rsidRPr="001C07D6">
              <w:t>officers (including those at private and public colleges or universities, and HBCUs)</w:t>
            </w:r>
          </w:p>
          <w:p w:rsidRPr="001C07D6" w:rsidR="00016C48" w:rsidP="00016C48" w:rsidRDefault="00C8021D" w14:paraId="3BB94B35" w14:textId="2D63A5BF">
            <w:pPr>
              <w:pStyle w:val="TableBullets"/>
            </w:pPr>
            <w:r w:rsidRPr="001C07D6">
              <w:t xml:space="preserve">Financial coaches </w:t>
            </w:r>
          </w:p>
        </w:tc>
      </w:tr>
      <w:tr w:rsidRPr="001C07D6" w:rsidR="00016C48" w:rsidTr="002B3D8A" w14:paraId="7FACE964" w14:textId="77777777">
        <w:tblPrEx>
          <w:tblCellMar>
            <w:left w:w="108" w:type="dxa"/>
            <w:right w:w="108" w:type="dxa"/>
          </w:tblCellMar>
        </w:tblPrEx>
        <w:trPr>
          <w:trHeight w:val="22"/>
        </w:trPr>
        <w:tc>
          <w:tcPr>
            <w:tcW w:w="2126" w:type="dxa"/>
            <w:vAlign w:val="center"/>
          </w:tcPr>
          <w:p w:rsidRPr="001C07D6" w:rsidR="00016C48" w:rsidP="00016C48" w:rsidRDefault="00016C48" w14:paraId="78EE7B6E" w14:textId="47C3602C">
            <w:pPr>
              <w:pStyle w:val="TableTextBold9pt"/>
              <w:jc w:val="left"/>
            </w:pPr>
            <w:r w:rsidRPr="001C07D6">
              <w:t>Practitioners who work at college access non-profits or other relevant organizations</w:t>
            </w:r>
          </w:p>
        </w:tc>
        <w:tc>
          <w:tcPr>
            <w:tcW w:w="2279" w:type="dxa"/>
          </w:tcPr>
          <w:p w:rsidRPr="001C07D6" w:rsidR="00016C48" w:rsidP="00016C48" w:rsidRDefault="00016C48" w14:paraId="2D4D5293" w14:textId="77777777">
            <w:pPr>
              <w:pStyle w:val="TableBullets"/>
            </w:pPr>
            <w:r w:rsidRPr="001C07D6">
              <w:t>Abt staff and CFPB staff personal networks</w:t>
            </w:r>
          </w:p>
          <w:p w:rsidRPr="001C07D6" w:rsidR="00016C48" w:rsidP="00016C48" w:rsidRDefault="00016C48" w14:paraId="70021FB2" w14:textId="0A659C09">
            <w:pPr>
              <w:pStyle w:val="TableBullets"/>
            </w:pPr>
            <w:r w:rsidRPr="001C07D6">
              <w:t>Experts interviewed in Task 2</w:t>
            </w:r>
          </w:p>
        </w:tc>
        <w:tc>
          <w:tcPr>
            <w:tcW w:w="4950" w:type="dxa"/>
          </w:tcPr>
          <w:p w:rsidRPr="001C07D6" w:rsidR="00016C48" w:rsidP="00016C48" w:rsidRDefault="00016C48" w14:paraId="771FB572" w14:textId="77777777">
            <w:pPr>
              <w:pStyle w:val="TableBullets"/>
            </w:pPr>
            <w:r w:rsidRPr="001C07D6">
              <w:t xml:space="preserve">College Access / Success Organization (e.g. </w:t>
            </w:r>
            <w:proofErr w:type="spellStart"/>
            <w:r w:rsidRPr="001C07D6">
              <w:t>UAspire</w:t>
            </w:r>
            <w:proofErr w:type="spellEnd"/>
            <w:r w:rsidRPr="001C07D6">
              <w:t>)</w:t>
            </w:r>
          </w:p>
          <w:p w:rsidRPr="001C07D6" w:rsidR="00016C48" w:rsidP="00016C48" w:rsidRDefault="00016C48" w14:paraId="1680CEC0" w14:textId="0C843571">
            <w:pPr>
              <w:pStyle w:val="TableBullets"/>
            </w:pPr>
            <w:r w:rsidRPr="001C07D6">
              <w:t>Non-profit organization</w:t>
            </w:r>
            <w:r w:rsidRPr="001C07D6" w:rsidR="002B3D8A">
              <w:t>s</w:t>
            </w:r>
            <w:r w:rsidRPr="001C07D6">
              <w:t xml:space="preserve"> (e.g. The Institute of Student Loan Advisors)</w:t>
            </w:r>
          </w:p>
          <w:p w:rsidRPr="001C07D6" w:rsidR="00016C48" w:rsidP="00016C48" w:rsidRDefault="00016C48" w14:paraId="1C86EFDE" w14:textId="696638C6">
            <w:pPr>
              <w:pStyle w:val="TableBullets"/>
            </w:pPr>
            <w:r w:rsidRPr="001C07D6">
              <w:t>Other organizations that support college-bound families (e.g., Road2College)</w:t>
            </w:r>
          </w:p>
        </w:tc>
      </w:tr>
    </w:tbl>
    <w:p w:rsidRPr="001C07D6" w:rsidR="001C24DC" w:rsidP="001D7878" w:rsidRDefault="001C24DC" w14:paraId="3D0CAF3F" w14:textId="77777777">
      <w:pPr>
        <w:pStyle w:val="BodyText"/>
        <w:spacing w:after="0"/>
      </w:pPr>
    </w:p>
    <w:p w:rsidRPr="001C07D6" w:rsidR="001570E5" w:rsidP="00984357" w:rsidRDefault="00081D88" w14:paraId="07431A2E" w14:textId="4F19B6FF">
      <w:pPr>
        <w:pStyle w:val="Heading3"/>
      </w:pPr>
      <w:bookmarkStart w:name="_Toc55856161" w:id="25"/>
      <w:bookmarkStart w:name="_Toc55903921" w:id="26"/>
      <w:bookmarkStart w:name="_Toc55913561" w:id="27"/>
      <w:bookmarkStart w:name="_Toc55856162" w:id="28"/>
      <w:bookmarkStart w:name="_Toc55903922" w:id="29"/>
      <w:bookmarkStart w:name="_Toc55913562" w:id="30"/>
      <w:bookmarkStart w:name="_Toc55856163" w:id="31"/>
      <w:bookmarkStart w:name="_Toc55903923" w:id="32"/>
      <w:bookmarkStart w:name="_Toc55913563" w:id="33"/>
      <w:bookmarkStart w:name="_Toc55856165" w:id="34"/>
      <w:bookmarkStart w:name="_Toc55903925" w:id="35"/>
      <w:bookmarkStart w:name="_Toc55913565" w:id="36"/>
      <w:bookmarkStart w:name="_Toc55856184" w:id="37"/>
      <w:bookmarkStart w:name="_Toc55903944" w:id="38"/>
      <w:bookmarkStart w:name="_Toc55913584" w:id="39"/>
      <w:bookmarkStart w:name="_Toc55915351" w:id="40"/>
      <w:bookmarkStart w:name="_Toc55856188" w:id="41"/>
      <w:bookmarkStart w:name="_Toc55903948" w:id="42"/>
      <w:bookmarkStart w:name="_Toc55913588" w:id="43"/>
      <w:bookmarkStart w:name="_Toc55915354" w:id="44"/>
      <w:bookmarkStart w:name="_Toc55903949" w:id="45"/>
      <w:bookmarkStart w:name="_Toc80986038" w:id="4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1C07D6">
        <w:t>Family Borrower</w:t>
      </w:r>
      <w:r w:rsidRPr="001C07D6" w:rsidR="005A41E2">
        <w:t xml:space="preserve"> Recruitment</w:t>
      </w:r>
      <w:bookmarkEnd w:id="45"/>
      <w:r w:rsidRPr="001C07D6">
        <w:t xml:space="preserve"> </w:t>
      </w:r>
      <w:r w:rsidRPr="001C07D6" w:rsidR="004219D6">
        <w:t>(</w:t>
      </w:r>
      <w:r w:rsidRPr="001C07D6" w:rsidR="00FB3F52">
        <w:t>U</w:t>
      </w:r>
      <w:r w:rsidRPr="001C07D6" w:rsidR="004219D6">
        <w:t xml:space="preserve">sability </w:t>
      </w:r>
      <w:r w:rsidRPr="001C07D6" w:rsidR="00FB3F52">
        <w:t>I</w:t>
      </w:r>
      <w:r w:rsidRPr="001C07D6" w:rsidR="004219D6">
        <w:t>nterviews)</w:t>
      </w:r>
      <w:bookmarkEnd w:id="46"/>
    </w:p>
    <w:p w:rsidRPr="001C07D6" w:rsidR="003D272B" w:rsidP="00C22DFC" w:rsidRDefault="00981D34" w14:paraId="2CEA3BCB" w14:textId="5EAFB5BB">
      <w:pPr>
        <w:pStyle w:val="BodyText"/>
        <w:rPr>
          <w:lang w:val="en"/>
        </w:rPr>
      </w:pPr>
      <w:r w:rsidRPr="001C07D6">
        <w:t xml:space="preserve">Abt will recruit a total of </w:t>
      </w:r>
      <w:r w:rsidRPr="001C07D6" w:rsidR="00593F24">
        <w:t>eighteen</w:t>
      </w:r>
      <w:r w:rsidRPr="001C07D6">
        <w:t xml:space="preserve"> family borrowers to participate in a usability testing interview.</w:t>
      </w:r>
      <w:r w:rsidRPr="001C07D6" w:rsidR="00D2330D">
        <w:rPr>
          <w:rStyle w:val="FootnoteReference"/>
        </w:rPr>
        <w:footnoteReference w:id="19"/>
      </w:r>
      <w:r w:rsidRPr="001C07D6">
        <w:t xml:space="preserve"> We will use </w:t>
      </w:r>
      <w:r w:rsidRPr="001C07D6" w:rsidR="00394FCD">
        <w:t>multiple strategies to reach prospective participants (see Exhibit 2).</w:t>
      </w:r>
      <w:r w:rsidRPr="001C07D6" w:rsidR="00C22DFC">
        <w:t xml:space="preserve"> We will reach out to </w:t>
      </w:r>
      <w:r w:rsidRPr="001C07D6" w:rsidR="009534C4">
        <w:t xml:space="preserve">prospective </w:t>
      </w:r>
      <w:r w:rsidRPr="001C07D6" w:rsidR="00C22DFC">
        <w:t xml:space="preserve">participants through email and online postings. The communications will describe the study </w:t>
      </w:r>
      <w:r w:rsidRPr="001C07D6" w:rsidR="003D272B">
        <w:rPr>
          <w:lang w:val="en"/>
        </w:rPr>
        <w:t xml:space="preserve">and include a link for interested individuals to sign up </w:t>
      </w:r>
      <w:r w:rsidRPr="001C07D6" w:rsidR="00C22DFC">
        <w:rPr>
          <w:lang w:val="en"/>
        </w:rPr>
        <w:t xml:space="preserve">to be contacted about scheduling </w:t>
      </w:r>
      <w:r w:rsidRPr="001C07D6" w:rsidR="00E12A27">
        <w:rPr>
          <w:lang w:val="en"/>
        </w:rPr>
        <w:t>an</w:t>
      </w:r>
      <w:r w:rsidRPr="001C07D6" w:rsidR="003D272B">
        <w:rPr>
          <w:lang w:val="en"/>
        </w:rPr>
        <w:t xml:space="preserve"> interview</w:t>
      </w:r>
      <w:r w:rsidRPr="001C07D6" w:rsidR="00C22DFC">
        <w:rPr>
          <w:lang w:val="en"/>
        </w:rPr>
        <w:t xml:space="preserve"> based on their availability and our recruitment needs</w:t>
      </w:r>
      <w:r w:rsidRPr="001C07D6" w:rsidR="003D272B">
        <w:rPr>
          <w:lang w:val="en"/>
        </w:rPr>
        <w:t xml:space="preserve">. </w:t>
      </w:r>
      <w:r w:rsidRPr="001C07D6" w:rsidR="00C22DFC">
        <w:rPr>
          <w:lang w:val="en"/>
        </w:rPr>
        <w:t>To encourage participation the communications will</w:t>
      </w:r>
      <w:r w:rsidRPr="001C07D6" w:rsidR="00C22DFC">
        <w:t xml:space="preserve"> </w:t>
      </w:r>
      <w:r w:rsidRPr="001C07D6" w:rsidR="00C22DFC">
        <w:lastRenderedPageBreak/>
        <w:t xml:space="preserve">use </w:t>
      </w:r>
      <w:r w:rsidRPr="001C07D6" w:rsidR="00C22DFC">
        <w:rPr>
          <w:lang w:val="en"/>
        </w:rPr>
        <w:t xml:space="preserve">motivational language about being able to help other family members </w:t>
      </w:r>
      <w:r w:rsidRPr="001C07D6" w:rsidR="001C05DE">
        <w:rPr>
          <w:lang w:val="en"/>
        </w:rPr>
        <w:t>“</w:t>
      </w:r>
      <w:r w:rsidRPr="001C07D6" w:rsidR="00C22DFC">
        <w:rPr>
          <w:lang w:val="en"/>
        </w:rPr>
        <w:t>like yourself</w:t>
      </w:r>
      <w:r w:rsidRPr="001C07D6" w:rsidR="001C05DE">
        <w:rPr>
          <w:lang w:val="en"/>
        </w:rPr>
        <w:t>”</w:t>
      </w:r>
      <w:r w:rsidRPr="001C07D6" w:rsidR="00C22DFC">
        <w:rPr>
          <w:lang w:val="en"/>
        </w:rPr>
        <w:t xml:space="preserve"> and advertise incentives </w:t>
      </w:r>
      <w:r w:rsidRPr="001C07D6" w:rsidR="00C27E62">
        <w:rPr>
          <w:lang w:val="en"/>
        </w:rPr>
        <w:t>(</w:t>
      </w:r>
      <w:r w:rsidRPr="001C07D6" w:rsidR="00C22DFC">
        <w:rPr>
          <w:lang w:val="en"/>
        </w:rPr>
        <w:t>$75</w:t>
      </w:r>
      <w:r w:rsidRPr="001C07D6" w:rsidR="00C27E62">
        <w:rPr>
          <w:lang w:val="en"/>
        </w:rPr>
        <w:t>)</w:t>
      </w:r>
      <w:r w:rsidRPr="001C07D6" w:rsidR="00C22DFC">
        <w:rPr>
          <w:lang w:val="en"/>
        </w:rPr>
        <w:t xml:space="preserve">. The </w:t>
      </w:r>
      <w:r w:rsidRPr="001C07D6" w:rsidR="00302D5C">
        <w:rPr>
          <w:lang w:val="en"/>
        </w:rPr>
        <w:t xml:space="preserve">draft </w:t>
      </w:r>
      <w:r w:rsidRPr="001C07D6" w:rsidR="00C22DFC">
        <w:rPr>
          <w:lang w:val="en"/>
        </w:rPr>
        <w:t xml:space="preserve">communications are </w:t>
      </w:r>
      <w:r w:rsidRPr="001C07D6" w:rsidR="003045D0">
        <w:rPr>
          <w:lang w:val="en"/>
        </w:rPr>
        <w:t>provided</w:t>
      </w:r>
      <w:r w:rsidRPr="001C07D6" w:rsidR="00C22DFC">
        <w:rPr>
          <w:lang w:val="en"/>
        </w:rPr>
        <w:t xml:space="preserve"> in Appendix A.</w:t>
      </w:r>
    </w:p>
    <w:p w:rsidRPr="001C07D6" w:rsidR="00981D34" w:rsidP="00981D34" w:rsidRDefault="00981D34" w14:paraId="6C5A3EE5" w14:textId="788A73CD">
      <w:pPr>
        <w:pStyle w:val="ExhibitColumnHeader"/>
        <w:jc w:val="left"/>
      </w:pPr>
      <w:r w:rsidRPr="001C07D6">
        <w:t>Exhibit 2.</w:t>
      </w:r>
      <w:r w:rsidRPr="001C07D6">
        <w:tab/>
        <w:t>Recruitment for Family Borrowers</w:t>
      </w:r>
    </w:p>
    <w:tbl>
      <w:tblPr>
        <w:tblStyle w:val="TableGrid"/>
        <w:tblW w:w="9355" w:type="dxa"/>
        <w:tblLayout w:type="fixed"/>
        <w:tblCellMar>
          <w:left w:w="58" w:type="dxa"/>
          <w:right w:w="58" w:type="dxa"/>
        </w:tblCellMar>
        <w:tblLook w:val="04A0" w:firstRow="1" w:lastRow="0" w:firstColumn="1" w:lastColumn="0" w:noHBand="0" w:noVBand="1"/>
      </w:tblPr>
      <w:tblGrid>
        <w:gridCol w:w="3595"/>
        <w:gridCol w:w="5760"/>
      </w:tblGrid>
      <w:tr w:rsidRPr="001C07D6" w:rsidR="00394FCD" w:rsidTr="00394FCD" w14:paraId="554867C6" w14:textId="0EC0A9CE">
        <w:trPr>
          <w:trHeight w:val="22"/>
        </w:trPr>
        <w:tc>
          <w:tcPr>
            <w:tcW w:w="3595" w:type="dxa"/>
            <w:shd w:val="clear" w:color="auto" w:fill="4BACC6" w:themeFill="accent5"/>
          </w:tcPr>
          <w:p w:rsidRPr="001C07D6" w:rsidR="00394FCD" w:rsidP="00981D34" w:rsidRDefault="00394FCD" w14:paraId="5D2BB5D3" w14:textId="2AE6F509">
            <w:pPr>
              <w:pStyle w:val="TableColumnHeaderLeft"/>
              <w:jc w:val="center"/>
              <w:rPr>
                <w:sz w:val="20"/>
              </w:rPr>
            </w:pPr>
            <w:r w:rsidRPr="001C07D6">
              <w:rPr>
                <w:sz w:val="20"/>
              </w:rPr>
              <w:t xml:space="preserve">Recruitment </w:t>
            </w:r>
            <w:r w:rsidRPr="001C07D6" w:rsidR="001C05DE">
              <w:rPr>
                <w:sz w:val="20"/>
              </w:rPr>
              <w:t>C</w:t>
            </w:r>
            <w:r w:rsidRPr="001C07D6">
              <w:rPr>
                <w:sz w:val="20"/>
              </w:rPr>
              <w:t>hannel</w:t>
            </w:r>
          </w:p>
        </w:tc>
        <w:tc>
          <w:tcPr>
            <w:tcW w:w="5760" w:type="dxa"/>
            <w:shd w:val="clear" w:color="auto" w:fill="4BACC6" w:themeFill="accent5"/>
          </w:tcPr>
          <w:p w:rsidRPr="001C07D6" w:rsidR="00394FCD" w:rsidP="006C0694" w:rsidRDefault="00394FCD" w14:paraId="70EB4960" w14:textId="795327D1">
            <w:pPr>
              <w:pStyle w:val="TableColumnHeader"/>
              <w:rPr>
                <w:rFonts w:ascii="Arial Narrow" w:hAnsi="Arial Narrow"/>
              </w:rPr>
            </w:pPr>
            <w:r w:rsidRPr="001C07D6">
              <w:rPr>
                <w:rFonts w:ascii="Arial Narrow" w:hAnsi="Arial Narrow"/>
              </w:rPr>
              <w:t xml:space="preserve">Recruitment </w:t>
            </w:r>
            <w:r w:rsidRPr="001C07D6" w:rsidR="001C05DE">
              <w:rPr>
                <w:rFonts w:ascii="Arial Narrow" w:hAnsi="Arial Narrow"/>
              </w:rPr>
              <w:t>A</w:t>
            </w:r>
            <w:r w:rsidRPr="001C07D6">
              <w:rPr>
                <w:rFonts w:ascii="Arial Narrow" w:hAnsi="Arial Narrow"/>
              </w:rPr>
              <w:t>pproach</w:t>
            </w:r>
          </w:p>
        </w:tc>
      </w:tr>
      <w:tr w:rsidRPr="001C07D6" w:rsidR="00394FCD" w:rsidTr="00394FCD" w14:paraId="682AE5D5" w14:textId="5DB9062B">
        <w:tblPrEx>
          <w:tblCellMar>
            <w:left w:w="108" w:type="dxa"/>
            <w:right w:w="108" w:type="dxa"/>
          </w:tblCellMar>
        </w:tblPrEx>
        <w:trPr>
          <w:trHeight w:val="22"/>
        </w:trPr>
        <w:tc>
          <w:tcPr>
            <w:tcW w:w="3595" w:type="dxa"/>
            <w:vAlign w:val="center"/>
          </w:tcPr>
          <w:p w:rsidRPr="001C07D6" w:rsidR="00394FCD" w:rsidP="006C0694" w:rsidRDefault="00394FCD" w14:paraId="55C1F5CA" w14:textId="009C5B8A">
            <w:pPr>
              <w:pStyle w:val="TableTextBold9pt"/>
              <w:jc w:val="left"/>
            </w:pPr>
            <w:r w:rsidRPr="001C07D6">
              <w:t>Family borrowers who expressed interest in or participated in Task 2 data collection</w:t>
            </w:r>
          </w:p>
        </w:tc>
        <w:tc>
          <w:tcPr>
            <w:tcW w:w="5760" w:type="dxa"/>
          </w:tcPr>
          <w:p w:rsidRPr="001C07D6" w:rsidR="00394FCD" w:rsidP="00981D34" w:rsidRDefault="00394FCD" w14:paraId="3244BF3A" w14:textId="29706F34">
            <w:pPr>
              <w:pStyle w:val="TableBullets"/>
            </w:pPr>
            <w:r w:rsidRPr="001C07D6">
              <w:t>Email outreach by Abt staff</w:t>
            </w:r>
          </w:p>
        </w:tc>
      </w:tr>
      <w:tr w:rsidRPr="001C07D6" w:rsidR="00394FCD" w:rsidTr="00394FCD" w14:paraId="018DEC92" w14:textId="7A88B7EC">
        <w:tblPrEx>
          <w:tblCellMar>
            <w:left w:w="108" w:type="dxa"/>
            <w:right w:w="108" w:type="dxa"/>
          </w:tblCellMar>
        </w:tblPrEx>
        <w:trPr>
          <w:trHeight w:val="22"/>
        </w:trPr>
        <w:tc>
          <w:tcPr>
            <w:tcW w:w="3595" w:type="dxa"/>
            <w:vAlign w:val="center"/>
          </w:tcPr>
          <w:p w:rsidRPr="001C07D6" w:rsidR="00394FCD" w:rsidP="006C0694" w:rsidRDefault="00394FCD" w14:paraId="50BFFA6A" w14:textId="29C7114C">
            <w:pPr>
              <w:pStyle w:val="TableTextBold9pt"/>
              <w:jc w:val="left"/>
            </w:pPr>
            <w:r w:rsidRPr="001C07D6">
              <w:t xml:space="preserve">Recommendations from practitioners </w:t>
            </w:r>
          </w:p>
        </w:tc>
        <w:tc>
          <w:tcPr>
            <w:tcW w:w="5760" w:type="dxa"/>
          </w:tcPr>
          <w:p w:rsidRPr="001C07D6" w:rsidR="00394FCD" w:rsidP="006C0694" w:rsidRDefault="00394FCD" w14:paraId="4686968E" w14:textId="0AB0171D">
            <w:pPr>
              <w:pStyle w:val="TableBullets"/>
            </w:pPr>
            <w:r w:rsidRPr="001C07D6">
              <w:t>Referrals from practitioners interviewed as part of Task 2</w:t>
            </w:r>
          </w:p>
          <w:p w:rsidRPr="001C07D6" w:rsidR="00394FCD" w:rsidP="006C0694" w:rsidRDefault="00394FCD" w14:paraId="7CF2F34D" w14:textId="02767437">
            <w:pPr>
              <w:pStyle w:val="TableBullets"/>
            </w:pPr>
            <w:r w:rsidRPr="001C07D6">
              <w:t xml:space="preserve">Referrals from practitioners </w:t>
            </w:r>
            <w:r w:rsidRPr="001C07D6" w:rsidR="001C05DE">
              <w:t xml:space="preserve">who </w:t>
            </w:r>
            <w:r w:rsidRPr="001C07D6">
              <w:t>participate in the listening session</w:t>
            </w:r>
            <w:r w:rsidRPr="001C07D6" w:rsidR="00D2330D">
              <w:t>, depending on scheduling</w:t>
            </w:r>
          </w:p>
          <w:p w:rsidRPr="001C07D6" w:rsidR="00394FCD" w:rsidP="006C0694" w:rsidRDefault="00394FCD" w14:paraId="608360B8" w14:textId="0407BB1F">
            <w:pPr>
              <w:pStyle w:val="TableBullets"/>
            </w:pPr>
            <w:r w:rsidRPr="001C07D6">
              <w:t>Referrals from Abt staff and CFPB practitioner contacts</w:t>
            </w:r>
          </w:p>
        </w:tc>
      </w:tr>
      <w:tr w:rsidRPr="001C07D6" w:rsidR="00394FCD" w:rsidTr="00394FCD" w14:paraId="277113AD" w14:textId="537F897D">
        <w:tblPrEx>
          <w:tblCellMar>
            <w:left w:w="108" w:type="dxa"/>
            <w:right w:w="108" w:type="dxa"/>
          </w:tblCellMar>
        </w:tblPrEx>
        <w:trPr>
          <w:trHeight w:val="22"/>
        </w:trPr>
        <w:tc>
          <w:tcPr>
            <w:tcW w:w="3595" w:type="dxa"/>
            <w:vAlign w:val="center"/>
          </w:tcPr>
          <w:p w:rsidRPr="001C07D6" w:rsidR="00394FCD" w:rsidP="006C0694" w:rsidRDefault="00394FCD" w14:paraId="6D3DCE4C" w14:textId="15550460">
            <w:pPr>
              <w:pStyle w:val="TableTextBold9pt"/>
              <w:jc w:val="left"/>
            </w:pPr>
            <w:r w:rsidRPr="001C07D6">
              <w:t>Online outreach</w:t>
            </w:r>
            <w:r w:rsidRPr="001C07D6" w:rsidR="00D2330D">
              <w:rPr>
                <w:rStyle w:val="FootnoteReference"/>
              </w:rPr>
              <w:footnoteReference w:id="20"/>
            </w:r>
          </w:p>
        </w:tc>
        <w:tc>
          <w:tcPr>
            <w:tcW w:w="5760" w:type="dxa"/>
          </w:tcPr>
          <w:p w:rsidRPr="001C07D6" w:rsidR="00394FCD" w:rsidP="006C0694" w:rsidRDefault="00394FCD" w14:paraId="7449C7DC" w14:textId="119CEE42">
            <w:pPr>
              <w:pStyle w:val="TableBullets"/>
            </w:pPr>
            <w:r w:rsidRPr="001C07D6">
              <w:t>Relevant Facebook groups (e.g.., Paying for College 101)</w:t>
            </w:r>
          </w:p>
          <w:p w:rsidRPr="001C07D6" w:rsidR="00394FCD" w:rsidP="006C0694" w:rsidRDefault="00394FCD" w14:paraId="7720267A" w14:textId="41226FBC">
            <w:pPr>
              <w:pStyle w:val="TableBullets"/>
              <w:rPr>
                <w:lang w:val="fr-FR"/>
              </w:rPr>
            </w:pPr>
            <w:r w:rsidRPr="001C07D6">
              <w:rPr>
                <w:lang w:val="fr-FR"/>
              </w:rPr>
              <w:t xml:space="preserve">Relevant </w:t>
            </w:r>
            <w:proofErr w:type="spellStart"/>
            <w:r w:rsidRPr="001C07D6">
              <w:rPr>
                <w:lang w:val="fr-FR"/>
              </w:rPr>
              <w:t>Sub-reddit</w:t>
            </w:r>
            <w:proofErr w:type="spellEnd"/>
            <w:r w:rsidRPr="001C07D6">
              <w:rPr>
                <w:lang w:val="fr-FR"/>
              </w:rPr>
              <w:t xml:space="preserve"> (</w:t>
            </w:r>
            <w:proofErr w:type="spellStart"/>
            <w:r w:rsidRPr="001C07D6">
              <w:rPr>
                <w:lang w:val="fr-FR"/>
              </w:rPr>
              <w:t>Personal</w:t>
            </w:r>
            <w:proofErr w:type="spellEnd"/>
            <w:r w:rsidRPr="001C07D6">
              <w:rPr>
                <w:lang w:val="fr-FR"/>
              </w:rPr>
              <w:t xml:space="preserve"> finance)</w:t>
            </w:r>
          </w:p>
        </w:tc>
      </w:tr>
    </w:tbl>
    <w:p w:rsidRPr="001C07D6" w:rsidR="00981D34" w:rsidP="001D7878" w:rsidRDefault="00981D34" w14:paraId="77A0BC07" w14:textId="77777777">
      <w:pPr>
        <w:pStyle w:val="BodyText"/>
        <w:rPr>
          <w:lang w:val="fr-FR"/>
        </w:rPr>
      </w:pPr>
    </w:p>
    <w:p w:rsidRPr="001C07D6" w:rsidR="003045D0" w:rsidP="003045D0" w:rsidRDefault="003A16D2" w14:paraId="206EFFC9" w14:textId="3438164E">
      <w:r w:rsidRPr="001C07D6">
        <w:t xml:space="preserve">We will </w:t>
      </w:r>
      <w:r w:rsidRPr="001C07D6" w:rsidR="003045D0">
        <w:t>recruit a total of eighteen family borrowers for usability interviews</w:t>
      </w:r>
      <w:r w:rsidRPr="001C07D6" w:rsidR="00E319C2">
        <w:t>.</w:t>
      </w:r>
      <w:r w:rsidRPr="001C07D6" w:rsidR="003045D0">
        <w:t xml:space="preserve"> We will send reminder emails to follow-up with participants to ensure users understand the technical requirements and ensure they do not forget about the interview. Our objective is to begin recruitment as soon as we receive DIG approval, with the interviews completed no later than November 15, 2021.</w:t>
      </w:r>
      <w:r w:rsidRPr="001C07D6" w:rsidR="003045D0">
        <w:rPr>
          <w:vertAlign w:val="superscript"/>
        </w:rPr>
        <w:footnoteReference w:id="21"/>
      </w:r>
    </w:p>
    <w:p w:rsidRPr="001C07D6" w:rsidR="00CF5477" w:rsidP="00984357" w:rsidRDefault="00CF5477" w14:paraId="529A90D2" w14:textId="11DC50F5">
      <w:pPr>
        <w:pStyle w:val="Heading2ES"/>
      </w:pPr>
      <w:bookmarkStart w:name="_Toc55856190" w:id="47"/>
      <w:bookmarkStart w:name="_Toc55903950" w:id="48"/>
      <w:bookmarkStart w:name="_Toc55913590" w:id="49"/>
      <w:bookmarkStart w:name="_Toc55915356" w:id="50"/>
      <w:bookmarkStart w:name="_Toc55856191" w:id="51"/>
      <w:bookmarkStart w:name="_Toc55903951" w:id="52"/>
      <w:bookmarkStart w:name="_Toc55913591" w:id="53"/>
      <w:bookmarkStart w:name="_Toc55915357" w:id="54"/>
      <w:bookmarkStart w:name="_Toc55903952" w:id="55"/>
      <w:bookmarkStart w:name="_Toc80986039" w:id="56"/>
      <w:bookmarkEnd w:id="47"/>
      <w:bookmarkEnd w:id="48"/>
      <w:bookmarkEnd w:id="49"/>
      <w:bookmarkEnd w:id="50"/>
      <w:bookmarkEnd w:id="51"/>
      <w:bookmarkEnd w:id="52"/>
      <w:bookmarkEnd w:id="53"/>
      <w:bookmarkEnd w:id="54"/>
      <w:r w:rsidRPr="001C07D6">
        <w:t xml:space="preserve">Interview </w:t>
      </w:r>
      <w:r w:rsidRPr="001C07D6" w:rsidR="005905A1">
        <w:t xml:space="preserve">and Listening Session </w:t>
      </w:r>
      <w:r w:rsidRPr="001C07D6">
        <w:t>Format and Structure</w:t>
      </w:r>
      <w:bookmarkEnd w:id="55"/>
      <w:r w:rsidRPr="001C07D6" w:rsidR="00D80C75">
        <w:rPr>
          <w:rStyle w:val="FootnoteReference"/>
        </w:rPr>
        <w:footnoteReference w:id="22"/>
      </w:r>
      <w:bookmarkEnd w:id="56"/>
    </w:p>
    <w:p w:rsidRPr="001C07D6" w:rsidR="003A16D2" w:rsidP="00984357" w:rsidRDefault="003A16D2" w14:paraId="682A025A" w14:textId="681D9179">
      <w:pPr>
        <w:pStyle w:val="Heading3"/>
        <w:rPr>
          <w:lang w:val="en"/>
        </w:rPr>
      </w:pPr>
      <w:bookmarkStart w:name="_Toc55856195" w:id="57"/>
      <w:bookmarkStart w:name="_Toc55903955" w:id="58"/>
      <w:bookmarkStart w:name="_Toc55913595" w:id="59"/>
      <w:bookmarkStart w:name="_Toc55915361" w:id="60"/>
      <w:bookmarkStart w:name="_Toc55903956" w:id="61"/>
      <w:bookmarkStart w:name="_Toc80986040" w:id="62"/>
      <w:bookmarkEnd w:id="57"/>
      <w:bookmarkEnd w:id="58"/>
      <w:bookmarkEnd w:id="59"/>
      <w:bookmarkEnd w:id="60"/>
      <w:r w:rsidRPr="001C07D6">
        <w:rPr>
          <w:lang w:val="en"/>
        </w:rPr>
        <w:t>Listening Session</w:t>
      </w:r>
      <w:r w:rsidRPr="001C07D6" w:rsidR="00A22EBC">
        <w:rPr>
          <w:lang w:val="en"/>
        </w:rPr>
        <w:t>s</w:t>
      </w:r>
      <w:bookmarkEnd w:id="61"/>
      <w:bookmarkEnd w:id="62"/>
      <w:r w:rsidRPr="001C07D6">
        <w:rPr>
          <w:lang w:val="en"/>
        </w:rPr>
        <w:t xml:space="preserve"> </w:t>
      </w:r>
    </w:p>
    <w:p w:rsidRPr="001C07D6" w:rsidR="003A16D2" w:rsidP="003A16D2" w:rsidRDefault="003A16D2" w14:paraId="2EA92D3C" w14:textId="40EDAB95">
      <w:pPr>
        <w:pStyle w:val="BodyText"/>
      </w:pPr>
      <w:r w:rsidRPr="001C07D6">
        <w:t xml:space="preserve">Listening Sessions will provide the opportunity to </w:t>
      </w:r>
      <w:r w:rsidRPr="001C07D6" w:rsidR="002B7533">
        <w:t xml:space="preserve">gather </w:t>
      </w:r>
      <w:r w:rsidRPr="001C07D6" w:rsidR="002B3D8A">
        <w:t xml:space="preserve">feedback </w:t>
      </w:r>
      <w:r w:rsidRPr="001C07D6" w:rsidR="002B7533">
        <w:t xml:space="preserve">from </w:t>
      </w:r>
      <w:r w:rsidRPr="001C07D6" w:rsidR="00087FFE">
        <w:t>practitioners</w:t>
      </w:r>
      <w:r w:rsidRPr="001C07D6" w:rsidR="002B7533">
        <w:t xml:space="preserve"> </w:t>
      </w:r>
      <w:r w:rsidRPr="001C07D6" w:rsidR="002B3D8A">
        <w:t xml:space="preserve">about all three of the draft resources. </w:t>
      </w:r>
      <w:r w:rsidRPr="001C07D6" w:rsidR="00F34982">
        <w:t>W</w:t>
      </w:r>
      <w:r w:rsidRPr="001C07D6">
        <w:t xml:space="preserve">e will hold </w:t>
      </w:r>
      <w:r w:rsidRPr="001C07D6" w:rsidR="002B3D8A">
        <w:t>two</w:t>
      </w:r>
      <w:r w:rsidRPr="001C07D6">
        <w:t xml:space="preserve"> online listening session</w:t>
      </w:r>
      <w:r w:rsidRPr="001C07D6" w:rsidR="002B3D8A">
        <w:t>s</w:t>
      </w:r>
      <w:r w:rsidRPr="001C07D6" w:rsidR="00957DBE">
        <w:t xml:space="preserve">. </w:t>
      </w:r>
      <w:r w:rsidRPr="001C07D6" w:rsidR="003045D0">
        <w:t>In both sessions, w</w:t>
      </w:r>
      <w:r w:rsidRPr="001C07D6" w:rsidR="00957DBE">
        <w:t xml:space="preserve">e will share each of the tools on screen and ask open-ended questions to elicit feedback and </w:t>
      </w:r>
      <w:r w:rsidRPr="001C07D6">
        <w:t>spark discussion</w:t>
      </w:r>
      <w:r w:rsidRPr="001C07D6" w:rsidR="00957DBE">
        <w:t xml:space="preserve"> around six usability dimensions: </w:t>
      </w:r>
      <w:r w:rsidRPr="001C07D6" w:rsidR="00957DBE">
        <w:rPr>
          <w:i/>
          <w:iCs/>
        </w:rPr>
        <w:t xml:space="preserve">comprehension, efficiency, appropriateness, contribution, appeal, </w:t>
      </w:r>
      <w:r w:rsidRPr="001C07D6" w:rsidR="00957DBE">
        <w:t xml:space="preserve">and </w:t>
      </w:r>
      <w:r w:rsidRPr="001C07D6" w:rsidR="00957DBE">
        <w:rPr>
          <w:i/>
          <w:iCs/>
        </w:rPr>
        <w:t>perceived effectiveness</w:t>
      </w:r>
      <w:r w:rsidRPr="001C07D6">
        <w:t xml:space="preserve">. </w:t>
      </w:r>
      <w:r w:rsidRPr="001C07D6" w:rsidR="00957DBE">
        <w:t>The complete listening session protocol</w:t>
      </w:r>
      <w:r w:rsidRPr="001C07D6" w:rsidR="008D65DE">
        <w:t xml:space="preserve"> is</w:t>
      </w:r>
      <w:r w:rsidR="00A57C25">
        <w:t xml:space="preserve"> </w:t>
      </w:r>
      <w:r w:rsidRPr="001C07D6" w:rsidR="00957DBE">
        <w:t>included in Appendix B.</w:t>
      </w:r>
    </w:p>
    <w:p w:rsidRPr="001C07D6" w:rsidR="003A16D2" w:rsidP="003A16D2" w:rsidRDefault="00D5419A" w14:paraId="2B3917E9" w14:textId="512B11D1">
      <w:pPr>
        <w:pStyle w:val="BodyText"/>
      </w:pPr>
      <w:r w:rsidRPr="001C07D6">
        <w:t>We</w:t>
      </w:r>
      <w:r w:rsidRPr="001C07D6" w:rsidR="003A16D2">
        <w:t xml:space="preserve"> will use </w:t>
      </w:r>
      <w:r w:rsidRPr="001C07D6">
        <w:t xml:space="preserve">the </w:t>
      </w:r>
      <w:r w:rsidRPr="001C07D6" w:rsidR="003A16D2">
        <w:t>Webex</w:t>
      </w:r>
      <w:r w:rsidRPr="001C07D6">
        <w:t xml:space="preserve"> platform to host the listening sessions</w:t>
      </w:r>
      <w:r w:rsidRPr="001C07D6" w:rsidR="003A16D2">
        <w:t>. Each session will last approximately 90 minutes and will be facilitated by a senior member of the Abt team and supported by a dedicated note-taker</w:t>
      </w:r>
      <w:r w:rsidRPr="001C07D6" w:rsidR="00E80450">
        <w:t>,</w:t>
      </w:r>
      <w:r w:rsidRPr="001C07D6" w:rsidR="003A16D2">
        <w:t xml:space="preserve"> dedicated technology coordinator for troubleshooting and enabling interactive features</w:t>
      </w:r>
      <w:r w:rsidRPr="001C07D6" w:rsidR="006C0694">
        <w:t xml:space="preserve">, </w:t>
      </w:r>
      <w:r w:rsidRPr="001C07D6" w:rsidR="00E80450">
        <w:t xml:space="preserve">and observed by </w:t>
      </w:r>
      <w:r w:rsidRPr="001C07D6" w:rsidR="006C0694">
        <w:t>a CFPB Project Manager</w:t>
      </w:r>
      <w:r w:rsidRPr="001C07D6" w:rsidR="003A16D2">
        <w:t xml:space="preserve">. </w:t>
      </w:r>
      <w:r w:rsidRPr="001C07D6" w:rsidR="00A131A3">
        <w:t>With participant’s permission, Abt will record the session so that the team</w:t>
      </w:r>
      <w:r w:rsidRPr="001C07D6" w:rsidR="673ECBEA">
        <w:t xml:space="preserve"> (including CFPB Project Managers)</w:t>
      </w:r>
      <w:r w:rsidRPr="001C07D6" w:rsidR="00A131A3">
        <w:t xml:space="preserve"> can return to the recordings should the need arise</w:t>
      </w:r>
      <w:r w:rsidRPr="001C07D6" w:rsidR="005D6C1A">
        <w:t>.</w:t>
      </w:r>
      <w:r w:rsidRPr="001C07D6" w:rsidR="00A131A3">
        <w:t xml:space="preserve"> </w:t>
      </w:r>
      <w:r w:rsidRPr="001C07D6" w:rsidR="00591D20">
        <w:t>At the outset of the listening session</w:t>
      </w:r>
      <w:r w:rsidRPr="001C07D6" w:rsidR="00E10C8D">
        <w:t>,</w:t>
      </w:r>
      <w:r w:rsidRPr="001C07D6" w:rsidR="00591D20">
        <w:t xml:space="preserve"> and as needed throughout the session, the technology </w:t>
      </w:r>
      <w:r w:rsidRPr="001C07D6" w:rsidR="00E10C8D">
        <w:t xml:space="preserve">coordinator </w:t>
      </w:r>
      <w:r w:rsidRPr="001C07D6" w:rsidR="00591D20">
        <w:t xml:space="preserve">will help participants ensure they can log in and participate (i.e., see and hear, understand how to mute/unmute themselves). The </w:t>
      </w:r>
      <w:r w:rsidRPr="001C07D6" w:rsidR="002D2794">
        <w:t>discussion</w:t>
      </w:r>
      <w:r w:rsidRPr="001C07D6" w:rsidR="00E10C8D">
        <w:t xml:space="preserve"> </w:t>
      </w:r>
      <w:r w:rsidRPr="001C07D6" w:rsidR="00591D20">
        <w:t>facilitator will go over general ground rules for smooth participation (i.e., speak one at a time</w:t>
      </w:r>
      <w:r w:rsidRPr="001C07D6" w:rsidR="00A131A3">
        <w:t>, and keep what is said “in the room”</w:t>
      </w:r>
      <w:r w:rsidRPr="001C07D6" w:rsidR="00591D20">
        <w:t xml:space="preserve">) and online etiquette (i.e., turn on camera, mute when not speaking). </w:t>
      </w:r>
      <w:r w:rsidRPr="001C07D6" w:rsidR="00AE41FD">
        <w:t>Detailed notes taken in real-time will be the basis of our analysis. Listening session participants will be compensated with a $</w:t>
      </w:r>
      <w:r w:rsidRPr="001C07D6" w:rsidR="00957DBE">
        <w:t>50</w:t>
      </w:r>
      <w:r w:rsidRPr="001C07D6" w:rsidR="00AE41FD">
        <w:t xml:space="preserve"> gift card. </w:t>
      </w:r>
    </w:p>
    <w:p w:rsidRPr="001C07D6" w:rsidR="00E733E3" w:rsidP="00984357" w:rsidRDefault="00957DBE" w14:paraId="67328690" w14:textId="02D73888">
      <w:pPr>
        <w:pStyle w:val="Heading3"/>
      </w:pPr>
      <w:bookmarkStart w:name="_Toc55903957" w:id="63"/>
      <w:bookmarkStart w:name="_Toc80986041" w:id="64"/>
      <w:r w:rsidRPr="001C07D6">
        <w:lastRenderedPageBreak/>
        <w:t>Usability</w:t>
      </w:r>
      <w:r w:rsidRPr="001C07D6" w:rsidR="003A16D2">
        <w:t xml:space="preserve"> </w:t>
      </w:r>
      <w:r w:rsidRPr="001C07D6" w:rsidR="00A22EBC">
        <w:t>I</w:t>
      </w:r>
      <w:r w:rsidRPr="001C07D6" w:rsidR="003A16D2">
        <w:t>nterviews</w:t>
      </w:r>
      <w:bookmarkEnd w:id="63"/>
      <w:bookmarkEnd w:id="64"/>
    </w:p>
    <w:p w:rsidRPr="001C07D6" w:rsidR="00957DBE" w:rsidP="00957DBE" w:rsidRDefault="00957DBE" w14:paraId="10BDE0B0" w14:textId="793AAD14">
      <w:pPr>
        <w:pStyle w:val="BodyText"/>
      </w:pPr>
      <w:r w:rsidRPr="001C07D6">
        <w:t xml:space="preserve">Usability interviews will provide an opportunity for the team to observe user behavior and gather feedback on the draft tools. We will hold </w:t>
      </w:r>
      <w:r w:rsidRPr="001C07D6" w:rsidR="003045D0">
        <w:t>two groups of interviews with nine participants in each group. One group will test the life cycle map and considerations widget and the other group will test the worksheet projecting future costs. Participants will use the tools and answer open-ended questions to provide feedback. The complete testing protocols are included in Appendix B.</w:t>
      </w:r>
    </w:p>
    <w:p w:rsidRPr="001C07D6" w:rsidR="00957DBE" w:rsidP="003045D0" w:rsidRDefault="00957DBE" w14:paraId="2799E1D5" w14:textId="6BA0645C">
      <w:pPr>
        <w:pStyle w:val="BodyText"/>
      </w:pPr>
      <w:r w:rsidRPr="001C07D6">
        <w:t>Usability</w:t>
      </w:r>
      <w:r w:rsidRPr="001C07D6" w:rsidR="00AE41FD">
        <w:t xml:space="preserve"> interviews will be approximately </w:t>
      </w:r>
      <w:r w:rsidRPr="001C07D6">
        <w:t>45-</w:t>
      </w:r>
      <w:r w:rsidRPr="001C07D6" w:rsidR="00AE41FD">
        <w:t>60 minute</w:t>
      </w:r>
      <w:r w:rsidRPr="001C07D6">
        <w:t>s</w:t>
      </w:r>
      <w:r w:rsidRPr="001C07D6" w:rsidR="00AE41FD">
        <w:t xml:space="preserve">, one-on-one interviews conducted over Webex. </w:t>
      </w:r>
      <w:r w:rsidRPr="001C07D6">
        <w:t xml:space="preserve">Interviewers will share mockups of the resources to be tested on-screen with participants and observe as they attempt to complete a series of tasks interacting with a limited functional prototype. The interviewer will observe and record participants’ successes and any challenges they encounter. The interviewer will ask participants to voice their thought processes and reactions to the draft content as they go about each task. After completing the testing tasks, the interviewer will pose questions to </w:t>
      </w:r>
      <w:r w:rsidRPr="001C07D6" w:rsidR="00516CFE">
        <w:t xml:space="preserve">elicit </w:t>
      </w:r>
      <w:r w:rsidRPr="001C07D6">
        <w:t xml:space="preserve">feedback about the user interface design, functionality, and organization of content. </w:t>
      </w:r>
      <w:r w:rsidRPr="001C07D6" w:rsidR="003045D0">
        <w:t>Participants</w:t>
      </w:r>
      <w:r w:rsidRPr="001C07D6">
        <w:t xml:space="preserve"> will be given a $75 gift card for participating in the interview. </w:t>
      </w:r>
    </w:p>
    <w:p w:rsidRPr="001C07D6" w:rsidR="002A4825" w:rsidP="00984357" w:rsidRDefault="002A4825" w14:paraId="15D5A5C3" w14:textId="63156ABB">
      <w:pPr>
        <w:pStyle w:val="Heading2ES"/>
      </w:pPr>
      <w:bookmarkStart w:name="_Toc536044399" w:id="65"/>
      <w:bookmarkStart w:name="_Toc536044404" w:id="66"/>
      <w:bookmarkStart w:name="_Toc536044405" w:id="67"/>
      <w:bookmarkStart w:name="_Toc536044406" w:id="68"/>
      <w:bookmarkStart w:name="_Toc536044407" w:id="69"/>
      <w:bookmarkStart w:name="_Toc536044408" w:id="70"/>
      <w:bookmarkStart w:name="_Toc536085708" w:id="71"/>
      <w:bookmarkStart w:name="_Toc55903958" w:id="72"/>
      <w:bookmarkStart w:name="_Toc80986042" w:id="73"/>
      <w:bookmarkEnd w:id="65"/>
      <w:bookmarkEnd w:id="66"/>
      <w:bookmarkEnd w:id="67"/>
      <w:bookmarkEnd w:id="68"/>
      <w:bookmarkEnd w:id="69"/>
      <w:bookmarkEnd w:id="70"/>
      <w:r w:rsidRPr="001C07D6">
        <w:t>Training</w:t>
      </w:r>
      <w:bookmarkEnd w:id="71"/>
      <w:bookmarkEnd w:id="72"/>
      <w:bookmarkEnd w:id="73"/>
    </w:p>
    <w:p w:rsidRPr="001C07D6" w:rsidR="00257FC6" w:rsidP="00EA5F58" w:rsidRDefault="000A57C2" w14:paraId="28C101D1" w14:textId="1DDD06EE">
      <w:pPr>
        <w:pStyle w:val="BodyText"/>
      </w:pPr>
      <w:r w:rsidRPr="001C07D6">
        <w:t xml:space="preserve">Interviews </w:t>
      </w:r>
      <w:r w:rsidRPr="001C07D6" w:rsidR="00317DEC">
        <w:t xml:space="preserve">and listening sessions </w:t>
      </w:r>
      <w:r w:rsidRPr="001C07D6">
        <w:t xml:space="preserve">will be conducted by </w:t>
      </w:r>
      <w:r w:rsidRPr="001C07D6" w:rsidR="00A22EBC">
        <w:t>a</w:t>
      </w:r>
      <w:r w:rsidRPr="001C07D6" w:rsidR="009534C4">
        <w:t>n interviewer</w:t>
      </w:r>
      <w:r w:rsidRPr="001C07D6" w:rsidR="00A22EBC">
        <w:t xml:space="preserve"> </w:t>
      </w:r>
      <w:r w:rsidRPr="001C07D6" w:rsidR="009534C4">
        <w:t xml:space="preserve">and </w:t>
      </w:r>
      <w:r w:rsidRPr="001C07D6" w:rsidR="00A22EBC">
        <w:t xml:space="preserve">supported by a </w:t>
      </w:r>
      <w:r w:rsidRPr="001C07D6" w:rsidR="00257FC6">
        <w:t xml:space="preserve">note-taker </w:t>
      </w:r>
      <w:r w:rsidRPr="001C07D6" w:rsidR="00A22EBC">
        <w:t xml:space="preserve">who will be responsible for documenting </w:t>
      </w:r>
      <w:r w:rsidRPr="001C07D6" w:rsidR="00257FC6">
        <w:t>what is said during the interview</w:t>
      </w:r>
      <w:r w:rsidRPr="001C07D6" w:rsidR="00A22EBC">
        <w:t xml:space="preserve"> or listening session</w:t>
      </w:r>
      <w:r w:rsidRPr="001C07D6">
        <w:t xml:space="preserve">. </w:t>
      </w:r>
      <w:r w:rsidRPr="001C07D6" w:rsidR="00317DEC">
        <w:t>All interviewers</w:t>
      </w:r>
      <w:r w:rsidRPr="001C07D6">
        <w:t xml:space="preserve"> have experience </w:t>
      </w:r>
      <w:r w:rsidRPr="001C07D6" w:rsidR="00BB0BC0">
        <w:t xml:space="preserve">conducting </w:t>
      </w:r>
      <w:r w:rsidRPr="001C07D6" w:rsidR="00CE1FC2">
        <w:t>semi-structured interview</w:t>
      </w:r>
      <w:r w:rsidRPr="001C07D6" w:rsidR="00BB0BC0">
        <w:t>s</w:t>
      </w:r>
      <w:r w:rsidRPr="001C07D6">
        <w:t xml:space="preserve"> </w:t>
      </w:r>
      <w:r w:rsidRPr="001C07D6" w:rsidR="00317DEC">
        <w:t xml:space="preserve">with practitioners and family borrowers. </w:t>
      </w:r>
      <w:r w:rsidRPr="001C07D6" w:rsidR="00CE1FC2">
        <w:t xml:space="preserve">Prior to the interviews, </w:t>
      </w:r>
      <w:r w:rsidRPr="001C07D6">
        <w:t>they</w:t>
      </w:r>
      <w:r w:rsidRPr="001C07D6" w:rsidR="00CE1FC2">
        <w:t xml:space="preserve"> </w:t>
      </w:r>
      <w:r w:rsidRPr="001C07D6" w:rsidR="008A1819">
        <w:t>will</w:t>
      </w:r>
      <w:r w:rsidRPr="001C07D6" w:rsidR="00CE1FC2">
        <w:t xml:space="preserve"> </w:t>
      </w:r>
      <w:r w:rsidRPr="001C07D6" w:rsidR="00A22EBC">
        <w:t xml:space="preserve">participate in </w:t>
      </w:r>
      <w:r w:rsidRPr="001C07D6" w:rsidR="00CE1FC2">
        <w:t>a training session</w:t>
      </w:r>
      <w:r w:rsidRPr="001C07D6" w:rsidR="0056264B">
        <w:t xml:space="preserve"> along with the CFPB team who will </w:t>
      </w:r>
      <w:r w:rsidRPr="001C07D6" w:rsidR="00E03E03">
        <w:t>join the</w:t>
      </w:r>
      <w:r w:rsidRPr="001C07D6" w:rsidR="0056264B">
        <w:t xml:space="preserve"> usability testing</w:t>
      </w:r>
      <w:r w:rsidRPr="001C07D6" w:rsidR="00E03E03">
        <w:t xml:space="preserve"> sessions and interviews</w:t>
      </w:r>
      <w:r w:rsidRPr="001C07D6" w:rsidR="0056264B">
        <w:t>. The training will</w:t>
      </w:r>
      <w:r w:rsidRPr="001C07D6" w:rsidR="00CE1FC2">
        <w:t xml:space="preserve"> review the </w:t>
      </w:r>
      <w:r w:rsidRPr="001C07D6" w:rsidR="00092EC8">
        <w:t>protocol</w:t>
      </w:r>
      <w:r w:rsidRPr="001C07D6" w:rsidR="00317DEC">
        <w:t>s</w:t>
      </w:r>
      <w:r w:rsidRPr="001C07D6" w:rsidR="00092EC8">
        <w:t xml:space="preserve"> and discuss </w:t>
      </w:r>
      <w:r w:rsidRPr="001C07D6" w:rsidR="00F22215">
        <w:t xml:space="preserve">appropriate probing strategies to elicit useful information, as well as </w:t>
      </w:r>
      <w:r w:rsidRPr="001C07D6" w:rsidR="00092EC8">
        <w:t xml:space="preserve">any potential areas where </w:t>
      </w:r>
      <w:r w:rsidRPr="001C07D6" w:rsidR="00F22215">
        <w:t xml:space="preserve">rephrasing or clarification </w:t>
      </w:r>
      <w:r w:rsidRPr="001C07D6">
        <w:t xml:space="preserve">may </w:t>
      </w:r>
      <w:r w:rsidRPr="001C07D6" w:rsidR="00F22215">
        <w:t xml:space="preserve">be needed </w:t>
      </w:r>
      <w:r w:rsidRPr="001C07D6">
        <w:t xml:space="preserve">or where </w:t>
      </w:r>
      <w:r w:rsidRPr="001C07D6" w:rsidR="00092EC8">
        <w:t xml:space="preserve">cultural differences may </w:t>
      </w:r>
      <w:r w:rsidRPr="001C07D6">
        <w:t>be salient</w:t>
      </w:r>
      <w:r w:rsidRPr="001C07D6" w:rsidR="00092EC8">
        <w:t>.</w:t>
      </w:r>
      <w:r w:rsidRPr="001C07D6" w:rsidR="00092EC8">
        <w:rPr>
          <w:vertAlign w:val="superscript"/>
        </w:rPr>
        <w:footnoteReference w:id="23"/>
      </w:r>
      <w:r w:rsidRPr="001C07D6" w:rsidR="00092EC8">
        <w:t xml:space="preserve"> </w:t>
      </w:r>
      <w:r w:rsidRPr="001C07D6" w:rsidR="00257FC6">
        <w:t>Training for the listening sessions will cover both the content of the listening session along with the technology to be used so that the session</w:t>
      </w:r>
      <w:r w:rsidRPr="001C07D6" w:rsidR="0056264B">
        <w:t>s</w:t>
      </w:r>
      <w:r w:rsidRPr="001C07D6" w:rsidR="00257FC6">
        <w:t xml:space="preserve"> </w:t>
      </w:r>
      <w:r w:rsidRPr="001C07D6" w:rsidR="00516CFE">
        <w:t xml:space="preserve">are </w:t>
      </w:r>
      <w:r w:rsidRPr="001C07D6" w:rsidR="00257FC6">
        <w:t xml:space="preserve">fully interactive. </w:t>
      </w:r>
      <w:r w:rsidRPr="001C07D6" w:rsidR="00293AFA">
        <w:t>Training will also address facilitation methods, such as establishing ground rules, eliciting feedback from all participants, graciously handling participants who dominate the discussion, etc.</w:t>
      </w:r>
    </w:p>
    <w:p w:rsidRPr="001C07D6" w:rsidR="001E32AA" w:rsidP="00984357" w:rsidRDefault="001E32AA" w14:paraId="1A755777" w14:textId="00AC207C">
      <w:pPr>
        <w:pStyle w:val="Heading2ES"/>
      </w:pPr>
      <w:bookmarkStart w:name="_Toc536044411" w:id="74"/>
      <w:bookmarkStart w:name="_Toc55903959" w:id="75"/>
      <w:bookmarkStart w:name="_Toc80986043" w:id="76"/>
      <w:bookmarkStart w:name="_Toc536085710" w:id="77"/>
      <w:bookmarkEnd w:id="74"/>
      <w:r w:rsidRPr="001C07D6">
        <w:t>Analysis</w:t>
      </w:r>
      <w:bookmarkEnd w:id="75"/>
      <w:bookmarkEnd w:id="76"/>
      <w:r w:rsidRPr="001C07D6">
        <w:t xml:space="preserve"> </w:t>
      </w:r>
      <w:bookmarkEnd w:id="77"/>
    </w:p>
    <w:p w:rsidRPr="001C07D6" w:rsidR="00EA5F58" w:rsidP="008252FA" w:rsidRDefault="00D60378" w14:paraId="30F52B40" w14:textId="703AB7BA">
      <w:pPr>
        <w:pStyle w:val="BodyText"/>
      </w:pPr>
      <w:r w:rsidRPr="001C07D6">
        <w:t xml:space="preserve">This section provides detail on the analytic approach </w:t>
      </w:r>
      <w:r w:rsidRPr="001C07D6" w:rsidR="00EA5F58">
        <w:t>to reviewing the data collected during the listening sessions and interviews. We will analyze notes from the listening sessions and interviews and code the information across six usability dimensions</w:t>
      </w:r>
      <w:r w:rsidRPr="001C07D6" w:rsidR="00293AFA">
        <w:t xml:space="preserve"> (</w:t>
      </w:r>
      <w:r w:rsidRPr="001C07D6" w:rsidR="00293AFA">
        <w:rPr>
          <w:i/>
          <w:iCs/>
        </w:rPr>
        <w:t xml:space="preserve">comprehension, efficiency, appropriateness, contribution, appeal, </w:t>
      </w:r>
      <w:r w:rsidRPr="001C07D6" w:rsidR="00293AFA">
        <w:t>and</w:t>
      </w:r>
      <w:r w:rsidRPr="001C07D6" w:rsidR="00293AFA">
        <w:rPr>
          <w:i/>
          <w:iCs/>
        </w:rPr>
        <w:t xml:space="preserve"> perceived effectiveness</w:t>
      </w:r>
      <w:r w:rsidRPr="001C07D6" w:rsidR="00293AFA">
        <w:t>)</w:t>
      </w:r>
      <w:r w:rsidRPr="001C07D6" w:rsidR="00EA5F58">
        <w:t xml:space="preserve"> with particular attention to strengths, weaknesses, </w:t>
      </w:r>
      <w:r w:rsidRPr="001C07D6" w:rsidR="00293AFA">
        <w:t xml:space="preserve">gaps, and </w:t>
      </w:r>
      <w:r w:rsidRPr="001C07D6" w:rsidR="00EA5F58">
        <w:t>recommendations that participants made for improving the resources</w:t>
      </w:r>
      <w:r w:rsidRPr="001C07D6" w:rsidR="008252FA">
        <w:t>.</w:t>
      </w:r>
      <w:r w:rsidRPr="001C07D6" w:rsidR="00EA5F58">
        <w:t xml:space="preserve"> </w:t>
      </w:r>
    </w:p>
    <w:p w:rsidRPr="001C07D6" w:rsidR="00EA5F58" w:rsidP="00EA5F58" w:rsidRDefault="00EA5F58" w14:paraId="7B1A6014" w14:textId="3D6DC2B1">
      <w:pPr>
        <w:pStyle w:val="BodyText"/>
      </w:pPr>
      <w:r w:rsidRPr="001C07D6">
        <w:t xml:space="preserve">Exhibit </w:t>
      </w:r>
      <w:r w:rsidRPr="001C07D6" w:rsidR="00516CFE">
        <w:t>3</w:t>
      </w:r>
      <w:r w:rsidRPr="001C07D6">
        <w:t xml:space="preserve"> shows the analysis matrix we will use to organize and categorize the information collected. The Abt team will complete one matrix per interview or listening session and </w:t>
      </w:r>
      <w:r w:rsidRPr="001C07D6" w:rsidR="00772A96">
        <w:t>divide the information into separate</w:t>
      </w:r>
      <w:r w:rsidRPr="001C07D6">
        <w:t xml:space="preserve"> matri</w:t>
      </w:r>
      <w:r w:rsidRPr="001C07D6" w:rsidR="00772A96">
        <w:t>ces</w:t>
      </w:r>
      <w:r w:rsidRPr="001C07D6">
        <w:t xml:space="preserve"> for each resource discussed or tested. Each cell in the matrix will be filled in with corresponding data (notes or quotes) from the listening session</w:t>
      </w:r>
      <w:r w:rsidRPr="001C07D6" w:rsidR="00772A96">
        <w:t xml:space="preserve"> or</w:t>
      </w:r>
      <w:r w:rsidRPr="001C07D6">
        <w:t xml:space="preserve"> interview. The Abt team will review and consolidate the individual matrices </w:t>
      </w:r>
      <w:r w:rsidRPr="001C07D6" w:rsidR="00772A96">
        <w:t>and create</w:t>
      </w:r>
      <w:r w:rsidRPr="001C07D6">
        <w:t xml:space="preserve"> three </w:t>
      </w:r>
      <w:r w:rsidRPr="001C07D6" w:rsidR="00772A96">
        <w:t xml:space="preserve">analytic summaries </w:t>
      </w:r>
      <w:r w:rsidRPr="001C07D6">
        <w:t xml:space="preserve">– one for each resource. </w:t>
      </w:r>
      <w:r w:rsidRPr="001C07D6">
        <w:lastRenderedPageBreak/>
        <w:t>These summar</w:t>
      </w:r>
      <w:r w:rsidRPr="001C07D6" w:rsidR="00772A96">
        <w:t>ies</w:t>
      </w:r>
      <w:r w:rsidRPr="001C07D6">
        <w:t xml:space="preserve"> will identify overarching themes and recommendations for revisions based on the analysis. </w:t>
      </w:r>
    </w:p>
    <w:p w:rsidRPr="001C07D6" w:rsidR="00EA5F58" w:rsidP="00EA5F58" w:rsidRDefault="00EA5F58" w14:paraId="46124A56" w14:textId="36D2C709">
      <w:pPr>
        <w:pStyle w:val="Caption"/>
      </w:pPr>
      <w:r w:rsidRPr="001C07D6">
        <w:t xml:space="preserve">Exhibit </w:t>
      </w:r>
      <w:r w:rsidRPr="001C07D6" w:rsidR="00516CFE">
        <w:t>3</w:t>
      </w:r>
      <w:r w:rsidRPr="001C07D6">
        <w:t>. Analysis Matrix 1</w:t>
      </w:r>
    </w:p>
    <w:tbl>
      <w:tblPr>
        <w:tblStyle w:val="TableGrid"/>
        <w:tblW w:w="4897" w:type="pct"/>
        <w:tblInd w:w="108" w:type="dxa"/>
        <w:tblLook w:val="04A0" w:firstRow="1" w:lastRow="0" w:firstColumn="1" w:lastColumn="0" w:noHBand="0" w:noVBand="1"/>
      </w:tblPr>
      <w:tblGrid>
        <w:gridCol w:w="2258"/>
        <w:gridCol w:w="1588"/>
        <w:gridCol w:w="1802"/>
        <w:gridCol w:w="1619"/>
        <w:gridCol w:w="1890"/>
      </w:tblGrid>
      <w:tr w:rsidRPr="001C07D6" w:rsidR="00293AFA" w:rsidTr="00293AFA" w14:paraId="6E03DE46" w14:textId="77777777">
        <w:tc>
          <w:tcPr>
            <w:tcW w:w="1233" w:type="pct"/>
            <w:shd w:val="clear" w:color="auto" w:fill="48A9C5"/>
          </w:tcPr>
          <w:p w:rsidRPr="001C07D6" w:rsidR="00293AFA" w:rsidP="006C0694" w:rsidRDefault="00293AFA" w14:paraId="46BA8C80" w14:textId="77777777">
            <w:pPr>
              <w:spacing w:before="40" w:after="40" w:line="240" w:lineRule="auto"/>
              <w:rPr>
                <w:rFonts w:ascii="Arial Narrow" w:hAnsi="Arial Narrow"/>
                <w:b/>
                <w:color w:val="FFFFFF"/>
                <w:sz w:val="20"/>
              </w:rPr>
            </w:pPr>
            <w:r w:rsidRPr="001C07D6">
              <w:rPr>
                <w:rFonts w:ascii="Arial Narrow" w:hAnsi="Arial Narrow"/>
                <w:b/>
                <w:color w:val="FFFFFF"/>
                <w:sz w:val="20"/>
              </w:rPr>
              <w:t>Usability Dimensions</w:t>
            </w:r>
          </w:p>
        </w:tc>
        <w:tc>
          <w:tcPr>
            <w:tcW w:w="867" w:type="pct"/>
            <w:shd w:val="clear" w:color="auto" w:fill="48A9C5"/>
          </w:tcPr>
          <w:p w:rsidRPr="001C07D6" w:rsidR="00293AFA" w:rsidP="006C0694" w:rsidRDefault="00293AFA" w14:paraId="7DACDA5F" w14:textId="77777777">
            <w:pPr>
              <w:spacing w:before="40" w:after="40" w:line="240" w:lineRule="auto"/>
              <w:jc w:val="center"/>
              <w:rPr>
                <w:rFonts w:ascii="Arial Narrow" w:hAnsi="Arial Narrow"/>
                <w:b/>
                <w:color w:val="FFFFFF"/>
                <w:sz w:val="20"/>
              </w:rPr>
            </w:pPr>
            <w:r w:rsidRPr="001C07D6">
              <w:rPr>
                <w:rFonts w:ascii="Arial Narrow" w:hAnsi="Arial Narrow"/>
                <w:b/>
                <w:color w:val="FFFFFF"/>
                <w:sz w:val="20"/>
              </w:rPr>
              <w:t>Strengths</w:t>
            </w:r>
          </w:p>
        </w:tc>
        <w:tc>
          <w:tcPr>
            <w:tcW w:w="984" w:type="pct"/>
            <w:shd w:val="clear" w:color="auto" w:fill="48A9C5"/>
          </w:tcPr>
          <w:p w:rsidRPr="001C07D6" w:rsidR="00293AFA" w:rsidP="006C0694" w:rsidRDefault="00293AFA" w14:paraId="6B42607A" w14:textId="77777777">
            <w:pPr>
              <w:spacing w:before="40" w:after="40" w:line="240" w:lineRule="auto"/>
              <w:jc w:val="center"/>
              <w:rPr>
                <w:rFonts w:ascii="Arial Narrow" w:hAnsi="Arial Narrow"/>
                <w:b/>
                <w:color w:val="FFFFFF"/>
                <w:sz w:val="20"/>
              </w:rPr>
            </w:pPr>
            <w:r w:rsidRPr="001C07D6">
              <w:rPr>
                <w:rFonts w:ascii="Arial Narrow" w:hAnsi="Arial Narrow"/>
                <w:b/>
                <w:color w:val="FFFFFF"/>
                <w:sz w:val="20"/>
              </w:rPr>
              <w:t>Weaknesses</w:t>
            </w:r>
          </w:p>
        </w:tc>
        <w:tc>
          <w:tcPr>
            <w:tcW w:w="884" w:type="pct"/>
            <w:shd w:val="clear" w:color="auto" w:fill="48A9C5"/>
          </w:tcPr>
          <w:p w:rsidRPr="001C07D6" w:rsidR="00293AFA" w:rsidP="006C0694" w:rsidRDefault="00293AFA" w14:paraId="111C13BB" w14:textId="77E02F60">
            <w:pPr>
              <w:spacing w:before="40" w:after="40" w:line="240" w:lineRule="auto"/>
              <w:jc w:val="center"/>
              <w:rPr>
                <w:rFonts w:ascii="Arial Narrow" w:hAnsi="Arial Narrow"/>
                <w:b/>
                <w:color w:val="FFFFFF"/>
                <w:sz w:val="20"/>
              </w:rPr>
            </w:pPr>
            <w:r w:rsidRPr="001C07D6">
              <w:rPr>
                <w:rFonts w:ascii="Arial Narrow" w:hAnsi="Arial Narrow"/>
                <w:b/>
                <w:color w:val="FFFFFF"/>
                <w:sz w:val="20"/>
              </w:rPr>
              <w:t>Gaps</w:t>
            </w:r>
          </w:p>
        </w:tc>
        <w:tc>
          <w:tcPr>
            <w:tcW w:w="1032" w:type="pct"/>
            <w:shd w:val="clear" w:color="auto" w:fill="48A9C5"/>
          </w:tcPr>
          <w:p w:rsidRPr="001C07D6" w:rsidR="00293AFA" w:rsidP="006C0694" w:rsidRDefault="00293AFA" w14:paraId="6C7C0CCC" w14:textId="3572D32C">
            <w:pPr>
              <w:spacing w:before="40" w:after="40" w:line="240" w:lineRule="auto"/>
              <w:jc w:val="center"/>
              <w:rPr>
                <w:rFonts w:ascii="Arial Narrow" w:hAnsi="Arial Narrow"/>
                <w:b/>
                <w:color w:val="FFFFFF"/>
                <w:sz w:val="20"/>
              </w:rPr>
            </w:pPr>
            <w:r w:rsidRPr="001C07D6">
              <w:rPr>
                <w:rFonts w:ascii="Arial Narrow" w:hAnsi="Arial Narrow"/>
                <w:b/>
                <w:color w:val="FFFFFF"/>
                <w:sz w:val="20"/>
              </w:rPr>
              <w:t>Recommendations</w:t>
            </w:r>
          </w:p>
        </w:tc>
      </w:tr>
      <w:tr w:rsidRPr="001C07D6" w:rsidR="00293AFA" w:rsidTr="00293AFA" w14:paraId="68D38EA9" w14:textId="77777777">
        <w:tc>
          <w:tcPr>
            <w:tcW w:w="1233" w:type="pct"/>
          </w:tcPr>
          <w:p w:rsidRPr="001C07D6" w:rsidR="00293AFA" w:rsidP="006C0694" w:rsidRDefault="00293AFA" w14:paraId="2573207D" w14:textId="77777777">
            <w:pPr>
              <w:spacing w:before="40" w:after="40" w:line="240" w:lineRule="auto"/>
              <w:rPr>
                <w:rFonts w:ascii="Arial Narrow" w:hAnsi="Arial Narrow"/>
                <w:sz w:val="20"/>
              </w:rPr>
            </w:pPr>
            <w:r w:rsidRPr="001C07D6">
              <w:rPr>
                <w:rFonts w:ascii="Arial Narrow" w:hAnsi="Arial Narrow"/>
                <w:sz w:val="20"/>
              </w:rPr>
              <w:t>Comprehension</w:t>
            </w:r>
          </w:p>
        </w:tc>
        <w:tc>
          <w:tcPr>
            <w:tcW w:w="867" w:type="pct"/>
          </w:tcPr>
          <w:p w:rsidRPr="001C07D6" w:rsidR="00293AFA" w:rsidP="006C0694" w:rsidRDefault="00293AFA" w14:paraId="4CB21508" w14:textId="77777777">
            <w:pPr>
              <w:spacing w:before="40" w:after="40" w:line="240" w:lineRule="auto"/>
              <w:rPr>
                <w:rFonts w:ascii="Arial Narrow" w:hAnsi="Arial Narrow"/>
                <w:sz w:val="20"/>
              </w:rPr>
            </w:pPr>
          </w:p>
        </w:tc>
        <w:tc>
          <w:tcPr>
            <w:tcW w:w="984" w:type="pct"/>
          </w:tcPr>
          <w:p w:rsidRPr="001C07D6" w:rsidR="00293AFA" w:rsidP="006C0694" w:rsidRDefault="00293AFA" w14:paraId="66DDA188" w14:textId="77777777">
            <w:pPr>
              <w:spacing w:before="40" w:after="40" w:line="240" w:lineRule="auto"/>
              <w:rPr>
                <w:rFonts w:ascii="Arial Narrow" w:hAnsi="Arial Narrow"/>
                <w:sz w:val="20"/>
              </w:rPr>
            </w:pPr>
          </w:p>
        </w:tc>
        <w:tc>
          <w:tcPr>
            <w:tcW w:w="884" w:type="pct"/>
          </w:tcPr>
          <w:p w:rsidRPr="001C07D6" w:rsidR="00293AFA" w:rsidP="006C0694" w:rsidRDefault="00293AFA" w14:paraId="5CF0B0FA" w14:textId="77777777">
            <w:pPr>
              <w:spacing w:before="40" w:after="40" w:line="240" w:lineRule="auto"/>
              <w:rPr>
                <w:rFonts w:ascii="Arial Narrow" w:hAnsi="Arial Narrow"/>
                <w:sz w:val="20"/>
              </w:rPr>
            </w:pPr>
          </w:p>
        </w:tc>
        <w:tc>
          <w:tcPr>
            <w:tcW w:w="1032" w:type="pct"/>
          </w:tcPr>
          <w:p w:rsidRPr="001C07D6" w:rsidR="00293AFA" w:rsidP="006C0694" w:rsidRDefault="00293AFA" w14:paraId="5F8ABF23" w14:textId="7D2DB11D">
            <w:pPr>
              <w:spacing w:before="40" w:after="40" w:line="240" w:lineRule="auto"/>
              <w:rPr>
                <w:rFonts w:ascii="Arial Narrow" w:hAnsi="Arial Narrow"/>
                <w:sz w:val="20"/>
              </w:rPr>
            </w:pPr>
          </w:p>
        </w:tc>
      </w:tr>
      <w:tr w:rsidRPr="001C07D6" w:rsidR="00293AFA" w:rsidTr="00293AFA" w14:paraId="5E42449B" w14:textId="77777777">
        <w:tc>
          <w:tcPr>
            <w:tcW w:w="1233" w:type="pct"/>
          </w:tcPr>
          <w:p w:rsidRPr="001C07D6" w:rsidR="00293AFA" w:rsidP="006C0694" w:rsidRDefault="00293AFA" w14:paraId="1714C748" w14:textId="77777777">
            <w:pPr>
              <w:spacing w:before="40" w:after="40" w:line="240" w:lineRule="auto"/>
              <w:rPr>
                <w:rFonts w:ascii="Arial Narrow" w:hAnsi="Arial Narrow"/>
                <w:sz w:val="20"/>
              </w:rPr>
            </w:pPr>
            <w:r w:rsidRPr="001C07D6">
              <w:rPr>
                <w:rFonts w:ascii="Arial Narrow" w:hAnsi="Arial Narrow"/>
                <w:sz w:val="20"/>
              </w:rPr>
              <w:t>Efficiency</w:t>
            </w:r>
          </w:p>
        </w:tc>
        <w:tc>
          <w:tcPr>
            <w:tcW w:w="867" w:type="pct"/>
          </w:tcPr>
          <w:p w:rsidRPr="001C07D6" w:rsidR="00293AFA" w:rsidP="006C0694" w:rsidRDefault="00293AFA" w14:paraId="132DDF7D" w14:textId="77777777">
            <w:pPr>
              <w:spacing w:before="40" w:after="40" w:line="240" w:lineRule="auto"/>
              <w:rPr>
                <w:rFonts w:ascii="Arial Narrow" w:hAnsi="Arial Narrow"/>
                <w:sz w:val="20"/>
              </w:rPr>
            </w:pPr>
          </w:p>
        </w:tc>
        <w:tc>
          <w:tcPr>
            <w:tcW w:w="984" w:type="pct"/>
          </w:tcPr>
          <w:p w:rsidRPr="001C07D6" w:rsidR="00293AFA" w:rsidP="006C0694" w:rsidRDefault="00293AFA" w14:paraId="61E37914" w14:textId="77777777">
            <w:pPr>
              <w:spacing w:before="40" w:after="40" w:line="240" w:lineRule="auto"/>
              <w:rPr>
                <w:rFonts w:ascii="Arial Narrow" w:hAnsi="Arial Narrow"/>
                <w:sz w:val="20"/>
              </w:rPr>
            </w:pPr>
          </w:p>
        </w:tc>
        <w:tc>
          <w:tcPr>
            <w:tcW w:w="884" w:type="pct"/>
          </w:tcPr>
          <w:p w:rsidRPr="001C07D6" w:rsidR="00293AFA" w:rsidP="006C0694" w:rsidRDefault="00293AFA" w14:paraId="6F6B22BC" w14:textId="77777777">
            <w:pPr>
              <w:spacing w:before="40" w:after="40" w:line="240" w:lineRule="auto"/>
              <w:rPr>
                <w:rFonts w:ascii="Arial Narrow" w:hAnsi="Arial Narrow"/>
                <w:sz w:val="20"/>
              </w:rPr>
            </w:pPr>
          </w:p>
        </w:tc>
        <w:tc>
          <w:tcPr>
            <w:tcW w:w="1032" w:type="pct"/>
          </w:tcPr>
          <w:p w:rsidRPr="001C07D6" w:rsidR="00293AFA" w:rsidP="006C0694" w:rsidRDefault="00293AFA" w14:paraId="6EA8D6B8" w14:textId="18C24203">
            <w:pPr>
              <w:spacing w:before="40" w:after="40" w:line="240" w:lineRule="auto"/>
              <w:rPr>
                <w:rFonts w:ascii="Arial Narrow" w:hAnsi="Arial Narrow"/>
                <w:sz w:val="20"/>
              </w:rPr>
            </w:pPr>
          </w:p>
        </w:tc>
      </w:tr>
      <w:tr w:rsidRPr="001C07D6" w:rsidR="00293AFA" w:rsidTr="00293AFA" w14:paraId="0ABF4FA8" w14:textId="77777777">
        <w:tc>
          <w:tcPr>
            <w:tcW w:w="1233" w:type="pct"/>
          </w:tcPr>
          <w:p w:rsidRPr="001C07D6" w:rsidR="00293AFA" w:rsidP="006C0694" w:rsidRDefault="00293AFA" w14:paraId="2F4EE093" w14:textId="77777777">
            <w:pPr>
              <w:spacing w:before="40" w:after="40" w:line="240" w:lineRule="auto"/>
              <w:rPr>
                <w:rFonts w:ascii="Arial Narrow" w:hAnsi="Arial Narrow"/>
                <w:sz w:val="20"/>
              </w:rPr>
            </w:pPr>
            <w:r w:rsidRPr="001C07D6">
              <w:rPr>
                <w:rFonts w:ascii="Arial Narrow" w:hAnsi="Arial Narrow"/>
                <w:sz w:val="20"/>
              </w:rPr>
              <w:t>Appropriateness</w:t>
            </w:r>
          </w:p>
        </w:tc>
        <w:tc>
          <w:tcPr>
            <w:tcW w:w="867" w:type="pct"/>
          </w:tcPr>
          <w:p w:rsidRPr="001C07D6" w:rsidR="00293AFA" w:rsidP="006C0694" w:rsidRDefault="00293AFA" w14:paraId="000A4152" w14:textId="77777777">
            <w:pPr>
              <w:spacing w:before="40" w:after="40" w:line="240" w:lineRule="auto"/>
              <w:rPr>
                <w:rFonts w:ascii="Arial Narrow" w:hAnsi="Arial Narrow"/>
                <w:sz w:val="20"/>
              </w:rPr>
            </w:pPr>
          </w:p>
        </w:tc>
        <w:tc>
          <w:tcPr>
            <w:tcW w:w="984" w:type="pct"/>
          </w:tcPr>
          <w:p w:rsidRPr="001C07D6" w:rsidR="00293AFA" w:rsidP="006C0694" w:rsidRDefault="00293AFA" w14:paraId="24789911" w14:textId="77777777">
            <w:pPr>
              <w:spacing w:before="40" w:after="40" w:line="240" w:lineRule="auto"/>
              <w:rPr>
                <w:rFonts w:ascii="Arial Narrow" w:hAnsi="Arial Narrow"/>
                <w:sz w:val="20"/>
              </w:rPr>
            </w:pPr>
          </w:p>
        </w:tc>
        <w:tc>
          <w:tcPr>
            <w:tcW w:w="884" w:type="pct"/>
          </w:tcPr>
          <w:p w:rsidRPr="001C07D6" w:rsidR="00293AFA" w:rsidP="006C0694" w:rsidRDefault="00293AFA" w14:paraId="07252AA1" w14:textId="77777777">
            <w:pPr>
              <w:spacing w:before="40" w:after="40" w:line="240" w:lineRule="auto"/>
              <w:rPr>
                <w:rFonts w:ascii="Arial Narrow" w:hAnsi="Arial Narrow"/>
                <w:sz w:val="20"/>
              </w:rPr>
            </w:pPr>
          </w:p>
        </w:tc>
        <w:tc>
          <w:tcPr>
            <w:tcW w:w="1032" w:type="pct"/>
          </w:tcPr>
          <w:p w:rsidRPr="001C07D6" w:rsidR="00293AFA" w:rsidP="006C0694" w:rsidRDefault="00293AFA" w14:paraId="4194F672" w14:textId="7C208898">
            <w:pPr>
              <w:spacing w:before="40" w:after="40" w:line="240" w:lineRule="auto"/>
              <w:rPr>
                <w:rFonts w:ascii="Arial Narrow" w:hAnsi="Arial Narrow"/>
                <w:sz w:val="20"/>
              </w:rPr>
            </w:pPr>
          </w:p>
        </w:tc>
      </w:tr>
      <w:tr w:rsidRPr="001C07D6" w:rsidR="00293AFA" w:rsidTr="00293AFA" w14:paraId="5D28932F" w14:textId="77777777">
        <w:tc>
          <w:tcPr>
            <w:tcW w:w="1233" w:type="pct"/>
          </w:tcPr>
          <w:p w:rsidRPr="001C07D6" w:rsidR="00293AFA" w:rsidP="006C0694" w:rsidRDefault="00293AFA" w14:paraId="685F8425" w14:textId="77777777">
            <w:pPr>
              <w:spacing w:before="40" w:after="40" w:line="240" w:lineRule="auto"/>
              <w:rPr>
                <w:rFonts w:ascii="Arial Narrow" w:hAnsi="Arial Narrow"/>
                <w:sz w:val="20"/>
              </w:rPr>
            </w:pPr>
            <w:r w:rsidRPr="001C07D6">
              <w:rPr>
                <w:rFonts w:ascii="Arial Narrow" w:hAnsi="Arial Narrow"/>
                <w:sz w:val="20"/>
              </w:rPr>
              <w:t>Contribution</w:t>
            </w:r>
          </w:p>
        </w:tc>
        <w:tc>
          <w:tcPr>
            <w:tcW w:w="867" w:type="pct"/>
          </w:tcPr>
          <w:p w:rsidRPr="001C07D6" w:rsidR="00293AFA" w:rsidP="006C0694" w:rsidRDefault="00293AFA" w14:paraId="335D6E69" w14:textId="77777777">
            <w:pPr>
              <w:spacing w:before="40" w:after="40" w:line="240" w:lineRule="auto"/>
              <w:rPr>
                <w:rFonts w:ascii="Arial Narrow" w:hAnsi="Arial Narrow"/>
                <w:sz w:val="20"/>
              </w:rPr>
            </w:pPr>
          </w:p>
        </w:tc>
        <w:tc>
          <w:tcPr>
            <w:tcW w:w="984" w:type="pct"/>
          </w:tcPr>
          <w:p w:rsidRPr="001C07D6" w:rsidR="00293AFA" w:rsidP="006C0694" w:rsidRDefault="00293AFA" w14:paraId="22618C5C" w14:textId="77777777">
            <w:pPr>
              <w:spacing w:before="40" w:after="40" w:line="240" w:lineRule="auto"/>
              <w:rPr>
                <w:rFonts w:ascii="Arial Narrow" w:hAnsi="Arial Narrow"/>
                <w:sz w:val="20"/>
              </w:rPr>
            </w:pPr>
          </w:p>
        </w:tc>
        <w:tc>
          <w:tcPr>
            <w:tcW w:w="884" w:type="pct"/>
          </w:tcPr>
          <w:p w:rsidRPr="001C07D6" w:rsidR="00293AFA" w:rsidP="006C0694" w:rsidRDefault="00293AFA" w14:paraId="5205EB8A" w14:textId="77777777">
            <w:pPr>
              <w:spacing w:before="40" w:after="40" w:line="240" w:lineRule="auto"/>
              <w:rPr>
                <w:rFonts w:ascii="Arial Narrow" w:hAnsi="Arial Narrow"/>
                <w:sz w:val="20"/>
              </w:rPr>
            </w:pPr>
          </w:p>
        </w:tc>
        <w:tc>
          <w:tcPr>
            <w:tcW w:w="1032" w:type="pct"/>
          </w:tcPr>
          <w:p w:rsidRPr="001C07D6" w:rsidR="00293AFA" w:rsidP="006C0694" w:rsidRDefault="00293AFA" w14:paraId="13527393" w14:textId="37E11C42">
            <w:pPr>
              <w:spacing w:before="40" w:after="40" w:line="240" w:lineRule="auto"/>
              <w:rPr>
                <w:rFonts w:ascii="Arial Narrow" w:hAnsi="Arial Narrow"/>
                <w:sz w:val="20"/>
              </w:rPr>
            </w:pPr>
          </w:p>
        </w:tc>
      </w:tr>
      <w:tr w:rsidRPr="001C07D6" w:rsidR="00293AFA" w:rsidTr="00293AFA" w14:paraId="1771CDB2" w14:textId="77777777">
        <w:tc>
          <w:tcPr>
            <w:tcW w:w="1233" w:type="pct"/>
          </w:tcPr>
          <w:p w:rsidRPr="001C07D6" w:rsidR="00293AFA" w:rsidP="006C0694" w:rsidRDefault="00293AFA" w14:paraId="78A36888" w14:textId="77777777">
            <w:pPr>
              <w:spacing w:before="40" w:after="40" w:line="240" w:lineRule="auto"/>
              <w:rPr>
                <w:rFonts w:ascii="Arial Narrow" w:hAnsi="Arial Narrow"/>
                <w:sz w:val="20"/>
              </w:rPr>
            </w:pPr>
            <w:r w:rsidRPr="001C07D6">
              <w:rPr>
                <w:rFonts w:ascii="Arial Narrow" w:hAnsi="Arial Narrow"/>
                <w:sz w:val="20"/>
              </w:rPr>
              <w:t>Appeal</w:t>
            </w:r>
          </w:p>
        </w:tc>
        <w:tc>
          <w:tcPr>
            <w:tcW w:w="867" w:type="pct"/>
          </w:tcPr>
          <w:p w:rsidRPr="001C07D6" w:rsidR="00293AFA" w:rsidP="006C0694" w:rsidRDefault="00293AFA" w14:paraId="2FEE3047" w14:textId="77777777">
            <w:pPr>
              <w:spacing w:before="40" w:after="40" w:line="240" w:lineRule="auto"/>
              <w:rPr>
                <w:rFonts w:ascii="Arial Narrow" w:hAnsi="Arial Narrow"/>
                <w:sz w:val="20"/>
              </w:rPr>
            </w:pPr>
          </w:p>
        </w:tc>
        <w:tc>
          <w:tcPr>
            <w:tcW w:w="984" w:type="pct"/>
          </w:tcPr>
          <w:p w:rsidRPr="001C07D6" w:rsidR="00293AFA" w:rsidP="006C0694" w:rsidRDefault="00293AFA" w14:paraId="5FBEEBD5" w14:textId="77777777">
            <w:pPr>
              <w:spacing w:before="40" w:after="40" w:line="240" w:lineRule="auto"/>
              <w:rPr>
                <w:rFonts w:ascii="Arial Narrow" w:hAnsi="Arial Narrow"/>
                <w:sz w:val="20"/>
              </w:rPr>
            </w:pPr>
          </w:p>
        </w:tc>
        <w:tc>
          <w:tcPr>
            <w:tcW w:w="884" w:type="pct"/>
          </w:tcPr>
          <w:p w:rsidRPr="001C07D6" w:rsidR="00293AFA" w:rsidP="006C0694" w:rsidRDefault="00293AFA" w14:paraId="0A5AF276" w14:textId="77777777">
            <w:pPr>
              <w:spacing w:before="40" w:after="40" w:line="240" w:lineRule="auto"/>
              <w:rPr>
                <w:rFonts w:ascii="Arial Narrow" w:hAnsi="Arial Narrow"/>
                <w:sz w:val="20"/>
              </w:rPr>
            </w:pPr>
          </w:p>
        </w:tc>
        <w:tc>
          <w:tcPr>
            <w:tcW w:w="1032" w:type="pct"/>
          </w:tcPr>
          <w:p w:rsidRPr="001C07D6" w:rsidR="00293AFA" w:rsidP="006C0694" w:rsidRDefault="00293AFA" w14:paraId="3A6A34A1" w14:textId="4829E59F">
            <w:pPr>
              <w:spacing w:before="40" w:after="40" w:line="240" w:lineRule="auto"/>
              <w:rPr>
                <w:rFonts w:ascii="Arial Narrow" w:hAnsi="Arial Narrow"/>
                <w:sz w:val="20"/>
              </w:rPr>
            </w:pPr>
          </w:p>
        </w:tc>
      </w:tr>
      <w:tr w:rsidRPr="001C07D6" w:rsidR="00293AFA" w:rsidTr="00293AFA" w14:paraId="5976738A" w14:textId="77777777">
        <w:tc>
          <w:tcPr>
            <w:tcW w:w="1233" w:type="pct"/>
          </w:tcPr>
          <w:p w:rsidRPr="001C07D6" w:rsidR="00293AFA" w:rsidP="006C0694" w:rsidRDefault="00293AFA" w14:paraId="03ECEAE7" w14:textId="77777777">
            <w:pPr>
              <w:spacing w:before="40" w:after="40" w:line="240" w:lineRule="auto"/>
              <w:rPr>
                <w:rFonts w:ascii="Arial Narrow" w:hAnsi="Arial Narrow"/>
                <w:sz w:val="20"/>
              </w:rPr>
            </w:pPr>
            <w:r w:rsidRPr="001C07D6">
              <w:rPr>
                <w:rFonts w:ascii="Arial Narrow" w:hAnsi="Arial Narrow"/>
                <w:sz w:val="20"/>
              </w:rPr>
              <w:t>Perceived effectiveness</w:t>
            </w:r>
          </w:p>
        </w:tc>
        <w:tc>
          <w:tcPr>
            <w:tcW w:w="867" w:type="pct"/>
          </w:tcPr>
          <w:p w:rsidRPr="001C07D6" w:rsidR="00293AFA" w:rsidP="006C0694" w:rsidRDefault="00293AFA" w14:paraId="32FC4D1A" w14:textId="77777777">
            <w:pPr>
              <w:spacing w:before="40" w:after="40" w:line="240" w:lineRule="auto"/>
              <w:rPr>
                <w:rFonts w:ascii="Arial Narrow" w:hAnsi="Arial Narrow"/>
                <w:sz w:val="20"/>
              </w:rPr>
            </w:pPr>
          </w:p>
        </w:tc>
        <w:tc>
          <w:tcPr>
            <w:tcW w:w="984" w:type="pct"/>
          </w:tcPr>
          <w:p w:rsidRPr="001C07D6" w:rsidR="00293AFA" w:rsidP="006C0694" w:rsidRDefault="00293AFA" w14:paraId="1426A63B" w14:textId="77777777">
            <w:pPr>
              <w:spacing w:before="40" w:after="40" w:line="240" w:lineRule="auto"/>
              <w:rPr>
                <w:rFonts w:ascii="Arial Narrow" w:hAnsi="Arial Narrow"/>
                <w:sz w:val="20"/>
              </w:rPr>
            </w:pPr>
          </w:p>
        </w:tc>
        <w:tc>
          <w:tcPr>
            <w:tcW w:w="884" w:type="pct"/>
          </w:tcPr>
          <w:p w:rsidRPr="001C07D6" w:rsidR="00293AFA" w:rsidP="006C0694" w:rsidRDefault="00293AFA" w14:paraId="4B4EA2D0" w14:textId="77777777">
            <w:pPr>
              <w:spacing w:before="40" w:after="40" w:line="240" w:lineRule="auto"/>
              <w:rPr>
                <w:rFonts w:ascii="Arial Narrow" w:hAnsi="Arial Narrow"/>
                <w:sz w:val="20"/>
              </w:rPr>
            </w:pPr>
          </w:p>
        </w:tc>
        <w:tc>
          <w:tcPr>
            <w:tcW w:w="1032" w:type="pct"/>
          </w:tcPr>
          <w:p w:rsidRPr="001C07D6" w:rsidR="00293AFA" w:rsidP="006C0694" w:rsidRDefault="00293AFA" w14:paraId="29C3D95C" w14:textId="5E144958">
            <w:pPr>
              <w:spacing w:before="40" w:after="40" w:line="240" w:lineRule="auto"/>
              <w:rPr>
                <w:rFonts w:ascii="Arial Narrow" w:hAnsi="Arial Narrow"/>
                <w:sz w:val="20"/>
              </w:rPr>
            </w:pPr>
          </w:p>
        </w:tc>
      </w:tr>
    </w:tbl>
    <w:p w:rsidRPr="001C07D6" w:rsidR="00E80FC3" w:rsidP="00331508" w:rsidRDefault="00E80FC3" w14:paraId="1DA4570C" w14:textId="532B7AC9">
      <w:pPr>
        <w:pStyle w:val="BodyText"/>
      </w:pPr>
    </w:p>
    <w:p w:rsidRPr="001C07D6" w:rsidR="005A4F2E" w:rsidP="00984357" w:rsidRDefault="0056264B" w14:paraId="0E1FCACC" w14:textId="48776297">
      <w:pPr>
        <w:pStyle w:val="Heading2ES"/>
      </w:pPr>
      <w:bookmarkStart w:name="_Toc55903960" w:id="78"/>
      <w:bookmarkStart w:name="_Toc80986044" w:id="79"/>
      <w:r w:rsidRPr="001C07D6">
        <w:t xml:space="preserve">Usability Testing </w:t>
      </w:r>
      <w:r w:rsidRPr="001C07D6" w:rsidR="00EB037C">
        <w:t>Report</w:t>
      </w:r>
      <w:bookmarkEnd w:id="78"/>
      <w:r w:rsidRPr="001C07D6">
        <w:t xml:space="preserve"> and Resource Iteration</w:t>
      </w:r>
      <w:bookmarkEnd w:id="79"/>
    </w:p>
    <w:p w:rsidRPr="001C07D6" w:rsidR="00331508" w:rsidP="00566450" w:rsidRDefault="00566450" w14:paraId="208CEF47" w14:textId="4F2A69BA">
      <w:pPr>
        <w:pStyle w:val="BodyText"/>
      </w:pPr>
      <w:r w:rsidRPr="001C07D6">
        <w:t>The Abt team will summarize findings from the usability testing in the final draft of the conceptual framework by December 11, 2021. The document will include an overview of the research methodology, data collection procedures, and the results of the testing, including the strengths and weaknesses of the resources overall and by resource. Abt will discuss these findings with CFPB and identify revisions to make to the draft resources. Abt will revise the content and provide a final version of each resource, by January 28, 2022 (Task 5).</w:t>
      </w:r>
      <w:r w:rsidRPr="001C07D6" w:rsidR="00F37D04">
        <w:t xml:space="preserve"> </w:t>
      </w:r>
    </w:p>
    <w:p w:rsidRPr="001C07D6" w:rsidR="00061A2B" w:rsidP="00024BF1" w:rsidRDefault="00FE6BEF" w14:paraId="57E0EB7C" w14:textId="745CAF69">
      <w:pPr>
        <w:pStyle w:val="BodyText"/>
        <w:sectPr w:rsidRPr="001C07D6" w:rsidR="00061A2B" w:rsidSect="007F6023">
          <w:headerReference w:type="default" r:id="rId26"/>
          <w:pgSz w:w="12240" w:h="15840" w:code="1"/>
          <w:pgMar w:top="1440" w:right="1440" w:bottom="1440" w:left="1440" w:header="720" w:footer="720" w:gutter="0"/>
          <w:pgNumType w:start="1"/>
          <w:cols w:space="720"/>
          <w:docGrid w:linePitch="299"/>
        </w:sectPr>
      </w:pPr>
      <w:r w:rsidRPr="001C07D6">
        <w:t xml:space="preserve"> </w:t>
      </w:r>
    </w:p>
    <w:p w:rsidRPr="001C07D6" w:rsidR="00486545" w:rsidP="00984357" w:rsidRDefault="005A6A6E" w14:paraId="04490620" w14:textId="6EE4DBED">
      <w:pPr>
        <w:pStyle w:val="Heading1NoNumbering"/>
      </w:pPr>
      <w:bookmarkStart w:name="_Toc536085713" w:id="80"/>
      <w:bookmarkStart w:name="_Toc55903961" w:id="81"/>
      <w:bookmarkStart w:name="_Toc80986045" w:id="82"/>
      <w:r w:rsidRPr="001C07D6">
        <w:lastRenderedPageBreak/>
        <w:t>Appe</w:t>
      </w:r>
      <w:r w:rsidRPr="001C07D6" w:rsidR="00113AD2">
        <w:t>ndix A.</w:t>
      </w:r>
      <w:r w:rsidRPr="001C07D6" w:rsidR="00113AD2">
        <w:tab/>
      </w:r>
      <w:r w:rsidRPr="001C07D6" w:rsidR="004E0F89">
        <w:t>Recruitment Materials</w:t>
      </w:r>
      <w:bookmarkEnd w:id="80"/>
      <w:bookmarkEnd w:id="81"/>
      <w:bookmarkEnd w:id="82"/>
    </w:p>
    <w:p w:rsidRPr="001C07D6" w:rsidR="00653FD3" w:rsidP="00653FD3" w:rsidRDefault="00653FD3" w14:paraId="579C3797" w14:textId="32BBFC8E">
      <w:pPr>
        <w:pStyle w:val="Heading2"/>
        <w:ind w:left="576" w:hanging="576"/>
      </w:pPr>
      <w:bookmarkStart w:name="_Toc55903962" w:id="83"/>
      <w:bookmarkStart w:name="_Toc80986046" w:id="84"/>
      <w:r w:rsidRPr="001C07D6">
        <w:t xml:space="preserve">A.1. </w:t>
      </w:r>
      <w:r w:rsidRPr="001C07D6" w:rsidR="00E319C2">
        <w:t>Practitioner</w:t>
      </w:r>
      <w:r w:rsidRPr="001C07D6">
        <w:t xml:space="preserve"> Recruitment Materials</w:t>
      </w:r>
      <w:bookmarkEnd w:id="83"/>
      <w:bookmarkEnd w:id="84"/>
    </w:p>
    <w:p w:rsidRPr="001C07D6" w:rsidR="00653FD3" w:rsidP="000C5F56" w:rsidRDefault="000C5F56" w14:paraId="62605FB9" w14:textId="7B408470">
      <w:pPr>
        <w:rPr>
          <w:b/>
          <w:sz w:val="32"/>
          <w:szCs w:val="32"/>
          <w:u w:val="single"/>
        </w:rPr>
      </w:pPr>
      <w:bookmarkStart w:name="_Hlk80694115" w:id="85"/>
      <w:r w:rsidRPr="001C07D6">
        <w:rPr>
          <w:b/>
          <w:sz w:val="32"/>
          <w:szCs w:val="32"/>
          <w:u w:val="single"/>
        </w:rPr>
        <w:t>Practitioner</w:t>
      </w:r>
      <w:r w:rsidRPr="001C07D6" w:rsidR="00653FD3">
        <w:rPr>
          <w:b/>
          <w:sz w:val="32"/>
          <w:szCs w:val="32"/>
          <w:u w:val="single"/>
        </w:rPr>
        <w:t xml:space="preserve"> – Recruitment E-mail</w:t>
      </w:r>
    </w:p>
    <w:p w:rsidRPr="001C07D6" w:rsidR="00653FD3" w:rsidP="00653FD3" w:rsidRDefault="00653FD3" w14:paraId="264521F6" w14:textId="77777777">
      <w:r w:rsidRPr="001C07D6">
        <w:t>Dear [practitioner name],</w:t>
      </w:r>
    </w:p>
    <w:p w:rsidRPr="001C07D6" w:rsidR="000C5F56" w:rsidP="000C5F56" w:rsidRDefault="00653FD3" w14:paraId="20342A3A" w14:textId="3634D418">
      <w:r w:rsidRPr="001C07D6">
        <w:t xml:space="preserve">I’m writing to ask for your </w:t>
      </w:r>
      <w:r w:rsidRPr="001C07D6" w:rsidR="00AA3428">
        <w:t xml:space="preserve">help </w:t>
      </w:r>
      <w:r w:rsidRPr="001C07D6" w:rsidR="000C5F56">
        <w:t>as we are</w:t>
      </w:r>
      <w:r w:rsidRPr="001C07D6">
        <w:t xml:space="preserve"> </w:t>
      </w:r>
      <w:r w:rsidRPr="001C07D6" w:rsidR="00E554C9">
        <w:t xml:space="preserve">working with the </w:t>
      </w:r>
      <w:r w:rsidRPr="001C07D6">
        <w:t xml:space="preserve">Consumer Financial Protection Bureau (CFPB) </w:t>
      </w:r>
      <w:r w:rsidRPr="001C07D6" w:rsidR="00E554C9">
        <w:t xml:space="preserve">to develop a </w:t>
      </w:r>
      <w:r w:rsidRPr="001C07D6">
        <w:t>resource for famil</w:t>
      </w:r>
      <w:r w:rsidRPr="001C07D6" w:rsidR="00B162A7">
        <w:t xml:space="preserve">ies about paying for college. We define </w:t>
      </w:r>
      <w:r w:rsidRPr="001C07D6" w:rsidR="008818B7">
        <w:t>“college”</w:t>
      </w:r>
      <w:r w:rsidRPr="001C07D6" w:rsidR="00B162A7">
        <w:t xml:space="preserve"> broadly to include </w:t>
      </w:r>
      <w:r w:rsidRPr="001C07D6" w:rsidR="00F13812">
        <w:t>two- and four-year schools as well as training and graduate programs.</w:t>
      </w:r>
      <w:r w:rsidRPr="001C07D6">
        <w:t xml:space="preserve"> </w:t>
      </w:r>
      <w:r w:rsidRPr="001C07D6" w:rsidR="000C5F56">
        <w:t xml:space="preserve">We are reaching out to you because we believe your experience and perspective as a [position] </w:t>
      </w:r>
      <w:r w:rsidRPr="001C07D6" w:rsidR="00E554C9">
        <w:t xml:space="preserve">will provide useful insights into the building of these family borrower tools.  </w:t>
      </w:r>
    </w:p>
    <w:p w:rsidRPr="001C07D6" w:rsidR="00653FD3" w:rsidP="000C5F56" w:rsidRDefault="00653FD3" w14:paraId="10097CEA" w14:textId="77777777">
      <w:pPr>
        <w:spacing w:after="0"/>
        <w:ind w:left="360"/>
        <w:rPr>
          <w:b/>
          <w:u w:val="single"/>
        </w:rPr>
      </w:pPr>
      <w:r w:rsidRPr="001C07D6">
        <w:rPr>
          <w:b/>
          <w:u w:val="single"/>
        </w:rPr>
        <w:t>Context</w:t>
      </w:r>
    </w:p>
    <w:p w:rsidRPr="001C07D6" w:rsidR="00653FD3" w:rsidP="000C5F56" w:rsidRDefault="00653FD3" w14:paraId="5709DA13" w14:textId="153B32EE">
      <w:pPr>
        <w:ind w:left="360"/>
      </w:pPr>
      <w:r w:rsidRPr="001C07D6">
        <w:t xml:space="preserve">Parents, grandparents, and other older family members are increasingly taking on debt to aid young family members in pursuing higher education. CFPB </w:t>
      </w:r>
      <w:r w:rsidRPr="001C07D6" w:rsidR="00E319C2">
        <w:t xml:space="preserve">is developing resources to provide </w:t>
      </w:r>
      <w:r w:rsidRPr="001C07D6">
        <w:t xml:space="preserve">family borrowers with relevant information </w:t>
      </w:r>
      <w:r w:rsidRPr="001C07D6" w:rsidR="00E319C2">
        <w:t xml:space="preserve">and help them make </w:t>
      </w:r>
      <w:r w:rsidRPr="001C07D6" w:rsidR="000F53C1">
        <w:t xml:space="preserve">informed </w:t>
      </w:r>
      <w:r w:rsidRPr="001C07D6" w:rsidR="00E319C2">
        <w:t>decisions when</w:t>
      </w:r>
      <w:r w:rsidRPr="001C07D6">
        <w:t xml:space="preserve"> taking out a student loan or other form of debt for a child, grandchild, or other family member. </w:t>
      </w:r>
    </w:p>
    <w:p w:rsidRPr="001C07D6" w:rsidR="00653FD3" w:rsidP="000C5F56" w:rsidRDefault="00653FD3" w14:paraId="2FFFE62B" w14:textId="77777777">
      <w:pPr>
        <w:spacing w:after="0"/>
        <w:ind w:left="360"/>
        <w:rPr>
          <w:b/>
          <w:u w:val="single"/>
        </w:rPr>
      </w:pPr>
      <w:r w:rsidRPr="001C07D6">
        <w:rPr>
          <w:b/>
          <w:u w:val="single"/>
        </w:rPr>
        <w:t>Request</w:t>
      </w:r>
    </w:p>
    <w:p w:rsidRPr="001C07D6" w:rsidR="00653FD3" w:rsidP="000C5F56" w:rsidRDefault="00653FD3" w14:paraId="072DBC3E" w14:textId="5B03F53E">
      <w:pPr>
        <w:ind w:left="360"/>
      </w:pPr>
      <w:r w:rsidRPr="001C07D6">
        <w:t xml:space="preserve">We are requesting your help with the development of this tool by participating in a </w:t>
      </w:r>
      <w:r w:rsidRPr="001C07D6" w:rsidR="00E319C2">
        <w:t xml:space="preserve">90-minute </w:t>
      </w:r>
      <w:r w:rsidRPr="001C07D6" w:rsidR="000F53C1">
        <w:t xml:space="preserve">virtual </w:t>
      </w:r>
      <w:r w:rsidRPr="001C07D6" w:rsidR="00E319C2">
        <w:t xml:space="preserve">listening session with other practitioners to preview and provide feedback on three draft resources. </w:t>
      </w:r>
      <w:r w:rsidRPr="001C07D6" w:rsidR="00293AFA">
        <w:rPr>
          <w:b/>
          <w:bCs/>
        </w:rPr>
        <w:t>Practitioners who participate will</w:t>
      </w:r>
      <w:r w:rsidRPr="001C07D6">
        <w:rPr>
          <w:b/>
          <w:bCs/>
        </w:rPr>
        <w:t xml:space="preserve"> be compensated $50 to thank you for </w:t>
      </w:r>
      <w:r w:rsidRPr="001C07D6" w:rsidR="000F53C1">
        <w:rPr>
          <w:b/>
          <w:bCs/>
        </w:rPr>
        <w:t xml:space="preserve">your time and </w:t>
      </w:r>
      <w:r w:rsidRPr="001C07D6" w:rsidR="00293AFA">
        <w:rPr>
          <w:b/>
          <w:bCs/>
        </w:rPr>
        <w:t>contributions</w:t>
      </w:r>
      <w:r w:rsidRPr="001C07D6">
        <w:rPr>
          <w:b/>
          <w:bCs/>
        </w:rPr>
        <w:t xml:space="preserve">. </w:t>
      </w:r>
    </w:p>
    <w:p w:rsidRPr="001C07D6" w:rsidR="00653FD3" w:rsidP="000C5F56" w:rsidRDefault="00653FD3" w14:paraId="2319BD79" w14:textId="3660FF1F">
      <w:r w:rsidRPr="001C07D6">
        <w:t xml:space="preserve">The CFPB has partnered with Abt Associates, an independent research organization, to conduct </w:t>
      </w:r>
      <w:r w:rsidRPr="001C07D6" w:rsidR="000C5F56">
        <w:t>the virtual listing session</w:t>
      </w:r>
      <w:r w:rsidRPr="001C07D6">
        <w:t xml:space="preserve"> regarding </w:t>
      </w:r>
      <w:r w:rsidRPr="001C07D6" w:rsidR="00E554C9">
        <w:t>these</w:t>
      </w:r>
      <w:r w:rsidRPr="001C07D6">
        <w:t xml:space="preserve"> family college planning tool</w:t>
      </w:r>
      <w:r w:rsidRPr="001C07D6" w:rsidR="00E554C9">
        <w:t>s</w:t>
      </w:r>
      <w:r w:rsidRPr="001C07D6">
        <w:t xml:space="preserve">. The </w:t>
      </w:r>
      <w:r w:rsidRPr="001C07D6" w:rsidR="000C5F56">
        <w:t>session</w:t>
      </w:r>
      <w:r w:rsidRPr="001C07D6">
        <w:t xml:space="preserve"> will be done over </w:t>
      </w:r>
      <w:r w:rsidRPr="001C07D6" w:rsidR="000C5F56">
        <w:t>WebEx</w:t>
      </w:r>
      <w:r w:rsidRPr="001C07D6" w:rsidR="00E554C9">
        <w:t xml:space="preserve"> (an online video call system). During the session you </w:t>
      </w:r>
      <w:r w:rsidRPr="001C07D6">
        <w:t xml:space="preserve">and the </w:t>
      </w:r>
      <w:r w:rsidRPr="001C07D6" w:rsidR="000C5F56">
        <w:t xml:space="preserve">other </w:t>
      </w:r>
      <w:r w:rsidRPr="001C07D6" w:rsidR="00E554C9">
        <w:t xml:space="preserve">practitioners will </w:t>
      </w:r>
      <w:r w:rsidRPr="001C07D6" w:rsidR="000F53C1">
        <w:t>pre</w:t>
      </w:r>
      <w:r w:rsidRPr="001C07D6">
        <w:t xml:space="preserve">view and discuss </w:t>
      </w:r>
      <w:r w:rsidRPr="001C07D6" w:rsidR="000C5F56">
        <w:t xml:space="preserve">the </w:t>
      </w:r>
      <w:r w:rsidRPr="001C07D6" w:rsidR="00E554C9">
        <w:t xml:space="preserve">CFPB’s </w:t>
      </w:r>
      <w:r w:rsidRPr="001C07D6" w:rsidR="000C5F56">
        <w:t>draft tools.</w:t>
      </w:r>
      <w:r w:rsidRPr="001C07D6" w:rsidR="00BA2282">
        <w:t xml:space="preserve"> </w:t>
      </w:r>
    </w:p>
    <w:p w:rsidRPr="001C07D6" w:rsidR="00653FD3" w:rsidP="00B332C6" w:rsidRDefault="00E554C9" w14:paraId="4DF0AD33" w14:textId="20162768">
      <w:pPr>
        <w:rPr>
          <w:color w:val="000000"/>
          <w:sz w:val="24"/>
          <w:szCs w:val="24"/>
        </w:rPr>
      </w:pPr>
      <w:r w:rsidRPr="001C07D6">
        <w:t xml:space="preserve">Your insights will help shape resources aimed at helping families </w:t>
      </w:r>
      <w:r w:rsidRPr="001C07D6" w:rsidR="00A1088B">
        <w:t xml:space="preserve">across the U.S. </w:t>
      </w:r>
      <w:r w:rsidRPr="001C07D6" w:rsidR="00653FD3">
        <w:t>Participants typically reflect that they find the process engaging and informative. We hope that you will</w:t>
      </w:r>
      <w:r w:rsidRPr="001C07D6">
        <w:t xml:space="preserve"> be able to participate.</w:t>
      </w:r>
      <w:r w:rsidRPr="001C07D6" w:rsidR="00653FD3">
        <w:t xml:space="preserve"> If you can help us, </w:t>
      </w:r>
      <w:r w:rsidRPr="001C07D6" w:rsidR="00653FD3">
        <w:rPr>
          <w:b/>
        </w:rPr>
        <w:t>please RSVP to me and I will provide you with further details.</w:t>
      </w:r>
      <w:r w:rsidRPr="001C07D6" w:rsidR="00653FD3">
        <w:t xml:space="preserve"> </w:t>
      </w:r>
      <w:r w:rsidRPr="001C07D6" w:rsidR="001074D1">
        <w:t>Alternatively,</w:t>
      </w:r>
      <w:r w:rsidRPr="001C07D6" w:rsidR="00653FD3">
        <w:t xml:space="preserve"> you can reach a member of the Abt team</w:t>
      </w:r>
      <w:r w:rsidRPr="001C07D6" w:rsidR="00B332C6">
        <w:t xml:space="preserve"> by calling </w:t>
      </w:r>
      <w:r w:rsidRPr="001C07D6" w:rsidR="00B332C6">
        <w:rPr>
          <w:rStyle w:val="d2edcug0"/>
        </w:rPr>
        <w:t xml:space="preserve">888-839-8521 or emailing </w:t>
      </w:r>
      <w:hyperlink w:history="1" r:id="rId27">
        <w:r w:rsidRPr="001C07D6" w:rsidR="00B332C6">
          <w:rPr>
            <w:rStyle w:val="Hyperlink"/>
          </w:rPr>
          <w:t>FamilyCollege@abtassoc.com</w:t>
        </w:r>
      </w:hyperlink>
      <w:r w:rsidRPr="001C07D6" w:rsidR="00B332C6">
        <w:rPr>
          <w:color w:val="000000"/>
          <w:sz w:val="24"/>
          <w:szCs w:val="24"/>
        </w:rPr>
        <w:t xml:space="preserve">. </w:t>
      </w:r>
    </w:p>
    <w:p w:rsidRPr="001C07D6" w:rsidR="00B332C6" w:rsidP="00B332C6" w:rsidRDefault="00B332C6" w14:paraId="7D73239C" w14:textId="062A0982">
      <w:pPr>
        <w:rPr>
          <w:szCs w:val="22"/>
        </w:rPr>
      </w:pPr>
      <w:r w:rsidRPr="001C07D6">
        <w:rPr>
          <w:color w:val="000000"/>
          <w:szCs w:val="22"/>
        </w:rPr>
        <w:t>Feel free to share this information with your colleagues!</w:t>
      </w:r>
    </w:p>
    <w:p w:rsidRPr="001C07D6" w:rsidR="00653FD3" w:rsidP="00653FD3" w:rsidRDefault="00653FD3" w14:paraId="70EBC314" w14:textId="77777777">
      <w:pPr>
        <w:rPr>
          <w:szCs w:val="22"/>
        </w:rPr>
      </w:pPr>
      <w:r w:rsidRPr="001C07D6">
        <w:rPr>
          <w:szCs w:val="22"/>
        </w:rPr>
        <w:t>Sincerely,</w:t>
      </w:r>
    </w:p>
    <w:p w:rsidRPr="001C07D6" w:rsidR="00653FD3" w:rsidP="00653FD3" w:rsidRDefault="00653FD3" w14:paraId="1FA7B7E6" w14:textId="77777777">
      <w:pPr>
        <w:rPr>
          <w:szCs w:val="22"/>
        </w:rPr>
      </w:pPr>
      <w:r w:rsidRPr="001C07D6">
        <w:rPr>
          <w:szCs w:val="22"/>
        </w:rPr>
        <w:t>[Contact]</w:t>
      </w:r>
    </w:p>
    <w:bookmarkEnd w:id="85"/>
    <w:p w:rsidRPr="001C07D6" w:rsidR="00D22B9A" w:rsidP="00D22B9A" w:rsidRDefault="00D22B9A" w14:paraId="7201AB61" w14:textId="77777777">
      <w:pPr>
        <w:autoSpaceDE w:val="0"/>
        <w:autoSpaceDN w:val="0"/>
        <w:adjustRightInd w:val="0"/>
        <w:spacing w:after="0"/>
        <w:rPr>
          <w:color w:val="000000"/>
          <w:szCs w:val="22"/>
        </w:rPr>
      </w:pPr>
      <w:r w:rsidRPr="001C07D6">
        <w:rPr>
          <w:b/>
          <w:bCs/>
          <w:color w:val="000000"/>
          <w:szCs w:val="22"/>
        </w:rPr>
        <w:t xml:space="preserve">Privacy Act Statement </w:t>
      </w:r>
    </w:p>
    <w:p w:rsidRPr="001C07D6" w:rsidR="00D22B9A" w:rsidP="00D22B9A" w:rsidRDefault="00D22B9A" w14:paraId="33CEB609" w14:textId="77777777">
      <w:pPr>
        <w:autoSpaceDE w:val="0"/>
        <w:autoSpaceDN w:val="0"/>
        <w:adjustRightInd w:val="0"/>
        <w:spacing w:after="0"/>
        <w:rPr>
          <w:b/>
          <w:bCs/>
          <w:color w:val="000000"/>
          <w:szCs w:val="22"/>
        </w:rPr>
      </w:pPr>
      <w:r w:rsidRPr="001C07D6">
        <w:rPr>
          <w:b/>
          <w:bCs/>
          <w:color w:val="000000"/>
          <w:szCs w:val="22"/>
        </w:rPr>
        <w:t xml:space="preserve">5 U.S.C. 552a(e)(3) </w:t>
      </w:r>
    </w:p>
    <w:p w:rsidR="00B91AA5" w:rsidP="00B91AA5" w:rsidRDefault="00B91AA5" w14:paraId="6CDC8498" w14:textId="77777777">
      <w:pPr>
        <w:autoSpaceDE w:val="0"/>
        <w:autoSpaceDN w:val="0"/>
        <w:adjustRightInd w:val="0"/>
      </w:pPr>
      <w:r w:rsidRPr="00FF6BF2">
        <w:t xml:space="preserve">The information you provide to </w:t>
      </w:r>
      <w:proofErr w:type="spellStart"/>
      <w:r w:rsidRPr="00FF6BF2">
        <w:t>Abt</w:t>
      </w:r>
      <w:proofErr w:type="spellEnd"/>
      <w:r w:rsidRPr="00FF6BF2">
        <w:t xml:space="preserve"> Associates (</w:t>
      </w:r>
      <w:proofErr w:type="spellStart"/>
      <w:r w:rsidRPr="00FF6BF2">
        <w:t>Abt</w:t>
      </w:r>
      <w:proofErr w:type="spellEnd"/>
      <w:r w:rsidRPr="00FF6BF2">
        <w:t xml:space="preserve">) will be used by the Consumer Financial Protection Bureau (Bureau) for research recruitment to evaluate and improve </w:t>
      </w:r>
      <w:r>
        <w:t xml:space="preserve">the Family College Planning Tool resources. </w:t>
      </w:r>
    </w:p>
    <w:p w:rsidRPr="00FF6BF2" w:rsidR="00B91AA5" w:rsidP="00B91AA5" w:rsidRDefault="00B91AA5" w14:paraId="62D7BF9E" w14:textId="77777777">
      <w:pPr>
        <w:autoSpaceDE w:val="0"/>
        <w:autoSpaceDN w:val="0"/>
        <w:adjustRightInd w:val="0"/>
      </w:pPr>
      <w:r w:rsidRPr="00FF6BF2">
        <w:lastRenderedPageBreak/>
        <w:t xml:space="preserve">If you choose to participate, the Bureau will obtain personally identifiable information (PII) such as your name, email address, and telephone number to contact you to schedule a session and provide compensation for your participation in the research. </w:t>
      </w:r>
    </w:p>
    <w:p w:rsidRPr="00FF6BF2" w:rsidR="00B91AA5" w:rsidP="00B91AA5" w:rsidRDefault="00B91AA5" w14:paraId="09DEE8BE" w14:textId="77777777">
      <w:pPr>
        <w:autoSpaceDE w:val="0"/>
        <w:autoSpaceDN w:val="0"/>
        <w:adjustRightInd w:val="0"/>
      </w:pPr>
      <w:r w:rsidRPr="00FF6BF2">
        <w:t>Information collected will be treated in accordance with the System of Records Notice (SORN), CFPB.021 – CFPB Consumer Education and Engagement Records. Although the Bureau does not anticipate further disclosing the information provided, it may be disclosed as indicated in the Routine Uses described in the SORN. Direct identifying information will be kept private except as required by law.</w:t>
      </w:r>
    </w:p>
    <w:p w:rsidRPr="00FF6BF2" w:rsidR="00B91AA5" w:rsidP="00B91AA5" w:rsidRDefault="00B91AA5" w14:paraId="47937A6B" w14:textId="77777777">
      <w:pPr>
        <w:autoSpaceDE w:val="0"/>
        <w:autoSpaceDN w:val="0"/>
        <w:adjustRightInd w:val="0"/>
      </w:pPr>
      <w:r w:rsidRPr="00FF6BF2">
        <w:t xml:space="preserve">This collection of information is authorized by Pub. L. No. 111-203, Title X, Sections 1013 and 1022, codified at 12 U.S.C. §§ 5493 and 5512. </w:t>
      </w:r>
    </w:p>
    <w:p w:rsidRPr="00FF6BF2" w:rsidR="00B91AA5" w:rsidP="00B91AA5" w:rsidRDefault="00B91AA5" w14:paraId="7FCC39F4" w14:textId="77777777">
      <w:pPr>
        <w:autoSpaceDE w:val="0"/>
        <w:autoSpaceDN w:val="0"/>
        <w:adjustRightInd w:val="0"/>
      </w:pPr>
      <w:r w:rsidRPr="00FF6BF2">
        <w:t>Participation is voluntary.</w:t>
      </w:r>
    </w:p>
    <w:p w:rsidRPr="001C07D6" w:rsidR="00653FD3" w:rsidP="00653FD3" w:rsidRDefault="000C5F56" w14:paraId="0129AE00" w14:textId="26C5AACD">
      <w:pPr>
        <w:spacing w:after="160" w:line="259" w:lineRule="auto"/>
        <w:rPr>
          <w:b/>
          <w:sz w:val="32"/>
          <w:szCs w:val="32"/>
          <w:u w:val="single"/>
        </w:rPr>
      </w:pPr>
      <w:r w:rsidRPr="001C07D6">
        <w:rPr>
          <w:b/>
          <w:sz w:val="32"/>
          <w:szCs w:val="32"/>
          <w:u w:val="single"/>
        </w:rPr>
        <w:t>Practitioners</w:t>
      </w:r>
      <w:r w:rsidRPr="001C07D6" w:rsidR="00653FD3">
        <w:rPr>
          <w:b/>
          <w:sz w:val="32"/>
          <w:szCs w:val="32"/>
          <w:u w:val="single"/>
        </w:rPr>
        <w:t xml:space="preserve"> – Scheduling E-mail</w:t>
      </w:r>
    </w:p>
    <w:p w:rsidRPr="001C07D6" w:rsidR="00653FD3" w:rsidP="00653FD3" w:rsidRDefault="00653FD3" w14:paraId="5010DAED" w14:textId="77777777">
      <w:r w:rsidRPr="001C07D6">
        <w:t>Dear [practitioner name],</w:t>
      </w:r>
    </w:p>
    <w:p w:rsidRPr="001C07D6" w:rsidR="00653FD3" w:rsidP="00653FD3" w:rsidRDefault="00653FD3" w14:paraId="31ABA2BF" w14:textId="33B89F2A">
      <w:pPr>
        <w:pStyle w:val="BodyText"/>
      </w:pPr>
      <w:r w:rsidRPr="001C07D6">
        <w:rPr>
          <w:rFonts w:eastAsia="Calibri"/>
          <w:szCs w:val="22"/>
        </w:rPr>
        <w:t xml:space="preserve">Thank you for agreeing to participate in </w:t>
      </w:r>
      <w:r w:rsidRPr="001C07D6" w:rsidR="000C5F56">
        <w:rPr>
          <w:rFonts w:eastAsia="Calibri"/>
          <w:szCs w:val="22"/>
        </w:rPr>
        <w:t>a listening session!</w:t>
      </w:r>
      <w:r w:rsidRPr="001C07D6">
        <w:rPr>
          <w:rFonts w:eastAsia="Calibri"/>
          <w:szCs w:val="22"/>
        </w:rPr>
        <w:t xml:space="preserve"> Your input will aid </w:t>
      </w:r>
      <w:r w:rsidRPr="001C07D6" w:rsidR="00DE1AF7">
        <w:rPr>
          <w:rFonts w:eastAsia="Calibri"/>
          <w:szCs w:val="22"/>
        </w:rPr>
        <w:t>our development of the</w:t>
      </w:r>
      <w:r w:rsidRPr="001C07D6">
        <w:rPr>
          <w:rFonts w:eastAsia="Calibri"/>
          <w:szCs w:val="22"/>
        </w:rPr>
        <w:t xml:space="preserve"> Consumer Financial Protection Bureau’s </w:t>
      </w:r>
      <w:r w:rsidRPr="001C07D6" w:rsidR="00DE1AF7">
        <w:rPr>
          <w:rFonts w:eastAsia="Calibri"/>
          <w:szCs w:val="22"/>
        </w:rPr>
        <w:t xml:space="preserve">consumer-facing tools to </w:t>
      </w:r>
      <w:r w:rsidRPr="001C07D6">
        <w:t>help families</w:t>
      </w:r>
      <w:r w:rsidRPr="001C07D6" w:rsidR="00DE1AF7">
        <w:t xml:space="preserve"> navigate paying for college.</w:t>
      </w:r>
      <w:r w:rsidRPr="001C07D6">
        <w:t xml:space="preserve"> </w:t>
      </w:r>
      <w:r w:rsidRPr="001C07D6" w:rsidR="00DE1AF7">
        <w:t>We are</w:t>
      </w:r>
      <w:r w:rsidRPr="001C07D6">
        <w:t xml:space="preserve"> looking forward to </w:t>
      </w:r>
      <w:r w:rsidRPr="001C07D6" w:rsidR="00DE1AF7">
        <w:t xml:space="preserve">hearing </w:t>
      </w:r>
      <w:r w:rsidRPr="001C07D6">
        <w:t xml:space="preserve">your insights and opinions. </w:t>
      </w:r>
    </w:p>
    <w:p w:rsidRPr="001C07D6" w:rsidR="00653FD3" w:rsidP="00653FD3" w:rsidRDefault="00653FD3" w14:paraId="208F3B67" w14:textId="6C1AA8AF">
      <w:pPr>
        <w:pStyle w:val="BodyText"/>
      </w:pPr>
      <w:r w:rsidRPr="001C07D6">
        <w:t xml:space="preserve">Please indicate days when you are available for </w:t>
      </w:r>
      <w:r w:rsidRPr="001C07D6">
        <w:rPr>
          <w:b/>
        </w:rPr>
        <w:t xml:space="preserve">a </w:t>
      </w:r>
      <w:r w:rsidRPr="001C07D6" w:rsidR="000C5F56">
        <w:rPr>
          <w:b/>
        </w:rPr>
        <w:t>9</w:t>
      </w:r>
      <w:r w:rsidRPr="001C07D6">
        <w:rPr>
          <w:b/>
        </w:rPr>
        <w:t>0</w:t>
      </w:r>
      <w:r w:rsidRPr="001C07D6" w:rsidR="000F53C1">
        <w:rPr>
          <w:b/>
        </w:rPr>
        <w:t>-</w:t>
      </w:r>
      <w:r w:rsidRPr="001C07D6">
        <w:rPr>
          <w:b/>
        </w:rPr>
        <w:t xml:space="preserve">minute </w:t>
      </w:r>
      <w:r w:rsidRPr="001C07D6" w:rsidR="000C5F56">
        <w:rPr>
          <w:b/>
        </w:rPr>
        <w:t>listening session</w:t>
      </w:r>
      <w:r w:rsidRPr="001C07D6">
        <w:t xml:space="preserve"> during the weeks of _____ and ___________. You will receive </w:t>
      </w:r>
      <w:r w:rsidRPr="001C07D6">
        <w:rPr>
          <w:b/>
        </w:rPr>
        <w:t>$50 compensation</w:t>
      </w:r>
      <w:r w:rsidRPr="001C07D6">
        <w:t xml:space="preserve"> as a token of our appreciation for your </w:t>
      </w:r>
      <w:r w:rsidRPr="001C07D6" w:rsidR="000F53C1">
        <w:t xml:space="preserve">time and </w:t>
      </w:r>
      <w:r w:rsidRPr="001C07D6">
        <w:t xml:space="preserve">participation. </w:t>
      </w:r>
      <w:r w:rsidRPr="001C07D6" w:rsidR="000C5F56">
        <w:t>Listening sessions</w:t>
      </w:r>
      <w:r w:rsidRPr="001C07D6">
        <w:t xml:space="preserve"> will be held over Web</w:t>
      </w:r>
      <w:r w:rsidRPr="001C07D6" w:rsidR="000F53C1">
        <w:t>E</w:t>
      </w:r>
      <w:r w:rsidRPr="001C07D6">
        <w:t xml:space="preserve">x. Please select </w:t>
      </w:r>
      <w:proofErr w:type="gramStart"/>
      <w:r w:rsidRPr="001C07D6">
        <w:t>all of</w:t>
      </w:r>
      <w:proofErr w:type="gramEnd"/>
      <w:r w:rsidRPr="001C07D6">
        <w:t xml:space="preserve"> the dates that you are available from the list below:</w:t>
      </w:r>
    </w:p>
    <w:p w:rsidRPr="001C07D6" w:rsidR="00653FD3" w:rsidP="00BF41A1" w:rsidRDefault="00653FD3" w14:paraId="31E692DE" w14:textId="77777777">
      <w:pPr>
        <w:pStyle w:val="BodyText"/>
        <w:numPr>
          <w:ilvl w:val="0"/>
          <w:numId w:val="9"/>
        </w:numPr>
      </w:pPr>
      <w:r w:rsidRPr="001C07D6">
        <w:t>(Option 1)</w:t>
      </w:r>
    </w:p>
    <w:p w:rsidRPr="001C07D6" w:rsidR="00653FD3" w:rsidP="00BF41A1" w:rsidRDefault="00653FD3" w14:paraId="759D2E2E" w14:textId="77777777">
      <w:pPr>
        <w:pStyle w:val="BodyText"/>
        <w:numPr>
          <w:ilvl w:val="0"/>
          <w:numId w:val="9"/>
        </w:numPr>
      </w:pPr>
      <w:r w:rsidRPr="001C07D6">
        <w:t>(Option 2)</w:t>
      </w:r>
    </w:p>
    <w:p w:rsidRPr="001C07D6" w:rsidR="00653FD3" w:rsidP="00BF41A1" w:rsidRDefault="00653FD3" w14:paraId="2A018B41" w14:textId="77777777">
      <w:pPr>
        <w:pStyle w:val="BodyText"/>
        <w:numPr>
          <w:ilvl w:val="0"/>
          <w:numId w:val="9"/>
        </w:numPr>
      </w:pPr>
      <w:r w:rsidRPr="001C07D6">
        <w:t>(Option 3)</w:t>
      </w:r>
    </w:p>
    <w:p w:rsidRPr="001C07D6" w:rsidR="00653FD3" w:rsidP="00653FD3" w:rsidRDefault="00653FD3" w14:paraId="18480FDD" w14:textId="3810020A">
      <w:pPr>
        <w:pStyle w:val="BodyText"/>
      </w:pPr>
      <w:r w:rsidRPr="001C07D6">
        <w:t>If none of those times work, please suggest a few convenient alternatives</w:t>
      </w:r>
      <w:r w:rsidRPr="001C07D6" w:rsidR="000F53C1">
        <w:t xml:space="preserve"> during the same timeframe</w:t>
      </w:r>
      <w:r w:rsidRPr="001C07D6">
        <w:t xml:space="preserve">. </w:t>
      </w:r>
    </w:p>
    <w:p w:rsidRPr="001C07D6" w:rsidR="00653FD3" w:rsidP="00653FD3" w:rsidRDefault="00653FD3" w14:paraId="1F953D32" w14:textId="6FA0160F">
      <w:pPr>
        <w:pStyle w:val="BodyText"/>
      </w:pPr>
      <w:r w:rsidRPr="001C07D6">
        <w:t xml:space="preserve">We truly appreciate the expertise and perspective you will bring to </w:t>
      </w:r>
      <w:r w:rsidRPr="001C07D6" w:rsidR="00DE1AF7">
        <w:t xml:space="preserve">building the CFPB’s paying for college tools.  </w:t>
      </w:r>
    </w:p>
    <w:p w:rsidRPr="001C07D6" w:rsidR="00653FD3" w:rsidP="00653FD3" w:rsidRDefault="00653FD3" w14:paraId="3B596B93" w14:textId="77777777">
      <w:pPr>
        <w:pStyle w:val="BodyText"/>
      </w:pPr>
      <w:r w:rsidRPr="001C07D6">
        <w:t>Best regards,</w:t>
      </w:r>
    </w:p>
    <w:p w:rsidRPr="001C07D6" w:rsidR="00653FD3" w:rsidP="00653FD3" w:rsidRDefault="00653FD3" w14:paraId="7080BA05" w14:textId="77777777">
      <w:pPr>
        <w:pStyle w:val="BodyText"/>
      </w:pPr>
      <w:r w:rsidRPr="001C07D6">
        <w:t>[Abt interviewer]</w:t>
      </w:r>
    </w:p>
    <w:p w:rsidRPr="001C07D6" w:rsidR="00653FD3" w:rsidP="000C5F56" w:rsidRDefault="000C5F56" w14:paraId="156D46EF" w14:textId="30AB1D2E">
      <w:pPr>
        <w:rPr>
          <w:b/>
          <w:sz w:val="32"/>
          <w:szCs w:val="32"/>
          <w:u w:val="single"/>
        </w:rPr>
      </w:pPr>
      <w:r w:rsidRPr="001C07D6">
        <w:rPr>
          <w:b/>
          <w:sz w:val="32"/>
          <w:szCs w:val="32"/>
          <w:u w:val="single"/>
        </w:rPr>
        <w:t>Practitioners</w:t>
      </w:r>
      <w:r w:rsidRPr="001C07D6" w:rsidR="00653FD3">
        <w:rPr>
          <w:b/>
          <w:sz w:val="32"/>
          <w:szCs w:val="32"/>
          <w:u w:val="single"/>
        </w:rPr>
        <w:t xml:space="preserve"> – Pre-</w:t>
      </w:r>
      <w:r w:rsidRPr="001C07D6">
        <w:rPr>
          <w:b/>
          <w:sz w:val="32"/>
          <w:szCs w:val="32"/>
          <w:u w:val="single"/>
        </w:rPr>
        <w:t>Session</w:t>
      </w:r>
      <w:r w:rsidRPr="001C07D6" w:rsidR="00653FD3">
        <w:rPr>
          <w:b/>
          <w:sz w:val="32"/>
          <w:szCs w:val="32"/>
          <w:u w:val="single"/>
        </w:rPr>
        <w:t xml:space="preserve"> E-mail</w:t>
      </w:r>
    </w:p>
    <w:p w:rsidRPr="001C07D6" w:rsidR="00653FD3" w:rsidP="00653FD3" w:rsidRDefault="00653FD3" w14:paraId="68404BDA" w14:textId="77777777">
      <w:r w:rsidRPr="001C07D6">
        <w:t>Dear [practitioner name],</w:t>
      </w:r>
    </w:p>
    <w:p w:rsidRPr="001C07D6" w:rsidR="00653FD3" w:rsidP="00841E70" w:rsidRDefault="009C55C9" w14:paraId="04041560" w14:textId="6B7B3435">
      <w:pPr>
        <w:spacing w:after="0"/>
        <w:rPr>
          <w:rFonts w:eastAsia="Calibri"/>
          <w:szCs w:val="22"/>
        </w:rPr>
      </w:pPr>
      <w:r w:rsidRPr="001C07D6">
        <w:rPr>
          <w:rFonts w:eastAsia="Calibri"/>
          <w:szCs w:val="22"/>
        </w:rPr>
        <w:t xml:space="preserve">Thank you for agreeing to participate in a listening session to share insights and background that will help us develop CFPB’s new tool! I’m looking forward to meeting with you on [DAY]. I have sent you a calendar invitation that includes a link for joining the WebEx meeting. </w:t>
      </w:r>
      <w:r w:rsidRPr="001C07D6" w:rsidR="00841E70">
        <w:rPr>
          <w:rFonts w:eastAsia="Calibri"/>
          <w:szCs w:val="22"/>
        </w:rPr>
        <w:t xml:space="preserve">You can join this meeting from </w:t>
      </w:r>
      <w:r w:rsidRPr="001C07D6" w:rsidR="00841E70">
        <w:rPr>
          <w:rFonts w:eastAsia="Calibri"/>
          <w:szCs w:val="22"/>
        </w:rPr>
        <w:lastRenderedPageBreak/>
        <w:t>your phone, computer, or laptop. Please let us know if you need any additional accommodations to participate.</w:t>
      </w:r>
    </w:p>
    <w:p w:rsidRPr="001C07D6" w:rsidR="00841E70" w:rsidP="00841E70" w:rsidRDefault="00841E70" w14:paraId="6948B8B6" w14:textId="77777777">
      <w:pPr>
        <w:spacing w:after="0"/>
        <w:rPr>
          <w:rFonts w:eastAsia="Calibri"/>
          <w:szCs w:val="22"/>
        </w:rPr>
      </w:pPr>
    </w:p>
    <w:p w:rsidRPr="001C07D6" w:rsidR="00653FD3" w:rsidP="00653FD3" w:rsidRDefault="00653FD3" w14:paraId="2BB4B8DA" w14:textId="041B4FDD">
      <w:pPr>
        <w:spacing w:after="0"/>
      </w:pPr>
      <w:r w:rsidRPr="001C07D6">
        <w:rPr>
          <w:rFonts w:eastAsia="Calibri"/>
          <w:szCs w:val="22"/>
        </w:rPr>
        <w:t xml:space="preserve">Our team’s overall goal is to </w:t>
      </w:r>
      <w:r w:rsidRPr="001C07D6" w:rsidR="00C91B0E">
        <w:rPr>
          <w:rFonts w:eastAsia="Calibri"/>
          <w:szCs w:val="22"/>
        </w:rPr>
        <w:t>get your feedback on three draft resources we developed to help families mak</w:t>
      </w:r>
      <w:r w:rsidRPr="001C07D6" w:rsidR="00B96C06">
        <w:rPr>
          <w:rFonts w:eastAsia="Calibri"/>
          <w:szCs w:val="22"/>
        </w:rPr>
        <w:t>e</w:t>
      </w:r>
      <w:r w:rsidRPr="001C07D6" w:rsidR="00C91B0E">
        <w:rPr>
          <w:rFonts w:eastAsia="Calibri"/>
          <w:szCs w:val="22"/>
        </w:rPr>
        <w:t xml:space="preserve"> decisions about paying for college. </w:t>
      </w:r>
    </w:p>
    <w:p w:rsidRPr="001C07D6" w:rsidR="00653FD3" w:rsidP="00653FD3" w:rsidRDefault="00653FD3" w14:paraId="4F2446C8" w14:textId="77777777">
      <w:pPr>
        <w:spacing w:after="0"/>
      </w:pPr>
    </w:p>
    <w:p w:rsidRPr="001C07D6" w:rsidR="009C55C9" w:rsidP="009C55C9" w:rsidRDefault="009C55C9" w14:paraId="7C009CA3" w14:textId="26D39493">
      <w:pPr>
        <w:spacing w:after="0"/>
        <w:rPr>
          <w:rFonts w:eastAsia="Calibri"/>
          <w:szCs w:val="22"/>
        </w:rPr>
      </w:pPr>
      <w:r w:rsidRPr="001C07D6">
        <w:rPr>
          <w:rFonts w:eastAsia="Calibri"/>
          <w:szCs w:val="22"/>
        </w:rPr>
        <w:t xml:space="preserve">We will hold group discussion on these subjects as well as have a chat window that let you provide feedback in multiple ways. </w:t>
      </w:r>
    </w:p>
    <w:p w:rsidRPr="001C07D6" w:rsidR="009C55C9" w:rsidP="009C55C9" w:rsidRDefault="009C55C9" w14:paraId="3E861B71" w14:textId="77777777">
      <w:pPr>
        <w:spacing w:after="0"/>
        <w:rPr>
          <w:rFonts w:eastAsia="Calibri"/>
          <w:szCs w:val="22"/>
        </w:rPr>
      </w:pPr>
    </w:p>
    <w:p w:rsidRPr="001C07D6" w:rsidR="009C55C9" w:rsidP="009C55C9" w:rsidRDefault="009C55C9" w14:paraId="39D78C34" w14:textId="77777777">
      <w:pPr>
        <w:spacing w:after="0"/>
        <w:rPr>
          <w:rFonts w:eastAsia="Calibri"/>
          <w:szCs w:val="22"/>
        </w:rPr>
      </w:pPr>
      <w:r w:rsidRPr="001C07D6">
        <w:rPr>
          <w:rFonts w:eastAsia="Calibri"/>
          <w:szCs w:val="22"/>
        </w:rPr>
        <w:t xml:space="preserve">Let me know if you have questions about the listening sessions in general, and thanks again for your participation! </w:t>
      </w:r>
    </w:p>
    <w:p w:rsidRPr="001C07D6" w:rsidR="009C55C9" w:rsidP="009C55C9" w:rsidRDefault="009C55C9" w14:paraId="1D2A6BAD" w14:textId="77777777">
      <w:pPr>
        <w:spacing w:after="0"/>
        <w:rPr>
          <w:rFonts w:eastAsia="Calibri"/>
          <w:szCs w:val="22"/>
        </w:rPr>
      </w:pPr>
    </w:p>
    <w:p w:rsidRPr="001C07D6" w:rsidR="009C55C9" w:rsidP="009C55C9" w:rsidRDefault="009C55C9" w14:paraId="7F719BF1" w14:textId="77777777">
      <w:pPr>
        <w:spacing w:after="0"/>
        <w:rPr>
          <w:rFonts w:eastAsia="Calibri"/>
          <w:szCs w:val="22"/>
        </w:rPr>
      </w:pPr>
      <w:r w:rsidRPr="001C07D6">
        <w:rPr>
          <w:rFonts w:eastAsia="Calibri"/>
          <w:szCs w:val="22"/>
        </w:rPr>
        <w:t>Kind regards,</w:t>
      </w:r>
    </w:p>
    <w:p w:rsidRPr="001C07D6" w:rsidR="009C55C9" w:rsidP="009C55C9" w:rsidRDefault="009C55C9" w14:paraId="4478736C" w14:textId="77777777">
      <w:pPr>
        <w:spacing w:after="0"/>
        <w:rPr>
          <w:rFonts w:eastAsia="Calibri"/>
          <w:szCs w:val="22"/>
        </w:rPr>
      </w:pPr>
      <w:r w:rsidRPr="001C07D6">
        <w:rPr>
          <w:rFonts w:eastAsia="Calibri"/>
          <w:szCs w:val="22"/>
        </w:rPr>
        <w:t>[Abt Interviewer]</w:t>
      </w:r>
    </w:p>
    <w:p w:rsidR="00653FD3" w:rsidP="00653FD3" w:rsidRDefault="00653FD3" w14:paraId="35DF6F62" w14:textId="052B78AB">
      <w:pPr>
        <w:pStyle w:val="BodyAA"/>
      </w:pPr>
    </w:p>
    <w:p w:rsidRPr="009120CA" w:rsidR="00F0034D" w:rsidP="00F0034D" w:rsidRDefault="00F0034D" w14:paraId="27B55445" w14:textId="77777777">
      <w:pPr>
        <w:autoSpaceDE w:val="0"/>
        <w:autoSpaceDN w:val="0"/>
        <w:adjustRightInd w:val="0"/>
        <w:spacing w:after="0"/>
        <w:rPr>
          <w:b/>
          <w:bCs/>
          <w:color w:val="000000"/>
          <w:szCs w:val="22"/>
        </w:rPr>
      </w:pPr>
      <w:r w:rsidRPr="009120CA">
        <w:rPr>
          <w:b/>
          <w:bCs/>
          <w:color w:val="000000"/>
          <w:szCs w:val="22"/>
        </w:rPr>
        <w:t xml:space="preserve">Privacy </w:t>
      </w:r>
      <w:r>
        <w:rPr>
          <w:b/>
          <w:bCs/>
          <w:color w:val="000000"/>
          <w:szCs w:val="22"/>
        </w:rPr>
        <w:t>Notice</w:t>
      </w:r>
    </w:p>
    <w:p w:rsidRPr="009120CA" w:rsidR="00F0034D" w:rsidP="00F0034D" w:rsidRDefault="00F0034D" w14:paraId="726EB37B" w14:textId="77777777">
      <w:pPr>
        <w:autoSpaceDE w:val="0"/>
        <w:autoSpaceDN w:val="0"/>
        <w:adjustRightInd w:val="0"/>
        <w:spacing w:after="0"/>
        <w:rPr>
          <w:color w:val="000000"/>
          <w:szCs w:val="22"/>
        </w:rPr>
      </w:pPr>
    </w:p>
    <w:p w:rsidRPr="00FE0573" w:rsidR="00F0034D" w:rsidP="00F0034D" w:rsidRDefault="00F0034D" w14:paraId="1BE85C6A" w14:textId="77777777">
      <w:pPr>
        <w:autoSpaceDE w:val="0"/>
        <w:autoSpaceDN w:val="0"/>
        <w:adjustRightInd w:val="0"/>
        <w:spacing w:after="0"/>
      </w:pPr>
      <w:r w:rsidRPr="00FE0573">
        <w:rPr>
          <w:color w:val="000000"/>
          <w:sz w:val="23"/>
          <w:szCs w:val="23"/>
        </w:rPr>
        <w:t xml:space="preserve">The information you provide to </w:t>
      </w:r>
      <w:proofErr w:type="spellStart"/>
      <w:r w:rsidRPr="00FE0573">
        <w:rPr>
          <w:color w:val="000000"/>
          <w:sz w:val="23"/>
          <w:szCs w:val="23"/>
        </w:rPr>
        <w:t>Abt</w:t>
      </w:r>
      <w:proofErr w:type="spellEnd"/>
      <w:r w:rsidRPr="00FE0573">
        <w:rPr>
          <w:color w:val="000000"/>
          <w:sz w:val="23"/>
          <w:szCs w:val="23"/>
        </w:rPr>
        <w:t xml:space="preserve"> Associates (</w:t>
      </w:r>
      <w:proofErr w:type="spellStart"/>
      <w:r w:rsidRPr="00FE0573">
        <w:rPr>
          <w:color w:val="000000"/>
          <w:sz w:val="23"/>
          <w:szCs w:val="23"/>
        </w:rPr>
        <w:t>Abt</w:t>
      </w:r>
      <w:proofErr w:type="spellEnd"/>
      <w:r w:rsidRPr="00FE0573">
        <w:rPr>
          <w:color w:val="000000"/>
          <w:sz w:val="23"/>
          <w:szCs w:val="23"/>
        </w:rPr>
        <w:t>) will contribute to the development of a Consumer Financial Protection Bureau (Bureau) tool to help consumers make decisions about how to finance their child’s or family member’s education</w:t>
      </w:r>
      <w:r w:rsidRPr="00FE0573">
        <w:t>.</w:t>
      </w:r>
    </w:p>
    <w:p w:rsidRPr="00FE0573" w:rsidR="00F0034D" w:rsidP="00F0034D" w:rsidRDefault="00F0034D" w14:paraId="3C2E032F" w14:textId="77777777">
      <w:pPr>
        <w:autoSpaceDE w:val="0"/>
        <w:autoSpaceDN w:val="0"/>
        <w:adjustRightInd w:val="0"/>
        <w:spacing w:after="0"/>
        <w:rPr>
          <w:color w:val="000000"/>
          <w:sz w:val="23"/>
          <w:szCs w:val="23"/>
        </w:rPr>
      </w:pPr>
    </w:p>
    <w:p w:rsidRPr="00FD0867" w:rsidR="00F0034D" w:rsidP="00F0034D" w:rsidRDefault="00F0034D" w14:paraId="4C3CF026" w14:textId="77777777">
      <w:pPr>
        <w:spacing w:after="0" w:line="240" w:lineRule="auto"/>
        <w:rPr>
          <w:color w:val="000000"/>
          <w:sz w:val="23"/>
          <w:szCs w:val="23"/>
        </w:rPr>
      </w:pPr>
      <w:r>
        <w:rPr>
          <w:color w:val="000000"/>
          <w:sz w:val="23"/>
          <w:szCs w:val="23"/>
        </w:rPr>
        <w:t xml:space="preserve">With your consent, </w:t>
      </w:r>
      <w:proofErr w:type="spellStart"/>
      <w:r w:rsidRPr="00FE0573">
        <w:rPr>
          <w:color w:val="000000"/>
          <w:sz w:val="23"/>
          <w:szCs w:val="23"/>
        </w:rPr>
        <w:t>Abt</w:t>
      </w:r>
      <w:proofErr w:type="spellEnd"/>
      <w:r w:rsidRPr="00FE0573">
        <w:rPr>
          <w:color w:val="000000"/>
          <w:sz w:val="23"/>
          <w:szCs w:val="23"/>
        </w:rPr>
        <w:t xml:space="preserve"> may</w:t>
      </w:r>
      <w:r>
        <w:rPr>
          <w:color w:val="000000"/>
          <w:sz w:val="23"/>
          <w:szCs w:val="23"/>
        </w:rPr>
        <w:t xml:space="preserve"> capture audio recording of </w:t>
      </w:r>
      <w:r w:rsidRPr="00FE0573">
        <w:rPr>
          <w:color w:val="000000"/>
          <w:sz w:val="23"/>
          <w:szCs w:val="23"/>
        </w:rPr>
        <w:t>this interview</w:t>
      </w:r>
      <w:r>
        <w:rPr>
          <w:color w:val="000000"/>
          <w:sz w:val="23"/>
          <w:szCs w:val="23"/>
        </w:rPr>
        <w:t xml:space="preserve"> and images of your screen which may include video images. </w:t>
      </w:r>
      <w:r w:rsidRPr="00F34F54">
        <w:rPr>
          <w:color w:val="000000"/>
          <w:sz w:val="23"/>
          <w:szCs w:val="23"/>
        </w:rPr>
        <w:t>Recordings will not be shared with the Bureau</w:t>
      </w:r>
      <w:r>
        <w:rPr>
          <w:color w:val="000000"/>
          <w:sz w:val="23"/>
          <w:szCs w:val="23"/>
        </w:rPr>
        <w:t xml:space="preserve">. </w:t>
      </w:r>
      <w:r w:rsidRPr="00FD0867">
        <w:rPr>
          <w:color w:val="000000"/>
          <w:sz w:val="23"/>
          <w:szCs w:val="23"/>
        </w:rPr>
        <w:t xml:space="preserve">The Bureau will only receive aggregated and de-identified information. </w:t>
      </w:r>
      <w:r>
        <w:rPr>
          <w:color w:val="000000"/>
          <w:sz w:val="23"/>
          <w:szCs w:val="23"/>
        </w:rPr>
        <w:t xml:space="preserve">The Bureau will publish summaries of aggregate findings in a public report. </w:t>
      </w:r>
      <w:r w:rsidRPr="00FE0573">
        <w:rPr>
          <w:color w:val="000000"/>
          <w:sz w:val="23"/>
          <w:szCs w:val="23"/>
        </w:rPr>
        <w:t xml:space="preserve">Direct identifying information will be kept private except as required by law. </w:t>
      </w:r>
    </w:p>
    <w:p w:rsidR="00F0034D" w:rsidP="00F0034D" w:rsidRDefault="00F0034D" w14:paraId="58D5C5FC" w14:textId="77777777">
      <w:pPr>
        <w:autoSpaceDE w:val="0"/>
        <w:autoSpaceDN w:val="0"/>
        <w:adjustRightInd w:val="0"/>
        <w:spacing w:after="0"/>
      </w:pPr>
    </w:p>
    <w:p w:rsidR="00F0034D" w:rsidP="00F0034D" w:rsidRDefault="00F0034D" w14:paraId="1C1928C5" w14:textId="7725FC53">
      <w:pPr>
        <w:autoSpaceDE w:val="0"/>
        <w:autoSpaceDN w:val="0"/>
        <w:adjustRightInd w:val="0"/>
        <w:spacing w:after="0"/>
        <w:rPr>
          <w:color w:val="000000"/>
          <w:sz w:val="23"/>
          <w:szCs w:val="23"/>
        </w:rPr>
      </w:pPr>
      <w:r w:rsidRPr="000A6CE3">
        <w:rPr>
          <w:color w:val="000000"/>
          <w:sz w:val="23"/>
          <w:szCs w:val="23"/>
        </w:rPr>
        <w:t>Participation is voluntary.</w:t>
      </w:r>
    </w:p>
    <w:p w:rsidRPr="000A6CE3" w:rsidR="00F0034D" w:rsidP="00F0034D" w:rsidRDefault="00F0034D" w14:paraId="074DE9DA" w14:textId="77777777">
      <w:pPr>
        <w:autoSpaceDE w:val="0"/>
        <w:autoSpaceDN w:val="0"/>
        <w:adjustRightInd w:val="0"/>
        <w:spacing w:after="0"/>
        <w:rPr>
          <w:color w:val="000000"/>
          <w:sz w:val="23"/>
          <w:szCs w:val="23"/>
        </w:rPr>
      </w:pPr>
    </w:p>
    <w:p w:rsidRPr="001C07D6" w:rsidR="00B91AA5" w:rsidP="00653FD3" w:rsidRDefault="00B91AA5" w14:paraId="6FC0DA96" w14:textId="77777777">
      <w:pPr>
        <w:pStyle w:val="BodyAA"/>
      </w:pPr>
    </w:p>
    <w:p w:rsidRPr="001C07D6" w:rsidR="00653FD3" w:rsidP="00653FD3" w:rsidRDefault="00653FD3" w14:paraId="57C0E13C" w14:textId="77777777">
      <w:pPr>
        <w:pStyle w:val="BodyAA"/>
      </w:pPr>
    </w:p>
    <w:p w:rsidRPr="001C07D6" w:rsidR="00653FD3" w:rsidP="00293AFA" w:rsidRDefault="009C55C9" w14:paraId="1D8DA473" w14:textId="198D2196">
      <w:pPr>
        <w:rPr>
          <w:b/>
          <w:sz w:val="32"/>
          <w:szCs w:val="32"/>
          <w:u w:val="single"/>
        </w:rPr>
      </w:pPr>
      <w:bookmarkStart w:name="_Hlk80694143" w:id="86"/>
      <w:r w:rsidRPr="001C07D6">
        <w:rPr>
          <w:b/>
          <w:sz w:val="32"/>
          <w:szCs w:val="32"/>
          <w:u w:val="single"/>
        </w:rPr>
        <w:t>Practitioner</w:t>
      </w:r>
      <w:r w:rsidRPr="001C07D6" w:rsidR="00653FD3">
        <w:rPr>
          <w:b/>
          <w:sz w:val="32"/>
          <w:szCs w:val="32"/>
          <w:u w:val="single"/>
        </w:rPr>
        <w:t xml:space="preserve"> – Family Borrower Recruitment</w:t>
      </w:r>
      <w:r w:rsidRPr="001C07D6">
        <w:rPr>
          <w:b/>
          <w:sz w:val="32"/>
          <w:szCs w:val="32"/>
          <w:u w:val="single"/>
        </w:rPr>
        <w:t xml:space="preserve"> Information</w:t>
      </w:r>
    </w:p>
    <w:p w:rsidRPr="001C07D6" w:rsidR="00653FD3" w:rsidP="00653FD3" w:rsidRDefault="00653FD3" w14:paraId="5DEA8799" w14:textId="0A0880A0">
      <w:pPr>
        <w:autoSpaceDE w:val="0"/>
        <w:autoSpaceDN w:val="0"/>
        <w:spacing w:before="40" w:after="40" w:line="240" w:lineRule="auto"/>
        <w:rPr>
          <w:i/>
          <w:szCs w:val="22"/>
        </w:rPr>
      </w:pPr>
      <w:r w:rsidRPr="001C07D6">
        <w:rPr>
          <w:i/>
          <w:szCs w:val="22"/>
        </w:rPr>
        <w:t xml:space="preserve">[This document will be provided to practitioners who agree </w:t>
      </w:r>
      <w:r w:rsidRPr="001C07D6" w:rsidR="009B3804">
        <w:rPr>
          <w:i/>
          <w:szCs w:val="22"/>
        </w:rPr>
        <w:t xml:space="preserve">to </w:t>
      </w:r>
      <w:r w:rsidRPr="001C07D6" w:rsidR="009C55C9">
        <w:rPr>
          <w:i/>
          <w:szCs w:val="22"/>
        </w:rPr>
        <w:t>share information about the study to</w:t>
      </w:r>
      <w:r w:rsidRPr="001C07D6">
        <w:rPr>
          <w:i/>
          <w:szCs w:val="22"/>
        </w:rPr>
        <w:t xml:space="preserve"> recruit for </w:t>
      </w:r>
      <w:r w:rsidRPr="001C07D6" w:rsidR="001B7529">
        <w:rPr>
          <w:i/>
          <w:szCs w:val="22"/>
        </w:rPr>
        <w:t>user testing</w:t>
      </w:r>
      <w:r w:rsidRPr="001C07D6">
        <w:rPr>
          <w:i/>
          <w:szCs w:val="22"/>
        </w:rPr>
        <w:t xml:space="preserve"> interviews.]</w:t>
      </w:r>
    </w:p>
    <w:p w:rsidRPr="001C07D6" w:rsidR="00653FD3" w:rsidP="00653FD3" w:rsidRDefault="00653FD3" w14:paraId="0960DECA" w14:textId="77777777">
      <w:pPr>
        <w:autoSpaceDE w:val="0"/>
        <w:autoSpaceDN w:val="0"/>
        <w:spacing w:before="40" w:after="40" w:line="240" w:lineRule="auto"/>
        <w:rPr>
          <w:szCs w:val="22"/>
        </w:rPr>
      </w:pPr>
    </w:p>
    <w:p w:rsidRPr="001C07D6" w:rsidR="00653FD3" w:rsidP="00653FD3" w:rsidRDefault="00653FD3" w14:paraId="644F9591" w14:textId="5A72C8E3">
      <w:pPr>
        <w:autoSpaceDE w:val="0"/>
        <w:autoSpaceDN w:val="0"/>
        <w:spacing w:before="40" w:after="40" w:line="240" w:lineRule="auto"/>
        <w:rPr>
          <w:szCs w:val="22"/>
        </w:rPr>
      </w:pPr>
      <w:r w:rsidRPr="001C07D6">
        <w:rPr>
          <w:szCs w:val="22"/>
        </w:rPr>
        <w:t xml:space="preserve">Thank you for helping Abt recruit family members who have helped finance or are considering helping to finance their students’ education. We seek to hear from </w:t>
      </w:r>
      <w:r w:rsidRPr="001C07D6" w:rsidR="009C55C9">
        <w:rPr>
          <w:szCs w:val="22"/>
        </w:rPr>
        <w:t>many different family borrowers</w:t>
      </w:r>
      <w:r w:rsidRPr="001C07D6">
        <w:rPr>
          <w:szCs w:val="22"/>
        </w:rPr>
        <w:t>. These may be parents, grandparents, or extended family members contributing to a student’s education. Contributing financially to a student’s education may take many forms – from co-signing on a student loan</w:t>
      </w:r>
      <w:r w:rsidRPr="001C07D6" w:rsidR="00DE1AF7">
        <w:rPr>
          <w:szCs w:val="22"/>
        </w:rPr>
        <w:t>,</w:t>
      </w:r>
      <w:r w:rsidRPr="001C07D6">
        <w:rPr>
          <w:szCs w:val="22"/>
        </w:rPr>
        <w:t xml:space="preserve"> taking out a loan</w:t>
      </w:r>
      <w:r w:rsidRPr="001C07D6" w:rsidR="00DE1AF7">
        <w:rPr>
          <w:szCs w:val="22"/>
        </w:rPr>
        <w:t xml:space="preserve">, </w:t>
      </w:r>
      <w:r w:rsidRPr="001C07D6" w:rsidR="00D27EDD">
        <w:rPr>
          <w:szCs w:val="22"/>
        </w:rPr>
        <w:t>to a family member</w:t>
      </w:r>
      <w:r w:rsidRPr="001C07D6" w:rsidR="00DE1AF7">
        <w:rPr>
          <w:szCs w:val="22"/>
        </w:rPr>
        <w:t xml:space="preserve"> using </w:t>
      </w:r>
      <w:r w:rsidRPr="001C07D6">
        <w:rPr>
          <w:szCs w:val="22"/>
        </w:rPr>
        <w:t>savings or income</w:t>
      </w:r>
      <w:r w:rsidRPr="001C07D6" w:rsidR="00D27EDD">
        <w:rPr>
          <w:szCs w:val="22"/>
        </w:rPr>
        <w:t xml:space="preserve"> to pay for college costs</w:t>
      </w:r>
      <w:r w:rsidRPr="001C07D6">
        <w:rPr>
          <w:szCs w:val="22"/>
        </w:rPr>
        <w:t>.</w:t>
      </w:r>
      <w:r w:rsidRPr="001C07D6" w:rsidR="00DE1AF7">
        <w:rPr>
          <w:szCs w:val="22"/>
        </w:rPr>
        <w:t xml:space="preserve"> </w:t>
      </w:r>
    </w:p>
    <w:p w:rsidRPr="001C07D6" w:rsidR="00653FD3" w:rsidP="00653FD3" w:rsidRDefault="00653FD3" w14:paraId="5C29BFA1" w14:textId="77777777">
      <w:pPr>
        <w:autoSpaceDE w:val="0"/>
        <w:autoSpaceDN w:val="0"/>
        <w:spacing w:before="40" w:after="40" w:line="240" w:lineRule="auto"/>
        <w:rPr>
          <w:szCs w:val="22"/>
        </w:rPr>
      </w:pPr>
    </w:p>
    <w:p w:rsidRPr="001C07D6" w:rsidR="00653FD3" w:rsidP="00653FD3" w:rsidRDefault="00D27EDD" w14:paraId="48A9692A" w14:textId="3259D329">
      <w:pPr>
        <w:autoSpaceDE w:val="0"/>
        <w:autoSpaceDN w:val="0"/>
        <w:spacing w:after="0" w:line="240" w:lineRule="auto"/>
        <w:rPr>
          <w:rFonts w:ascii="Segoe UI" w:hAnsi="Segoe UI" w:cs="Segoe UI"/>
          <w:color w:val="000000"/>
          <w:szCs w:val="22"/>
        </w:rPr>
      </w:pPr>
      <w:r w:rsidRPr="001C07D6">
        <w:rPr>
          <w:szCs w:val="22"/>
        </w:rPr>
        <w:t xml:space="preserve">Participants </w:t>
      </w:r>
      <w:r w:rsidRPr="001C07D6" w:rsidR="00304AF7">
        <w:rPr>
          <w:szCs w:val="22"/>
        </w:rPr>
        <w:t>in</w:t>
      </w:r>
      <w:r w:rsidRPr="001C07D6">
        <w:rPr>
          <w:szCs w:val="22"/>
        </w:rPr>
        <w:t xml:space="preserve"> the interviews will provide vital insights </w:t>
      </w:r>
      <w:r w:rsidRPr="001C07D6" w:rsidR="00AF4FF1">
        <w:rPr>
          <w:szCs w:val="22"/>
        </w:rPr>
        <w:t xml:space="preserve">about </w:t>
      </w:r>
      <w:r w:rsidRPr="001C07D6">
        <w:rPr>
          <w:szCs w:val="22"/>
        </w:rPr>
        <w:t xml:space="preserve">how the CFPB can </w:t>
      </w:r>
      <w:r w:rsidRPr="001C07D6" w:rsidR="00AF4FF1">
        <w:rPr>
          <w:szCs w:val="22"/>
        </w:rPr>
        <w:t xml:space="preserve">improve </w:t>
      </w:r>
      <w:r w:rsidRPr="001C07D6">
        <w:rPr>
          <w:szCs w:val="22"/>
        </w:rPr>
        <w:t xml:space="preserve">its tools to assist family borrowers.  </w:t>
      </w:r>
      <w:r w:rsidRPr="001C07D6" w:rsidR="00AF4FF1">
        <w:rPr>
          <w:szCs w:val="22"/>
        </w:rPr>
        <w:t>To thank participants f</w:t>
      </w:r>
      <w:r w:rsidRPr="001C07D6">
        <w:rPr>
          <w:szCs w:val="22"/>
        </w:rPr>
        <w:t xml:space="preserve">or their time Abt will </w:t>
      </w:r>
      <w:r w:rsidRPr="001C07D6" w:rsidR="00AF4FF1">
        <w:rPr>
          <w:szCs w:val="22"/>
        </w:rPr>
        <w:t xml:space="preserve">give </w:t>
      </w:r>
      <w:r w:rsidRPr="001C07D6">
        <w:rPr>
          <w:szCs w:val="22"/>
        </w:rPr>
        <w:t>p</w:t>
      </w:r>
      <w:r w:rsidRPr="001C07D6" w:rsidR="00653FD3">
        <w:rPr>
          <w:szCs w:val="22"/>
        </w:rPr>
        <w:t xml:space="preserve">articipants a $75 </w:t>
      </w:r>
      <w:r w:rsidRPr="001C07D6">
        <w:rPr>
          <w:szCs w:val="22"/>
        </w:rPr>
        <w:t>gift card</w:t>
      </w:r>
      <w:r w:rsidRPr="001C07D6" w:rsidR="00BA2282">
        <w:rPr>
          <w:szCs w:val="22"/>
        </w:rPr>
        <w:t xml:space="preserve">. </w:t>
      </w:r>
    </w:p>
    <w:p w:rsidRPr="001C07D6" w:rsidR="00653FD3" w:rsidP="00653FD3" w:rsidRDefault="00653FD3" w14:paraId="26345CC2" w14:textId="77777777">
      <w:pPr>
        <w:autoSpaceDE w:val="0"/>
        <w:autoSpaceDN w:val="0"/>
        <w:spacing w:after="0" w:line="240" w:lineRule="auto"/>
        <w:rPr>
          <w:rFonts w:ascii="Segoe UI" w:hAnsi="Segoe UI" w:cs="Segoe UI"/>
          <w:color w:val="000000"/>
          <w:szCs w:val="22"/>
        </w:rPr>
      </w:pPr>
    </w:p>
    <w:p w:rsidRPr="001C07D6" w:rsidR="00653FD3" w:rsidP="00653FD3" w:rsidRDefault="00653FD3" w14:paraId="41D7328D" w14:textId="38BBB3FA">
      <w:pPr>
        <w:autoSpaceDE w:val="0"/>
        <w:autoSpaceDN w:val="0"/>
        <w:spacing w:before="40" w:after="40" w:line="240" w:lineRule="auto"/>
        <w:rPr>
          <w:szCs w:val="22"/>
        </w:rPr>
      </w:pPr>
      <w:r w:rsidRPr="001C07D6">
        <w:rPr>
          <w:szCs w:val="22"/>
        </w:rPr>
        <w:lastRenderedPageBreak/>
        <w:t>We are looking for a range of perspectives to better understand family borrower</w:t>
      </w:r>
      <w:r w:rsidRPr="001C07D6" w:rsidR="00AF4FF1">
        <w:rPr>
          <w:szCs w:val="22"/>
        </w:rPr>
        <w:t>s’</w:t>
      </w:r>
      <w:r w:rsidRPr="001C07D6">
        <w:rPr>
          <w:szCs w:val="22"/>
        </w:rPr>
        <w:t xml:space="preserve"> needs and circumstances. You can help by recommending clients who have a variety of:</w:t>
      </w:r>
    </w:p>
    <w:p w:rsidRPr="001C07D6" w:rsidR="00653FD3" w:rsidP="00BF41A1" w:rsidRDefault="00653FD3" w14:paraId="77BB2E46" w14:textId="77777777">
      <w:pPr>
        <w:pStyle w:val="ListParagraph"/>
        <w:numPr>
          <w:ilvl w:val="0"/>
          <w:numId w:val="13"/>
        </w:numPr>
        <w:autoSpaceDE w:val="0"/>
        <w:autoSpaceDN w:val="0"/>
        <w:spacing w:before="40" w:after="40" w:line="240" w:lineRule="auto"/>
        <w:rPr>
          <w:rFonts w:ascii="Calibri" w:hAnsi="Calibri" w:cs="Calibri"/>
          <w:szCs w:val="22"/>
        </w:rPr>
      </w:pPr>
      <w:r w:rsidRPr="001C07D6">
        <w:rPr>
          <w:szCs w:val="22"/>
        </w:rPr>
        <w:t>Relationships to students (parents, grandparents, extended family);</w:t>
      </w:r>
    </w:p>
    <w:p w:rsidRPr="001C07D6" w:rsidR="00653FD3" w:rsidP="00BF41A1" w:rsidRDefault="00653FD3" w14:paraId="62EB3893" w14:textId="77777777">
      <w:pPr>
        <w:pStyle w:val="ListParagraph"/>
        <w:numPr>
          <w:ilvl w:val="0"/>
          <w:numId w:val="13"/>
        </w:numPr>
        <w:autoSpaceDE w:val="0"/>
        <w:autoSpaceDN w:val="0"/>
        <w:spacing w:before="40" w:after="40" w:line="240" w:lineRule="auto"/>
        <w:rPr>
          <w:szCs w:val="22"/>
        </w:rPr>
      </w:pPr>
      <w:r w:rsidRPr="001C07D6">
        <w:rPr>
          <w:szCs w:val="22"/>
        </w:rPr>
        <w:t>Racial and ethnic backgrounds;</w:t>
      </w:r>
    </w:p>
    <w:p w:rsidRPr="001C07D6" w:rsidR="00653FD3" w:rsidP="00BF41A1" w:rsidRDefault="00653FD3" w14:paraId="74E6570F" w14:textId="77777777">
      <w:pPr>
        <w:pStyle w:val="ListParagraph"/>
        <w:numPr>
          <w:ilvl w:val="0"/>
          <w:numId w:val="13"/>
        </w:numPr>
        <w:autoSpaceDE w:val="0"/>
        <w:autoSpaceDN w:val="0"/>
        <w:spacing w:before="40" w:after="40" w:line="240" w:lineRule="auto"/>
        <w:rPr>
          <w:szCs w:val="22"/>
        </w:rPr>
      </w:pPr>
      <w:r w:rsidRPr="001C07D6">
        <w:rPr>
          <w:szCs w:val="22"/>
        </w:rPr>
        <w:t>Income and wealth levels;</w:t>
      </w:r>
    </w:p>
    <w:p w:rsidRPr="001C07D6" w:rsidR="00653FD3" w:rsidP="00BF41A1" w:rsidRDefault="00653FD3" w14:paraId="43A6DDB9" w14:textId="77777777">
      <w:pPr>
        <w:pStyle w:val="ListParagraph"/>
        <w:numPr>
          <w:ilvl w:val="0"/>
          <w:numId w:val="13"/>
        </w:numPr>
        <w:autoSpaceDE w:val="0"/>
        <w:autoSpaceDN w:val="0"/>
        <w:spacing w:before="40" w:after="40" w:line="240" w:lineRule="auto"/>
        <w:rPr>
          <w:szCs w:val="22"/>
        </w:rPr>
      </w:pPr>
      <w:r w:rsidRPr="001C07D6">
        <w:rPr>
          <w:szCs w:val="22"/>
        </w:rPr>
        <w:t>Education levels and experiences with college;</w:t>
      </w:r>
    </w:p>
    <w:p w:rsidRPr="001C07D6" w:rsidR="00653FD3" w:rsidP="00BF41A1" w:rsidRDefault="00653FD3" w14:paraId="7394E509" w14:textId="4B53E603">
      <w:pPr>
        <w:pStyle w:val="ListParagraph"/>
        <w:numPr>
          <w:ilvl w:val="0"/>
          <w:numId w:val="13"/>
        </w:numPr>
        <w:autoSpaceDE w:val="0"/>
        <w:autoSpaceDN w:val="0"/>
        <w:spacing w:before="40" w:after="40" w:line="240" w:lineRule="auto"/>
        <w:rPr>
          <w:szCs w:val="22"/>
        </w:rPr>
      </w:pPr>
      <w:r w:rsidRPr="001C07D6">
        <w:rPr>
          <w:szCs w:val="22"/>
        </w:rPr>
        <w:t xml:space="preserve">Types of </w:t>
      </w:r>
      <w:r w:rsidRPr="001C07D6" w:rsidR="00293AFA">
        <w:rPr>
          <w:szCs w:val="22"/>
        </w:rPr>
        <w:t>post-secondary</w:t>
      </w:r>
      <w:r w:rsidRPr="001C07D6">
        <w:rPr>
          <w:szCs w:val="22"/>
        </w:rPr>
        <w:t xml:space="preserve"> education institutions their student plans to attend (</w:t>
      </w:r>
      <w:r w:rsidRPr="001C07D6" w:rsidR="00293AFA">
        <w:rPr>
          <w:szCs w:val="22"/>
        </w:rPr>
        <w:t xml:space="preserve">trade schools, </w:t>
      </w:r>
      <w:r w:rsidRPr="001C07D6">
        <w:rPr>
          <w:szCs w:val="22"/>
        </w:rPr>
        <w:t>community colleges, HBCUs, public four-year colleges, private four-year colleges, for-profit colleges, etc.); and</w:t>
      </w:r>
    </w:p>
    <w:p w:rsidRPr="001C07D6" w:rsidR="00653FD3" w:rsidP="00BF41A1" w:rsidRDefault="00653FD3" w14:paraId="32237A83" w14:textId="1D781B3A">
      <w:pPr>
        <w:pStyle w:val="ListParagraph"/>
        <w:numPr>
          <w:ilvl w:val="0"/>
          <w:numId w:val="13"/>
        </w:numPr>
        <w:autoSpaceDE w:val="0"/>
        <w:autoSpaceDN w:val="0"/>
        <w:spacing w:before="40" w:after="40" w:line="240" w:lineRule="auto"/>
        <w:rPr>
          <w:rFonts w:ascii="Calibri" w:hAnsi="Calibri" w:cs="Calibri"/>
          <w:szCs w:val="22"/>
        </w:rPr>
      </w:pPr>
      <w:r w:rsidRPr="001C07D6">
        <w:rPr>
          <w:szCs w:val="22"/>
        </w:rPr>
        <w:t xml:space="preserve">Stages of college financing (including those who are currently thinking about borrowing, </w:t>
      </w:r>
      <w:r w:rsidRPr="001C07D6" w:rsidR="00D27EDD">
        <w:rPr>
          <w:szCs w:val="22"/>
        </w:rPr>
        <w:t xml:space="preserve">have already made </w:t>
      </w:r>
      <w:r w:rsidRPr="001C07D6">
        <w:rPr>
          <w:szCs w:val="22"/>
        </w:rPr>
        <w:t xml:space="preserve">borrowing decisions, </w:t>
      </w:r>
      <w:r w:rsidRPr="001C07D6" w:rsidR="00D27EDD">
        <w:rPr>
          <w:szCs w:val="22"/>
        </w:rPr>
        <w:t xml:space="preserve">are </w:t>
      </w:r>
      <w:r w:rsidRPr="001C07D6">
        <w:rPr>
          <w:szCs w:val="22"/>
        </w:rPr>
        <w:t xml:space="preserve">paying back loans, </w:t>
      </w:r>
      <w:r w:rsidRPr="001C07D6" w:rsidR="00D27EDD">
        <w:rPr>
          <w:szCs w:val="22"/>
        </w:rPr>
        <w:t xml:space="preserve">or are </w:t>
      </w:r>
      <w:r w:rsidRPr="001C07D6">
        <w:rPr>
          <w:szCs w:val="22"/>
        </w:rPr>
        <w:t>in deferment</w:t>
      </w:r>
      <w:r w:rsidRPr="001C07D6" w:rsidR="00D27EDD">
        <w:rPr>
          <w:szCs w:val="22"/>
        </w:rPr>
        <w:t xml:space="preserve"> or </w:t>
      </w:r>
      <w:r w:rsidRPr="001C07D6">
        <w:rPr>
          <w:szCs w:val="22"/>
        </w:rPr>
        <w:t xml:space="preserve">default on </w:t>
      </w:r>
      <w:r w:rsidRPr="001C07D6" w:rsidR="00D27EDD">
        <w:rPr>
          <w:szCs w:val="22"/>
        </w:rPr>
        <w:t xml:space="preserve">their </w:t>
      </w:r>
      <w:r w:rsidRPr="001C07D6">
        <w:rPr>
          <w:szCs w:val="22"/>
        </w:rPr>
        <w:t>loans).</w:t>
      </w:r>
    </w:p>
    <w:p w:rsidRPr="001C07D6" w:rsidR="00653FD3" w:rsidP="00653FD3" w:rsidRDefault="00653FD3" w14:paraId="161FD154" w14:textId="77777777">
      <w:pPr>
        <w:autoSpaceDE w:val="0"/>
        <w:autoSpaceDN w:val="0"/>
        <w:spacing w:before="40" w:after="40" w:line="240" w:lineRule="auto"/>
        <w:rPr>
          <w:szCs w:val="22"/>
        </w:rPr>
      </w:pPr>
    </w:p>
    <w:p w:rsidRPr="001C07D6" w:rsidR="00653FD3" w:rsidP="009C55C9" w:rsidRDefault="000A7F97" w14:paraId="77338E70" w14:textId="1862297B">
      <w:pPr>
        <w:autoSpaceDE w:val="0"/>
        <w:autoSpaceDN w:val="0"/>
        <w:spacing w:before="40" w:after="40" w:line="240" w:lineRule="auto"/>
        <w:rPr>
          <w:szCs w:val="22"/>
        </w:rPr>
      </w:pPr>
      <w:r w:rsidRPr="001C07D6">
        <w:rPr>
          <w:szCs w:val="22"/>
        </w:rPr>
        <w:t>During the interviews, p</w:t>
      </w:r>
      <w:r w:rsidRPr="001C07D6" w:rsidR="00653FD3">
        <w:rPr>
          <w:szCs w:val="22"/>
        </w:rPr>
        <w:t xml:space="preserve">articipants will be asked to </w:t>
      </w:r>
      <w:r w:rsidRPr="001C07D6" w:rsidR="009C55C9">
        <w:rPr>
          <w:szCs w:val="22"/>
        </w:rPr>
        <w:t>use one or more draft resources and provide feedback and insights on these drafts.</w:t>
      </w:r>
    </w:p>
    <w:p w:rsidRPr="001C07D6" w:rsidR="00653FD3" w:rsidP="00653FD3" w:rsidRDefault="00653FD3" w14:paraId="0FEC4C3C" w14:textId="77777777">
      <w:pPr>
        <w:autoSpaceDE w:val="0"/>
        <w:autoSpaceDN w:val="0"/>
        <w:spacing w:after="0" w:line="240" w:lineRule="auto"/>
        <w:rPr>
          <w:rFonts w:ascii="Segoe UI" w:hAnsi="Segoe UI" w:cs="Segoe UI"/>
          <w:color w:val="000000"/>
          <w:szCs w:val="22"/>
        </w:rPr>
      </w:pPr>
    </w:p>
    <w:p w:rsidRPr="001C07D6" w:rsidR="00E12177" w:rsidP="00CC26C5" w:rsidRDefault="000A7F97" w14:paraId="7698A45B" w14:textId="4C8B444D">
      <w:pPr>
        <w:autoSpaceDE w:val="0"/>
        <w:autoSpaceDN w:val="0"/>
        <w:spacing w:after="0" w:line="240" w:lineRule="auto"/>
        <w:rPr>
          <w:color w:val="000000"/>
          <w:szCs w:val="22"/>
        </w:rPr>
      </w:pPr>
      <w:r w:rsidRPr="001C07D6">
        <w:rPr>
          <w:color w:val="000000"/>
          <w:szCs w:val="22"/>
        </w:rPr>
        <w:t>T</w:t>
      </w:r>
      <w:r w:rsidRPr="001C07D6" w:rsidR="00653FD3">
        <w:rPr>
          <w:color w:val="000000"/>
          <w:szCs w:val="22"/>
        </w:rPr>
        <w:t>o refer family borrowers, either send the recruitment email</w:t>
      </w:r>
      <w:r w:rsidRPr="001C07D6">
        <w:rPr>
          <w:color w:val="000000"/>
          <w:szCs w:val="22"/>
        </w:rPr>
        <w:t xml:space="preserve"> you received</w:t>
      </w:r>
      <w:r w:rsidRPr="001C07D6" w:rsidR="00653FD3">
        <w:rPr>
          <w:color w:val="000000"/>
          <w:szCs w:val="22"/>
        </w:rPr>
        <w:t xml:space="preserve"> to possible candidates </w:t>
      </w:r>
      <w:r w:rsidRPr="001C07D6">
        <w:rPr>
          <w:color w:val="000000"/>
          <w:szCs w:val="22"/>
        </w:rPr>
        <w:t>(</w:t>
      </w:r>
      <w:r w:rsidRPr="001C07D6" w:rsidR="00653FD3">
        <w:rPr>
          <w:color w:val="000000"/>
          <w:szCs w:val="22"/>
        </w:rPr>
        <w:t xml:space="preserve">which includes the study phone </w:t>
      </w:r>
      <w:r w:rsidRPr="001C07D6">
        <w:rPr>
          <w:color w:val="000000"/>
          <w:szCs w:val="22"/>
        </w:rPr>
        <w:t>and</w:t>
      </w:r>
      <w:r w:rsidRPr="001C07D6" w:rsidR="00653FD3">
        <w:rPr>
          <w:color w:val="000000"/>
          <w:szCs w:val="22"/>
        </w:rPr>
        <w:t xml:space="preserve"> email</w:t>
      </w:r>
      <w:r w:rsidRPr="001C07D6" w:rsidR="00307B52">
        <w:rPr>
          <w:color w:val="000000"/>
          <w:szCs w:val="22"/>
        </w:rPr>
        <w:t>) or</w:t>
      </w:r>
      <w:r w:rsidRPr="001C07D6" w:rsidR="00653FD3">
        <w:rPr>
          <w:color w:val="000000"/>
          <w:szCs w:val="22"/>
        </w:rPr>
        <w:t xml:space="preserve"> refer them directly to the study phone </w:t>
      </w:r>
      <w:bookmarkStart w:name="_Hlk80694978" w:id="87"/>
      <w:r w:rsidRPr="001C07D6" w:rsidR="00D14025">
        <w:rPr>
          <w:rStyle w:val="d2edcug0"/>
          <w:szCs w:val="22"/>
        </w:rPr>
        <w:t xml:space="preserve">888-839-8521 or email </w:t>
      </w:r>
      <w:hyperlink w:history="1" r:id="rId28">
        <w:r w:rsidRPr="001C07D6" w:rsidR="00D14025">
          <w:rPr>
            <w:rStyle w:val="Hyperlink"/>
            <w:szCs w:val="22"/>
          </w:rPr>
          <w:t>FamilyCollege@abtassoc.com</w:t>
        </w:r>
      </w:hyperlink>
      <w:r w:rsidRPr="001C07D6" w:rsidR="00D14025">
        <w:rPr>
          <w:color w:val="000000"/>
          <w:szCs w:val="22"/>
        </w:rPr>
        <w:t>.</w:t>
      </w:r>
      <w:r w:rsidRPr="001C07D6" w:rsidR="00653FD3">
        <w:rPr>
          <w:color w:val="000000"/>
          <w:szCs w:val="22"/>
        </w:rPr>
        <w:t xml:space="preserve"> </w:t>
      </w:r>
      <w:bookmarkEnd w:id="87"/>
      <w:r w:rsidRPr="001C07D6" w:rsidR="00653FD3">
        <w:rPr>
          <w:color w:val="000000"/>
          <w:szCs w:val="22"/>
        </w:rPr>
        <w:t xml:space="preserve">Should you have any questions, please feel free to be in touch with </w:t>
      </w:r>
      <w:r w:rsidRPr="001C07D6" w:rsidR="009C55C9">
        <w:rPr>
          <w:color w:val="000000"/>
          <w:szCs w:val="22"/>
        </w:rPr>
        <w:t>Sarah Wolff</w:t>
      </w:r>
      <w:r w:rsidRPr="001C07D6" w:rsidR="00653FD3">
        <w:rPr>
          <w:color w:val="000000"/>
          <w:szCs w:val="22"/>
        </w:rPr>
        <w:t xml:space="preserve">, the project director, at </w:t>
      </w:r>
      <w:hyperlink w:history="1" r:id="rId29">
        <w:r w:rsidRPr="001C07D6">
          <w:rPr>
            <w:rStyle w:val="Hyperlink"/>
            <w:szCs w:val="22"/>
          </w:rPr>
          <w:t>Sarah_Wolff@abtassoc.com</w:t>
        </w:r>
      </w:hyperlink>
      <w:r w:rsidRPr="001C07D6">
        <w:rPr>
          <w:color w:val="000000"/>
          <w:szCs w:val="22"/>
        </w:rPr>
        <w:t xml:space="preserve"> </w:t>
      </w:r>
      <w:bookmarkEnd w:id="86"/>
    </w:p>
    <w:p w:rsidRPr="001C07D6" w:rsidR="00E12177" w:rsidP="00E12177" w:rsidRDefault="00E12177" w14:paraId="357FBE00" w14:textId="77777777">
      <w:pPr>
        <w:autoSpaceDE w:val="0"/>
        <w:autoSpaceDN w:val="0"/>
        <w:adjustRightInd w:val="0"/>
        <w:spacing w:after="0"/>
        <w:rPr>
          <w:b/>
          <w:bCs/>
          <w:color w:val="000000"/>
          <w:szCs w:val="22"/>
        </w:rPr>
      </w:pPr>
    </w:p>
    <w:p w:rsidRPr="001C07D6" w:rsidR="00653FD3" w:rsidP="00CC26C5" w:rsidRDefault="00653FD3" w14:paraId="01076857" w14:textId="3E4BA228">
      <w:pPr>
        <w:autoSpaceDE w:val="0"/>
        <w:autoSpaceDN w:val="0"/>
        <w:spacing w:after="0" w:line="240" w:lineRule="auto"/>
        <w:rPr>
          <w:rFonts w:ascii="Segoe UI" w:hAnsi="Segoe UI" w:cs="Segoe UI"/>
          <w:color w:val="000000"/>
          <w:sz w:val="20"/>
        </w:rPr>
      </w:pPr>
      <w:r w:rsidRPr="001C07D6">
        <w:rPr>
          <w:rFonts w:ascii="Segoe UI" w:hAnsi="Segoe UI" w:cs="Segoe UI"/>
          <w:color w:val="000000"/>
          <w:sz w:val="20"/>
        </w:rPr>
        <w:br w:type="page"/>
      </w:r>
    </w:p>
    <w:p w:rsidRPr="001C07D6" w:rsidR="00653FD3" w:rsidP="00984357" w:rsidRDefault="00984357" w14:paraId="143A8A2E" w14:textId="1A5D0CAF">
      <w:pPr>
        <w:pStyle w:val="Heading2"/>
      </w:pPr>
      <w:bookmarkStart w:name="_Toc55903963" w:id="88"/>
      <w:bookmarkStart w:name="_Toc80986047" w:id="89"/>
      <w:r w:rsidRPr="001C07D6">
        <w:lastRenderedPageBreak/>
        <w:t>A.</w:t>
      </w:r>
      <w:r w:rsidRPr="001C07D6" w:rsidR="00653FD3">
        <w:t>2. Family Borrower</w:t>
      </w:r>
      <w:bookmarkEnd w:id="88"/>
      <w:r w:rsidRPr="001C07D6" w:rsidR="009C55C9">
        <w:t xml:space="preserve"> Recruitment Materials</w:t>
      </w:r>
      <w:bookmarkEnd w:id="89"/>
    </w:p>
    <w:p w:rsidRPr="001C07D6" w:rsidR="00D14025" w:rsidP="00D14025" w:rsidRDefault="00D14025" w14:paraId="474DE7BB" w14:textId="3F820290">
      <w:pPr>
        <w:rPr>
          <w:b/>
          <w:sz w:val="32"/>
          <w:szCs w:val="32"/>
          <w:u w:val="single"/>
        </w:rPr>
      </w:pPr>
      <w:r w:rsidRPr="001C07D6">
        <w:rPr>
          <w:b/>
          <w:sz w:val="32"/>
          <w:szCs w:val="32"/>
          <w:u w:val="single"/>
        </w:rPr>
        <w:t xml:space="preserve">Family Borrowers– Recruitment E-mail (Task 2 contacts) </w:t>
      </w:r>
    </w:p>
    <w:p w:rsidRPr="001C07D6" w:rsidR="00D14025" w:rsidP="00D14025" w:rsidRDefault="00D14025" w14:paraId="12BFB92B" w14:textId="77777777">
      <w:r w:rsidRPr="001C07D6">
        <w:t>Dear [family borrower],</w:t>
      </w:r>
    </w:p>
    <w:p w:rsidRPr="001C07D6" w:rsidR="00D14025" w:rsidP="00D14025" w:rsidRDefault="00D14025" w14:paraId="6B7ACC43" w14:textId="006184B3">
      <w:r w:rsidRPr="001C07D6">
        <w:t>A few months ago, you shared your insights and experiences with paying for college. Thank you so much! Based on that information, our team developed three resources to help families like you</w:t>
      </w:r>
      <w:r w:rsidRPr="001C07D6" w:rsidR="00293AFA">
        <w:t>rs</w:t>
      </w:r>
      <w:r w:rsidRPr="001C07D6">
        <w:t xml:space="preserve"> navigate </w:t>
      </w:r>
      <w:r w:rsidRPr="001C07D6" w:rsidR="00A60A82">
        <w:t xml:space="preserve">this </w:t>
      </w:r>
      <w:r w:rsidRPr="001C07D6" w:rsidR="00382CA0">
        <w:t>complicated decision</w:t>
      </w:r>
      <w:r w:rsidRPr="001C07D6">
        <w:t xml:space="preserve">. </w:t>
      </w:r>
    </w:p>
    <w:p w:rsidRPr="001C07D6" w:rsidR="00206279" w:rsidP="00C17866" w:rsidRDefault="00D14025" w14:paraId="63CAE191" w14:textId="5D4EC4BF">
      <w:pPr>
        <w:rPr>
          <w:b/>
          <w:bCs/>
        </w:rPr>
      </w:pPr>
      <w:r w:rsidRPr="001C07D6">
        <w:t xml:space="preserve">I’m </w:t>
      </w:r>
      <w:r w:rsidRPr="001C07D6" w:rsidR="00BE7D95">
        <w:t xml:space="preserve">now </w:t>
      </w:r>
      <w:r w:rsidRPr="001C07D6">
        <w:t xml:space="preserve">excited to invite you to </w:t>
      </w:r>
      <w:r w:rsidRPr="001C07D6" w:rsidR="00BE7D95">
        <w:t xml:space="preserve">see what tools we have created and to </w:t>
      </w:r>
      <w:r w:rsidRPr="001C07D6">
        <w:t xml:space="preserve">provide your </w:t>
      </w:r>
      <w:r w:rsidRPr="001C07D6" w:rsidR="008276B5">
        <w:t xml:space="preserve">feedback once again </w:t>
      </w:r>
      <w:r w:rsidRPr="001C07D6">
        <w:t xml:space="preserve">to the Consumer Financial Protection Bureau (CFPB). </w:t>
      </w:r>
      <w:r w:rsidRPr="001C07D6" w:rsidR="00AC6997">
        <w:rPr>
          <w:b/>
          <w:bCs/>
        </w:rPr>
        <w:t xml:space="preserve">We’d like you to participate in </w:t>
      </w:r>
      <w:r w:rsidRPr="001C07D6" w:rsidR="00841E70">
        <w:rPr>
          <w:b/>
          <w:bCs/>
        </w:rPr>
        <w:t xml:space="preserve">one-on-one virtual interview </w:t>
      </w:r>
      <w:r w:rsidRPr="001C07D6" w:rsidR="00C17866">
        <w:rPr>
          <w:b/>
          <w:bCs/>
        </w:rPr>
        <w:t>lasting about</w:t>
      </w:r>
      <w:r w:rsidRPr="001C07D6" w:rsidR="00841E70">
        <w:rPr>
          <w:b/>
          <w:bCs/>
        </w:rPr>
        <w:t xml:space="preserve"> 60 minutes.</w:t>
      </w:r>
      <w:r w:rsidRPr="001C07D6" w:rsidR="00841E70">
        <w:t xml:space="preserve"> </w:t>
      </w:r>
      <w:r w:rsidRPr="001C07D6" w:rsidR="00841E70">
        <w:rPr>
          <w:b/>
          <w:bCs/>
        </w:rPr>
        <w:t>You’ll receive a $75 gift card in appreciation for your time!</w:t>
      </w:r>
      <w:r w:rsidRPr="001C07D6" w:rsidR="00AC6997">
        <w:rPr>
          <w:b/>
          <w:bCs/>
        </w:rPr>
        <w:t xml:space="preserve"> </w:t>
      </w:r>
    </w:p>
    <w:p w:rsidRPr="001C07D6" w:rsidR="00D14025" w:rsidP="00D14025" w:rsidRDefault="00D14025" w14:paraId="3488AB4C" w14:textId="5A031887">
      <w:pPr>
        <w:rPr>
          <w:b/>
        </w:rPr>
      </w:pPr>
      <w:r w:rsidRPr="001C07D6">
        <w:rPr>
          <w:bCs/>
        </w:rPr>
        <w:t>If you are interested in participating</w:t>
      </w:r>
      <w:r w:rsidRPr="001C07D6">
        <w:rPr>
          <w:b/>
        </w:rPr>
        <w:t xml:space="preserve">, please call Abt Associates at </w:t>
      </w:r>
      <w:r w:rsidRPr="001C07D6">
        <w:rPr>
          <w:rStyle w:val="d2edcug0"/>
          <w:b/>
          <w:bCs/>
        </w:rPr>
        <w:t xml:space="preserve">888-839-8521 </w:t>
      </w:r>
      <w:r w:rsidRPr="001C07D6">
        <w:rPr>
          <w:b/>
        </w:rPr>
        <w:t xml:space="preserve">or email </w:t>
      </w:r>
      <w:r w:rsidRPr="001C07D6" w:rsidR="009226DA">
        <w:rPr>
          <w:b/>
        </w:rPr>
        <w:t xml:space="preserve">us </w:t>
      </w:r>
      <w:r w:rsidRPr="001C07D6">
        <w:rPr>
          <w:b/>
        </w:rPr>
        <w:t xml:space="preserve">at </w:t>
      </w:r>
      <w:hyperlink w:history="1" r:id="rId30">
        <w:r w:rsidRPr="001C07D6" w:rsidR="006018CC">
          <w:rPr>
            <w:rStyle w:val="Hyperlink"/>
            <w:b/>
          </w:rPr>
          <w:t>FamilyCollege@abtassoc.com</w:t>
        </w:r>
      </w:hyperlink>
      <w:r w:rsidRPr="001C07D6" w:rsidR="006018CC">
        <w:rPr>
          <w:b/>
        </w:rPr>
        <w:t xml:space="preserve"> t</w:t>
      </w:r>
      <w:r w:rsidRPr="001C07D6">
        <w:rPr>
          <w:b/>
        </w:rPr>
        <w:t xml:space="preserve">o be scheduled for a time. </w:t>
      </w:r>
      <w:r w:rsidRPr="001C07D6" w:rsidR="00841E70">
        <w:t xml:space="preserve">To ensure the opportunity to provide feedback in the testing, please respond as soon as possible, and no later than </w:t>
      </w:r>
      <w:r w:rsidRPr="001C07D6" w:rsidR="00736F96">
        <w:t>[</w:t>
      </w:r>
      <w:r w:rsidRPr="001C07D6" w:rsidR="00841E70">
        <w:t>DATE</w:t>
      </w:r>
      <w:r w:rsidRPr="001C07D6" w:rsidR="00736F96">
        <w:t>]</w:t>
      </w:r>
      <w:r w:rsidRPr="001C07D6" w:rsidR="00841E70">
        <w:t>.</w:t>
      </w:r>
    </w:p>
    <w:p w:rsidRPr="001C07D6" w:rsidR="00AF4FF1" w:rsidP="00AF4FF1" w:rsidRDefault="00AF4FF1" w14:paraId="5809C444" w14:textId="7142FAE6">
      <w:pPr>
        <w:rPr>
          <w:color w:val="000000"/>
          <w:sz w:val="24"/>
          <w:szCs w:val="24"/>
        </w:rPr>
      </w:pPr>
      <w:r w:rsidRPr="001C07D6">
        <w:t xml:space="preserve">Your insights will help shape resources aimed at helping families across the U.S. Participants typically reflect that they find the process engaging and informative. We hope that you will be able to participate. </w:t>
      </w:r>
    </w:p>
    <w:p w:rsidRPr="001C07D6" w:rsidR="00D14025" w:rsidP="00D14025" w:rsidRDefault="00D14025" w14:paraId="44DB2CB8" w14:textId="77777777">
      <w:r w:rsidRPr="001C07D6">
        <w:t>Sincerely,</w:t>
      </w:r>
    </w:p>
    <w:p w:rsidRPr="001C07D6" w:rsidR="00D14025" w:rsidP="00D14025" w:rsidRDefault="00D14025" w14:paraId="48C3F2D9" w14:textId="00A8E52A">
      <w:r w:rsidRPr="001C07D6">
        <w:t>[Contact]</w:t>
      </w:r>
    </w:p>
    <w:p w:rsidRPr="001C07D6" w:rsidR="00E12177" w:rsidP="00E12177" w:rsidRDefault="00E12177" w14:paraId="519E65EC" w14:textId="77777777">
      <w:pPr>
        <w:autoSpaceDE w:val="0"/>
        <w:autoSpaceDN w:val="0"/>
        <w:adjustRightInd w:val="0"/>
        <w:spacing w:after="0"/>
        <w:rPr>
          <w:color w:val="000000"/>
          <w:szCs w:val="22"/>
        </w:rPr>
      </w:pPr>
      <w:r w:rsidRPr="001C07D6">
        <w:rPr>
          <w:b/>
          <w:bCs/>
          <w:color w:val="000000"/>
          <w:szCs w:val="22"/>
        </w:rPr>
        <w:t xml:space="preserve">Privacy Act Statement </w:t>
      </w:r>
    </w:p>
    <w:p w:rsidRPr="001C07D6" w:rsidR="00E12177" w:rsidP="00E12177" w:rsidRDefault="00E12177" w14:paraId="44B8DCA9" w14:textId="77777777">
      <w:pPr>
        <w:autoSpaceDE w:val="0"/>
        <w:autoSpaceDN w:val="0"/>
        <w:adjustRightInd w:val="0"/>
        <w:spacing w:after="0"/>
        <w:rPr>
          <w:b/>
          <w:bCs/>
          <w:color w:val="000000"/>
          <w:szCs w:val="22"/>
        </w:rPr>
      </w:pPr>
      <w:r w:rsidRPr="001C07D6">
        <w:rPr>
          <w:b/>
          <w:bCs/>
          <w:color w:val="000000"/>
          <w:szCs w:val="22"/>
        </w:rPr>
        <w:t xml:space="preserve">5 U.S.C. 552a(e)(3) </w:t>
      </w:r>
    </w:p>
    <w:p w:rsidRPr="001C07D6" w:rsidR="00E12177" w:rsidP="00E12177" w:rsidRDefault="00E12177" w14:paraId="02F615A4" w14:textId="77777777">
      <w:pPr>
        <w:autoSpaceDE w:val="0"/>
        <w:autoSpaceDN w:val="0"/>
        <w:adjustRightInd w:val="0"/>
        <w:spacing w:after="0"/>
        <w:rPr>
          <w:color w:val="000000"/>
          <w:szCs w:val="22"/>
        </w:rPr>
      </w:pPr>
    </w:p>
    <w:p w:rsidR="00B91AA5" w:rsidP="00B91AA5" w:rsidRDefault="00B91AA5" w14:paraId="4C0D6913" w14:textId="77777777">
      <w:pPr>
        <w:autoSpaceDE w:val="0"/>
        <w:autoSpaceDN w:val="0"/>
        <w:adjustRightInd w:val="0"/>
      </w:pPr>
      <w:r w:rsidRPr="00FF6BF2">
        <w:t xml:space="preserve">The information you provide to </w:t>
      </w:r>
      <w:proofErr w:type="spellStart"/>
      <w:r w:rsidRPr="00FF6BF2">
        <w:t>Abt</w:t>
      </w:r>
      <w:proofErr w:type="spellEnd"/>
      <w:r w:rsidRPr="00FF6BF2">
        <w:t xml:space="preserve"> Associates (</w:t>
      </w:r>
      <w:proofErr w:type="spellStart"/>
      <w:r w:rsidRPr="00FF6BF2">
        <w:t>Abt</w:t>
      </w:r>
      <w:proofErr w:type="spellEnd"/>
      <w:r w:rsidRPr="00FF6BF2">
        <w:t xml:space="preserve">) will be used by the Consumer Financial Protection Bureau (Bureau) for research recruitment to evaluate and improve </w:t>
      </w:r>
      <w:r>
        <w:t xml:space="preserve">the Family College Planning Tool resources. </w:t>
      </w:r>
    </w:p>
    <w:p w:rsidRPr="00FF6BF2" w:rsidR="00B91AA5" w:rsidP="00B91AA5" w:rsidRDefault="00B91AA5" w14:paraId="3984EE38" w14:textId="77777777">
      <w:pPr>
        <w:autoSpaceDE w:val="0"/>
        <w:autoSpaceDN w:val="0"/>
        <w:adjustRightInd w:val="0"/>
      </w:pPr>
      <w:r w:rsidRPr="00FF6BF2">
        <w:t xml:space="preserve">If you choose to participate, the Bureau will obtain personally identifiable information (PII) such as your name, email address, and telephone number to contact you to schedule a session and provide compensation for your participation in the research. </w:t>
      </w:r>
    </w:p>
    <w:p w:rsidRPr="00FF6BF2" w:rsidR="00B91AA5" w:rsidP="00B91AA5" w:rsidRDefault="00B91AA5" w14:paraId="3BB3BEE6" w14:textId="77777777">
      <w:pPr>
        <w:autoSpaceDE w:val="0"/>
        <w:autoSpaceDN w:val="0"/>
        <w:adjustRightInd w:val="0"/>
      </w:pPr>
      <w:r w:rsidRPr="00FF6BF2">
        <w:t>Information collected will be treated in accordance with the System of Records Notice (SORN), CFPB.021 – CFPB Consumer Education and Engagement Records. Although the Bureau does not anticipate further disclosing the information provided, it may be disclosed as indicated in the Routine Uses described in the SORN. Direct identifying information will be kept private except as required by law.</w:t>
      </w:r>
    </w:p>
    <w:p w:rsidRPr="00FF6BF2" w:rsidR="00B91AA5" w:rsidP="00B91AA5" w:rsidRDefault="00B91AA5" w14:paraId="79AF4E40" w14:textId="77777777">
      <w:pPr>
        <w:autoSpaceDE w:val="0"/>
        <w:autoSpaceDN w:val="0"/>
        <w:adjustRightInd w:val="0"/>
      </w:pPr>
      <w:r w:rsidRPr="00FF6BF2">
        <w:t xml:space="preserve">This collection of information is authorized by Pub. L. No. 111-203, Title X, Sections 1013 and 1022, codified at 12 U.S.C. §§ 5493 and 5512. </w:t>
      </w:r>
    </w:p>
    <w:p w:rsidRPr="00FF6BF2" w:rsidR="00B91AA5" w:rsidP="00B91AA5" w:rsidRDefault="00B91AA5" w14:paraId="5559DF24" w14:textId="77777777">
      <w:pPr>
        <w:autoSpaceDE w:val="0"/>
        <w:autoSpaceDN w:val="0"/>
        <w:adjustRightInd w:val="0"/>
      </w:pPr>
      <w:r w:rsidRPr="00FF6BF2">
        <w:t>Participation is voluntary.</w:t>
      </w:r>
    </w:p>
    <w:p w:rsidRPr="001C07D6" w:rsidR="00653FD3" w:rsidP="00D14025" w:rsidRDefault="00653FD3" w14:paraId="6A66B76D" w14:textId="0519C5BF">
      <w:pPr>
        <w:rPr>
          <w:b/>
          <w:sz w:val="32"/>
          <w:szCs w:val="32"/>
          <w:u w:val="single"/>
        </w:rPr>
      </w:pPr>
      <w:r w:rsidRPr="001C07D6">
        <w:rPr>
          <w:b/>
          <w:sz w:val="32"/>
          <w:szCs w:val="32"/>
          <w:u w:val="single"/>
        </w:rPr>
        <w:t>Family Borrowe</w:t>
      </w:r>
      <w:r w:rsidRPr="001C07D6" w:rsidR="009C55C9">
        <w:rPr>
          <w:b/>
          <w:sz w:val="32"/>
          <w:szCs w:val="32"/>
          <w:u w:val="single"/>
        </w:rPr>
        <w:t>rs</w:t>
      </w:r>
      <w:r w:rsidRPr="001C07D6">
        <w:rPr>
          <w:b/>
          <w:sz w:val="32"/>
          <w:szCs w:val="32"/>
          <w:u w:val="single"/>
        </w:rPr>
        <w:t>– Recruitment E-mail</w:t>
      </w:r>
      <w:r w:rsidRPr="001C07D6" w:rsidR="00D14025">
        <w:rPr>
          <w:b/>
          <w:sz w:val="32"/>
          <w:szCs w:val="32"/>
          <w:u w:val="single"/>
        </w:rPr>
        <w:t xml:space="preserve"> (new contacts)</w:t>
      </w:r>
      <w:r w:rsidRPr="001C07D6">
        <w:rPr>
          <w:b/>
          <w:sz w:val="32"/>
          <w:szCs w:val="32"/>
          <w:u w:val="single"/>
        </w:rPr>
        <w:t xml:space="preserve"> </w:t>
      </w:r>
    </w:p>
    <w:p w:rsidRPr="001C07D6" w:rsidR="00653FD3" w:rsidP="00653FD3" w:rsidRDefault="00653FD3" w14:paraId="0197C6F3" w14:textId="77777777">
      <w:r w:rsidRPr="001C07D6">
        <w:lastRenderedPageBreak/>
        <w:t>Dear [family borrower],</w:t>
      </w:r>
    </w:p>
    <w:p w:rsidRPr="001C07D6" w:rsidR="00841E70" w:rsidP="00841E70" w:rsidRDefault="00E91F1A" w14:paraId="43B57A94" w14:textId="4BCC77E6">
      <w:r w:rsidRPr="001C07D6">
        <w:t xml:space="preserve">Recently the Consumer Financial Protection Bureau, a federal agency tasked with protecting consumers, developed three tools to help families navigate paying for college. </w:t>
      </w:r>
      <w:r w:rsidRPr="001C07D6" w:rsidR="000F5836">
        <w:t>We define “college” broadly to include two- and four-year schools as well as training and graduate programs.</w:t>
      </w:r>
      <w:r w:rsidRPr="001C07D6">
        <w:t xml:space="preserve"> </w:t>
      </w:r>
      <w:r w:rsidRPr="001C07D6" w:rsidR="00EA1DB8">
        <w:t>I am reaching out today to see if you would be interested in looking at these tools an</w:t>
      </w:r>
      <w:r w:rsidRPr="001C07D6" w:rsidR="00B5377E">
        <w:t xml:space="preserve">d providing your feedback. </w:t>
      </w:r>
      <w:r w:rsidRPr="001C07D6" w:rsidR="00687B77">
        <w:t xml:space="preserve">The CFPB often relies consumers like </w:t>
      </w:r>
      <w:r w:rsidRPr="001C07D6" w:rsidR="0053774D">
        <w:t>you to help develop a stronger tool.  Your insights and opinions will help sha</w:t>
      </w:r>
      <w:r w:rsidRPr="001C07D6" w:rsidR="002B021A">
        <w:t xml:space="preserve">pe a tool that will help family borrowers across the country.  </w:t>
      </w:r>
      <w:r w:rsidRPr="001C07D6" w:rsidR="00687B77">
        <w:t xml:space="preserve"> </w:t>
      </w:r>
    </w:p>
    <w:p w:rsidRPr="001C07D6" w:rsidR="00841E70" w:rsidP="00A21B64" w:rsidRDefault="00A40F44" w14:paraId="7728F39F" w14:textId="62686782">
      <w:r w:rsidRPr="001C07D6">
        <w:t xml:space="preserve">We’d like to invite you to participate in one-on-one virtual interview for up to 60 minutes. </w:t>
      </w:r>
      <w:r w:rsidRPr="001C07D6">
        <w:rPr>
          <w:b/>
          <w:bCs/>
        </w:rPr>
        <w:t>You’ll receive a $75 gift card in appreciation for your time!</w:t>
      </w:r>
    </w:p>
    <w:p w:rsidRPr="001C07D6" w:rsidR="00841E70" w:rsidP="00841E70" w:rsidRDefault="00841E70" w14:paraId="79170B27" w14:textId="36233212">
      <w:pPr>
        <w:rPr>
          <w:b/>
        </w:rPr>
      </w:pPr>
      <w:r w:rsidRPr="001C07D6">
        <w:rPr>
          <w:bCs/>
        </w:rPr>
        <w:t xml:space="preserve">If you are interested in participating, </w:t>
      </w:r>
      <w:r w:rsidRPr="001C07D6">
        <w:rPr>
          <w:b/>
        </w:rPr>
        <w:t xml:space="preserve">please call Abt Associates at </w:t>
      </w:r>
      <w:r w:rsidRPr="001C07D6">
        <w:rPr>
          <w:rStyle w:val="d2edcug0"/>
          <w:b/>
          <w:bCs/>
        </w:rPr>
        <w:t xml:space="preserve">888-839-8521 </w:t>
      </w:r>
      <w:r w:rsidRPr="001C07D6">
        <w:rPr>
          <w:b/>
        </w:rPr>
        <w:t xml:space="preserve">or email us at </w:t>
      </w:r>
      <w:hyperlink w:history="1" r:id="rId31">
        <w:r w:rsidRPr="001C07D6">
          <w:rPr>
            <w:rStyle w:val="Hyperlink"/>
            <w:b/>
          </w:rPr>
          <w:t>FamilyCollege@abtassoc.com</w:t>
        </w:r>
      </w:hyperlink>
      <w:r w:rsidRPr="001C07D6">
        <w:rPr>
          <w:b/>
        </w:rPr>
        <w:t xml:space="preserve"> to be scheduled for a time. </w:t>
      </w:r>
      <w:r w:rsidRPr="001C07D6">
        <w:t xml:space="preserve">To ensure the opportunity to provide feedback in the testing, please respond as soon as possible, and no later than </w:t>
      </w:r>
      <w:r w:rsidRPr="001C07D6" w:rsidR="00A21B64">
        <w:t>[</w:t>
      </w:r>
      <w:r w:rsidRPr="001C07D6">
        <w:t>DATE</w:t>
      </w:r>
      <w:r w:rsidRPr="001C07D6" w:rsidR="00A21B64">
        <w:t>]</w:t>
      </w:r>
      <w:r w:rsidRPr="001C07D6">
        <w:t>.</w:t>
      </w:r>
    </w:p>
    <w:p w:rsidRPr="001C07D6" w:rsidR="00D14025" w:rsidP="00D14025" w:rsidRDefault="00F16141" w14:paraId="263A1E60" w14:textId="47F363EE">
      <w:r w:rsidRPr="001C07D6">
        <w:t xml:space="preserve">Your insights will help shape resources aimed at helping families across the U.S. Participants typically reflect that they find the process engaging and informative. We hope that you will be able to participate. </w:t>
      </w:r>
    </w:p>
    <w:p w:rsidRPr="001C07D6" w:rsidR="00D14025" w:rsidP="00D14025" w:rsidRDefault="00D14025" w14:paraId="3C77BEC6" w14:textId="77777777">
      <w:r w:rsidRPr="001C07D6">
        <w:t>Sincerely,</w:t>
      </w:r>
    </w:p>
    <w:p w:rsidRPr="001C07D6" w:rsidR="00D14025" w:rsidP="00D14025" w:rsidRDefault="00D14025" w14:paraId="58DE9057" w14:textId="7E845F91">
      <w:r w:rsidRPr="001C07D6">
        <w:t>[Contact]</w:t>
      </w:r>
    </w:p>
    <w:p w:rsidRPr="001C07D6" w:rsidR="00E12177" w:rsidP="00E12177" w:rsidRDefault="00E12177" w14:paraId="10EC81BB" w14:textId="77777777">
      <w:pPr>
        <w:autoSpaceDE w:val="0"/>
        <w:autoSpaceDN w:val="0"/>
        <w:adjustRightInd w:val="0"/>
        <w:spacing w:after="0"/>
        <w:rPr>
          <w:color w:val="000000"/>
          <w:szCs w:val="22"/>
        </w:rPr>
      </w:pPr>
      <w:r w:rsidRPr="001C07D6">
        <w:rPr>
          <w:b/>
          <w:bCs/>
          <w:color w:val="000000"/>
          <w:szCs w:val="22"/>
        </w:rPr>
        <w:t xml:space="preserve">Privacy Act Statement </w:t>
      </w:r>
    </w:p>
    <w:p w:rsidRPr="001C07D6" w:rsidR="00E12177" w:rsidP="00E12177" w:rsidRDefault="00E12177" w14:paraId="5C399B6E" w14:textId="77777777">
      <w:pPr>
        <w:autoSpaceDE w:val="0"/>
        <w:autoSpaceDN w:val="0"/>
        <w:adjustRightInd w:val="0"/>
        <w:spacing w:after="0"/>
        <w:rPr>
          <w:b/>
          <w:bCs/>
          <w:color w:val="000000"/>
          <w:szCs w:val="22"/>
        </w:rPr>
      </w:pPr>
      <w:r w:rsidRPr="001C07D6">
        <w:rPr>
          <w:b/>
          <w:bCs/>
          <w:color w:val="000000"/>
          <w:szCs w:val="22"/>
        </w:rPr>
        <w:t xml:space="preserve">5 U.S.C. 552a(e)(3) </w:t>
      </w:r>
    </w:p>
    <w:p w:rsidRPr="001C07D6" w:rsidR="00E12177" w:rsidP="00E12177" w:rsidRDefault="00E12177" w14:paraId="290CA327" w14:textId="77777777">
      <w:pPr>
        <w:autoSpaceDE w:val="0"/>
        <w:autoSpaceDN w:val="0"/>
        <w:adjustRightInd w:val="0"/>
        <w:spacing w:after="0"/>
        <w:rPr>
          <w:color w:val="000000"/>
          <w:szCs w:val="22"/>
        </w:rPr>
      </w:pPr>
    </w:p>
    <w:p w:rsidR="00B91AA5" w:rsidP="00B91AA5" w:rsidRDefault="00B91AA5" w14:paraId="6C1F0209" w14:textId="77777777">
      <w:pPr>
        <w:autoSpaceDE w:val="0"/>
        <w:autoSpaceDN w:val="0"/>
        <w:adjustRightInd w:val="0"/>
      </w:pPr>
      <w:r w:rsidRPr="00FF6BF2">
        <w:t xml:space="preserve">The information you provide to </w:t>
      </w:r>
      <w:proofErr w:type="spellStart"/>
      <w:r w:rsidRPr="00FF6BF2">
        <w:t>Abt</w:t>
      </w:r>
      <w:proofErr w:type="spellEnd"/>
      <w:r w:rsidRPr="00FF6BF2">
        <w:t xml:space="preserve"> Associates (</w:t>
      </w:r>
      <w:proofErr w:type="spellStart"/>
      <w:r w:rsidRPr="00FF6BF2">
        <w:t>Abt</w:t>
      </w:r>
      <w:proofErr w:type="spellEnd"/>
      <w:r w:rsidRPr="00FF6BF2">
        <w:t xml:space="preserve">) will be used by the Consumer Financial Protection Bureau (Bureau) for research recruitment to evaluate and improve </w:t>
      </w:r>
      <w:r>
        <w:t xml:space="preserve">the Family College Planning Tool resources. </w:t>
      </w:r>
    </w:p>
    <w:p w:rsidRPr="00FF6BF2" w:rsidR="00B91AA5" w:rsidP="00B91AA5" w:rsidRDefault="00B91AA5" w14:paraId="7C9DF38D" w14:textId="77777777">
      <w:pPr>
        <w:autoSpaceDE w:val="0"/>
        <w:autoSpaceDN w:val="0"/>
        <w:adjustRightInd w:val="0"/>
      </w:pPr>
      <w:r w:rsidRPr="00FF6BF2">
        <w:t xml:space="preserve">If you choose to participate, the Bureau will obtain personally identifiable information (PII) such as your name, email address, and telephone number to contact you to schedule a session and provide compensation for your participation in the research. </w:t>
      </w:r>
    </w:p>
    <w:p w:rsidRPr="00FF6BF2" w:rsidR="00B91AA5" w:rsidP="00B91AA5" w:rsidRDefault="00B91AA5" w14:paraId="529551CC" w14:textId="77777777">
      <w:pPr>
        <w:autoSpaceDE w:val="0"/>
        <w:autoSpaceDN w:val="0"/>
        <w:adjustRightInd w:val="0"/>
      </w:pPr>
      <w:r w:rsidRPr="00FF6BF2">
        <w:t>Information collected will be treated in accordance with the System of Records Notice (SORN), CFPB.021 – CFPB Consumer Education and Engagement Records. Although the Bureau does not anticipate further disclosing the information provided, it may be disclosed as indicated in the Routine Uses described in the SORN. Direct identifying information will be kept private except as required by law.</w:t>
      </w:r>
    </w:p>
    <w:p w:rsidRPr="00FF6BF2" w:rsidR="00B91AA5" w:rsidP="00B91AA5" w:rsidRDefault="00B91AA5" w14:paraId="456FD667" w14:textId="77777777">
      <w:pPr>
        <w:autoSpaceDE w:val="0"/>
        <w:autoSpaceDN w:val="0"/>
        <w:adjustRightInd w:val="0"/>
      </w:pPr>
      <w:r w:rsidRPr="00FF6BF2">
        <w:t xml:space="preserve">This collection of information is authorized by Pub. L. No. 111-203, Title X, Sections 1013 and 1022, codified at 12 U.S.C. §§ 5493 and 5512. </w:t>
      </w:r>
    </w:p>
    <w:p w:rsidRPr="00FF6BF2" w:rsidR="00B91AA5" w:rsidP="00B91AA5" w:rsidRDefault="00B91AA5" w14:paraId="6E80F858" w14:textId="77777777">
      <w:pPr>
        <w:autoSpaceDE w:val="0"/>
        <w:autoSpaceDN w:val="0"/>
        <w:adjustRightInd w:val="0"/>
      </w:pPr>
      <w:r w:rsidRPr="00FF6BF2">
        <w:t>Participation is voluntary.</w:t>
      </w:r>
    </w:p>
    <w:p w:rsidRPr="001C07D6" w:rsidR="00653FD3" w:rsidP="00D14025" w:rsidRDefault="009C55C9" w14:paraId="57E93964" w14:textId="6D542E59">
      <w:pPr>
        <w:rPr>
          <w:b/>
          <w:sz w:val="32"/>
          <w:szCs w:val="32"/>
          <w:u w:val="single"/>
        </w:rPr>
      </w:pPr>
      <w:r w:rsidRPr="001C07D6">
        <w:rPr>
          <w:b/>
          <w:sz w:val="32"/>
          <w:szCs w:val="32"/>
          <w:u w:val="single"/>
        </w:rPr>
        <w:t>Family Borrower – Recruitment Online Posting</w:t>
      </w:r>
    </w:p>
    <w:p w:rsidRPr="001C07D6" w:rsidR="009C55C9" w:rsidP="009C55C9" w:rsidRDefault="009C55C9" w14:paraId="0A4C6469" w14:textId="24AB2421">
      <w:pPr>
        <w:jc w:val="center"/>
        <w:rPr>
          <w:b/>
          <w:bCs/>
        </w:rPr>
      </w:pPr>
      <w:r w:rsidRPr="001C07D6">
        <w:rPr>
          <w:b/>
          <w:bCs/>
        </w:rPr>
        <w:t>Let’s talk about paying for college</w:t>
      </w:r>
    </w:p>
    <w:p w:rsidRPr="001C07D6" w:rsidR="009C55C9" w:rsidP="009C55C9" w:rsidRDefault="009C55C9" w14:paraId="2FB4D7A1" w14:textId="39A72EE0">
      <w:r w:rsidRPr="001C07D6">
        <w:lastRenderedPageBreak/>
        <w:t xml:space="preserve">Are you a </w:t>
      </w:r>
      <w:r w:rsidRPr="001C07D6">
        <w:rPr>
          <w:b/>
          <w:bCs/>
        </w:rPr>
        <w:t>parent, grandparent, aunt, uncle, or other family member</w:t>
      </w:r>
      <w:r w:rsidRPr="001C07D6">
        <w:t xml:space="preserve"> who </w:t>
      </w:r>
      <w:r w:rsidRPr="001C07D6" w:rsidR="000D0CF0">
        <w:t xml:space="preserve">is considering or </w:t>
      </w:r>
      <w:r w:rsidRPr="001C07D6">
        <w:t xml:space="preserve">has helped to </w:t>
      </w:r>
      <w:r w:rsidRPr="001C07D6">
        <w:rPr>
          <w:b/>
          <w:bCs/>
        </w:rPr>
        <w:t xml:space="preserve">pay for a </w:t>
      </w:r>
      <w:proofErr w:type="gramStart"/>
      <w:r w:rsidRPr="001C07D6">
        <w:rPr>
          <w:b/>
          <w:bCs/>
        </w:rPr>
        <w:t xml:space="preserve">student’s  </w:t>
      </w:r>
      <w:r w:rsidRPr="001C07D6" w:rsidR="00445B1A">
        <w:rPr>
          <w:b/>
          <w:bCs/>
        </w:rPr>
        <w:t>college</w:t>
      </w:r>
      <w:proofErr w:type="gramEnd"/>
      <w:r w:rsidRPr="001C07D6" w:rsidR="00445B1A">
        <w:rPr>
          <w:b/>
          <w:bCs/>
        </w:rPr>
        <w:t xml:space="preserve"> </w:t>
      </w:r>
      <w:r w:rsidRPr="001C07D6">
        <w:rPr>
          <w:b/>
          <w:bCs/>
        </w:rPr>
        <w:t>education</w:t>
      </w:r>
      <w:r w:rsidRPr="001C07D6" w:rsidR="00AC0696">
        <w:rPr>
          <w:b/>
          <w:bCs/>
        </w:rPr>
        <w:t xml:space="preserve"> </w:t>
      </w:r>
      <w:r w:rsidRPr="001C07D6" w:rsidR="00AC0696">
        <w:t>(</w:t>
      </w:r>
      <w:r w:rsidRPr="001C07D6" w:rsidR="00811719">
        <w:t>including two- and four-year programs and training or graduate programs</w:t>
      </w:r>
      <w:r w:rsidRPr="001C07D6" w:rsidR="00AC0696">
        <w:t>)</w:t>
      </w:r>
      <w:r w:rsidRPr="001C07D6">
        <w:t xml:space="preserve">? The </w:t>
      </w:r>
      <w:r w:rsidRPr="001C07D6" w:rsidR="00591F89">
        <w:t>Consumer Financial Protection Bureau (</w:t>
      </w:r>
      <w:r w:rsidRPr="001C07D6">
        <w:t>CFPB</w:t>
      </w:r>
      <w:r w:rsidRPr="001C07D6" w:rsidR="00591F89">
        <w:t>)</w:t>
      </w:r>
      <w:r w:rsidRPr="001C07D6">
        <w:t xml:space="preserve"> wants to hear from you! </w:t>
      </w:r>
    </w:p>
    <w:p w:rsidRPr="001C07D6" w:rsidR="002105FA" w:rsidP="00A43AD7" w:rsidRDefault="009C55C9" w14:paraId="00B7F42E" w14:textId="77777777">
      <w:r w:rsidRPr="001C07D6">
        <w:t xml:space="preserve">CFPB </w:t>
      </w:r>
      <w:r w:rsidRPr="001C07D6" w:rsidR="000D0CF0">
        <w:t xml:space="preserve">is </w:t>
      </w:r>
      <w:r w:rsidRPr="001C07D6" w:rsidR="008C419A">
        <w:t xml:space="preserve">seeking </w:t>
      </w:r>
      <w:r w:rsidRPr="001C07D6" w:rsidR="000D0CF0">
        <w:t xml:space="preserve">individuals to provide feedback on draft </w:t>
      </w:r>
      <w:r w:rsidRPr="001C07D6" w:rsidR="008C419A">
        <w:t xml:space="preserve">products </w:t>
      </w:r>
      <w:r w:rsidRPr="001C07D6" w:rsidR="000D0CF0">
        <w:t xml:space="preserve">designed to help people like you navigate this complicated decision. </w:t>
      </w:r>
    </w:p>
    <w:p w:rsidRPr="001C07D6" w:rsidR="000D0CF0" w:rsidP="00A43AD7" w:rsidRDefault="00954D0D" w14:paraId="3CD6068C" w14:textId="08DC1CAB">
      <w:r w:rsidRPr="001C07D6">
        <w:t>Are you able</w:t>
      </w:r>
      <w:r w:rsidRPr="001C07D6" w:rsidR="00A43AD7">
        <w:t xml:space="preserve"> to participate in one-on-one virtual interview for up to 60 minutes</w:t>
      </w:r>
      <w:r w:rsidRPr="001C07D6">
        <w:t>?</w:t>
      </w:r>
      <w:r w:rsidRPr="001C07D6" w:rsidR="00A43AD7">
        <w:t xml:space="preserve"> </w:t>
      </w:r>
      <w:r w:rsidRPr="001C07D6" w:rsidR="00A43AD7">
        <w:rPr>
          <w:b/>
          <w:bCs/>
        </w:rPr>
        <w:t>You’ll receive a $75 gift card in appreciation for your time!</w:t>
      </w:r>
    </w:p>
    <w:p w:rsidRPr="001C07D6" w:rsidR="009C55C9" w:rsidP="009C55C9" w:rsidRDefault="00AB7F54" w14:paraId="609E0E0D" w14:textId="4AB5E425">
      <w:pPr>
        <w:spacing w:after="160" w:line="259" w:lineRule="auto"/>
        <w:rPr>
          <w:b/>
          <w:sz w:val="32"/>
          <w:szCs w:val="32"/>
          <w:u w:val="single"/>
        </w:rPr>
      </w:pPr>
      <w:r w:rsidRPr="001C07D6">
        <w:rPr>
          <w:b/>
        </w:rPr>
        <w:t xml:space="preserve">If you are interested in participating, please call Abt Associates at </w:t>
      </w:r>
      <w:r w:rsidRPr="001C07D6">
        <w:rPr>
          <w:rStyle w:val="d2edcug0"/>
          <w:b/>
          <w:bCs/>
        </w:rPr>
        <w:t xml:space="preserve">888-839-8521 </w:t>
      </w:r>
      <w:r w:rsidRPr="001C07D6">
        <w:rPr>
          <w:b/>
        </w:rPr>
        <w:t xml:space="preserve">or email us at </w:t>
      </w:r>
      <w:hyperlink w:history="1" r:id="rId32">
        <w:r w:rsidRPr="001C07D6">
          <w:rPr>
            <w:rStyle w:val="Hyperlink"/>
            <w:b/>
          </w:rPr>
          <w:t>FamilyCollege@abtassoc.com</w:t>
        </w:r>
      </w:hyperlink>
      <w:r w:rsidRPr="001C07D6">
        <w:rPr>
          <w:b/>
        </w:rPr>
        <w:t xml:space="preserve"> to be scheduled for a time.</w:t>
      </w:r>
    </w:p>
    <w:p w:rsidR="00F17A02" w:rsidP="00F17A02" w:rsidRDefault="00F17A02" w14:paraId="2E9C1462" w14:textId="34C6CA72">
      <w:pPr>
        <w:autoSpaceDE w:val="0"/>
        <w:autoSpaceDN w:val="0"/>
        <w:adjustRightInd w:val="0"/>
      </w:pPr>
    </w:p>
    <w:p w:rsidRPr="001E4968" w:rsidR="00F17A02" w:rsidP="00F17A02" w:rsidRDefault="00F17A02" w14:paraId="4CE6BBF8" w14:textId="77777777">
      <w:pPr>
        <w:autoSpaceDE w:val="0"/>
        <w:autoSpaceDN w:val="0"/>
        <w:adjustRightInd w:val="0"/>
        <w:spacing w:after="0"/>
        <w:rPr>
          <w:b/>
          <w:bCs/>
          <w:color w:val="000000"/>
          <w:szCs w:val="22"/>
        </w:rPr>
      </w:pPr>
      <w:r w:rsidRPr="001E4968">
        <w:rPr>
          <w:b/>
          <w:bCs/>
          <w:color w:val="000000"/>
          <w:szCs w:val="22"/>
        </w:rPr>
        <w:t xml:space="preserve">Privacy Act Statement </w:t>
      </w:r>
    </w:p>
    <w:p w:rsidRPr="001E4968" w:rsidR="00F17A02" w:rsidP="00F17A02" w:rsidRDefault="00F17A02" w14:paraId="4AC5FEB2" w14:textId="77777777">
      <w:pPr>
        <w:autoSpaceDE w:val="0"/>
        <w:autoSpaceDN w:val="0"/>
        <w:adjustRightInd w:val="0"/>
        <w:spacing w:after="0"/>
        <w:rPr>
          <w:b/>
          <w:bCs/>
          <w:color w:val="000000"/>
          <w:szCs w:val="22"/>
        </w:rPr>
      </w:pPr>
      <w:r w:rsidRPr="001E4968">
        <w:rPr>
          <w:b/>
          <w:bCs/>
          <w:color w:val="000000"/>
          <w:szCs w:val="22"/>
        </w:rPr>
        <w:t xml:space="preserve">5 U.S.C. 552a(e)(3) </w:t>
      </w:r>
    </w:p>
    <w:p w:rsidR="00F17A02" w:rsidP="00F17A02" w:rsidRDefault="00F17A02" w14:paraId="49513EE5" w14:textId="77777777">
      <w:pPr>
        <w:autoSpaceDE w:val="0"/>
        <w:autoSpaceDN w:val="0"/>
        <w:adjustRightInd w:val="0"/>
      </w:pPr>
    </w:p>
    <w:p w:rsidR="00F17A02" w:rsidP="00F17A02" w:rsidRDefault="00F17A02" w14:paraId="38E21BDC" w14:textId="5D15F670">
      <w:pPr>
        <w:autoSpaceDE w:val="0"/>
        <w:autoSpaceDN w:val="0"/>
        <w:adjustRightInd w:val="0"/>
      </w:pPr>
      <w:r w:rsidRPr="00FF6BF2">
        <w:t xml:space="preserve">The information you provide to </w:t>
      </w:r>
      <w:proofErr w:type="spellStart"/>
      <w:r w:rsidRPr="00FF6BF2">
        <w:t>Abt</w:t>
      </w:r>
      <w:proofErr w:type="spellEnd"/>
      <w:r w:rsidRPr="00FF6BF2">
        <w:t xml:space="preserve"> Associates (</w:t>
      </w:r>
      <w:proofErr w:type="spellStart"/>
      <w:r w:rsidRPr="00FF6BF2">
        <w:t>Abt</w:t>
      </w:r>
      <w:proofErr w:type="spellEnd"/>
      <w:r w:rsidRPr="00FF6BF2">
        <w:t xml:space="preserve">) will be used by the Consumer Financial Protection Bureau (Bureau) for research recruitment to evaluate and improve </w:t>
      </w:r>
      <w:r>
        <w:t xml:space="preserve">the Family College Planning Tool resources. </w:t>
      </w:r>
    </w:p>
    <w:p w:rsidRPr="00FF6BF2" w:rsidR="00F17A02" w:rsidP="00F17A02" w:rsidRDefault="00F17A02" w14:paraId="5553A867" w14:textId="77777777">
      <w:pPr>
        <w:autoSpaceDE w:val="0"/>
        <w:autoSpaceDN w:val="0"/>
        <w:adjustRightInd w:val="0"/>
      </w:pPr>
      <w:r w:rsidRPr="00FF6BF2">
        <w:t xml:space="preserve">If you choose to participate, the Bureau will obtain personally identifiable information (PII) such as your name, email address, and telephone number to contact you to schedule a session and provide compensation for your participation in the research. </w:t>
      </w:r>
    </w:p>
    <w:p w:rsidRPr="00FF6BF2" w:rsidR="00F17A02" w:rsidP="00F17A02" w:rsidRDefault="00F17A02" w14:paraId="05705D53" w14:textId="77777777">
      <w:pPr>
        <w:autoSpaceDE w:val="0"/>
        <w:autoSpaceDN w:val="0"/>
        <w:adjustRightInd w:val="0"/>
      </w:pPr>
      <w:r w:rsidRPr="00FF6BF2">
        <w:t>Information collected will be treated in accordance with the System of Records Notice (SORN), CFPB.021 – CFPB Consumer Education and Engagement Records. Although the Bureau does not anticipate further disclosing the information provided, it may be disclosed as indicated in the Routine Uses described in the SORN. Direct identifying information will be kept private except as required by law.</w:t>
      </w:r>
    </w:p>
    <w:p w:rsidRPr="00FF6BF2" w:rsidR="00F17A02" w:rsidP="00F17A02" w:rsidRDefault="00F17A02" w14:paraId="42B8EDD4" w14:textId="77777777">
      <w:pPr>
        <w:autoSpaceDE w:val="0"/>
        <w:autoSpaceDN w:val="0"/>
        <w:adjustRightInd w:val="0"/>
      </w:pPr>
      <w:r w:rsidRPr="00FF6BF2">
        <w:t xml:space="preserve">This collection of information is authorized by Pub. L. No. 111-203, Title X, Sections 1013 and 1022, codified at 12 U.S.C. §§ 5493 and 5512. </w:t>
      </w:r>
    </w:p>
    <w:p w:rsidRPr="00FF6BF2" w:rsidR="00F17A02" w:rsidP="00F17A02" w:rsidRDefault="00F17A02" w14:paraId="4B88AC17" w14:textId="77777777">
      <w:pPr>
        <w:autoSpaceDE w:val="0"/>
        <w:autoSpaceDN w:val="0"/>
        <w:adjustRightInd w:val="0"/>
      </w:pPr>
      <w:r w:rsidRPr="00FF6BF2">
        <w:t>Participation is voluntary.</w:t>
      </w:r>
    </w:p>
    <w:p w:rsidRPr="001C07D6" w:rsidR="000D0CF0" w:rsidP="00984357" w:rsidRDefault="000D0CF0" w14:paraId="59C64263" w14:textId="77777777">
      <w:pPr>
        <w:spacing w:after="120" w:line="259" w:lineRule="auto"/>
        <w:jc w:val="center"/>
        <w:rPr>
          <w:b/>
          <w:sz w:val="32"/>
          <w:szCs w:val="32"/>
          <w:u w:val="single"/>
        </w:rPr>
      </w:pPr>
    </w:p>
    <w:p w:rsidRPr="001C07D6" w:rsidR="00653FD3" w:rsidP="00CB5351" w:rsidRDefault="00653FD3" w14:paraId="294BA744" w14:textId="11433148">
      <w:pPr>
        <w:spacing w:after="120" w:line="259" w:lineRule="auto"/>
        <w:rPr>
          <w:b/>
          <w:sz w:val="32"/>
          <w:szCs w:val="32"/>
          <w:u w:val="single"/>
        </w:rPr>
      </w:pPr>
      <w:r w:rsidRPr="001C07D6">
        <w:rPr>
          <w:b/>
          <w:sz w:val="32"/>
          <w:szCs w:val="32"/>
          <w:u w:val="single"/>
        </w:rPr>
        <w:t>Family Borrower Interviews – Scheduling E-mails</w:t>
      </w:r>
    </w:p>
    <w:p w:rsidRPr="001C07D6" w:rsidR="00653FD3" w:rsidP="00653FD3" w:rsidRDefault="00653FD3" w14:paraId="3D1DADA2" w14:textId="77777777">
      <w:r w:rsidRPr="001C07D6">
        <w:t>Dear [borrower],</w:t>
      </w:r>
    </w:p>
    <w:p w:rsidRPr="001C07D6" w:rsidR="00653FD3" w:rsidP="00653FD3" w:rsidRDefault="00653FD3" w14:paraId="369B077A" w14:textId="57DF5EB2">
      <w:pPr>
        <w:pStyle w:val="BodyText"/>
      </w:pPr>
      <w:r w:rsidRPr="001C07D6">
        <w:rPr>
          <w:rFonts w:eastAsia="Calibri"/>
          <w:szCs w:val="22"/>
        </w:rPr>
        <w:t xml:space="preserve">Thank you for </w:t>
      </w:r>
      <w:r w:rsidRPr="001C07D6" w:rsidR="0093779C">
        <w:rPr>
          <w:rFonts w:eastAsia="Calibri"/>
          <w:szCs w:val="22"/>
        </w:rPr>
        <w:t>your interest in</w:t>
      </w:r>
      <w:r w:rsidRPr="001C07D6">
        <w:rPr>
          <w:rFonts w:eastAsia="Calibri"/>
          <w:szCs w:val="22"/>
        </w:rPr>
        <w:t xml:space="preserve"> </w:t>
      </w:r>
      <w:r w:rsidRPr="001C07D6" w:rsidR="0093779C">
        <w:rPr>
          <w:rFonts w:eastAsia="Calibri"/>
          <w:szCs w:val="22"/>
        </w:rPr>
        <w:t xml:space="preserve">participating </w:t>
      </w:r>
      <w:r w:rsidRPr="001C07D6">
        <w:rPr>
          <w:rFonts w:eastAsia="Calibri"/>
          <w:szCs w:val="22"/>
        </w:rPr>
        <w:t xml:space="preserve">in an interview and share your experience with </w:t>
      </w:r>
      <w:r w:rsidRPr="001C07D6" w:rsidR="00841E70">
        <w:rPr>
          <w:rFonts w:eastAsia="Calibri"/>
          <w:szCs w:val="22"/>
        </w:rPr>
        <w:t xml:space="preserve">saving and paying for </w:t>
      </w:r>
      <w:r w:rsidRPr="001C07D6" w:rsidR="00CC6F2A">
        <w:rPr>
          <w:rFonts w:eastAsia="Calibri"/>
          <w:szCs w:val="22"/>
        </w:rPr>
        <w:t>college</w:t>
      </w:r>
      <w:r w:rsidRPr="001C07D6">
        <w:rPr>
          <w:rFonts w:eastAsia="Calibri"/>
          <w:szCs w:val="22"/>
        </w:rPr>
        <w:t xml:space="preserve">. </w:t>
      </w:r>
      <w:r w:rsidRPr="001C07D6" w:rsidR="00AB7E50">
        <w:rPr>
          <w:rFonts w:eastAsia="Calibri"/>
          <w:szCs w:val="22"/>
        </w:rPr>
        <w:t xml:space="preserve">Your input will aid our development of the Consumer Financial Protection Bureau’s consumer-facing tools to </w:t>
      </w:r>
      <w:r w:rsidRPr="001C07D6" w:rsidR="00AB7E50">
        <w:t xml:space="preserve">help families navigate </w:t>
      </w:r>
      <w:r w:rsidRPr="001C07D6" w:rsidR="008B35B9">
        <w:t xml:space="preserve">this </w:t>
      </w:r>
      <w:r w:rsidRPr="001C07D6" w:rsidR="00382CA0">
        <w:t>complicated decision</w:t>
      </w:r>
      <w:r w:rsidRPr="001C07D6" w:rsidR="00AB7E50">
        <w:t xml:space="preserve">. We are looking forward to hearing your insights and opinions. </w:t>
      </w:r>
      <w:r w:rsidRPr="001C07D6">
        <w:t xml:space="preserve"> </w:t>
      </w:r>
    </w:p>
    <w:p w:rsidRPr="001C07D6" w:rsidR="00653FD3" w:rsidP="00653FD3" w:rsidRDefault="00653FD3" w14:paraId="645147A6" w14:textId="704EDEAA">
      <w:pPr>
        <w:pStyle w:val="BodyText"/>
      </w:pPr>
      <w:r w:rsidRPr="001C07D6">
        <w:t>Please indicate days</w:t>
      </w:r>
      <w:r w:rsidRPr="001C07D6" w:rsidR="00841E70">
        <w:t xml:space="preserve"> and times</w:t>
      </w:r>
      <w:r w:rsidRPr="001C07D6">
        <w:t xml:space="preserve"> when you are available for a </w:t>
      </w:r>
      <w:proofErr w:type="gramStart"/>
      <w:r w:rsidRPr="001C07D6" w:rsidR="00D14025">
        <w:rPr>
          <w:b/>
          <w:bCs/>
        </w:rPr>
        <w:t>45-</w:t>
      </w:r>
      <w:r w:rsidRPr="001C07D6">
        <w:rPr>
          <w:b/>
        </w:rPr>
        <w:t>60 minute</w:t>
      </w:r>
      <w:proofErr w:type="gramEnd"/>
      <w:r w:rsidRPr="001C07D6">
        <w:rPr>
          <w:b/>
        </w:rPr>
        <w:t xml:space="preserve"> interview</w:t>
      </w:r>
      <w:r w:rsidRPr="001C07D6">
        <w:t xml:space="preserve"> during the weeks of _____ and ___________. </w:t>
      </w:r>
      <w:r w:rsidRPr="001C07D6" w:rsidR="002738A0">
        <w:t xml:space="preserve"> The interview will</w:t>
      </w:r>
      <w:r w:rsidRPr="001C07D6" w:rsidR="0085774A">
        <w:t xml:space="preserve"> be conducted by an interviewer who may be joined by a </w:t>
      </w:r>
      <w:r w:rsidRPr="001C07D6" w:rsidR="0085774A">
        <w:lastRenderedPageBreak/>
        <w:t xml:space="preserve">notetaker and </w:t>
      </w:r>
      <w:r w:rsidRPr="001C07D6" w:rsidR="008D21FC">
        <w:t xml:space="preserve">CFPB subject matter expert. </w:t>
      </w:r>
      <w:r w:rsidRPr="001C07D6">
        <w:t xml:space="preserve">You will receive </w:t>
      </w:r>
      <w:r w:rsidRPr="001C07D6">
        <w:rPr>
          <w:b/>
        </w:rPr>
        <w:t>$75 gift card</w:t>
      </w:r>
      <w:r w:rsidRPr="001C07D6">
        <w:t xml:space="preserve"> as a token of our appreciation for your </w:t>
      </w:r>
      <w:r w:rsidRPr="001C07D6" w:rsidR="001413D4">
        <w:t xml:space="preserve">time and </w:t>
      </w:r>
      <w:r w:rsidRPr="001C07D6">
        <w:t>participation. Interviews will be held over Webex, a secure video conference platform</w:t>
      </w:r>
      <w:r w:rsidRPr="001C07D6" w:rsidR="00841E70">
        <w:t>, which you can use on your computer or phone</w:t>
      </w:r>
      <w:r w:rsidRPr="001C07D6">
        <w:t xml:space="preserve">. Please select </w:t>
      </w:r>
      <w:proofErr w:type="gramStart"/>
      <w:r w:rsidRPr="001C07D6">
        <w:t>all of</w:t>
      </w:r>
      <w:proofErr w:type="gramEnd"/>
      <w:r w:rsidRPr="001C07D6">
        <w:t xml:space="preserve"> the </w:t>
      </w:r>
      <w:r w:rsidRPr="001C07D6" w:rsidR="00841E70">
        <w:t>options</w:t>
      </w:r>
      <w:r w:rsidRPr="001C07D6">
        <w:t xml:space="preserve"> that you are available from the list below:</w:t>
      </w:r>
      <w:r w:rsidRPr="001C07D6" w:rsidDel="00D45EFA">
        <w:t xml:space="preserve"> </w:t>
      </w:r>
    </w:p>
    <w:p w:rsidRPr="001C07D6" w:rsidR="00653FD3" w:rsidP="00BF41A1" w:rsidRDefault="00653FD3" w14:paraId="747AB52C" w14:textId="2B6C5E4F">
      <w:pPr>
        <w:pStyle w:val="BodyText"/>
        <w:numPr>
          <w:ilvl w:val="0"/>
          <w:numId w:val="11"/>
        </w:numPr>
      </w:pPr>
      <w:r w:rsidRPr="001C07D6">
        <w:t>(Option 1)</w:t>
      </w:r>
    </w:p>
    <w:p w:rsidRPr="001C07D6" w:rsidR="00653FD3" w:rsidP="00BF41A1" w:rsidRDefault="00653FD3" w14:paraId="228561BB" w14:textId="77777777">
      <w:pPr>
        <w:pStyle w:val="BodyText"/>
        <w:numPr>
          <w:ilvl w:val="0"/>
          <w:numId w:val="11"/>
        </w:numPr>
      </w:pPr>
      <w:r w:rsidRPr="001C07D6">
        <w:t>(Option 2)</w:t>
      </w:r>
    </w:p>
    <w:p w:rsidRPr="001C07D6" w:rsidR="00653FD3" w:rsidP="00BF41A1" w:rsidRDefault="00653FD3" w14:paraId="72030970" w14:textId="77777777">
      <w:pPr>
        <w:pStyle w:val="BodyText"/>
        <w:numPr>
          <w:ilvl w:val="0"/>
          <w:numId w:val="11"/>
        </w:numPr>
      </w:pPr>
      <w:r w:rsidRPr="001C07D6">
        <w:t>(Option 3)</w:t>
      </w:r>
    </w:p>
    <w:p w:rsidRPr="001C07D6" w:rsidR="00653FD3" w:rsidP="00653FD3" w:rsidRDefault="00653FD3" w14:paraId="798E0AF7" w14:textId="37D71133">
      <w:pPr>
        <w:pStyle w:val="BodyText"/>
      </w:pPr>
      <w:r w:rsidRPr="001C07D6">
        <w:t xml:space="preserve">If none of those times work, please suggest a few convenient alternatives. </w:t>
      </w:r>
      <w:r w:rsidRPr="001C07D6" w:rsidR="00841E70">
        <w:rPr>
          <w:rFonts w:eastAsia="Calibri"/>
          <w:szCs w:val="22"/>
        </w:rPr>
        <w:t>Please also let us know if you need any additional accommodations in order to participate.</w:t>
      </w:r>
    </w:p>
    <w:p w:rsidRPr="001C07D6" w:rsidR="00653FD3" w:rsidP="00653FD3" w:rsidRDefault="00653FD3" w14:paraId="59479A8B" w14:textId="33AA8C3F">
      <w:pPr>
        <w:pStyle w:val="BodyText"/>
      </w:pPr>
      <w:r w:rsidRPr="001C07D6">
        <w:t xml:space="preserve">The CFPB often relies on interviews like this to </w:t>
      </w:r>
      <w:r w:rsidRPr="001C07D6" w:rsidR="001413D4">
        <w:t>gather input from consumers</w:t>
      </w:r>
      <w:r w:rsidRPr="001C07D6">
        <w:t xml:space="preserve"> </w:t>
      </w:r>
      <w:r w:rsidRPr="001C07D6" w:rsidR="001413D4">
        <w:t>on its</w:t>
      </w:r>
      <w:r w:rsidRPr="001C07D6">
        <w:t xml:space="preserve"> financial education </w:t>
      </w:r>
      <w:r w:rsidRPr="001C07D6" w:rsidR="00841E70">
        <w:t>products</w:t>
      </w:r>
      <w:r w:rsidRPr="001C07D6">
        <w:t xml:space="preserve">. We truly appreciate the </w:t>
      </w:r>
      <w:r w:rsidRPr="001C07D6" w:rsidR="001413D4">
        <w:t xml:space="preserve">‘real person’ </w:t>
      </w:r>
      <w:r w:rsidRPr="001C07D6">
        <w:t xml:space="preserve">perspective you will bring to improving the final </w:t>
      </w:r>
      <w:r w:rsidRPr="001C07D6" w:rsidR="00841E70">
        <w:t>product</w:t>
      </w:r>
      <w:r w:rsidRPr="001C07D6">
        <w:t>.</w:t>
      </w:r>
    </w:p>
    <w:p w:rsidRPr="001C07D6" w:rsidR="00653FD3" w:rsidP="00653FD3" w:rsidRDefault="00653FD3" w14:paraId="2B00A73B" w14:textId="77777777">
      <w:pPr>
        <w:pStyle w:val="BodyText"/>
      </w:pPr>
      <w:r w:rsidRPr="001C07D6">
        <w:t>Best regards,</w:t>
      </w:r>
    </w:p>
    <w:p w:rsidRPr="001C07D6" w:rsidR="00653FD3" w:rsidP="00653FD3" w:rsidRDefault="00653FD3" w14:paraId="531C4904" w14:textId="77777777">
      <w:pPr>
        <w:pStyle w:val="BodyText"/>
      </w:pPr>
      <w:r w:rsidRPr="001C07D6">
        <w:t>[Abt interviewer]</w:t>
      </w:r>
    </w:p>
    <w:p w:rsidRPr="001C07D6" w:rsidR="00090466" w:rsidP="00653FD3" w:rsidRDefault="00090466" w14:paraId="4A610C1B" w14:textId="77777777">
      <w:pPr>
        <w:pStyle w:val="BodyText"/>
      </w:pPr>
    </w:p>
    <w:p w:rsidRPr="001C07D6" w:rsidR="00653FD3" w:rsidP="00CB5351" w:rsidRDefault="00653FD3" w14:paraId="7F29FC56" w14:textId="77777777">
      <w:pPr>
        <w:rPr>
          <w:b/>
          <w:sz w:val="32"/>
          <w:szCs w:val="32"/>
          <w:u w:val="single"/>
        </w:rPr>
      </w:pPr>
      <w:r w:rsidRPr="001C07D6">
        <w:rPr>
          <w:b/>
          <w:sz w:val="32"/>
          <w:szCs w:val="32"/>
          <w:u w:val="single"/>
        </w:rPr>
        <w:t>Family Borrower Interviews – Pre-Interview E-mails</w:t>
      </w:r>
    </w:p>
    <w:p w:rsidRPr="001C07D6" w:rsidR="00653FD3" w:rsidP="00653FD3" w:rsidRDefault="00653FD3" w14:paraId="08C25FF0" w14:textId="77777777">
      <w:r w:rsidRPr="001C07D6">
        <w:t>Dear [practitioner name],</w:t>
      </w:r>
    </w:p>
    <w:p w:rsidRPr="001C07D6" w:rsidR="006B6BED" w:rsidP="006B6BED" w:rsidRDefault="00653FD3" w14:paraId="6DFFDFDF" w14:textId="4CB3D5E0">
      <w:r w:rsidRPr="001C07D6">
        <w:rPr>
          <w:rFonts w:eastAsia="Calibri"/>
          <w:szCs w:val="22"/>
        </w:rPr>
        <w:t xml:space="preserve">Thank you for agreeing to participate in an interview to share </w:t>
      </w:r>
      <w:r w:rsidRPr="001C07D6" w:rsidR="00CE2AA7">
        <w:rPr>
          <w:rFonts w:eastAsia="Calibri"/>
          <w:szCs w:val="22"/>
        </w:rPr>
        <w:t xml:space="preserve">your </w:t>
      </w:r>
      <w:r w:rsidRPr="001C07D6">
        <w:rPr>
          <w:rFonts w:eastAsia="Calibri"/>
          <w:szCs w:val="22"/>
        </w:rPr>
        <w:t xml:space="preserve">insights that will help us develop </w:t>
      </w:r>
      <w:r w:rsidRPr="001C07D6" w:rsidR="001413D4">
        <w:rPr>
          <w:rFonts w:eastAsia="Calibri"/>
          <w:szCs w:val="22"/>
        </w:rPr>
        <w:t xml:space="preserve">the Consumer Financial Protection Bureau’s </w:t>
      </w:r>
      <w:r w:rsidRPr="001C07D6">
        <w:rPr>
          <w:rFonts w:eastAsia="Calibri"/>
          <w:szCs w:val="22"/>
        </w:rPr>
        <w:t xml:space="preserve">new </w:t>
      </w:r>
      <w:r w:rsidRPr="001C07D6" w:rsidR="00841E70">
        <w:rPr>
          <w:rFonts w:eastAsia="Calibri"/>
          <w:szCs w:val="22"/>
        </w:rPr>
        <w:t>financial education product</w:t>
      </w:r>
      <w:r w:rsidRPr="001C07D6">
        <w:rPr>
          <w:rFonts w:eastAsia="Calibri"/>
          <w:szCs w:val="22"/>
        </w:rPr>
        <w:t xml:space="preserve">! I’m looking forward to meeting with you on [DAY]. I have sent you a calendar invitation that includes a link for joining the WebEx meeting. </w:t>
      </w:r>
      <w:r w:rsidRPr="001C07D6" w:rsidR="00841E70">
        <w:rPr>
          <w:rFonts w:eastAsia="Calibri"/>
          <w:szCs w:val="22"/>
        </w:rPr>
        <w:t xml:space="preserve">You </w:t>
      </w:r>
      <w:r w:rsidRPr="001C07D6" w:rsidR="00441300">
        <w:rPr>
          <w:rFonts w:eastAsia="Calibri"/>
          <w:szCs w:val="22"/>
        </w:rPr>
        <w:t xml:space="preserve">will need to </w:t>
      </w:r>
      <w:r w:rsidRPr="001C07D6" w:rsidR="00841E70">
        <w:rPr>
          <w:rFonts w:eastAsia="Calibri"/>
          <w:szCs w:val="22"/>
        </w:rPr>
        <w:t xml:space="preserve">join this meeting from </w:t>
      </w:r>
      <w:r w:rsidRPr="001C07D6" w:rsidR="00441300">
        <w:rPr>
          <w:rFonts w:eastAsia="Calibri"/>
          <w:szCs w:val="22"/>
        </w:rPr>
        <w:t>a</w:t>
      </w:r>
      <w:r w:rsidRPr="001C07D6" w:rsidR="006B6BED">
        <w:t xml:space="preserve"> laptop or desktop computer </w:t>
      </w:r>
      <w:r w:rsidRPr="001C07D6" w:rsidR="00441300">
        <w:t>with</w:t>
      </w:r>
      <w:r w:rsidRPr="001C07D6" w:rsidR="006B6BED">
        <w:t xml:space="preserve"> internet access because the resources we will look at together are online and they are not optimized for a smart phone or tablet. </w:t>
      </w:r>
    </w:p>
    <w:p w:rsidRPr="001C07D6" w:rsidR="00653FD3" w:rsidP="00653FD3" w:rsidRDefault="00841E70" w14:paraId="23E734DC" w14:textId="0C3C69B9">
      <w:pPr>
        <w:spacing w:after="0"/>
        <w:rPr>
          <w:rFonts w:eastAsia="Calibri"/>
          <w:szCs w:val="22"/>
        </w:rPr>
      </w:pPr>
      <w:r w:rsidRPr="001C07D6">
        <w:rPr>
          <w:rFonts w:eastAsia="Calibri"/>
          <w:szCs w:val="22"/>
        </w:rPr>
        <w:t>Please let us know if you need any additional accommodations in order to participate.</w:t>
      </w:r>
    </w:p>
    <w:p w:rsidRPr="001C07D6" w:rsidR="00653FD3" w:rsidP="00653FD3" w:rsidRDefault="00653FD3" w14:paraId="77E39803" w14:textId="77777777">
      <w:pPr>
        <w:spacing w:after="0"/>
        <w:rPr>
          <w:rFonts w:eastAsia="Calibri"/>
          <w:szCs w:val="22"/>
        </w:rPr>
      </w:pPr>
    </w:p>
    <w:p w:rsidRPr="001C07D6" w:rsidR="00653FD3" w:rsidP="00653FD3" w:rsidRDefault="00653FD3" w14:paraId="714B9EDA" w14:textId="6061BCD3">
      <w:pPr>
        <w:spacing w:after="0"/>
        <w:rPr>
          <w:rFonts w:eastAsia="Calibri"/>
          <w:szCs w:val="22"/>
        </w:rPr>
      </w:pPr>
      <w:r w:rsidRPr="001C07D6">
        <w:rPr>
          <w:rFonts w:eastAsia="Calibri"/>
          <w:szCs w:val="22"/>
        </w:rPr>
        <w:t xml:space="preserve">During the interview, I will be looking for your </w:t>
      </w:r>
      <w:r w:rsidRPr="001C07D6" w:rsidR="00C91B0E">
        <w:rPr>
          <w:rFonts w:eastAsia="Calibri"/>
          <w:szCs w:val="22"/>
        </w:rPr>
        <w:t xml:space="preserve">feedback on </w:t>
      </w:r>
      <w:r w:rsidRPr="001C07D6" w:rsidR="00CB5351">
        <w:rPr>
          <w:rFonts w:eastAsia="Calibri"/>
          <w:szCs w:val="22"/>
        </w:rPr>
        <w:t>one or two</w:t>
      </w:r>
      <w:r w:rsidRPr="001C07D6" w:rsidR="00C91B0E">
        <w:rPr>
          <w:rFonts w:eastAsia="Calibri"/>
          <w:szCs w:val="22"/>
        </w:rPr>
        <w:t xml:space="preserve"> draft </w:t>
      </w:r>
      <w:r w:rsidRPr="001C07D6" w:rsidR="00CB5351">
        <w:rPr>
          <w:rFonts w:eastAsia="Calibri"/>
          <w:szCs w:val="22"/>
        </w:rPr>
        <w:t>financial education products</w:t>
      </w:r>
      <w:r w:rsidRPr="001C07D6" w:rsidR="00C91B0E">
        <w:rPr>
          <w:rFonts w:eastAsia="Calibri"/>
          <w:szCs w:val="22"/>
        </w:rPr>
        <w:t xml:space="preserve"> we have developed to help families who are making decisions about paying for </w:t>
      </w:r>
      <w:r w:rsidRPr="001C07D6" w:rsidR="00CB5351">
        <w:rPr>
          <w:rFonts w:eastAsia="Calibri"/>
          <w:szCs w:val="22"/>
        </w:rPr>
        <w:t>post-secondary education</w:t>
      </w:r>
      <w:r w:rsidRPr="001C07D6">
        <w:rPr>
          <w:rFonts w:eastAsia="Calibri"/>
          <w:szCs w:val="22"/>
        </w:rPr>
        <w:t>.</w:t>
      </w:r>
    </w:p>
    <w:p w:rsidRPr="001C07D6" w:rsidR="00653FD3" w:rsidP="00653FD3" w:rsidRDefault="00653FD3" w14:paraId="7D1A0375" w14:textId="77777777">
      <w:pPr>
        <w:spacing w:after="0"/>
        <w:rPr>
          <w:rFonts w:eastAsia="Calibri"/>
          <w:szCs w:val="22"/>
        </w:rPr>
      </w:pPr>
    </w:p>
    <w:p w:rsidRPr="001C07D6" w:rsidR="00653FD3" w:rsidP="00653FD3" w:rsidRDefault="00653FD3" w14:paraId="6A039FDB" w14:textId="2095D128">
      <w:pPr>
        <w:spacing w:after="0"/>
        <w:rPr>
          <w:rFonts w:eastAsia="Calibri"/>
          <w:szCs w:val="22"/>
        </w:rPr>
      </w:pPr>
      <w:r w:rsidRPr="001C07D6">
        <w:rPr>
          <w:rFonts w:eastAsia="Calibri"/>
          <w:szCs w:val="22"/>
        </w:rPr>
        <w:t xml:space="preserve">Let me know if you have questions, and thanks again for your participation! </w:t>
      </w:r>
    </w:p>
    <w:p w:rsidRPr="001C07D6" w:rsidR="00653FD3" w:rsidP="00653FD3" w:rsidRDefault="00653FD3" w14:paraId="2818743E" w14:textId="77777777">
      <w:pPr>
        <w:spacing w:after="0"/>
        <w:rPr>
          <w:rFonts w:eastAsia="Calibri"/>
          <w:szCs w:val="22"/>
        </w:rPr>
      </w:pPr>
    </w:p>
    <w:p w:rsidRPr="001C07D6" w:rsidR="00653FD3" w:rsidP="00653FD3" w:rsidRDefault="00653FD3" w14:paraId="4D3046A3" w14:textId="77777777">
      <w:pPr>
        <w:spacing w:after="0"/>
        <w:rPr>
          <w:rFonts w:eastAsia="Calibri"/>
          <w:szCs w:val="22"/>
        </w:rPr>
      </w:pPr>
      <w:r w:rsidRPr="001C07D6">
        <w:rPr>
          <w:rFonts w:eastAsia="Calibri"/>
          <w:szCs w:val="22"/>
        </w:rPr>
        <w:t>Kind regards,</w:t>
      </w:r>
    </w:p>
    <w:p w:rsidRPr="001C07D6" w:rsidR="00090466" w:rsidP="00984357" w:rsidRDefault="00653FD3" w14:paraId="06A95D30" w14:textId="77777777">
      <w:pPr>
        <w:spacing w:after="0"/>
        <w:rPr>
          <w:rFonts w:eastAsia="Calibri"/>
          <w:szCs w:val="22"/>
        </w:rPr>
      </w:pPr>
      <w:r w:rsidRPr="001C07D6">
        <w:rPr>
          <w:rFonts w:eastAsia="Calibri"/>
          <w:szCs w:val="22"/>
        </w:rPr>
        <w:t>[Abt Interviewer]</w:t>
      </w:r>
    </w:p>
    <w:p w:rsidR="004D7E0A" w:rsidP="004D7E0A" w:rsidRDefault="004D7E0A" w14:paraId="1269F31A" w14:textId="77777777">
      <w:pPr>
        <w:autoSpaceDE w:val="0"/>
        <w:autoSpaceDN w:val="0"/>
        <w:adjustRightInd w:val="0"/>
        <w:spacing w:after="0"/>
        <w:rPr>
          <w:b/>
          <w:bCs/>
          <w:color w:val="000000"/>
          <w:szCs w:val="22"/>
        </w:rPr>
      </w:pPr>
      <w:bookmarkStart w:name="_Toc534959756" w:id="90"/>
      <w:bookmarkStart w:name="_Toc534965734" w:id="91"/>
    </w:p>
    <w:p w:rsidRPr="004D7E0A" w:rsidR="004D7E0A" w:rsidP="004D7E0A" w:rsidRDefault="004D7E0A" w14:paraId="69B8E02D" w14:textId="77777777">
      <w:pPr>
        <w:autoSpaceDE w:val="0"/>
        <w:autoSpaceDN w:val="0"/>
        <w:adjustRightInd w:val="0"/>
        <w:spacing w:after="0"/>
        <w:rPr>
          <w:color w:val="000000"/>
          <w:szCs w:val="22"/>
        </w:rPr>
      </w:pPr>
    </w:p>
    <w:p w:rsidRPr="00F0034D" w:rsidR="00F0034D" w:rsidP="00F0034D" w:rsidRDefault="00F0034D" w14:paraId="60DAE41B" w14:textId="77777777">
      <w:pPr>
        <w:autoSpaceDE w:val="0"/>
        <w:autoSpaceDN w:val="0"/>
        <w:adjustRightInd w:val="0"/>
        <w:spacing w:after="0"/>
        <w:rPr>
          <w:b/>
          <w:bCs/>
          <w:color w:val="000000"/>
          <w:szCs w:val="22"/>
        </w:rPr>
      </w:pPr>
      <w:r w:rsidRPr="00F0034D">
        <w:rPr>
          <w:b/>
          <w:bCs/>
          <w:color w:val="000000"/>
          <w:szCs w:val="22"/>
        </w:rPr>
        <w:t>Privacy Notice</w:t>
      </w:r>
    </w:p>
    <w:p w:rsidRPr="00F0034D" w:rsidR="00F0034D" w:rsidP="00F0034D" w:rsidRDefault="00F0034D" w14:paraId="486DB7D9" w14:textId="77777777">
      <w:pPr>
        <w:autoSpaceDE w:val="0"/>
        <w:autoSpaceDN w:val="0"/>
        <w:adjustRightInd w:val="0"/>
        <w:spacing w:after="0"/>
        <w:rPr>
          <w:color w:val="000000"/>
          <w:szCs w:val="22"/>
        </w:rPr>
      </w:pPr>
    </w:p>
    <w:p w:rsidRPr="00F0034D" w:rsidR="00F0034D" w:rsidP="00F0034D" w:rsidRDefault="00F0034D" w14:paraId="3432EA15" w14:textId="77777777">
      <w:pPr>
        <w:autoSpaceDE w:val="0"/>
        <w:autoSpaceDN w:val="0"/>
        <w:adjustRightInd w:val="0"/>
        <w:spacing w:after="0"/>
      </w:pPr>
      <w:r w:rsidRPr="00F0034D">
        <w:rPr>
          <w:color w:val="000000"/>
          <w:sz w:val="23"/>
          <w:szCs w:val="23"/>
        </w:rPr>
        <w:t xml:space="preserve">The information you provide to </w:t>
      </w:r>
      <w:proofErr w:type="spellStart"/>
      <w:r w:rsidRPr="00F0034D">
        <w:rPr>
          <w:color w:val="000000"/>
          <w:sz w:val="23"/>
          <w:szCs w:val="23"/>
        </w:rPr>
        <w:t>Abt</w:t>
      </w:r>
      <w:proofErr w:type="spellEnd"/>
      <w:r w:rsidRPr="00F0034D">
        <w:rPr>
          <w:color w:val="000000"/>
          <w:sz w:val="23"/>
          <w:szCs w:val="23"/>
        </w:rPr>
        <w:t xml:space="preserve"> Associates (</w:t>
      </w:r>
      <w:proofErr w:type="spellStart"/>
      <w:r w:rsidRPr="00F0034D">
        <w:rPr>
          <w:color w:val="000000"/>
          <w:sz w:val="23"/>
          <w:szCs w:val="23"/>
        </w:rPr>
        <w:t>Abt</w:t>
      </w:r>
      <w:proofErr w:type="spellEnd"/>
      <w:r w:rsidRPr="00F0034D">
        <w:rPr>
          <w:color w:val="000000"/>
          <w:sz w:val="23"/>
          <w:szCs w:val="23"/>
        </w:rPr>
        <w:t>) will contribute to the development of a Consumer Financial Protection Bureau (Bureau) tool to help consumers make decisions about how to finance their child’s or family member’s education</w:t>
      </w:r>
      <w:r w:rsidRPr="00F0034D">
        <w:t>.</w:t>
      </w:r>
    </w:p>
    <w:p w:rsidRPr="00F0034D" w:rsidR="00F0034D" w:rsidP="00F0034D" w:rsidRDefault="00F0034D" w14:paraId="204AF0D6" w14:textId="77777777">
      <w:pPr>
        <w:autoSpaceDE w:val="0"/>
        <w:autoSpaceDN w:val="0"/>
        <w:adjustRightInd w:val="0"/>
        <w:spacing w:after="0"/>
        <w:rPr>
          <w:color w:val="000000"/>
          <w:sz w:val="23"/>
          <w:szCs w:val="23"/>
        </w:rPr>
      </w:pPr>
    </w:p>
    <w:p w:rsidRPr="00F0034D" w:rsidR="00F0034D" w:rsidP="00F0034D" w:rsidRDefault="00F0034D" w14:paraId="760606F9" w14:textId="77777777">
      <w:pPr>
        <w:spacing w:after="0" w:line="240" w:lineRule="auto"/>
        <w:rPr>
          <w:color w:val="000000"/>
          <w:sz w:val="23"/>
          <w:szCs w:val="23"/>
        </w:rPr>
      </w:pPr>
      <w:r w:rsidRPr="00F0034D">
        <w:rPr>
          <w:color w:val="000000"/>
          <w:sz w:val="23"/>
          <w:szCs w:val="23"/>
        </w:rPr>
        <w:t xml:space="preserve">With your consent, </w:t>
      </w:r>
      <w:proofErr w:type="spellStart"/>
      <w:r w:rsidRPr="00F0034D">
        <w:rPr>
          <w:color w:val="000000"/>
          <w:sz w:val="23"/>
          <w:szCs w:val="23"/>
        </w:rPr>
        <w:t>Abt</w:t>
      </w:r>
      <w:proofErr w:type="spellEnd"/>
      <w:r w:rsidRPr="00F0034D">
        <w:rPr>
          <w:color w:val="000000"/>
          <w:sz w:val="23"/>
          <w:szCs w:val="23"/>
        </w:rPr>
        <w:t xml:space="preserve"> may capture audio recording of this interview and images of your screen which may include video images. Recordings will not be shared with the Bureau. The Bureau will only receive aggregated and de-identified information. The Bureau will publish summaries of aggregate findings in a public report. Direct identifying information will be kept private except as required by law. </w:t>
      </w:r>
    </w:p>
    <w:p w:rsidRPr="00F0034D" w:rsidR="00F0034D" w:rsidP="00F0034D" w:rsidRDefault="00F0034D" w14:paraId="6046785D" w14:textId="77777777">
      <w:pPr>
        <w:autoSpaceDE w:val="0"/>
        <w:autoSpaceDN w:val="0"/>
        <w:adjustRightInd w:val="0"/>
        <w:spacing w:after="0"/>
      </w:pPr>
    </w:p>
    <w:p w:rsidRPr="00BD56D3" w:rsidR="00194B99" w:rsidP="00BD56D3" w:rsidRDefault="00F0034D" w14:paraId="4DF80AA1" w14:textId="0D05B97D">
      <w:pPr>
        <w:autoSpaceDE w:val="0"/>
        <w:autoSpaceDN w:val="0"/>
        <w:adjustRightInd w:val="0"/>
        <w:spacing w:after="0"/>
        <w:rPr>
          <w:color w:val="000000"/>
          <w:sz w:val="23"/>
          <w:szCs w:val="23"/>
        </w:rPr>
      </w:pPr>
      <w:r w:rsidRPr="00F0034D">
        <w:rPr>
          <w:color w:val="000000"/>
          <w:sz w:val="23"/>
          <w:szCs w:val="23"/>
        </w:rPr>
        <w:t>Participation is voluntary.</w:t>
      </w:r>
      <w:bookmarkEnd w:id="90"/>
      <w:bookmarkEnd w:id="91"/>
    </w:p>
    <w:sectPr w:rsidRPr="00BD56D3" w:rsidR="00194B99" w:rsidSect="00653FD3">
      <w:headerReference w:type="default" r:id="rId33"/>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23560D" w14:textId="77777777" w:rsidR="00E16143" w:rsidRDefault="00E16143" w:rsidP="00D979EA">
      <w:r>
        <w:separator/>
      </w:r>
    </w:p>
  </w:endnote>
  <w:endnote w:type="continuationSeparator" w:id="0">
    <w:p w14:paraId="18454028" w14:textId="77777777" w:rsidR="00E16143" w:rsidRDefault="00E16143" w:rsidP="00D979EA">
      <w:r>
        <w:continuationSeparator/>
      </w:r>
    </w:p>
  </w:endnote>
  <w:endnote w:type="continuationNotice" w:id="1">
    <w:p w14:paraId="286F8B0B" w14:textId="77777777" w:rsidR="00E16143" w:rsidRDefault="00E161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Avenir Next">
    <w:altName w:val="Times New Roman"/>
    <w:panose1 w:val="00000000000000000000"/>
    <w:charset w:val="00"/>
    <w:family w:val="swiss"/>
    <w:notTrueType/>
    <w:pitch w:val="default"/>
    <w:sig w:usb0="00000003" w:usb1="00000000" w:usb2="00000000" w:usb3="00000000" w:csb0="00000001" w:csb1="00000000"/>
  </w:font>
  <w:font w:name="Avenir Next Demi Bold">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62EED" w14:textId="77777777" w:rsidR="00685302" w:rsidRDefault="006853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1784B" w14:textId="77777777" w:rsidR="00685302" w:rsidRDefault="00685302" w:rsidP="00CA682F">
    <w:pPr>
      <w:pStyle w:val="Footer"/>
    </w:pPr>
    <w:r w:rsidRPr="00BE5A43">
      <w:t>Abt Associates</w:t>
    </w:r>
    <w:r w:rsidRPr="00BE5A43">
      <w:tab/>
      <w:t>Report Title</w:t>
    </w:r>
    <w:r w:rsidRPr="00BE5A43">
      <w:rPr>
        <w:color w:val="595959"/>
      </w:rPr>
      <w:tab/>
      <w:t>Insert Date</w:t>
    </w:r>
    <w:r w:rsidRPr="00BE5A43">
      <w:rPr>
        <w:color w:val="595959"/>
      </w:rPr>
      <w:t> </w:t>
    </w:r>
    <w:r w:rsidRPr="00BE5A43">
      <w:rPr>
        <w:color w:val="595959"/>
      </w:rPr>
      <w:t>▌</w:t>
    </w:r>
    <w:r w:rsidRPr="00BE5A43">
      <w:fldChar w:fldCharType="begin"/>
    </w:r>
    <w:r w:rsidRPr="00BE5A43">
      <w:instrText xml:space="preserve"> PAGE   \* MERGEFORMAT </w:instrText>
    </w:r>
    <w:r w:rsidRPr="00BE5A43">
      <w:fldChar w:fldCharType="separate"/>
    </w:r>
    <w:r>
      <w:rPr>
        <w:noProof/>
      </w:rPr>
      <w:t>1</w:t>
    </w:r>
    <w:r w:rsidRPr="00BE5A4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7783F" w14:textId="77777777" w:rsidR="00685302" w:rsidRDefault="006853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B1E02" w14:textId="2899E6BA" w:rsidR="00685302" w:rsidRPr="0066134E" w:rsidRDefault="00685302" w:rsidP="002E7B19">
    <w:pPr>
      <w:pStyle w:val="Footer"/>
      <w:tabs>
        <w:tab w:val="clear" w:pos="9000"/>
        <w:tab w:val="right" w:pos="9360"/>
      </w:tabs>
    </w:pPr>
    <w:r w:rsidRPr="00967D7C">
      <w:rPr>
        <w:color w:val="DA291C"/>
      </w:rPr>
      <w:t>Abt Associ</w:t>
    </w:r>
    <w:r>
      <w:rPr>
        <w:color w:val="DA291C"/>
      </w:rPr>
      <w:t xml:space="preserve">ates </w:t>
    </w:r>
    <w:r w:rsidRPr="0066134E">
      <w:tab/>
    </w:r>
    <w:r w:rsidRPr="0066134E">
      <w:rPr>
        <w:rStyle w:val="PageNumber"/>
        <w:b/>
      </w:rPr>
      <w:tab/>
    </w:r>
    <w:r>
      <w:fldChar w:fldCharType="begin"/>
    </w:r>
    <w:r>
      <w:instrText xml:space="preserve"> PAGE   \* MERGEFORMAT </w:instrText>
    </w:r>
    <w:r>
      <w:fldChar w:fldCharType="separate"/>
    </w:r>
    <w:r w:rsidRPr="00090466">
      <w:rPr>
        <w:rStyle w:val="PageNumber"/>
        <w:b/>
        <w:noProof/>
        <w:color w:val="DA291C"/>
      </w:rPr>
      <w:t>i</w:t>
    </w:r>
    <w:r>
      <w:rPr>
        <w:rStyle w:val="PageNumber"/>
        <w:b/>
        <w:noProof/>
        <w:color w:val="DA291C"/>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0A721" w14:textId="6DE5491A" w:rsidR="00685302" w:rsidRPr="009F29A7" w:rsidRDefault="00685302" w:rsidP="009F29A7">
    <w:pPr>
      <w:pStyle w:val="Footer"/>
      <w:pBdr>
        <w:top w:val="none" w:sz="0" w:space="0" w:color="auto"/>
      </w:pBdr>
      <w:tabs>
        <w:tab w:val="clear" w:pos="9000"/>
        <w:tab w:val="right" w:pos="9360"/>
      </w:tabs>
    </w:pPr>
    <w:r w:rsidRPr="009F29A7">
      <w:rPr>
        <w:color w:val="DA291C"/>
      </w:rPr>
      <w:t>Abt Associates</w:t>
    </w:r>
    <w:r w:rsidRPr="009F29A7">
      <w:rPr>
        <w:color w:val="DA291C"/>
      </w:rPr>
      <w:tab/>
    </w:r>
    <w:r>
      <w:rPr>
        <w:color w:val="DA291C"/>
      </w:rPr>
      <w:t>Usability Testing Plan</w:t>
    </w:r>
    <w:r w:rsidRPr="009F29A7">
      <w:rPr>
        <w:color w:val="DA291C"/>
      </w:rPr>
      <w:tab/>
    </w:r>
    <w:r>
      <w:t>August</w:t>
    </w:r>
    <w:r w:rsidRPr="009F29A7">
      <w:t xml:space="preserve"> 202</w:t>
    </w:r>
    <w:r>
      <w:t>1</w:t>
    </w:r>
    <w:r w:rsidRPr="009F29A7">
      <w:t> </w:t>
    </w:r>
    <w:r w:rsidRPr="009F29A7">
      <w:t>▌</w:t>
    </w:r>
    <w:r w:rsidRPr="009F29A7">
      <w:rPr>
        <w:color w:val="DA291C"/>
      </w:rPr>
      <w:fldChar w:fldCharType="begin"/>
    </w:r>
    <w:r w:rsidRPr="009F29A7">
      <w:rPr>
        <w:color w:val="DA291C"/>
      </w:rPr>
      <w:instrText xml:space="preserve"> PAGE   \* MERGEFORMAT </w:instrText>
    </w:r>
    <w:r w:rsidRPr="009F29A7">
      <w:rPr>
        <w:color w:val="DA291C"/>
      </w:rPr>
      <w:fldChar w:fldCharType="separate"/>
    </w:r>
    <w:r>
      <w:rPr>
        <w:noProof/>
        <w:color w:val="DA291C"/>
      </w:rPr>
      <w:t>9</w:t>
    </w:r>
    <w:r w:rsidRPr="009F29A7">
      <w:rPr>
        <w:color w:val="DA291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35B16" w14:textId="77777777" w:rsidR="00E16143" w:rsidRDefault="00E16143" w:rsidP="00D979EA">
      <w:r>
        <w:separator/>
      </w:r>
    </w:p>
  </w:footnote>
  <w:footnote w:type="continuationSeparator" w:id="0">
    <w:p w14:paraId="32F82BEA" w14:textId="77777777" w:rsidR="00E16143" w:rsidRDefault="00E16143" w:rsidP="00D979EA">
      <w:r>
        <w:continuationSeparator/>
      </w:r>
    </w:p>
  </w:footnote>
  <w:footnote w:type="continuationNotice" w:id="1">
    <w:p w14:paraId="69FB5ABA" w14:textId="77777777" w:rsidR="00E16143" w:rsidRDefault="00E16143">
      <w:pPr>
        <w:spacing w:after="0" w:line="240" w:lineRule="auto"/>
      </w:pPr>
    </w:p>
  </w:footnote>
  <w:footnote w:id="2">
    <w:p w14:paraId="0A8F25BA" w14:textId="77777777" w:rsidR="00685302" w:rsidRPr="00E91F23" w:rsidRDefault="00685302" w:rsidP="00535E0D">
      <w:pPr>
        <w:pStyle w:val="FootnoteText"/>
      </w:pPr>
      <w:r>
        <w:rPr>
          <w:rStyle w:val="FootnoteReference"/>
        </w:rPr>
        <w:footnoteRef/>
      </w:r>
      <w:r>
        <w:t xml:space="preserve"> </w:t>
      </w:r>
      <w:r>
        <w:tab/>
      </w:r>
      <w:r w:rsidRPr="00E91F23">
        <w:t>Center For Microeconomic Data, “Quarterly Report on Household Debt and Credit 2020:</w:t>
      </w:r>
      <w:r>
        <w:t xml:space="preserve"> </w:t>
      </w:r>
      <w:r w:rsidRPr="00E91F23">
        <w:t>Q1” (2020)</w:t>
      </w:r>
      <w:r>
        <w:rPr>
          <w:i/>
        </w:rPr>
        <w:t xml:space="preserve">. </w:t>
      </w:r>
      <w:hyperlink r:id="rId1" w:history="1">
        <w:r>
          <w:rPr>
            <w:rStyle w:val="Hyperlink"/>
          </w:rPr>
          <w:t>https://www.newyorkfed.org/microeconomics/hhdc/background.htm</w:t>
        </w:r>
      </w:hyperlink>
    </w:p>
  </w:footnote>
  <w:footnote w:id="3">
    <w:p w14:paraId="30A6F570" w14:textId="77777777" w:rsidR="00685302" w:rsidRPr="00E91F23" w:rsidRDefault="00685302" w:rsidP="00535E0D">
      <w:pPr>
        <w:pStyle w:val="FootnoteText"/>
        <w:spacing w:after="0"/>
      </w:pPr>
      <w:r w:rsidRPr="00E91F23">
        <w:rPr>
          <w:rStyle w:val="FootnoteReference"/>
        </w:rPr>
        <w:footnoteRef/>
      </w:r>
      <w:r w:rsidRPr="00E91F23">
        <w:t xml:space="preserve"> </w:t>
      </w:r>
      <w:r w:rsidRPr="00E91F23">
        <w:tab/>
        <w:t>Trawinski, Lori, Susann</w:t>
      </w:r>
      <w:r w:rsidRPr="00143F52">
        <w:t>a Montezemol</w:t>
      </w:r>
      <w:r w:rsidRPr="00E91F23">
        <w:t>o, and Alicia Williams. </w:t>
      </w:r>
      <w:r w:rsidRPr="00E91F23">
        <w:rPr>
          <w:i/>
          <w:iCs/>
        </w:rPr>
        <w:t>The Student Loan Debt Threat: An Intergenerational Problem.</w:t>
      </w:r>
      <w:r w:rsidRPr="00E91F23">
        <w:t xml:space="preserve"> Washington, DC: AARP Public Policy Institute </w:t>
      </w:r>
      <w:r>
        <w:t>(</w:t>
      </w:r>
      <w:r w:rsidRPr="00E91F23">
        <w:t>2019</w:t>
      </w:r>
      <w:r>
        <w:t xml:space="preserve">). </w:t>
      </w:r>
      <w:hyperlink r:id="rId2" w:history="1">
        <w:r>
          <w:rPr>
            <w:rStyle w:val="Hyperlink"/>
          </w:rPr>
          <w:t>https://doi.org/10.26419/ppi.00064.001</w:t>
        </w:r>
      </w:hyperlink>
    </w:p>
  </w:footnote>
  <w:footnote w:id="4">
    <w:p w14:paraId="10228B41" w14:textId="77777777" w:rsidR="00685302" w:rsidRPr="00E91F23" w:rsidRDefault="00685302" w:rsidP="00535E0D">
      <w:pPr>
        <w:pStyle w:val="FootnoteText"/>
      </w:pPr>
      <w:r w:rsidRPr="00E91F23">
        <w:rPr>
          <w:rStyle w:val="FootnoteReference"/>
        </w:rPr>
        <w:footnoteRef/>
      </w:r>
      <w:r w:rsidRPr="00E91F23">
        <w:t xml:space="preserve"> </w:t>
      </w:r>
      <w:r w:rsidRPr="00E91F23">
        <w:tab/>
      </w:r>
      <w:r w:rsidRPr="00C33622">
        <w:t>CFPB, Office for Older Americans and Office for Students and Young Consumers, “Snapshot of Older Consumers</w:t>
      </w:r>
      <w:r w:rsidRPr="00E91F23">
        <w:t xml:space="preserve"> </w:t>
      </w:r>
      <w:r w:rsidRPr="00C33622">
        <w:t>and Student Loan Debt”</w:t>
      </w:r>
      <w:r w:rsidRPr="00E91F23">
        <w:t xml:space="preserve"> (</w:t>
      </w:r>
      <w:r w:rsidRPr="008F08E1">
        <w:rPr>
          <w:rStyle w:val="FootnoteReference"/>
        </w:rPr>
        <w:t>2017</w:t>
      </w:r>
      <w:r w:rsidRPr="00E91F23">
        <w:t>)</w:t>
      </w:r>
      <w:r>
        <w:t xml:space="preserve">. </w:t>
      </w:r>
      <w:hyperlink r:id="rId3" w:history="1">
        <w:r>
          <w:rPr>
            <w:rStyle w:val="Hyperlink"/>
          </w:rPr>
          <w:t>https://www.consumerfinance.gov/data-research/research-reports/snapshot-older-consumers-and-student-loan-debt/</w:t>
        </w:r>
      </w:hyperlink>
      <w:r>
        <w:rPr>
          <w:color w:val="1F497D"/>
        </w:rPr>
        <w:t xml:space="preserve"> </w:t>
      </w:r>
    </w:p>
  </w:footnote>
  <w:footnote w:id="5">
    <w:p w14:paraId="1844ED9E" w14:textId="77777777" w:rsidR="00685302" w:rsidRPr="00E91F23" w:rsidRDefault="00685302" w:rsidP="00535E0D">
      <w:pPr>
        <w:pStyle w:val="FootnoteText"/>
      </w:pPr>
      <w:r w:rsidRPr="00E91F23">
        <w:rPr>
          <w:rStyle w:val="FootnoteReference"/>
        </w:rPr>
        <w:footnoteRef/>
      </w:r>
      <w:r w:rsidRPr="00E91F23">
        <w:t xml:space="preserve"> </w:t>
      </w:r>
      <w:r w:rsidRPr="00E91F23">
        <w:tab/>
      </w:r>
      <w:r>
        <w:t>As noted above, we use the term “family</w:t>
      </w:r>
      <w:r w:rsidRPr="00E91F23">
        <w:t xml:space="preserve"> borrower</w:t>
      </w:r>
      <w:r>
        <w:t>” to encompass any form of financial contribution, whether someone has taken on debt or not.</w:t>
      </w:r>
    </w:p>
  </w:footnote>
  <w:footnote w:id="6">
    <w:p w14:paraId="275C984C" w14:textId="77777777" w:rsidR="00685302" w:rsidRDefault="00685302" w:rsidP="00535E0D">
      <w:pPr>
        <w:pStyle w:val="FootnoteText"/>
      </w:pPr>
      <w:r>
        <w:rPr>
          <w:rStyle w:val="FootnoteReference"/>
        </w:rPr>
        <w:footnoteRef/>
      </w:r>
      <w:r>
        <w:t xml:space="preserve"> </w:t>
      </w:r>
      <w:r>
        <w:tab/>
      </w:r>
      <w:r w:rsidRPr="00A55ED3">
        <w:t xml:space="preserve">Farrell, D., Greig, F., &amp; Sullivan, D.M. (2020). Student loan debt: Who is paying it down? JPMorgan Chase &amp; Company Institute. </w:t>
      </w:r>
      <w:hyperlink r:id="rId4" w:history="1">
        <w:r w:rsidRPr="00AD2AE3">
          <w:rPr>
            <w:rStyle w:val="Hyperlink"/>
          </w:rPr>
          <w:t>https://institute.jpmorganchase.com/content/dam/jpmc/jpmorgan-chase-and-co/institute/pdf/household-debt-student-loan-debt.pdf</w:t>
        </w:r>
      </w:hyperlink>
      <w:r>
        <w:t xml:space="preserve"> </w:t>
      </w:r>
    </w:p>
  </w:footnote>
  <w:footnote w:id="7">
    <w:p w14:paraId="264B638B" w14:textId="77777777" w:rsidR="00685302" w:rsidRPr="00E91F23" w:rsidRDefault="00685302" w:rsidP="00535E0D">
      <w:pPr>
        <w:pStyle w:val="FootnoteText"/>
      </w:pPr>
      <w:r w:rsidRPr="00E91F23">
        <w:rPr>
          <w:rStyle w:val="FootnoteReference"/>
        </w:rPr>
        <w:footnoteRef/>
      </w:r>
      <w:r w:rsidRPr="00E91F23">
        <w:t xml:space="preserve"> </w:t>
      </w:r>
      <w:r w:rsidRPr="00E91F23">
        <w:tab/>
      </w:r>
      <w:r>
        <w:t xml:space="preserve">CFPB, 2017. </w:t>
      </w:r>
    </w:p>
  </w:footnote>
  <w:footnote w:id="8">
    <w:p w14:paraId="35368D5C" w14:textId="77777777" w:rsidR="00685302" w:rsidRPr="00E91F23" w:rsidRDefault="00685302" w:rsidP="00535E0D">
      <w:pPr>
        <w:pStyle w:val="FootnoteText"/>
        <w:rPr>
          <w:rStyle w:val="FootnoteReference"/>
        </w:rPr>
      </w:pPr>
      <w:r w:rsidRPr="00E91F23">
        <w:rPr>
          <w:rStyle w:val="FootnoteReference"/>
        </w:rPr>
        <w:footnoteRef/>
      </w:r>
      <w:r w:rsidRPr="00E91F23">
        <w:t xml:space="preserve"> </w:t>
      </w:r>
      <w:r w:rsidRPr="00E91F23">
        <w:tab/>
      </w:r>
      <w:r w:rsidRPr="00842112">
        <w:t>I</w:t>
      </w:r>
      <w:r w:rsidRPr="00E91F23">
        <w:t>bid</w:t>
      </w:r>
      <w:r>
        <w:t>.</w:t>
      </w:r>
    </w:p>
  </w:footnote>
  <w:footnote w:id="9">
    <w:p w14:paraId="08D9CF4D" w14:textId="77777777" w:rsidR="00685302" w:rsidRPr="00E91F23" w:rsidRDefault="00685302" w:rsidP="00535E0D">
      <w:pPr>
        <w:pStyle w:val="FootnoteText"/>
      </w:pPr>
      <w:r w:rsidRPr="00E91F23">
        <w:rPr>
          <w:rStyle w:val="FootnoteReference"/>
        </w:rPr>
        <w:footnoteRef/>
      </w:r>
      <w:r w:rsidRPr="00E91F23">
        <w:t xml:space="preserve"> </w:t>
      </w:r>
      <w:r w:rsidRPr="00E91F23">
        <w:tab/>
      </w:r>
      <w:r w:rsidRPr="00A55ED3">
        <w:t xml:space="preserve">Looney, A., &amp; Lee, V. (2018). Parents are borrowing more and more to send their kids to college- and many are struggling to repay. Brookings Institute. </w:t>
      </w:r>
      <w:hyperlink r:id="rId5" w:history="1">
        <w:r w:rsidRPr="00AD2AE3">
          <w:rPr>
            <w:rStyle w:val="Hyperlink"/>
          </w:rPr>
          <w:t>https://www.brookings.edu/research/parents-are-borrowing-more-and-more-to-send-their-kids-to-college-and-many-are-struggling-to-repay/</w:t>
        </w:r>
      </w:hyperlink>
      <w:r>
        <w:t xml:space="preserve"> </w:t>
      </w:r>
    </w:p>
  </w:footnote>
  <w:footnote w:id="10">
    <w:p w14:paraId="26F27E63" w14:textId="77777777" w:rsidR="00685302" w:rsidRPr="00E91F23" w:rsidRDefault="00685302" w:rsidP="00535E0D">
      <w:pPr>
        <w:pStyle w:val="FootnoteText"/>
        <w:rPr>
          <w:rStyle w:val="FootnoteReference"/>
          <w:rFonts w:ascii="TimesNewRomanPSMT" w:hAnsi="TimesNewRomanPSMT" w:cs="TimesNewRomanPSMT"/>
        </w:rPr>
      </w:pPr>
      <w:r w:rsidRPr="00E91F23">
        <w:rPr>
          <w:rStyle w:val="FootnoteReference"/>
        </w:rPr>
        <w:footnoteRef/>
      </w:r>
      <w:r w:rsidRPr="00E91F23">
        <w:rPr>
          <w:rStyle w:val="FootnoteReference"/>
        </w:rPr>
        <w:t xml:space="preserve"> </w:t>
      </w:r>
      <w:r w:rsidRPr="00E91F23">
        <w:tab/>
        <w:t>Ibid.</w:t>
      </w:r>
    </w:p>
  </w:footnote>
  <w:footnote w:id="11">
    <w:p w14:paraId="3FE76565" w14:textId="77777777" w:rsidR="00685302" w:rsidRPr="00C54A15" w:rsidRDefault="00685302" w:rsidP="00535E0D">
      <w:pPr>
        <w:pStyle w:val="FootnoteText"/>
        <w:rPr>
          <w:rStyle w:val="FootnoteReference"/>
        </w:rPr>
      </w:pPr>
      <w:r w:rsidRPr="00AF55F9">
        <w:rPr>
          <w:rStyle w:val="FootnoteReference"/>
        </w:rPr>
        <w:footnoteRef/>
      </w:r>
      <w:r w:rsidRPr="00C54A15">
        <w:rPr>
          <w:rStyle w:val="FootnoteReference"/>
        </w:rPr>
        <w:t xml:space="preserve"> </w:t>
      </w:r>
      <w:r>
        <w:tab/>
        <w:t xml:space="preserve">Prudential, </w:t>
      </w:r>
      <w:r w:rsidRPr="00C33622">
        <w:t>“</w:t>
      </w:r>
      <w:r w:rsidRPr="00842112">
        <w:t>How Parents’ Student Loan Debt Impacts Their Retirement Security</w:t>
      </w:r>
      <w:r w:rsidRPr="00C33622">
        <w:t>”</w:t>
      </w:r>
      <w:r>
        <w:t xml:space="preserve"> (2019). </w:t>
      </w:r>
    </w:p>
  </w:footnote>
  <w:footnote w:id="12">
    <w:p w14:paraId="2B29ADD5" w14:textId="77777777" w:rsidR="00685302" w:rsidRDefault="00685302" w:rsidP="00535E0D">
      <w:pPr>
        <w:pStyle w:val="FootnoteText"/>
      </w:pPr>
      <w:r>
        <w:rPr>
          <w:rStyle w:val="FootnoteReference"/>
        </w:rPr>
        <w:footnoteRef/>
      </w:r>
      <w:r>
        <w:t xml:space="preserve"> </w:t>
      </w:r>
      <w:r>
        <w:tab/>
        <w:t xml:space="preserve">(CFPB, 2017). </w:t>
      </w:r>
    </w:p>
  </w:footnote>
  <w:footnote w:id="13">
    <w:p w14:paraId="78FE8B8F" w14:textId="77777777" w:rsidR="00685302" w:rsidRDefault="00685302" w:rsidP="00535E0D">
      <w:pPr>
        <w:pStyle w:val="FootnoteText"/>
      </w:pPr>
      <w:r w:rsidRPr="009C1DCB">
        <w:rPr>
          <w:rStyle w:val="FootnoteReference"/>
        </w:rPr>
        <w:footnoteRef/>
      </w:r>
      <w:r w:rsidRPr="009C1DCB">
        <w:t xml:space="preserve"> </w:t>
      </w:r>
      <w:r w:rsidRPr="009C1DCB">
        <w:tab/>
        <w:t>Abt’s</w:t>
      </w:r>
      <w:r>
        <w:t xml:space="preserve"> prior research for CFPB on financial well-being found that financial skill is a larger driver of financial behavior than knowledge. </w:t>
      </w:r>
      <w:hyperlink r:id="rId6" w:history="1">
        <w:r w:rsidRPr="00EC530C">
          <w:rPr>
            <w:rStyle w:val="Hyperlink"/>
          </w:rPr>
          <w:t>https://www.abtassociates.com/financialpathways</w:t>
        </w:r>
      </w:hyperlink>
      <w:r>
        <w:t xml:space="preserve"> </w:t>
      </w:r>
    </w:p>
  </w:footnote>
  <w:footnote w:id="14">
    <w:p w14:paraId="7D7AB384" w14:textId="5A1123BC" w:rsidR="00685302" w:rsidRDefault="00685302" w:rsidP="00AB7B61">
      <w:pPr>
        <w:pStyle w:val="FootnoteText"/>
      </w:pPr>
      <w:r>
        <w:rPr>
          <w:rStyle w:val="FootnoteReference"/>
        </w:rPr>
        <w:footnoteRef/>
      </w:r>
      <w:r>
        <w:t xml:space="preserve"> </w:t>
      </w:r>
      <w:r>
        <w:tab/>
        <w:t xml:space="preserve">In task 1 we conducted an environmental scan and literature review to understand the scope of existing resources for and knowledge about family borrower experiences. In task 2 we conducted qualitative research with financial practitioners (such as financial coaches, planners, financial aid counselors) and family borrowers to </w:t>
      </w:r>
      <w:r w:rsidRPr="00AF41AE">
        <w:t xml:space="preserve">identify family borrowers’ priorities, needs, knowledge and skills, and interests regarding information about paying for a student’s </w:t>
      </w:r>
      <w:r>
        <w:t>post-secondary education.</w:t>
      </w:r>
    </w:p>
  </w:footnote>
  <w:footnote w:id="15">
    <w:p w14:paraId="5F0F68B3" w14:textId="0F8B8998" w:rsidR="00685302" w:rsidRDefault="00685302">
      <w:pPr>
        <w:pStyle w:val="FootnoteText"/>
      </w:pPr>
      <w:r>
        <w:rPr>
          <w:rStyle w:val="FootnoteReference"/>
        </w:rPr>
        <w:footnoteRef/>
      </w:r>
      <w:r>
        <w:t xml:space="preserve"> </w:t>
      </w:r>
      <w:r>
        <w:tab/>
        <w:t>Abt submitted the second draft of the conceptual framework on July 9</w:t>
      </w:r>
      <w:r w:rsidRPr="00AB7B61">
        <w:rPr>
          <w:vertAlign w:val="superscript"/>
        </w:rPr>
        <w:t>th</w:t>
      </w:r>
      <w:r>
        <w:t>, 2021.</w:t>
      </w:r>
    </w:p>
  </w:footnote>
  <w:footnote w:id="16">
    <w:p w14:paraId="0EF913A2" w14:textId="3AF7EB64" w:rsidR="00685302" w:rsidRDefault="00685302">
      <w:pPr>
        <w:pStyle w:val="FootnoteText"/>
      </w:pPr>
      <w:r>
        <w:rPr>
          <w:rStyle w:val="FootnoteReference"/>
        </w:rPr>
        <w:footnoteRef/>
      </w:r>
      <w:r>
        <w:t xml:space="preserve"> </w:t>
      </w:r>
      <w:r>
        <w:tab/>
        <w:t>CFPB may choose to develop more resources in the future.</w:t>
      </w:r>
    </w:p>
  </w:footnote>
  <w:footnote w:id="17">
    <w:p w14:paraId="7BF99B9F" w14:textId="3A4191B6" w:rsidR="00685302" w:rsidRDefault="00685302">
      <w:pPr>
        <w:pStyle w:val="FootnoteText"/>
      </w:pPr>
      <w:r>
        <w:rPr>
          <w:rStyle w:val="FootnoteReference"/>
        </w:rPr>
        <w:footnoteRef/>
      </w:r>
      <w:r>
        <w:t xml:space="preserve"> </w:t>
      </w:r>
      <w:r>
        <w:tab/>
        <w:t>These two resources have overlapping information and will both be tested in the same interview.</w:t>
      </w:r>
    </w:p>
  </w:footnote>
  <w:footnote w:id="18">
    <w:p w14:paraId="20AA7800" w14:textId="4D9B26BA" w:rsidR="00685302" w:rsidRDefault="00685302" w:rsidP="001C24DC">
      <w:pPr>
        <w:pStyle w:val="FootnoteText"/>
      </w:pPr>
      <w:r>
        <w:rPr>
          <w:rStyle w:val="FootnoteReference"/>
        </w:rPr>
        <w:footnoteRef/>
      </w:r>
      <w:r>
        <w:t xml:space="preserve"> </w:t>
      </w:r>
      <w:r>
        <w:tab/>
        <w:t>These dates are subject to our ability to obtain approval from CFPB’s DIG by October 1, 2021.</w:t>
      </w:r>
    </w:p>
  </w:footnote>
  <w:footnote w:id="19">
    <w:p w14:paraId="048EC62B" w14:textId="04256D83" w:rsidR="00685302" w:rsidRDefault="00685302">
      <w:pPr>
        <w:pStyle w:val="FootnoteText"/>
      </w:pPr>
      <w:r>
        <w:rPr>
          <w:rStyle w:val="FootnoteReference"/>
        </w:rPr>
        <w:footnoteRef/>
      </w:r>
      <w:r>
        <w:t xml:space="preserve"> </w:t>
      </w:r>
      <w:r>
        <w:tab/>
        <w:t>To receive feedback from as many people as possible, we will not invite individuals to participate in an interview and a listening session.</w:t>
      </w:r>
    </w:p>
  </w:footnote>
  <w:footnote w:id="20">
    <w:p w14:paraId="799598A9" w14:textId="3DB281A1" w:rsidR="00685302" w:rsidRDefault="00685302">
      <w:pPr>
        <w:pStyle w:val="FootnoteText"/>
      </w:pPr>
      <w:r>
        <w:rPr>
          <w:rStyle w:val="FootnoteReference"/>
        </w:rPr>
        <w:footnoteRef/>
      </w:r>
      <w:r>
        <w:t xml:space="preserve"> </w:t>
      </w:r>
      <w:r>
        <w:tab/>
        <w:t>We found these two channels to be particularly productive for recruiting family borrowers in Task 2.</w:t>
      </w:r>
    </w:p>
  </w:footnote>
  <w:footnote w:id="21">
    <w:p w14:paraId="7F4EDA4A" w14:textId="43A28A29" w:rsidR="00685302" w:rsidRDefault="00685302" w:rsidP="003045D0">
      <w:pPr>
        <w:pStyle w:val="FootnoteText"/>
      </w:pPr>
      <w:r>
        <w:rPr>
          <w:rStyle w:val="FootnoteReference"/>
        </w:rPr>
        <w:footnoteRef/>
      </w:r>
      <w:r>
        <w:t xml:space="preserve"> </w:t>
      </w:r>
      <w:r>
        <w:tab/>
        <w:t>These dates are subject to our ability to obtain approval from CFPB’s DIG by October 1, 2021.</w:t>
      </w:r>
    </w:p>
  </w:footnote>
  <w:footnote w:id="22">
    <w:p w14:paraId="1F70B36E" w14:textId="6A981976" w:rsidR="00685302" w:rsidRDefault="00685302" w:rsidP="002D2794">
      <w:pPr>
        <w:pStyle w:val="BodyText-IPR"/>
        <w:ind w:left="360" w:hanging="360"/>
      </w:pPr>
      <w:r>
        <w:rPr>
          <w:rStyle w:val="FootnoteReference"/>
        </w:rPr>
        <w:footnoteRef/>
      </w:r>
      <w:r>
        <w:t xml:space="preserve"> </w:t>
      </w:r>
      <w:r>
        <w:tab/>
        <w:t>All interviews and listening sessions will be facilitated by the data collection team from Abt, along with a CFPB staff-person who will listen in. At the end of the interview or listening session, the data collection lead will briefly check in with the CFPB staff person who will flag any topics or questions that they would like to better understand. Abt’s IRB has provided guidance for best practices for these observations, which is provided in Appendix C.</w:t>
      </w:r>
    </w:p>
  </w:footnote>
  <w:footnote w:id="23">
    <w:p w14:paraId="025EB9EF" w14:textId="1358A140" w:rsidR="00685302" w:rsidRDefault="00685302">
      <w:pPr>
        <w:pStyle w:val="FootnoteText"/>
      </w:pPr>
      <w:r>
        <w:rPr>
          <w:rStyle w:val="FootnoteReference"/>
        </w:rPr>
        <w:footnoteRef/>
      </w:r>
      <w:r>
        <w:t xml:space="preserve"> </w:t>
      </w:r>
      <w:r>
        <w:tab/>
        <w:t>For example, there may be cultural differences in the expectations and norms around sharing financial resources.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0A7AD" w14:textId="77777777" w:rsidR="00685302" w:rsidRDefault="006853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5D7BD" w14:textId="77777777" w:rsidR="00685302" w:rsidRPr="00597B60" w:rsidRDefault="00685302" w:rsidP="00CA682F">
    <w:r w:rsidRPr="00597B6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645FE" w14:textId="77777777" w:rsidR="00685302" w:rsidRDefault="006853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BD547" w14:textId="77777777" w:rsidR="00685302" w:rsidRPr="007E78C1" w:rsidRDefault="00685302" w:rsidP="00322157">
    <w:pPr>
      <w:pStyle w:val="Header"/>
    </w:pPr>
    <w:r w:rsidRPr="007E78C1">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4F138" w14:textId="1054F5B3" w:rsidR="00685302" w:rsidRPr="00322157" w:rsidRDefault="00685302" w:rsidP="00322157">
    <w:pPr>
      <w:pStyle w:val="Header"/>
    </w:pPr>
    <w:r w:rsidRPr="00322157">
      <w:t>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F1B0E" w14:textId="74488BA1" w:rsidR="00685302" w:rsidRPr="007E78C1" w:rsidRDefault="00685302" w:rsidP="00322157">
    <w:pPr>
      <w:pStyle w:val="Header"/>
    </w:pPr>
    <w:r>
      <w:t>TesTING APPROACH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FFE07" w14:textId="637C1CB1" w:rsidR="00685302" w:rsidRPr="00490573" w:rsidRDefault="00685302" w:rsidP="00322157">
    <w:pPr>
      <w:pStyle w:val="Header"/>
    </w:pPr>
    <w:r w:rsidRPr="00984357">
      <w:t xml:space="preserve">Appendix </w:t>
    </w:r>
    <w:r>
      <w:t>C</w:t>
    </w:r>
    <w:r w:rsidRPr="00984357">
      <w:t>.</w:t>
    </w:r>
    <w:r>
      <w:t xml:space="preserve"> Best Practices for Client PArticipation in Qualitative Data collection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D43D7"/>
    <w:multiLevelType w:val="hybridMultilevel"/>
    <w:tmpl w:val="9F341864"/>
    <w:lvl w:ilvl="0" w:tplc="4470055C">
      <w:start w:val="1"/>
      <w:numFmt w:val="bullet"/>
      <w:lvlText w:val=""/>
      <w:lvlJc w:val="left"/>
      <w:pPr>
        <w:ind w:left="720" w:hanging="360"/>
      </w:pPr>
      <w:rPr>
        <w:rFonts w:ascii="Symbol" w:hAnsi="Symbol" w:hint="default"/>
        <w:color w:val="DA291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C1942"/>
    <w:multiLevelType w:val="hybridMultilevel"/>
    <w:tmpl w:val="C49C0CF4"/>
    <w:lvl w:ilvl="0" w:tplc="B75E2142">
      <w:start w:val="1"/>
      <w:numFmt w:val="lowerLetter"/>
      <w:lvlText w:val="%1."/>
      <w:lvlJc w:val="left"/>
      <w:pPr>
        <w:tabs>
          <w:tab w:val="num" w:pos="1080"/>
        </w:tabs>
        <w:ind w:left="1080" w:hanging="360"/>
      </w:pPr>
      <w:rPr>
        <w:rFonts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67A1993"/>
    <w:multiLevelType w:val="hybridMultilevel"/>
    <w:tmpl w:val="491C3838"/>
    <w:lvl w:ilvl="0" w:tplc="20442BF0">
      <w:start w:val="1"/>
      <w:numFmt w:val="decimal"/>
      <w:pStyle w:val="TableNumberedList"/>
      <w:lvlText w:val="%1."/>
      <w:lvlJc w:val="left"/>
      <w:pPr>
        <w:ind w:left="7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35C17"/>
    <w:multiLevelType w:val="hybridMultilevel"/>
    <w:tmpl w:val="36023D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B4230"/>
    <w:multiLevelType w:val="multilevel"/>
    <w:tmpl w:val="B492EE4E"/>
    <w:lvl w:ilvl="0">
      <w:start w:val="1"/>
      <w:numFmt w:val="bullet"/>
      <w:pStyle w:val="TableBullets"/>
      <w:lvlText w:val=""/>
      <w:lvlJc w:val="left"/>
      <w:pPr>
        <w:ind w:left="720" w:hanging="720"/>
      </w:pPr>
      <w:rPr>
        <w:rFonts w:ascii="Symbol" w:hAnsi="Symbol" w:hint="default"/>
        <w:color w:val="DA291C"/>
      </w:rPr>
    </w:lvl>
    <w:lvl w:ilvl="1">
      <w:start w:val="1"/>
      <w:numFmt w:val="none"/>
      <w:lvlText w:val="ú"/>
      <w:legacy w:legacy="1" w:legacySpace="0" w:legacyIndent="720"/>
      <w:lvlJc w:val="left"/>
      <w:pPr>
        <w:ind w:left="1440" w:hanging="720"/>
      </w:pPr>
      <w:rPr>
        <w:rFonts w:ascii="Wingdings" w:hAnsi="Wingdings" w:hint="default"/>
      </w:rPr>
    </w:lvl>
    <w:lvl w:ilvl="2">
      <w:start w:val="1"/>
      <w:numFmt w:val="none"/>
      <w:lvlText w:val="—"/>
      <w:legacy w:legacy="1" w:legacySpace="0" w:legacyIndent="720"/>
      <w:lvlJc w:val="left"/>
      <w:pPr>
        <w:ind w:left="2160" w:hanging="720"/>
      </w:pPr>
      <w:rPr>
        <w:rFonts w:ascii="Times New Roman" w:hAnsi="Times New Roman" w:cs="Times New Roman" w:hint="default"/>
      </w:r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 w15:restartNumberingAfterBreak="0">
    <w:nsid w:val="126D00C2"/>
    <w:multiLevelType w:val="hybridMultilevel"/>
    <w:tmpl w:val="2E3C0F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8655F"/>
    <w:multiLevelType w:val="hybridMultilevel"/>
    <w:tmpl w:val="CBF886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B536BB"/>
    <w:multiLevelType w:val="hybridMultilevel"/>
    <w:tmpl w:val="224ABDC4"/>
    <w:lvl w:ilvl="0" w:tplc="90A6AA26">
      <w:start w:val="1"/>
      <w:numFmt w:val="bullet"/>
      <w:pStyle w:val="Call-OutBoxBullet"/>
      <w:lvlText w:val=""/>
      <w:lvlJc w:val="left"/>
      <w:pPr>
        <w:ind w:left="720" w:hanging="360"/>
      </w:pPr>
      <w:rPr>
        <w:rFonts w:ascii="Symbol" w:hAnsi="Symbol" w:hint="default"/>
        <w:color w:val="E61D3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357FB"/>
    <w:multiLevelType w:val="hybridMultilevel"/>
    <w:tmpl w:val="10946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CF3AEC"/>
    <w:multiLevelType w:val="hybridMultilevel"/>
    <w:tmpl w:val="36023D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120A62"/>
    <w:multiLevelType w:val="multilevel"/>
    <w:tmpl w:val="8B5604D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80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E670ACD"/>
    <w:multiLevelType w:val="hybridMultilevel"/>
    <w:tmpl w:val="20244996"/>
    <w:lvl w:ilvl="0" w:tplc="8090890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5F1496"/>
    <w:multiLevelType w:val="hybridMultilevel"/>
    <w:tmpl w:val="C01A4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4AC259B"/>
    <w:multiLevelType w:val="singleLevel"/>
    <w:tmpl w:val="01AC6EA0"/>
    <w:lvl w:ilvl="0">
      <w:start w:val="1"/>
      <w:numFmt w:val="decimal"/>
      <w:pStyle w:val="Numbers"/>
      <w:lvlText w:val="%1."/>
      <w:lvlJc w:val="left"/>
      <w:pPr>
        <w:tabs>
          <w:tab w:val="num" w:pos="1080"/>
        </w:tabs>
        <w:ind w:left="1080" w:hanging="360"/>
      </w:pPr>
    </w:lvl>
  </w:abstractNum>
  <w:abstractNum w:abstractNumId="14" w15:restartNumberingAfterBreak="0">
    <w:nsid w:val="27E2338A"/>
    <w:multiLevelType w:val="hybridMultilevel"/>
    <w:tmpl w:val="BD52811A"/>
    <w:lvl w:ilvl="0" w:tplc="4106C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D1207C"/>
    <w:multiLevelType w:val="hybridMultilevel"/>
    <w:tmpl w:val="94E0FA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D5F5FB5"/>
    <w:multiLevelType w:val="hybridMultilevel"/>
    <w:tmpl w:val="EED2AA8E"/>
    <w:lvl w:ilvl="0" w:tplc="B458016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205311"/>
    <w:multiLevelType w:val="hybridMultilevel"/>
    <w:tmpl w:val="04105D84"/>
    <w:lvl w:ilvl="0" w:tplc="3602351C">
      <w:start w:val="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54D05AC"/>
    <w:multiLevelType w:val="hybridMultilevel"/>
    <w:tmpl w:val="9454C58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54F45FA"/>
    <w:multiLevelType w:val="hybridMultilevel"/>
    <w:tmpl w:val="36023D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444004"/>
    <w:multiLevelType w:val="hybridMultilevel"/>
    <w:tmpl w:val="C49C0CF4"/>
    <w:lvl w:ilvl="0" w:tplc="B75E2142">
      <w:start w:val="1"/>
      <w:numFmt w:val="lowerLetter"/>
      <w:lvlText w:val="%1."/>
      <w:lvlJc w:val="left"/>
      <w:pPr>
        <w:tabs>
          <w:tab w:val="num" w:pos="1080"/>
        </w:tabs>
        <w:ind w:left="1080" w:hanging="360"/>
      </w:pPr>
      <w:rPr>
        <w:rFonts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9373D8E"/>
    <w:multiLevelType w:val="hybridMultilevel"/>
    <w:tmpl w:val="BD52811A"/>
    <w:lvl w:ilvl="0" w:tplc="4106C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F46444"/>
    <w:multiLevelType w:val="hybridMultilevel"/>
    <w:tmpl w:val="976A2BA0"/>
    <w:lvl w:ilvl="0" w:tplc="18140744">
      <w:start w:val="1"/>
      <w:numFmt w:val="decimal"/>
      <w:pStyle w:val="questionnumbers"/>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AD33C4"/>
    <w:multiLevelType w:val="multilevel"/>
    <w:tmpl w:val="C5CA92A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none"/>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suff w:val="space"/>
      <w:lvlText w:val="Appendix %7"/>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1B50955"/>
    <w:multiLevelType w:val="hybridMultilevel"/>
    <w:tmpl w:val="CBF886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599508C"/>
    <w:multiLevelType w:val="hybridMultilevel"/>
    <w:tmpl w:val="9454C58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5D653AD"/>
    <w:multiLevelType w:val="hybridMultilevel"/>
    <w:tmpl w:val="605AD2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7D74815"/>
    <w:multiLevelType w:val="hybridMultilevel"/>
    <w:tmpl w:val="0400C6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27A4F7D"/>
    <w:multiLevelType w:val="hybridMultilevel"/>
    <w:tmpl w:val="11F41DA4"/>
    <w:lvl w:ilvl="0" w:tplc="D7EE5A2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AD04BE"/>
    <w:multiLevelType w:val="multilevel"/>
    <w:tmpl w:val="BF48C63C"/>
    <w:lvl w:ilvl="0">
      <w:start w:val="1"/>
      <w:numFmt w:val="decimal"/>
      <w:pStyle w:val="Heading1ES"/>
      <w:lvlText w:val="%1"/>
      <w:lvlJc w:val="left"/>
      <w:pPr>
        <w:ind w:left="432" w:hanging="432"/>
      </w:pPr>
    </w:lvl>
    <w:lvl w:ilvl="1">
      <w:start w:val="1"/>
      <w:numFmt w:val="decimal"/>
      <w:pStyle w:val="Heading2ES"/>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4563215"/>
    <w:multiLevelType w:val="hybridMultilevel"/>
    <w:tmpl w:val="5EDC7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0434DD"/>
    <w:multiLevelType w:val="hybridMultilevel"/>
    <w:tmpl w:val="A4D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62421F"/>
    <w:multiLevelType w:val="hybridMultilevel"/>
    <w:tmpl w:val="BD52811A"/>
    <w:lvl w:ilvl="0" w:tplc="4106C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094A54"/>
    <w:multiLevelType w:val="hybridMultilevel"/>
    <w:tmpl w:val="75583C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C520AE1"/>
    <w:multiLevelType w:val="hybridMultilevel"/>
    <w:tmpl w:val="F920D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2B36F1"/>
    <w:multiLevelType w:val="hybridMultilevel"/>
    <w:tmpl w:val="F7646A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7D0DF5"/>
    <w:multiLevelType w:val="hybridMultilevel"/>
    <w:tmpl w:val="27C2B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7557C4"/>
    <w:multiLevelType w:val="hybridMultilevel"/>
    <w:tmpl w:val="75583C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1701A89"/>
    <w:multiLevelType w:val="hybridMultilevel"/>
    <w:tmpl w:val="63D8AA3C"/>
    <w:lvl w:ilvl="0" w:tplc="2B5E383A">
      <w:start w:val="1"/>
      <w:numFmt w:val="bullet"/>
      <w:pStyle w:val="PPBullet"/>
      <w:lvlText w:val="·"/>
      <w:lvlJc w:val="left"/>
      <w:pPr>
        <w:ind w:left="36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6F644F"/>
    <w:multiLevelType w:val="singleLevel"/>
    <w:tmpl w:val="4852FEBA"/>
    <w:lvl w:ilvl="0">
      <w:start w:val="1"/>
      <w:numFmt w:val="decimal"/>
      <w:pStyle w:val="RefNumbers"/>
      <w:lvlText w:val="%1."/>
      <w:lvlJc w:val="left"/>
      <w:pPr>
        <w:tabs>
          <w:tab w:val="num" w:pos="720"/>
        </w:tabs>
        <w:ind w:left="720" w:hanging="720"/>
      </w:pPr>
    </w:lvl>
  </w:abstractNum>
  <w:abstractNum w:abstractNumId="40" w15:restartNumberingAfterBreak="0">
    <w:nsid w:val="72DF190E"/>
    <w:multiLevelType w:val="hybridMultilevel"/>
    <w:tmpl w:val="CBF886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AD63DA6"/>
    <w:multiLevelType w:val="singleLevel"/>
    <w:tmpl w:val="24868DD6"/>
    <w:lvl w:ilvl="0">
      <w:start w:val="1"/>
      <w:numFmt w:val="bullet"/>
      <w:pStyle w:val="Bullets"/>
      <w:lvlText w:val=""/>
      <w:lvlJc w:val="left"/>
      <w:pPr>
        <w:ind w:left="360" w:hanging="360"/>
      </w:pPr>
      <w:rPr>
        <w:rFonts w:ascii="Symbol" w:hAnsi="Symbol" w:hint="default"/>
        <w:color w:val="DA291C"/>
        <w:sz w:val="22"/>
      </w:rPr>
    </w:lvl>
  </w:abstractNum>
  <w:abstractNum w:abstractNumId="42" w15:restartNumberingAfterBreak="0">
    <w:nsid w:val="7E9B5969"/>
    <w:multiLevelType w:val="hybridMultilevel"/>
    <w:tmpl w:val="CBF886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F9D7C73"/>
    <w:multiLevelType w:val="hybridMultilevel"/>
    <w:tmpl w:val="31A6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CF753D"/>
    <w:multiLevelType w:val="hybridMultilevel"/>
    <w:tmpl w:val="3C166578"/>
    <w:lvl w:ilvl="0" w:tplc="8412239A">
      <w:start w:val="10"/>
      <w:numFmt w:val="bullet"/>
      <w:pStyle w:val="Bullet2"/>
      <w:lvlText w:val="-"/>
      <w:lvlJc w:val="left"/>
      <w:pPr>
        <w:tabs>
          <w:tab w:val="num" w:pos="1080"/>
        </w:tabs>
        <w:ind w:left="1080" w:hanging="360"/>
      </w:pPr>
      <w:rPr>
        <w:rFonts w:ascii="Times New Roman" w:eastAsia="Times New Roman" w:hAnsi="Times New Roman" w:cs="Times New Roman" w:hint="default"/>
        <w:color w:val="0000AC"/>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3"/>
  </w:num>
  <w:num w:numId="2">
    <w:abstractNumId w:val="39"/>
  </w:num>
  <w:num w:numId="3">
    <w:abstractNumId w:val="41"/>
  </w:num>
  <w:num w:numId="4">
    <w:abstractNumId w:val="44"/>
  </w:num>
  <w:num w:numId="5">
    <w:abstractNumId w:val="10"/>
  </w:num>
  <w:num w:numId="6">
    <w:abstractNumId w:val="2"/>
  </w:num>
  <w:num w:numId="7">
    <w:abstractNumId w:val="7"/>
  </w:num>
  <w:num w:numId="8">
    <w:abstractNumId w:val="38"/>
  </w:num>
  <w:num w:numId="9">
    <w:abstractNumId w:val="30"/>
  </w:num>
  <w:num w:numId="10">
    <w:abstractNumId w:val="4"/>
  </w:num>
  <w:num w:numId="11">
    <w:abstractNumId w:val="16"/>
  </w:num>
  <w:num w:numId="12">
    <w:abstractNumId w:val="11"/>
  </w:num>
  <w:num w:numId="13">
    <w:abstractNumId w:val="43"/>
  </w:num>
  <w:num w:numId="14">
    <w:abstractNumId w:val="22"/>
  </w:num>
  <w:num w:numId="15">
    <w:abstractNumId w:val="29"/>
  </w:num>
  <w:num w:numId="16">
    <w:abstractNumId w:val="29"/>
    <w:lvlOverride w:ilvl="0">
      <w:lvl w:ilvl="0">
        <w:start w:val="1"/>
        <w:numFmt w:val="decimal"/>
        <w:pStyle w:val="Heading1ES"/>
        <w:lvlText w:val="%1."/>
        <w:lvlJc w:val="left"/>
        <w:pPr>
          <w:ind w:left="432" w:hanging="432"/>
        </w:pPr>
        <w:rPr>
          <w:rFonts w:hint="default"/>
        </w:rPr>
      </w:lvl>
    </w:lvlOverride>
    <w:lvlOverride w:ilvl="1">
      <w:lvl w:ilvl="1">
        <w:start w:val="1"/>
        <w:numFmt w:val="decimal"/>
        <w:pStyle w:val="Heading2ES"/>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7">
    <w:abstractNumId w:val="23"/>
  </w:num>
  <w:num w:numId="18">
    <w:abstractNumId w:val="0"/>
  </w:num>
  <w:num w:numId="19">
    <w:abstractNumId w:val="21"/>
  </w:num>
  <w:num w:numId="20">
    <w:abstractNumId w:val="28"/>
  </w:num>
  <w:num w:numId="21">
    <w:abstractNumId w:val="34"/>
  </w:num>
  <w:num w:numId="22">
    <w:abstractNumId w:val="27"/>
  </w:num>
  <w:num w:numId="23">
    <w:abstractNumId w:val="36"/>
  </w:num>
  <w:num w:numId="24">
    <w:abstractNumId w:val="1"/>
  </w:num>
  <w:num w:numId="25">
    <w:abstractNumId w:val="40"/>
  </w:num>
  <w:num w:numId="26">
    <w:abstractNumId w:val="37"/>
  </w:num>
  <w:num w:numId="27">
    <w:abstractNumId w:val="25"/>
  </w:num>
  <w:num w:numId="28">
    <w:abstractNumId w:val="6"/>
  </w:num>
  <w:num w:numId="29">
    <w:abstractNumId w:val="26"/>
  </w:num>
  <w:num w:numId="30">
    <w:abstractNumId w:val="15"/>
  </w:num>
  <w:num w:numId="31">
    <w:abstractNumId w:val="19"/>
  </w:num>
  <w:num w:numId="32">
    <w:abstractNumId w:val="3"/>
  </w:num>
  <w:num w:numId="33">
    <w:abstractNumId w:val="33"/>
  </w:num>
  <w:num w:numId="34">
    <w:abstractNumId w:val="20"/>
  </w:num>
  <w:num w:numId="35">
    <w:abstractNumId w:val="42"/>
  </w:num>
  <w:num w:numId="36">
    <w:abstractNumId w:val="18"/>
  </w:num>
  <w:num w:numId="37">
    <w:abstractNumId w:val="24"/>
  </w:num>
  <w:num w:numId="38">
    <w:abstractNumId w:val="31"/>
  </w:num>
  <w:num w:numId="39">
    <w:abstractNumId w:val="17"/>
  </w:num>
  <w:num w:numId="40">
    <w:abstractNumId w:val="32"/>
  </w:num>
  <w:num w:numId="41">
    <w:abstractNumId w:val="5"/>
  </w:num>
  <w:num w:numId="42">
    <w:abstractNumId w:val="14"/>
  </w:num>
  <w:num w:numId="43">
    <w:abstractNumId w:val="8"/>
  </w:num>
  <w:num w:numId="44">
    <w:abstractNumId w:val="35"/>
  </w:num>
  <w:num w:numId="45">
    <w:abstractNumId w:val="9"/>
  </w:num>
  <w:num w:numId="46">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8" w:dllVersion="513"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60"/>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6145">
      <o:colormru v:ext="edit" colors="#e1e1ff,#069,#bad1e8,#afd787,#cde6b4,#d1e8ba,#0000a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1B604122-5ADB-4599-9685-56A8709D5C04}"/>
    <w:docVar w:name="dgnword-eventsink" w:val="518154424"/>
  </w:docVars>
  <w:rsids>
    <w:rsidRoot w:val="00091C6A"/>
    <w:rsid w:val="00000469"/>
    <w:rsid w:val="00001E0F"/>
    <w:rsid w:val="00002DA5"/>
    <w:rsid w:val="00003A2C"/>
    <w:rsid w:val="00003BDA"/>
    <w:rsid w:val="00005607"/>
    <w:rsid w:val="00005E0E"/>
    <w:rsid w:val="000062EC"/>
    <w:rsid w:val="000065F4"/>
    <w:rsid w:val="000067A6"/>
    <w:rsid w:val="00006B3A"/>
    <w:rsid w:val="00007726"/>
    <w:rsid w:val="0001040A"/>
    <w:rsid w:val="000105BD"/>
    <w:rsid w:val="0001086F"/>
    <w:rsid w:val="0001176F"/>
    <w:rsid w:val="00012557"/>
    <w:rsid w:val="000130AF"/>
    <w:rsid w:val="000134F0"/>
    <w:rsid w:val="00013642"/>
    <w:rsid w:val="000136F3"/>
    <w:rsid w:val="00013B34"/>
    <w:rsid w:val="00014FA1"/>
    <w:rsid w:val="000158BC"/>
    <w:rsid w:val="00015970"/>
    <w:rsid w:val="00015FB8"/>
    <w:rsid w:val="00016C48"/>
    <w:rsid w:val="00016E17"/>
    <w:rsid w:val="00020350"/>
    <w:rsid w:val="000206E3"/>
    <w:rsid w:val="00021F5A"/>
    <w:rsid w:val="00022034"/>
    <w:rsid w:val="0002216E"/>
    <w:rsid w:val="00024AE7"/>
    <w:rsid w:val="00024BF1"/>
    <w:rsid w:val="00024D04"/>
    <w:rsid w:val="000263A1"/>
    <w:rsid w:val="00027D86"/>
    <w:rsid w:val="00030366"/>
    <w:rsid w:val="00031D9E"/>
    <w:rsid w:val="00031E0B"/>
    <w:rsid w:val="00033346"/>
    <w:rsid w:val="000342FA"/>
    <w:rsid w:val="00035F4A"/>
    <w:rsid w:val="000361AB"/>
    <w:rsid w:val="00036AE8"/>
    <w:rsid w:val="000371D4"/>
    <w:rsid w:val="000374C4"/>
    <w:rsid w:val="00040E00"/>
    <w:rsid w:val="00042A0B"/>
    <w:rsid w:val="000438E7"/>
    <w:rsid w:val="00045CF4"/>
    <w:rsid w:val="00046728"/>
    <w:rsid w:val="00046DA1"/>
    <w:rsid w:val="00047B34"/>
    <w:rsid w:val="000513B1"/>
    <w:rsid w:val="0005214B"/>
    <w:rsid w:val="000525E0"/>
    <w:rsid w:val="00053EEF"/>
    <w:rsid w:val="0005428A"/>
    <w:rsid w:val="000543DC"/>
    <w:rsid w:val="00054BA7"/>
    <w:rsid w:val="00055022"/>
    <w:rsid w:val="000563C0"/>
    <w:rsid w:val="000567C0"/>
    <w:rsid w:val="00056A9F"/>
    <w:rsid w:val="0005750B"/>
    <w:rsid w:val="000576F0"/>
    <w:rsid w:val="00057B64"/>
    <w:rsid w:val="00057C46"/>
    <w:rsid w:val="0006045E"/>
    <w:rsid w:val="00060644"/>
    <w:rsid w:val="00060DCD"/>
    <w:rsid w:val="00061617"/>
    <w:rsid w:val="00061A2B"/>
    <w:rsid w:val="00062D71"/>
    <w:rsid w:val="000631DF"/>
    <w:rsid w:val="00063F53"/>
    <w:rsid w:val="00064FAB"/>
    <w:rsid w:val="000652DF"/>
    <w:rsid w:val="0006571E"/>
    <w:rsid w:val="0006587B"/>
    <w:rsid w:val="000665E1"/>
    <w:rsid w:val="0006668D"/>
    <w:rsid w:val="0006682E"/>
    <w:rsid w:val="0006723A"/>
    <w:rsid w:val="000677DD"/>
    <w:rsid w:val="00067964"/>
    <w:rsid w:val="00067F56"/>
    <w:rsid w:val="00070322"/>
    <w:rsid w:val="000706EA"/>
    <w:rsid w:val="00070A99"/>
    <w:rsid w:val="00071245"/>
    <w:rsid w:val="00071FEE"/>
    <w:rsid w:val="00072167"/>
    <w:rsid w:val="0007281F"/>
    <w:rsid w:val="00072C9B"/>
    <w:rsid w:val="000733D1"/>
    <w:rsid w:val="0007381F"/>
    <w:rsid w:val="00074B4E"/>
    <w:rsid w:val="00075B46"/>
    <w:rsid w:val="00075D42"/>
    <w:rsid w:val="00076434"/>
    <w:rsid w:val="000779B9"/>
    <w:rsid w:val="000811C1"/>
    <w:rsid w:val="00081D88"/>
    <w:rsid w:val="00082D01"/>
    <w:rsid w:val="00085C2F"/>
    <w:rsid w:val="00087565"/>
    <w:rsid w:val="00087856"/>
    <w:rsid w:val="00087FFE"/>
    <w:rsid w:val="000902AA"/>
    <w:rsid w:val="00090466"/>
    <w:rsid w:val="00090C0B"/>
    <w:rsid w:val="000911A0"/>
    <w:rsid w:val="00091947"/>
    <w:rsid w:val="00091C6A"/>
    <w:rsid w:val="00091FD4"/>
    <w:rsid w:val="00092EC8"/>
    <w:rsid w:val="0009312B"/>
    <w:rsid w:val="000932FD"/>
    <w:rsid w:val="00093471"/>
    <w:rsid w:val="00093DEA"/>
    <w:rsid w:val="00094837"/>
    <w:rsid w:val="00095D40"/>
    <w:rsid w:val="0009654C"/>
    <w:rsid w:val="000970E5"/>
    <w:rsid w:val="000A0051"/>
    <w:rsid w:val="000A00A2"/>
    <w:rsid w:val="000A1418"/>
    <w:rsid w:val="000A1C6D"/>
    <w:rsid w:val="000A1CC7"/>
    <w:rsid w:val="000A3576"/>
    <w:rsid w:val="000A3F6A"/>
    <w:rsid w:val="000A41F0"/>
    <w:rsid w:val="000A4E06"/>
    <w:rsid w:val="000A57C2"/>
    <w:rsid w:val="000A58AC"/>
    <w:rsid w:val="000A7A4A"/>
    <w:rsid w:val="000A7D69"/>
    <w:rsid w:val="000A7F97"/>
    <w:rsid w:val="000B33D1"/>
    <w:rsid w:val="000B3972"/>
    <w:rsid w:val="000B3B4F"/>
    <w:rsid w:val="000B4145"/>
    <w:rsid w:val="000B4553"/>
    <w:rsid w:val="000B5143"/>
    <w:rsid w:val="000B5E3B"/>
    <w:rsid w:val="000B6C31"/>
    <w:rsid w:val="000B6CD9"/>
    <w:rsid w:val="000B6E80"/>
    <w:rsid w:val="000B70BC"/>
    <w:rsid w:val="000B70FA"/>
    <w:rsid w:val="000B74C2"/>
    <w:rsid w:val="000B74E5"/>
    <w:rsid w:val="000C06F0"/>
    <w:rsid w:val="000C0A39"/>
    <w:rsid w:val="000C0CF9"/>
    <w:rsid w:val="000C0D07"/>
    <w:rsid w:val="000C0F2B"/>
    <w:rsid w:val="000C228B"/>
    <w:rsid w:val="000C2B37"/>
    <w:rsid w:val="000C3040"/>
    <w:rsid w:val="000C3EF3"/>
    <w:rsid w:val="000C3F82"/>
    <w:rsid w:val="000C5F56"/>
    <w:rsid w:val="000C5FAD"/>
    <w:rsid w:val="000C69CB"/>
    <w:rsid w:val="000C6BF0"/>
    <w:rsid w:val="000C7009"/>
    <w:rsid w:val="000D0AD4"/>
    <w:rsid w:val="000D0CF0"/>
    <w:rsid w:val="000D0D8A"/>
    <w:rsid w:val="000D19ED"/>
    <w:rsid w:val="000D1C54"/>
    <w:rsid w:val="000D33C7"/>
    <w:rsid w:val="000D53F1"/>
    <w:rsid w:val="000D5777"/>
    <w:rsid w:val="000D6AC3"/>
    <w:rsid w:val="000D6CD7"/>
    <w:rsid w:val="000D7A84"/>
    <w:rsid w:val="000D7C74"/>
    <w:rsid w:val="000E0844"/>
    <w:rsid w:val="000E0CFD"/>
    <w:rsid w:val="000E0E64"/>
    <w:rsid w:val="000E0FAF"/>
    <w:rsid w:val="000E1111"/>
    <w:rsid w:val="000E302E"/>
    <w:rsid w:val="000E4A7A"/>
    <w:rsid w:val="000E5939"/>
    <w:rsid w:val="000E61D1"/>
    <w:rsid w:val="000E6B75"/>
    <w:rsid w:val="000E76DE"/>
    <w:rsid w:val="000E7D23"/>
    <w:rsid w:val="000E7D28"/>
    <w:rsid w:val="000F0113"/>
    <w:rsid w:val="000F0360"/>
    <w:rsid w:val="000F0A2F"/>
    <w:rsid w:val="000F0ACE"/>
    <w:rsid w:val="000F2256"/>
    <w:rsid w:val="000F53C1"/>
    <w:rsid w:val="000F53F4"/>
    <w:rsid w:val="000F5836"/>
    <w:rsid w:val="000F764D"/>
    <w:rsid w:val="000F79D3"/>
    <w:rsid w:val="00100089"/>
    <w:rsid w:val="00101426"/>
    <w:rsid w:val="00102853"/>
    <w:rsid w:val="00102E01"/>
    <w:rsid w:val="001034D7"/>
    <w:rsid w:val="00104F2A"/>
    <w:rsid w:val="001074D1"/>
    <w:rsid w:val="001078AB"/>
    <w:rsid w:val="00107A04"/>
    <w:rsid w:val="00107B36"/>
    <w:rsid w:val="00110D13"/>
    <w:rsid w:val="0011170B"/>
    <w:rsid w:val="00111855"/>
    <w:rsid w:val="00111BB8"/>
    <w:rsid w:val="00112CB8"/>
    <w:rsid w:val="001134BF"/>
    <w:rsid w:val="00113995"/>
    <w:rsid w:val="00113AD2"/>
    <w:rsid w:val="00114411"/>
    <w:rsid w:val="00114FC4"/>
    <w:rsid w:val="0011503F"/>
    <w:rsid w:val="00116705"/>
    <w:rsid w:val="00117083"/>
    <w:rsid w:val="00117576"/>
    <w:rsid w:val="001178CA"/>
    <w:rsid w:val="00117F04"/>
    <w:rsid w:val="0012070D"/>
    <w:rsid w:val="00121754"/>
    <w:rsid w:val="001218BD"/>
    <w:rsid w:val="00122A5B"/>
    <w:rsid w:val="00122C45"/>
    <w:rsid w:val="001238D6"/>
    <w:rsid w:val="00124149"/>
    <w:rsid w:val="001242A8"/>
    <w:rsid w:val="001252AE"/>
    <w:rsid w:val="0012541C"/>
    <w:rsid w:val="001257A5"/>
    <w:rsid w:val="0012635B"/>
    <w:rsid w:val="001307A5"/>
    <w:rsid w:val="00130BF0"/>
    <w:rsid w:val="0013155F"/>
    <w:rsid w:val="00132849"/>
    <w:rsid w:val="00133465"/>
    <w:rsid w:val="00133992"/>
    <w:rsid w:val="00134862"/>
    <w:rsid w:val="00134BDB"/>
    <w:rsid w:val="00135C41"/>
    <w:rsid w:val="00137814"/>
    <w:rsid w:val="00137D14"/>
    <w:rsid w:val="00140780"/>
    <w:rsid w:val="00140BA0"/>
    <w:rsid w:val="001413D4"/>
    <w:rsid w:val="001418D6"/>
    <w:rsid w:val="00141A66"/>
    <w:rsid w:val="00142656"/>
    <w:rsid w:val="0014558E"/>
    <w:rsid w:val="00150775"/>
    <w:rsid w:val="001520B4"/>
    <w:rsid w:val="00152153"/>
    <w:rsid w:val="00155BB4"/>
    <w:rsid w:val="001560C0"/>
    <w:rsid w:val="001563E5"/>
    <w:rsid w:val="001570E5"/>
    <w:rsid w:val="00157E04"/>
    <w:rsid w:val="00157F00"/>
    <w:rsid w:val="001604B7"/>
    <w:rsid w:val="00160657"/>
    <w:rsid w:val="00160B87"/>
    <w:rsid w:val="00160E37"/>
    <w:rsid w:val="00161238"/>
    <w:rsid w:val="00164F5C"/>
    <w:rsid w:val="001677DC"/>
    <w:rsid w:val="00172092"/>
    <w:rsid w:val="00172119"/>
    <w:rsid w:val="00172CB1"/>
    <w:rsid w:val="00174048"/>
    <w:rsid w:val="0017564F"/>
    <w:rsid w:val="00180071"/>
    <w:rsid w:val="00180724"/>
    <w:rsid w:val="00182B8B"/>
    <w:rsid w:val="00182C41"/>
    <w:rsid w:val="001840C6"/>
    <w:rsid w:val="00184500"/>
    <w:rsid w:val="00184AC6"/>
    <w:rsid w:val="001856BA"/>
    <w:rsid w:val="00190870"/>
    <w:rsid w:val="00191D08"/>
    <w:rsid w:val="00192A7F"/>
    <w:rsid w:val="00192E84"/>
    <w:rsid w:val="00194B42"/>
    <w:rsid w:val="00194B99"/>
    <w:rsid w:val="00194C0F"/>
    <w:rsid w:val="00194CF1"/>
    <w:rsid w:val="00195719"/>
    <w:rsid w:val="00195D40"/>
    <w:rsid w:val="001960E8"/>
    <w:rsid w:val="0019619E"/>
    <w:rsid w:val="00196821"/>
    <w:rsid w:val="001A04CE"/>
    <w:rsid w:val="001A0680"/>
    <w:rsid w:val="001A0E0A"/>
    <w:rsid w:val="001A16D7"/>
    <w:rsid w:val="001A1A0E"/>
    <w:rsid w:val="001A2368"/>
    <w:rsid w:val="001A23B5"/>
    <w:rsid w:val="001A403F"/>
    <w:rsid w:val="001A422C"/>
    <w:rsid w:val="001A4633"/>
    <w:rsid w:val="001A4972"/>
    <w:rsid w:val="001A5277"/>
    <w:rsid w:val="001A5840"/>
    <w:rsid w:val="001A6023"/>
    <w:rsid w:val="001A6433"/>
    <w:rsid w:val="001A7C08"/>
    <w:rsid w:val="001B0393"/>
    <w:rsid w:val="001B0DA4"/>
    <w:rsid w:val="001B1F78"/>
    <w:rsid w:val="001B2084"/>
    <w:rsid w:val="001B4509"/>
    <w:rsid w:val="001B5CF6"/>
    <w:rsid w:val="001B6E2C"/>
    <w:rsid w:val="001B7529"/>
    <w:rsid w:val="001C05DE"/>
    <w:rsid w:val="001C07D6"/>
    <w:rsid w:val="001C0891"/>
    <w:rsid w:val="001C097D"/>
    <w:rsid w:val="001C0F37"/>
    <w:rsid w:val="001C10AF"/>
    <w:rsid w:val="001C1821"/>
    <w:rsid w:val="001C2009"/>
    <w:rsid w:val="001C24DC"/>
    <w:rsid w:val="001C3C6E"/>
    <w:rsid w:val="001C437E"/>
    <w:rsid w:val="001C61B7"/>
    <w:rsid w:val="001C7AF4"/>
    <w:rsid w:val="001D0DE2"/>
    <w:rsid w:val="001D19AD"/>
    <w:rsid w:val="001D19FD"/>
    <w:rsid w:val="001D1BC0"/>
    <w:rsid w:val="001D3D80"/>
    <w:rsid w:val="001D4B61"/>
    <w:rsid w:val="001D4C59"/>
    <w:rsid w:val="001D4FDD"/>
    <w:rsid w:val="001D67C0"/>
    <w:rsid w:val="001D7878"/>
    <w:rsid w:val="001E1328"/>
    <w:rsid w:val="001E1DC1"/>
    <w:rsid w:val="001E2677"/>
    <w:rsid w:val="001E27F2"/>
    <w:rsid w:val="001E2CF1"/>
    <w:rsid w:val="001E32AA"/>
    <w:rsid w:val="001E4014"/>
    <w:rsid w:val="001E51B7"/>
    <w:rsid w:val="001E665C"/>
    <w:rsid w:val="001E76A0"/>
    <w:rsid w:val="001F15BB"/>
    <w:rsid w:val="001F3265"/>
    <w:rsid w:val="001F3B9D"/>
    <w:rsid w:val="001F3EF1"/>
    <w:rsid w:val="001F4A34"/>
    <w:rsid w:val="001F5A4A"/>
    <w:rsid w:val="001F6594"/>
    <w:rsid w:val="001F70E7"/>
    <w:rsid w:val="001F70E8"/>
    <w:rsid w:val="001F771A"/>
    <w:rsid w:val="0020089B"/>
    <w:rsid w:val="00200D91"/>
    <w:rsid w:val="00200E58"/>
    <w:rsid w:val="0020119E"/>
    <w:rsid w:val="00201D5D"/>
    <w:rsid w:val="00201E17"/>
    <w:rsid w:val="00203037"/>
    <w:rsid w:val="0020333B"/>
    <w:rsid w:val="00206279"/>
    <w:rsid w:val="002064D3"/>
    <w:rsid w:val="00207471"/>
    <w:rsid w:val="002105FA"/>
    <w:rsid w:val="002106BF"/>
    <w:rsid w:val="00211414"/>
    <w:rsid w:val="00211511"/>
    <w:rsid w:val="00211A1E"/>
    <w:rsid w:val="00214107"/>
    <w:rsid w:val="002152EB"/>
    <w:rsid w:val="00215895"/>
    <w:rsid w:val="0021698D"/>
    <w:rsid w:val="00216FB6"/>
    <w:rsid w:val="002176B8"/>
    <w:rsid w:val="002216AD"/>
    <w:rsid w:val="00221D99"/>
    <w:rsid w:val="00222073"/>
    <w:rsid w:val="00223A9F"/>
    <w:rsid w:val="00225FC1"/>
    <w:rsid w:val="0022674D"/>
    <w:rsid w:val="002278EB"/>
    <w:rsid w:val="00227977"/>
    <w:rsid w:val="00230624"/>
    <w:rsid w:val="00231281"/>
    <w:rsid w:val="00231690"/>
    <w:rsid w:val="0023195E"/>
    <w:rsid w:val="00232C71"/>
    <w:rsid w:val="0023449A"/>
    <w:rsid w:val="00234726"/>
    <w:rsid w:val="00235EA1"/>
    <w:rsid w:val="00235F88"/>
    <w:rsid w:val="002362DE"/>
    <w:rsid w:val="002369CE"/>
    <w:rsid w:val="00237C38"/>
    <w:rsid w:val="00240056"/>
    <w:rsid w:val="002403D9"/>
    <w:rsid w:val="002404D5"/>
    <w:rsid w:val="002408E9"/>
    <w:rsid w:val="00240C25"/>
    <w:rsid w:val="00243D02"/>
    <w:rsid w:val="002451A8"/>
    <w:rsid w:val="002451D5"/>
    <w:rsid w:val="00245AEF"/>
    <w:rsid w:val="00246328"/>
    <w:rsid w:val="00246F80"/>
    <w:rsid w:val="002504BE"/>
    <w:rsid w:val="00251300"/>
    <w:rsid w:val="002515B8"/>
    <w:rsid w:val="00252647"/>
    <w:rsid w:val="00252D84"/>
    <w:rsid w:val="00253689"/>
    <w:rsid w:val="0025404A"/>
    <w:rsid w:val="00254169"/>
    <w:rsid w:val="002543C6"/>
    <w:rsid w:val="00255949"/>
    <w:rsid w:val="00255975"/>
    <w:rsid w:val="00257AD7"/>
    <w:rsid w:val="00257F49"/>
    <w:rsid w:val="00257FC6"/>
    <w:rsid w:val="00263553"/>
    <w:rsid w:val="002638D3"/>
    <w:rsid w:val="002651CD"/>
    <w:rsid w:val="002676B7"/>
    <w:rsid w:val="00267AB1"/>
    <w:rsid w:val="00267B47"/>
    <w:rsid w:val="00267D00"/>
    <w:rsid w:val="002702E6"/>
    <w:rsid w:val="002702F7"/>
    <w:rsid w:val="00270863"/>
    <w:rsid w:val="00271110"/>
    <w:rsid w:val="00272111"/>
    <w:rsid w:val="002731E3"/>
    <w:rsid w:val="002738A0"/>
    <w:rsid w:val="00273DD5"/>
    <w:rsid w:val="00273EAA"/>
    <w:rsid w:val="00274253"/>
    <w:rsid w:val="0027437C"/>
    <w:rsid w:val="002746A7"/>
    <w:rsid w:val="00274C9E"/>
    <w:rsid w:val="00274E79"/>
    <w:rsid w:val="00274FD1"/>
    <w:rsid w:val="00276702"/>
    <w:rsid w:val="002767DF"/>
    <w:rsid w:val="00277901"/>
    <w:rsid w:val="002779ED"/>
    <w:rsid w:val="00277D5F"/>
    <w:rsid w:val="00280A68"/>
    <w:rsid w:val="00280DAE"/>
    <w:rsid w:val="002818F3"/>
    <w:rsid w:val="002826CB"/>
    <w:rsid w:val="00282F35"/>
    <w:rsid w:val="0028328D"/>
    <w:rsid w:val="002838F5"/>
    <w:rsid w:val="002843A6"/>
    <w:rsid w:val="002843C6"/>
    <w:rsid w:val="00284BBD"/>
    <w:rsid w:val="00285BB6"/>
    <w:rsid w:val="0028641F"/>
    <w:rsid w:val="0028696F"/>
    <w:rsid w:val="00293AFA"/>
    <w:rsid w:val="0029491C"/>
    <w:rsid w:val="00295AA4"/>
    <w:rsid w:val="0029786B"/>
    <w:rsid w:val="002A008C"/>
    <w:rsid w:val="002A392F"/>
    <w:rsid w:val="002A3FB1"/>
    <w:rsid w:val="002A4078"/>
    <w:rsid w:val="002A4825"/>
    <w:rsid w:val="002A4A37"/>
    <w:rsid w:val="002A4A6E"/>
    <w:rsid w:val="002A4F04"/>
    <w:rsid w:val="002A5520"/>
    <w:rsid w:val="002A5CE0"/>
    <w:rsid w:val="002A6E3D"/>
    <w:rsid w:val="002B021A"/>
    <w:rsid w:val="002B0697"/>
    <w:rsid w:val="002B182D"/>
    <w:rsid w:val="002B1DC1"/>
    <w:rsid w:val="002B2551"/>
    <w:rsid w:val="002B2F3C"/>
    <w:rsid w:val="002B3D8A"/>
    <w:rsid w:val="002B41E5"/>
    <w:rsid w:val="002B5226"/>
    <w:rsid w:val="002B5EE9"/>
    <w:rsid w:val="002B6C57"/>
    <w:rsid w:val="002B7533"/>
    <w:rsid w:val="002C030F"/>
    <w:rsid w:val="002C1008"/>
    <w:rsid w:val="002C152B"/>
    <w:rsid w:val="002C2A9C"/>
    <w:rsid w:val="002C32AB"/>
    <w:rsid w:val="002C381E"/>
    <w:rsid w:val="002C3C5C"/>
    <w:rsid w:val="002C3F4B"/>
    <w:rsid w:val="002C41F9"/>
    <w:rsid w:val="002C4495"/>
    <w:rsid w:val="002C5AC8"/>
    <w:rsid w:val="002C5F62"/>
    <w:rsid w:val="002C7618"/>
    <w:rsid w:val="002C76AB"/>
    <w:rsid w:val="002D2794"/>
    <w:rsid w:val="002D3CE5"/>
    <w:rsid w:val="002D400D"/>
    <w:rsid w:val="002D4536"/>
    <w:rsid w:val="002D45D5"/>
    <w:rsid w:val="002D5525"/>
    <w:rsid w:val="002D575E"/>
    <w:rsid w:val="002D57DB"/>
    <w:rsid w:val="002D5C45"/>
    <w:rsid w:val="002D6014"/>
    <w:rsid w:val="002D6495"/>
    <w:rsid w:val="002D7C0E"/>
    <w:rsid w:val="002D7D34"/>
    <w:rsid w:val="002D7D8F"/>
    <w:rsid w:val="002E101C"/>
    <w:rsid w:val="002E2190"/>
    <w:rsid w:val="002E2C64"/>
    <w:rsid w:val="002E5A2E"/>
    <w:rsid w:val="002E7699"/>
    <w:rsid w:val="002E7B19"/>
    <w:rsid w:val="002F15A2"/>
    <w:rsid w:val="002F1967"/>
    <w:rsid w:val="002F42DC"/>
    <w:rsid w:val="002F4683"/>
    <w:rsid w:val="002F4829"/>
    <w:rsid w:val="002F48C8"/>
    <w:rsid w:val="002F4D9C"/>
    <w:rsid w:val="002F5151"/>
    <w:rsid w:val="002F55CE"/>
    <w:rsid w:val="002F6BD4"/>
    <w:rsid w:val="002F72CB"/>
    <w:rsid w:val="002F76F5"/>
    <w:rsid w:val="0030023C"/>
    <w:rsid w:val="00300711"/>
    <w:rsid w:val="00300FCD"/>
    <w:rsid w:val="00301040"/>
    <w:rsid w:val="00302377"/>
    <w:rsid w:val="003029AD"/>
    <w:rsid w:val="00302D5C"/>
    <w:rsid w:val="00304278"/>
    <w:rsid w:val="003045D0"/>
    <w:rsid w:val="00304AF7"/>
    <w:rsid w:val="003052B3"/>
    <w:rsid w:val="00307A8D"/>
    <w:rsid w:val="00307B52"/>
    <w:rsid w:val="00310B76"/>
    <w:rsid w:val="00310C17"/>
    <w:rsid w:val="00310E0E"/>
    <w:rsid w:val="00313B73"/>
    <w:rsid w:val="00313FF7"/>
    <w:rsid w:val="00314A8A"/>
    <w:rsid w:val="00314D55"/>
    <w:rsid w:val="00316A83"/>
    <w:rsid w:val="00316D0D"/>
    <w:rsid w:val="00316F6E"/>
    <w:rsid w:val="003177E9"/>
    <w:rsid w:val="00317C90"/>
    <w:rsid w:val="00317DEC"/>
    <w:rsid w:val="00320835"/>
    <w:rsid w:val="00320A94"/>
    <w:rsid w:val="00320DCF"/>
    <w:rsid w:val="00322157"/>
    <w:rsid w:val="0032222A"/>
    <w:rsid w:val="00322582"/>
    <w:rsid w:val="00322D75"/>
    <w:rsid w:val="0032384F"/>
    <w:rsid w:val="00323E53"/>
    <w:rsid w:val="00324EC2"/>
    <w:rsid w:val="00325884"/>
    <w:rsid w:val="003261BD"/>
    <w:rsid w:val="0032638D"/>
    <w:rsid w:val="00327575"/>
    <w:rsid w:val="003279F2"/>
    <w:rsid w:val="00331508"/>
    <w:rsid w:val="0033234E"/>
    <w:rsid w:val="003323E2"/>
    <w:rsid w:val="00335515"/>
    <w:rsid w:val="00335568"/>
    <w:rsid w:val="00336280"/>
    <w:rsid w:val="00336BA2"/>
    <w:rsid w:val="00340ED4"/>
    <w:rsid w:val="00341A66"/>
    <w:rsid w:val="00342BA9"/>
    <w:rsid w:val="00343562"/>
    <w:rsid w:val="00343628"/>
    <w:rsid w:val="003447F6"/>
    <w:rsid w:val="003455BB"/>
    <w:rsid w:val="003455BC"/>
    <w:rsid w:val="00346A89"/>
    <w:rsid w:val="00346BCB"/>
    <w:rsid w:val="00350089"/>
    <w:rsid w:val="00350350"/>
    <w:rsid w:val="003519EB"/>
    <w:rsid w:val="00354503"/>
    <w:rsid w:val="003572CF"/>
    <w:rsid w:val="00357638"/>
    <w:rsid w:val="00361C66"/>
    <w:rsid w:val="003623F0"/>
    <w:rsid w:val="00362446"/>
    <w:rsid w:val="003630CE"/>
    <w:rsid w:val="00363DFF"/>
    <w:rsid w:val="00363E4A"/>
    <w:rsid w:val="00365335"/>
    <w:rsid w:val="003662F5"/>
    <w:rsid w:val="003664BA"/>
    <w:rsid w:val="00366D90"/>
    <w:rsid w:val="00370164"/>
    <w:rsid w:val="003702D0"/>
    <w:rsid w:val="00371070"/>
    <w:rsid w:val="003711CD"/>
    <w:rsid w:val="003713C8"/>
    <w:rsid w:val="00371B2D"/>
    <w:rsid w:val="0037259A"/>
    <w:rsid w:val="00372CC4"/>
    <w:rsid w:val="003737F3"/>
    <w:rsid w:val="00373C69"/>
    <w:rsid w:val="00373E23"/>
    <w:rsid w:val="00375764"/>
    <w:rsid w:val="00375EFA"/>
    <w:rsid w:val="003773E6"/>
    <w:rsid w:val="00380178"/>
    <w:rsid w:val="00380DB1"/>
    <w:rsid w:val="003818DB"/>
    <w:rsid w:val="00382CA0"/>
    <w:rsid w:val="003835D7"/>
    <w:rsid w:val="00383BFC"/>
    <w:rsid w:val="00384016"/>
    <w:rsid w:val="00384366"/>
    <w:rsid w:val="0038447A"/>
    <w:rsid w:val="00384611"/>
    <w:rsid w:val="00384CA0"/>
    <w:rsid w:val="003859CC"/>
    <w:rsid w:val="00386966"/>
    <w:rsid w:val="003870BA"/>
    <w:rsid w:val="00394DED"/>
    <w:rsid w:val="00394FCD"/>
    <w:rsid w:val="003958A2"/>
    <w:rsid w:val="00395A89"/>
    <w:rsid w:val="003A16D2"/>
    <w:rsid w:val="003A2CF3"/>
    <w:rsid w:val="003A2FA8"/>
    <w:rsid w:val="003A3403"/>
    <w:rsid w:val="003A5044"/>
    <w:rsid w:val="003A5618"/>
    <w:rsid w:val="003A5DE4"/>
    <w:rsid w:val="003A6BA3"/>
    <w:rsid w:val="003A7B31"/>
    <w:rsid w:val="003B0131"/>
    <w:rsid w:val="003B0A46"/>
    <w:rsid w:val="003B3086"/>
    <w:rsid w:val="003B429D"/>
    <w:rsid w:val="003B4770"/>
    <w:rsid w:val="003B504E"/>
    <w:rsid w:val="003B50F3"/>
    <w:rsid w:val="003B5E9A"/>
    <w:rsid w:val="003B6991"/>
    <w:rsid w:val="003B6F24"/>
    <w:rsid w:val="003B7658"/>
    <w:rsid w:val="003B7FEA"/>
    <w:rsid w:val="003C02AA"/>
    <w:rsid w:val="003C0F41"/>
    <w:rsid w:val="003C1065"/>
    <w:rsid w:val="003C1C81"/>
    <w:rsid w:val="003C1DE0"/>
    <w:rsid w:val="003C20BF"/>
    <w:rsid w:val="003C21E5"/>
    <w:rsid w:val="003C25C3"/>
    <w:rsid w:val="003C5B0A"/>
    <w:rsid w:val="003C64EC"/>
    <w:rsid w:val="003C74A1"/>
    <w:rsid w:val="003D0AF1"/>
    <w:rsid w:val="003D1758"/>
    <w:rsid w:val="003D272B"/>
    <w:rsid w:val="003D3F4D"/>
    <w:rsid w:val="003D4440"/>
    <w:rsid w:val="003D474D"/>
    <w:rsid w:val="003D55D6"/>
    <w:rsid w:val="003D5616"/>
    <w:rsid w:val="003D57DD"/>
    <w:rsid w:val="003D7011"/>
    <w:rsid w:val="003E0712"/>
    <w:rsid w:val="003E0EA9"/>
    <w:rsid w:val="003E143B"/>
    <w:rsid w:val="003E20D2"/>
    <w:rsid w:val="003E20F9"/>
    <w:rsid w:val="003E311C"/>
    <w:rsid w:val="003E32CB"/>
    <w:rsid w:val="003E36F8"/>
    <w:rsid w:val="003E421F"/>
    <w:rsid w:val="003E666B"/>
    <w:rsid w:val="003E69BF"/>
    <w:rsid w:val="003E6E94"/>
    <w:rsid w:val="003E7BE7"/>
    <w:rsid w:val="003F0851"/>
    <w:rsid w:val="003F0C39"/>
    <w:rsid w:val="003F2F8B"/>
    <w:rsid w:val="003F3158"/>
    <w:rsid w:val="003F3818"/>
    <w:rsid w:val="003F3E19"/>
    <w:rsid w:val="003F41C5"/>
    <w:rsid w:val="003F44B7"/>
    <w:rsid w:val="003F46C3"/>
    <w:rsid w:val="003F5640"/>
    <w:rsid w:val="003F5E81"/>
    <w:rsid w:val="003F60E5"/>
    <w:rsid w:val="003F77DA"/>
    <w:rsid w:val="00401DB0"/>
    <w:rsid w:val="004135EA"/>
    <w:rsid w:val="00413AC1"/>
    <w:rsid w:val="00414106"/>
    <w:rsid w:val="00414D62"/>
    <w:rsid w:val="00414F76"/>
    <w:rsid w:val="00415405"/>
    <w:rsid w:val="00416EB4"/>
    <w:rsid w:val="004177FD"/>
    <w:rsid w:val="004178A3"/>
    <w:rsid w:val="00417DA7"/>
    <w:rsid w:val="00420345"/>
    <w:rsid w:val="004203E8"/>
    <w:rsid w:val="00421268"/>
    <w:rsid w:val="004213AF"/>
    <w:rsid w:val="004216F2"/>
    <w:rsid w:val="004218F0"/>
    <w:rsid w:val="004219D6"/>
    <w:rsid w:val="00421CA3"/>
    <w:rsid w:val="004223B4"/>
    <w:rsid w:val="00423092"/>
    <w:rsid w:val="00423237"/>
    <w:rsid w:val="0042353C"/>
    <w:rsid w:val="00425389"/>
    <w:rsid w:val="004253E8"/>
    <w:rsid w:val="00425578"/>
    <w:rsid w:val="004255E2"/>
    <w:rsid w:val="00425747"/>
    <w:rsid w:val="00427EA9"/>
    <w:rsid w:val="00427ECF"/>
    <w:rsid w:val="004319BC"/>
    <w:rsid w:val="00431B34"/>
    <w:rsid w:val="00431DD3"/>
    <w:rsid w:val="00431EE9"/>
    <w:rsid w:val="004334EF"/>
    <w:rsid w:val="00434692"/>
    <w:rsid w:val="0043483C"/>
    <w:rsid w:val="0043498B"/>
    <w:rsid w:val="004350B0"/>
    <w:rsid w:val="004356F0"/>
    <w:rsid w:val="00435BF4"/>
    <w:rsid w:val="004361FD"/>
    <w:rsid w:val="00436CE5"/>
    <w:rsid w:val="00437D4B"/>
    <w:rsid w:val="0044006D"/>
    <w:rsid w:val="00440812"/>
    <w:rsid w:val="00440C14"/>
    <w:rsid w:val="00441300"/>
    <w:rsid w:val="00442341"/>
    <w:rsid w:val="0044267D"/>
    <w:rsid w:val="0044284B"/>
    <w:rsid w:val="00443564"/>
    <w:rsid w:val="004459A9"/>
    <w:rsid w:val="00445B1A"/>
    <w:rsid w:val="00446A78"/>
    <w:rsid w:val="00447C52"/>
    <w:rsid w:val="0045041A"/>
    <w:rsid w:val="00450D1C"/>
    <w:rsid w:val="004519B7"/>
    <w:rsid w:val="00452505"/>
    <w:rsid w:val="00452D76"/>
    <w:rsid w:val="00453FE3"/>
    <w:rsid w:val="00455F76"/>
    <w:rsid w:val="00456189"/>
    <w:rsid w:val="00457BCA"/>
    <w:rsid w:val="00460F5E"/>
    <w:rsid w:val="004610FB"/>
    <w:rsid w:val="004615E3"/>
    <w:rsid w:val="00461877"/>
    <w:rsid w:val="00463FB2"/>
    <w:rsid w:val="00464E9E"/>
    <w:rsid w:val="004652CA"/>
    <w:rsid w:val="00465843"/>
    <w:rsid w:val="00466A3E"/>
    <w:rsid w:val="00466F1B"/>
    <w:rsid w:val="00467799"/>
    <w:rsid w:val="0046798B"/>
    <w:rsid w:val="00467C67"/>
    <w:rsid w:val="00470AB4"/>
    <w:rsid w:val="00470C39"/>
    <w:rsid w:val="00470D11"/>
    <w:rsid w:val="004717E4"/>
    <w:rsid w:val="00472E16"/>
    <w:rsid w:val="004734DF"/>
    <w:rsid w:val="0047416A"/>
    <w:rsid w:val="00474982"/>
    <w:rsid w:val="00475FC8"/>
    <w:rsid w:val="00476349"/>
    <w:rsid w:val="00477290"/>
    <w:rsid w:val="00480105"/>
    <w:rsid w:val="00482171"/>
    <w:rsid w:val="004829DA"/>
    <w:rsid w:val="0048488B"/>
    <w:rsid w:val="00486545"/>
    <w:rsid w:val="00486943"/>
    <w:rsid w:val="004874A8"/>
    <w:rsid w:val="00487689"/>
    <w:rsid w:val="00490573"/>
    <w:rsid w:val="0049087C"/>
    <w:rsid w:val="004916CE"/>
    <w:rsid w:val="004918BC"/>
    <w:rsid w:val="00491D50"/>
    <w:rsid w:val="004923CE"/>
    <w:rsid w:val="004923FD"/>
    <w:rsid w:val="00492547"/>
    <w:rsid w:val="00494942"/>
    <w:rsid w:val="00494B14"/>
    <w:rsid w:val="00495B91"/>
    <w:rsid w:val="004962C3"/>
    <w:rsid w:val="004964FD"/>
    <w:rsid w:val="004978AA"/>
    <w:rsid w:val="004A01AD"/>
    <w:rsid w:val="004A020A"/>
    <w:rsid w:val="004A13F4"/>
    <w:rsid w:val="004A1AAC"/>
    <w:rsid w:val="004A228C"/>
    <w:rsid w:val="004A2F31"/>
    <w:rsid w:val="004A40B8"/>
    <w:rsid w:val="004A4374"/>
    <w:rsid w:val="004A5408"/>
    <w:rsid w:val="004A573E"/>
    <w:rsid w:val="004A58DC"/>
    <w:rsid w:val="004A6CE4"/>
    <w:rsid w:val="004B06FC"/>
    <w:rsid w:val="004B3E69"/>
    <w:rsid w:val="004B45B9"/>
    <w:rsid w:val="004B4EDE"/>
    <w:rsid w:val="004B5BFF"/>
    <w:rsid w:val="004B6421"/>
    <w:rsid w:val="004C009F"/>
    <w:rsid w:val="004C0E79"/>
    <w:rsid w:val="004C18DF"/>
    <w:rsid w:val="004C1983"/>
    <w:rsid w:val="004C29E5"/>
    <w:rsid w:val="004C2B46"/>
    <w:rsid w:val="004C3549"/>
    <w:rsid w:val="004C529D"/>
    <w:rsid w:val="004C79D5"/>
    <w:rsid w:val="004D1368"/>
    <w:rsid w:val="004D2F0E"/>
    <w:rsid w:val="004D3778"/>
    <w:rsid w:val="004D4291"/>
    <w:rsid w:val="004D4709"/>
    <w:rsid w:val="004D4C6D"/>
    <w:rsid w:val="004D4CB5"/>
    <w:rsid w:val="004D5375"/>
    <w:rsid w:val="004D5462"/>
    <w:rsid w:val="004D56F3"/>
    <w:rsid w:val="004D67FD"/>
    <w:rsid w:val="004D7E0A"/>
    <w:rsid w:val="004E01A4"/>
    <w:rsid w:val="004E049C"/>
    <w:rsid w:val="004E0A74"/>
    <w:rsid w:val="004E0B8C"/>
    <w:rsid w:val="004E0E66"/>
    <w:rsid w:val="004E0F89"/>
    <w:rsid w:val="004E142F"/>
    <w:rsid w:val="004E2E7F"/>
    <w:rsid w:val="004E4CEA"/>
    <w:rsid w:val="004E4D16"/>
    <w:rsid w:val="004E4F13"/>
    <w:rsid w:val="004E55E8"/>
    <w:rsid w:val="004E64BD"/>
    <w:rsid w:val="004E684F"/>
    <w:rsid w:val="004F0950"/>
    <w:rsid w:val="004F177F"/>
    <w:rsid w:val="004F18BD"/>
    <w:rsid w:val="004F1E83"/>
    <w:rsid w:val="004F47E8"/>
    <w:rsid w:val="004F6742"/>
    <w:rsid w:val="004F6A59"/>
    <w:rsid w:val="004F6E48"/>
    <w:rsid w:val="004F709B"/>
    <w:rsid w:val="00500062"/>
    <w:rsid w:val="00500CA9"/>
    <w:rsid w:val="00500E05"/>
    <w:rsid w:val="00501415"/>
    <w:rsid w:val="00501ACC"/>
    <w:rsid w:val="00501C14"/>
    <w:rsid w:val="00503049"/>
    <w:rsid w:val="00503514"/>
    <w:rsid w:val="00503752"/>
    <w:rsid w:val="005048B4"/>
    <w:rsid w:val="005048FC"/>
    <w:rsid w:val="00506817"/>
    <w:rsid w:val="005076BF"/>
    <w:rsid w:val="005077C5"/>
    <w:rsid w:val="005112FD"/>
    <w:rsid w:val="00513108"/>
    <w:rsid w:val="005132A9"/>
    <w:rsid w:val="005137E5"/>
    <w:rsid w:val="0051495C"/>
    <w:rsid w:val="00515618"/>
    <w:rsid w:val="00515DBB"/>
    <w:rsid w:val="00516CFE"/>
    <w:rsid w:val="00517594"/>
    <w:rsid w:val="00517754"/>
    <w:rsid w:val="00517E2D"/>
    <w:rsid w:val="005209CE"/>
    <w:rsid w:val="0052161C"/>
    <w:rsid w:val="005222C9"/>
    <w:rsid w:val="005228CE"/>
    <w:rsid w:val="005229C0"/>
    <w:rsid w:val="005246D8"/>
    <w:rsid w:val="00524801"/>
    <w:rsid w:val="00525BF3"/>
    <w:rsid w:val="00526A7E"/>
    <w:rsid w:val="00527936"/>
    <w:rsid w:val="005304EE"/>
    <w:rsid w:val="005306B4"/>
    <w:rsid w:val="005336E4"/>
    <w:rsid w:val="005338D8"/>
    <w:rsid w:val="00534036"/>
    <w:rsid w:val="00534B03"/>
    <w:rsid w:val="00534B49"/>
    <w:rsid w:val="00534C33"/>
    <w:rsid w:val="005358E8"/>
    <w:rsid w:val="00535D16"/>
    <w:rsid w:val="00535E0D"/>
    <w:rsid w:val="00536DB4"/>
    <w:rsid w:val="0053774D"/>
    <w:rsid w:val="00537D53"/>
    <w:rsid w:val="0054025D"/>
    <w:rsid w:val="00540B6C"/>
    <w:rsid w:val="00541DE3"/>
    <w:rsid w:val="0054205F"/>
    <w:rsid w:val="00542941"/>
    <w:rsid w:val="0054299C"/>
    <w:rsid w:val="0054332E"/>
    <w:rsid w:val="005453C7"/>
    <w:rsid w:val="00545AEA"/>
    <w:rsid w:val="00545CF8"/>
    <w:rsid w:val="0054623D"/>
    <w:rsid w:val="00546C02"/>
    <w:rsid w:val="00547477"/>
    <w:rsid w:val="00550FAD"/>
    <w:rsid w:val="005511C0"/>
    <w:rsid w:val="0055123E"/>
    <w:rsid w:val="0055211D"/>
    <w:rsid w:val="005533DE"/>
    <w:rsid w:val="00553EAC"/>
    <w:rsid w:val="005543FC"/>
    <w:rsid w:val="00554C2F"/>
    <w:rsid w:val="005553E2"/>
    <w:rsid w:val="00556246"/>
    <w:rsid w:val="005568C2"/>
    <w:rsid w:val="00556C48"/>
    <w:rsid w:val="00557A2B"/>
    <w:rsid w:val="00557AF6"/>
    <w:rsid w:val="00561DE5"/>
    <w:rsid w:val="005623AB"/>
    <w:rsid w:val="0056264B"/>
    <w:rsid w:val="005642FB"/>
    <w:rsid w:val="00564AC7"/>
    <w:rsid w:val="00564DD6"/>
    <w:rsid w:val="0056553D"/>
    <w:rsid w:val="00565854"/>
    <w:rsid w:val="00565A37"/>
    <w:rsid w:val="00565E16"/>
    <w:rsid w:val="0056602C"/>
    <w:rsid w:val="00566450"/>
    <w:rsid w:val="00566D67"/>
    <w:rsid w:val="00572616"/>
    <w:rsid w:val="00574572"/>
    <w:rsid w:val="00574744"/>
    <w:rsid w:val="005757CE"/>
    <w:rsid w:val="00576003"/>
    <w:rsid w:val="005761B7"/>
    <w:rsid w:val="00577321"/>
    <w:rsid w:val="005775A3"/>
    <w:rsid w:val="00577FAB"/>
    <w:rsid w:val="0058158F"/>
    <w:rsid w:val="005819E5"/>
    <w:rsid w:val="00581C17"/>
    <w:rsid w:val="005835DB"/>
    <w:rsid w:val="00583C74"/>
    <w:rsid w:val="00585CA4"/>
    <w:rsid w:val="0058719B"/>
    <w:rsid w:val="00587AA3"/>
    <w:rsid w:val="00587AB3"/>
    <w:rsid w:val="00587CBF"/>
    <w:rsid w:val="00590047"/>
    <w:rsid w:val="005905A1"/>
    <w:rsid w:val="00591D20"/>
    <w:rsid w:val="00591F89"/>
    <w:rsid w:val="00592B2B"/>
    <w:rsid w:val="00593F24"/>
    <w:rsid w:val="00594838"/>
    <w:rsid w:val="0059693C"/>
    <w:rsid w:val="00596AA1"/>
    <w:rsid w:val="005970A8"/>
    <w:rsid w:val="00597948"/>
    <w:rsid w:val="005A1BBE"/>
    <w:rsid w:val="005A27AF"/>
    <w:rsid w:val="005A28B5"/>
    <w:rsid w:val="005A3568"/>
    <w:rsid w:val="005A39E4"/>
    <w:rsid w:val="005A3BAF"/>
    <w:rsid w:val="005A3D6B"/>
    <w:rsid w:val="005A3EA9"/>
    <w:rsid w:val="005A41E2"/>
    <w:rsid w:val="005A4600"/>
    <w:rsid w:val="005A4B2A"/>
    <w:rsid w:val="005A4F2E"/>
    <w:rsid w:val="005A5517"/>
    <w:rsid w:val="005A6A6E"/>
    <w:rsid w:val="005A77E4"/>
    <w:rsid w:val="005B144A"/>
    <w:rsid w:val="005B1AC5"/>
    <w:rsid w:val="005B4C33"/>
    <w:rsid w:val="005B4E0F"/>
    <w:rsid w:val="005B5B54"/>
    <w:rsid w:val="005B5BDB"/>
    <w:rsid w:val="005B6A25"/>
    <w:rsid w:val="005B6AD6"/>
    <w:rsid w:val="005B6C0D"/>
    <w:rsid w:val="005C0D92"/>
    <w:rsid w:val="005C0E85"/>
    <w:rsid w:val="005C1351"/>
    <w:rsid w:val="005C1510"/>
    <w:rsid w:val="005C280D"/>
    <w:rsid w:val="005C3B01"/>
    <w:rsid w:val="005C4647"/>
    <w:rsid w:val="005C47B4"/>
    <w:rsid w:val="005C4CF3"/>
    <w:rsid w:val="005C665D"/>
    <w:rsid w:val="005C6E74"/>
    <w:rsid w:val="005D009D"/>
    <w:rsid w:val="005D1ED8"/>
    <w:rsid w:val="005D2C2A"/>
    <w:rsid w:val="005D2E30"/>
    <w:rsid w:val="005D3028"/>
    <w:rsid w:val="005D3D72"/>
    <w:rsid w:val="005D6C1A"/>
    <w:rsid w:val="005D7860"/>
    <w:rsid w:val="005E06AF"/>
    <w:rsid w:val="005E0CF2"/>
    <w:rsid w:val="005E0FB5"/>
    <w:rsid w:val="005E10B0"/>
    <w:rsid w:val="005E1564"/>
    <w:rsid w:val="005E1D05"/>
    <w:rsid w:val="005E2A7B"/>
    <w:rsid w:val="005E2AEA"/>
    <w:rsid w:val="005E2C12"/>
    <w:rsid w:val="005E38FD"/>
    <w:rsid w:val="005E614B"/>
    <w:rsid w:val="005E6394"/>
    <w:rsid w:val="005E6B70"/>
    <w:rsid w:val="005E7AA0"/>
    <w:rsid w:val="005F0181"/>
    <w:rsid w:val="005F0606"/>
    <w:rsid w:val="005F09C3"/>
    <w:rsid w:val="005F1501"/>
    <w:rsid w:val="005F162D"/>
    <w:rsid w:val="005F1DF0"/>
    <w:rsid w:val="005F238D"/>
    <w:rsid w:val="005F25A8"/>
    <w:rsid w:val="005F2B00"/>
    <w:rsid w:val="005F4877"/>
    <w:rsid w:val="005F4D77"/>
    <w:rsid w:val="005F6AB1"/>
    <w:rsid w:val="005F7357"/>
    <w:rsid w:val="00600A65"/>
    <w:rsid w:val="00600E79"/>
    <w:rsid w:val="0060110B"/>
    <w:rsid w:val="00601268"/>
    <w:rsid w:val="0060126D"/>
    <w:rsid w:val="006018CC"/>
    <w:rsid w:val="006029B9"/>
    <w:rsid w:val="006047CD"/>
    <w:rsid w:val="0060548F"/>
    <w:rsid w:val="00606073"/>
    <w:rsid w:val="006122D8"/>
    <w:rsid w:val="0061247A"/>
    <w:rsid w:val="00612ACD"/>
    <w:rsid w:val="00612EE6"/>
    <w:rsid w:val="006143FD"/>
    <w:rsid w:val="0061499A"/>
    <w:rsid w:val="00614ED2"/>
    <w:rsid w:val="00615938"/>
    <w:rsid w:val="00615B8B"/>
    <w:rsid w:val="006164FC"/>
    <w:rsid w:val="0062079E"/>
    <w:rsid w:val="00623644"/>
    <w:rsid w:val="006246A7"/>
    <w:rsid w:val="00625844"/>
    <w:rsid w:val="00626BDA"/>
    <w:rsid w:val="00627384"/>
    <w:rsid w:val="0063014E"/>
    <w:rsid w:val="00631935"/>
    <w:rsid w:val="00631FE9"/>
    <w:rsid w:val="006322C2"/>
    <w:rsid w:val="00633447"/>
    <w:rsid w:val="00634701"/>
    <w:rsid w:val="006361F2"/>
    <w:rsid w:val="006366A2"/>
    <w:rsid w:val="00636C46"/>
    <w:rsid w:val="006372DC"/>
    <w:rsid w:val="006377AB"/>
    <w:rsid w:val="006403D5"/>
    <w:rsid w:val="00640758"/>
    <w:rsid w:val="00641626"/>
    <w:rsid w:val="00642625"/>
    <w:rsid w:val="00644B54"/>
    <w:rsid w:val="00644F8E"/>
    <w:rsid w:val="00645236"/>
    <w:rsid w:val="006452C2"/>
    <w:rsid w:val="00646236"/>
    <w:rsid w:val="00646AAB"/>
    <w:rsid w:val="006474AC"/>
    <w:rsid w:val="0065112D"/>
    <w:rsid w:val="00652028"/>
    <w:rsid w:val="006530EB"/>
    <w:rsid w:val="0065375A"/>
    <w:rsid w:val="00653FCE"/>
    <w:rsid w:val="00653FD3"/>
    <w:rsid w:val="00654277"/>
    <w:rsid w:val="00654BE3"/>
    <w:rsid w:val="00654F1A"/>
    <w:rsid w:val="006577CD"/>
    <w:rsid w:val="00657AC6"/>
    <w:rsid w:val="0066134E"/>
    <w:rsid w:val="00661B63"/>
    <w:rsid w:val="00664185"/>
    <w:rsid w:val="00665B38"/>
    <w:rsid w:val="0066704C"/>
    <w:rsid w:val="00667235"/>
    <w:rsid w:val="006705E8"/>
    <w:rsid w:val="00671820"/>
    <w:rsid w:val="00671EA0"/>
    <w:rsid w:val="00672BD3"/>
    <w:rsid w:val="006734E3"/>
    <w:rsid w:val="00674078"/>
    <w:rsid w:val="00674A04"/>
    <w:rsid w:val="00674FBC"/>
    <w:rsid w:val="00675442"/>
    <w:rsid w:val="00676697"/>
    <w:rsid w:val="00676737"/>
    <w:rsid w:val="006767C8"/>
    <w:rsid w:val="006774F1"/>
    <w:rsid w:val="00681256"/>
    <w:rsid w:val="006814BB"/>
    <w:rsid w:val="0068176B"/>
    <w:rsid w:val="006820EB"/>
    <w:rsid w:val="00682ACB"/>
    <w:rsid w:val="00682FB6"/>
    <w:rsid w:val="006840EB"/>
    <w:rsid w:val="00685302"/>
    <w:rsid w:val="0068687B"/>
    <w:rsid w:val="00686D2C"/>
    <w:rsid w:val="00687B77"/>
    <w:rsid w:val="00687DE4"/>
    <w:rsid w:val="00691D23"/>
    <w:rsid w:val="0069202F"/>
    <w:rsid w:val="0069342C"/>
    <w:rsid w:val="00693BDF"/>
    <w:rsid w:val="00694067"/>
    <w:rsid w:val="0069420C"/>
    <w:rsid w:val="00694534"/>
    <w:rsid w:val="00694818"/>
    <w:rsid w:val="0069561B"/>
    <w:rsid w:val="00695B6A"/>
    <w:rsid w:val="0069683A"/>
    <w:rsid w:val="00697E61"/>
    <w:rsid w:val="006A3E0E"/>
    <w:rsid w:val="006A4D16"/>
    <w:rsid w:val="006A541C"/>
    <w:rsid w:val="006A5780"/>
    <w:rsid w:val="006A5B3B"/>
    <w:rsid w:val="006A6C4F"/>
    <w:rsid w:val="006A7081"/>
    <w:rsid w:val="006A7B40"/>
    <w:rsid w:val="006A7E56"/>
    <w:rsid w:val="006A7FE9"/>
    <w:rsid w:val="006B0DAA"/>
    <w:rsid w:val="006B16B4"/>
    <w:rsid w:val="006B1DA6"/>
    <w:rsid w:val="006B4226"/>
    <w:rsid w:val="006B45B0"/>
    <w:rsid w:val="006B4BEF"/>
    <w:rsid w:val="006B52FF"/>
    <w:rsid w:val="006B540C"/>
    <w:rsid w:val="006B5502"/>
    <w:rsid w:val="006B5898"/>
    <w:rsid w:val="006B61EB"/>
    <w:rsid w:val="006B6BED"/>
    <w:rsid w:val="006C0694"/>
    <w:rsid w:val="006C2461"/>
    <w:rsid w:val="006C2EFC"/>
    <w:rsid w:val="006C3D9B"/>
    <w:rsid w:val="006C3F2E"/>
    <w:rsid w:val="006C4925"/>
    <w:rsid w:val="006C4F95"/>
    <w:rsid w:val="006C5036"/>
    <w:rsid w:val="006C5F40"/>
    <w:rsid w:val="006C6690"/>
    <w:rsid w:val="006C6F4D"/>
    <w:rsid w:val="006C7A4C"/>
    <w:rsid w:val="006D11FB"/>
    <w:rsid w:val="006D28BD"/>
    <w:rsid w:val="006D406B"/>
    <w:rsid w:val="006D4609"/>
    <w:rsid w:val="006D505D"/>
    <w:rsid w:val="006D52C6"/>
    <w:rsid w:val="006D663A"/>
    <w:rsid w:val="006D6D87"/>
    <w:rsid w:val="006D759D"/>
    <w:rsid w:val="006E0A45"/>
    <w:rsid w:val="006E1524"/>
    <w:rsid w:val="006E1FA1"/>
    <w:rsid w:val="006E2B32"/>
    <w:rsid w:val="006E34F0"/>
    <w:rsid w:val="006E4407"/>
    <w:rsid w:val="006E4C82"/>
    <w:rsid w:val="006E5D0C"/>
    <w:rsid w:val="006E77B5"/>
    <w:rsid w:val="006F0030"/>
    <w:rsid w:val="006F0364"/>
    <w:rsid w:val="006F204F"/>
    <w:rsid w:val="006F2723"/>
    <w:rsid w:val="006F2B34"/>
    <w:rsid w:val="006F3D54"/>
    <w:rsid w:val="006F513A"/>
    <w:rsid w:val="006F5F79"/>
    <w:rsid w:val="006F65CE"/>
    <w:rsid w:val="00700869"/>
    <w:rsid w:val="00700C6E"/>
    <w:rsid w:val="00700D2C"/>
    <w:rsid w:val="0070264E"/>
    <w:rsid w:val="00702B2D"/>
    <w:rsid w:val="007057ED"/>
    <w:rsid w:val="00705BDD"/>
    <w:rsid w:val="0070672F"/>
    <w:rsid w:val="0070750E"/>
    <w:rsid w:val="00707AA7"/>
    <w:rsid w:val="0071000A"/>
    <w:rsid w:val="00710067"/>
    <w:rsid w:val="007105A6"/>
    <w:rsid w:val="007116B9"/>
    <w:rsid w:val="00711ACE"/>
    <w:rsid w:val="00711D48"/>
    <w:rsid w:val="00713678"/>
    <w:rsid w:val="0071380D"/>
    <w:rsid w:val="007142C4"/>
    <w:rsid w:val="00715417"/>
    <w:rsid w:val="00716374"/>
    <w:rsid w:val="0071759C"/>
    <w:rsid w:val="00721116"/>
    <w:rsid w:val="007213AD"/>
    <w:rsid w:val="00721BE0"/>
    <w:rsid w:val="00722351"/>
    <w:rsid w:val="0072277C"/>
    <w:rsid w:val="0072299C"/>
    <w:rsid w:val="00722ED4"/>
    <w:rsid w:val="007237CF"/>
    <w:rsid w:val="00723DD4"/>
    <w:rsid w:val="007249FB"/>
    <w:rsid w:val="00726629"/>
    <w:rsid w:val="00726DBE"/>
    <w:rsid w:val="00726DD4"/>
    <w:rsid w:val="00727755"/>
    <w:rsid w:val="007279F7"/>
    <w:rsid w:val="00730CF5"/>
    <w:rsid w:val="00730F56"/>
    <w:rsid w:val="00731E79"/>
    <w:rsid w:val="0073329B"/>
    <w:rsid w:val="00735254"/>
    <w:rsid w:val="00736F96"/>
    <w:rsid w:val="007404B6"/>
    <w:rsid w:val="007418CD"/>
    <w:rsid w:val="00743B69"/>
    <w:rsid w:val="00743CFD"/>
    <w:rsid w:val="00743D62"/>
    <w:rsid w:val="00744425"/>
    <w:rsid w:val="00744E2C"/>
    <w:rsid w:val="00745D82"/>
    <w:rsid w:val="00747C0F"/>
    <w:rsid w:val="00751162"/>
    <w:rsid w:val="00751BD0"/>
    <w:rsid w:val="007520D8"/>
    <w:rsid w:val="00752119"/>
    <w:rsid w:val="00753839"/>
    <w:rsid w:val="00754408"/>
    <w:rsid w:val="00754421"/>
    <w:rsid w:val="00754A41"/>
    <w:rsid w:val="007576CD"/>
    <w:rsid w:val="00757B0A"/>
    <w:rsid w:val="00757CC6"/>
    <w:rsid w:val="00760122"/>
    <w:rsid w:val="00762525"/>
    <w:rsid w:val="00762740"/>
    <w:rsid w:val="007631C7"/>
    <w:rsid w:val="00763CCC"/>
    <w:rsid w:val="007657DB"/>
    <w:rsid w:val="007661CA"/>
    <w:rsid w:val="0076796D"/>
    <w:rsid w:val="0077084B"/>
    <w:rsid w:val="007724D8"/>
    <w:rsid w:val="00772A96"/>
    <w:rsid w:val="00773080"/>
    <w:rsid w:val="007756FB"/>
    <w:rsid w:val="007765B2"/>
    <w:rsid w:val="00776C72"/>
    <w:rsid w:val="00781E05"/>
    <w:rsid w:val="00781EDC"/>
    <w:rsid w:val="0078258F"/>
    <w:rsid w:val="00782C9C"/>
    <w:rsid w:val="0078321B"/>
    <w:rsid w:val="007840DD"/>
    <w:rsid w:val="007846BC"/>
    <w:rsid w:val="007901A0"/>
    <w:rsid w:val="00790DD7"/>
    <w:rsid w:val="007927EF"/>
    <w:rsid w:val="007934AB"/>
    <w:rsid w:val="00793504"/>
    <w:rsid w:val="0079421B"/>
    <w:rsid w:val="0079470E"/>
    <w:rsid w:val="007947F7"/>
    <w:rsid w:val="00794B6E"/>
    <w:rsid w:val="00795239"/>
    <w:rsid w:val="00795B97"/>
    <w:rsid w:val="007969A4"/>
    <w:rsid w:val="00796B2E"/>
    <w:rsid w:val="00796C98"/>
    <w:rsid w:val="0079739B"/>
    <w:rsid w:val="007A0114"/>
    <w:rsid w:val="007A0AE8"/>
    <w:rsid w:val="007A19DB"/>
    <w:rsid w:val="007A2305"/>
    <w:rsid w:val="007A3422"/>
    <w:rsid w:val="007A3C6C"/>
    <w:rsid w:val="007A4347"/>
    <w:rsid w:val="007A484C"/>
    <w:rsid w:val="007A4904"/>
    <w:rsid w:val="007A5506"/>
    <w:rsid w:val="007A599E"/>
    <w:rsid w:val="007A6B03"/>
    <w:rsid w:val="007A7463"/>
    <w:rsid w:val="007A74D1"/>
    <w:rsid w:val="007B0A5F"/>
    <w:rsid w:val="007B0DE3"/>
    <w:rsid w:val="007B0F33"/>
    <w:rsid w:val="007B1321"/>
    <w:rsid w:val="007B1904"/>
    <w:rsid w:val="007B3096"/>
    <w:rsid w:val="007B357C"/>
    <w:rsid w:val="007B3F64"/>
    <w:rsid w:val="007B4AAE"/>
    <w:rsid w:val="007B5788"/>
    <w:rsid w:val="007B6042"/>
    <w:rsid w:val="007B664A"/>
    <w:rsid w:val="007B6B10"/>
    <w:rsid w:val="007B72A6"/>
    <w:rsid w:val="007C14E2"/>
    <w:rsid w:val="007C1947"/>
    <w:rsid w:val="007C1E3D"/>
    <w:rsid w:val="007C1F19"/>
    <w:rsid w:val="007C23BE"/>
    <w:rsid w:val="007C3760"/>
    <w:rsid w:val="007C5130"/>
    <w:rsid w:val="007D0A10"/>
    <w:rsid w:val="007D0B77"/>
    <w:rsid w:val="007D11B7"/>
    <w:rsid w:val="007D142A"/>
    <w:rsid w:val="007D188E"/>
    <w:rsid w:val="007D232B"/>
    <w:rsid w:val="007D358C"/>
    <w:rsid w:val="007D3BE4"/>
    <w:rsid w:val="007D446E"/>
    <w:rsid w:val="007D467B"/>
    <w:rsid w:val="007D4A0D"/>
    <w:rsid w:val="007D605B"/>
    <w:rsid w:val="007D6370"/>
    <w:rsid w:val="007D6775"/>
    <w:rsid w:val="007D6A9E"/>
    <w:rsid w:val="007D7940"/>
    <w:rsid w:val="007E0184"/>
    <w:rsid w:val="007E01E9"/>
    <w:rsid w:val="007E092F"/>
    <w:rsid w:val="007E0936"/>
    <w:rsid w:val="007E0953"/>
    <w:rsid w:val="007E2180"/>
    <w:rsid w:val="007E3422"/>
    <w:rsid w:val="007E3F9F"/>
    <w:rsid w:val="007E5EC0"/>
    <w:rsid w:val="007E6A49"/>
    <w:rsid w:val="007E6B23"/>
    <w:rsid w:val="007E78C1"/>
    <w:rsid w:val="007F09F0"/>
    <w:rsid w:val="007F211C"/>
    <w:rsid w:val="007F26D2"/>
    <w:rsid w:val="007F3C54"/>
    <w:rsid w:val="007F3E77"/>
    <w:rsid w:val="007F40B7"/>
    <w:rsid w:val="007F4383"/>
    <w:rsid w:val="007F5868"/>
    <w:rsid w:val="007F6023"/>
    <w:rsid w:val="007F699D"/>
    <w:rsid w:val="007F6C70"/>
    <w:rsid w:val="007F74C0"/>
    <w:rsid w:val="007F78E1"/>
    <w:rsid w:val="00800088"/>
    <w:rsid w:val="008004DA"/>
    <w:rsid w:val="0080098A"/>
    <w:rsid w:val="00801761"/>
    <w:rsid w:val="008017B5"/>
    <w:rsid w:val="00801EF7"/>
    <w:rsid w:val="008028DB"/>
    <w:rsid w:val="00802CCE"/>
    <w:rsid w:val="008032DD"/>
    <w:rsid w:val="0080399D"/>
    <w:rsid w:val="008044BD"/>
    <w:rsid w:val="00804631"/>
    <w:rsid w:val="0080473D"/>
    <w:rsid w:val="00805E4C"/>
    <w:rsid w:val="00805EF2"/>
    <w:rsid w:val="00810DEA"/>
    <w:rsid w:val="008111EB"/>
    <w:rsid w:val="00811419"/>
    <w:rsid w:val="00811719"/>
    <w:rsid w:val="00811D4A"/>
    <w:rsid w:val="00811E62"/>
    <w:rsid w:val="008130C9"/>
    <w:rsid w:val="0081360C"/>
    <w:rsid w:val="00813D02"/>
    <w:rsid w:val="0081470F"/>
    <w:rsid w:val="00814833"/>
    <w:rsid w:val="0081553D"/>
    <w:rsid w:val="00816611"/>
    <w:rsid w:val="008174E5"/>
    <w:rsid w:val="0082033D"/>
    <w:rsid w:val="008222AD"/>
    <w:rsid w:val="00823FB7"/>
    <w:rsid w:val="008252FA"/>
    <w:rsid w:val="008253CE"/>
    <w:rsid w:val="00825941"/>
    <w:rsid w:val="00825CE4"/>
    <w:rsid w:val="008260C4"/>
    <w:rsid w:val="00826648"/>
    <w:rsid w:val="008275B0"/>
    <w:rsid w:val="008276B5"/>
    <w:rsid w:val="00830AE9"/>
    <w:rsid w:val="0083104D"/>
    <w:rsid w:val="0083205F"/>
    <w:rsid w:val="00832513"/>
    <w:rsid w:val="008325A2"/>
    <w:rsid w:val="008329A7"/>
    <w:rsid w:val="00832F9A"/>
    <w:rsid w:val="00833A86"/>
    <w:rsid w:val="00834332"/>
    <w:rsid w:val="008349AE"/>
    <w:rsid w:val="008351D1"/>
    <w:rsid w:val="0083564B"/>
    <w:rsid w:val="00841E70"/>
    <w:rsid w:val="0084216C"/>
    <w:rsid w:val="00843461"/>
    <w:rsid w:val="0084487E"/>
    <w:rsid w:val="008458B6"/>
    <w:rsid w:val="00845D04"/>
    <w:rsid w:val="00846D77"/>
    <w:rsid w:val="00847E79"/>
    <w:rsid w:val="0085142A"/>
    <w:rsid w:val="00852480"/>
    <w:rsid w:val="0085269B"/>
    <w:rsid w:val="0085394F"/>
    <w:rsid w:val="008545D3"/>
    <w:rsid w:val="0085557C"/>
    <w:rsid w:val="00855F08"/>
    <w:rsid w:val="008561D6"/>
    <w:rsid w:val="00856205"/>
    <w:rsid w:val="00856632"/>
    <w:rsid w:val="00856C9F"/>
    <w:rsid w:val="008570E7"/>
    <w:rsid w:val="0085774A"/>
    <w:rsid w:val="00860376"/>
    <w:rsid w:val="0086038A"/>
    <w:rsid w:val="0086084A"/>
    <w:rsid w:val="008608EA"/>
    <w:rsid w:val="0086306E"/>
    <w:rsid w:val="008634AC"/>
    <w:rsid w:val="0086362D"/>
    <w:rsid w:val="00863710"/>
    <w:rsid w:val="0086622E"/>
    <w:rsid w:val="00867308"/>
    <w:rsid w:val="008717AA"/>
    <w:rsid w:val="0087295C"/>
    <w:rsid w:val="0087319B"/>
    <w:rsid w:val="008732AE"/>
    <w:rsid w:val="0087358D"/>
    <w:rsid w:val="0087382E"/>
    <w:rsid w:val="00873B44"/>
    <w:rsid w:val="00874D31"/>
    <w:rsid w:val="0087516A"/>
    <w:rsid w:val="00876183"/>
    <w:rsid w:val="008772B3"/>
    <w:rsid w:val="0087776F"/>
    <w:rsid w:val="00877C7F"/>
    <w:rsid w:val="00881632"/>
    <w:rsid w:val="008818B7"/>
    <w:rsid w:val="00881D67"/>
    <w:rsid w:val="008823B4"/>
    <w:rsid w:val="00883024"/>
    <w:rsid w:val="0088444F"/>
    <w:rsid w:val="00884651"/>
    <w:rsid w:val="00884BC9"/>
    <w:rsid w:val="00886D86"/>
    <w:rsid w:val="008873B2"/>
    <w:rsid w:val="00887851"/>
    <w:rsid w:val="00887D95"/>
    <w:rsid w:val="00890D53"/>
    <w:rsid w:val="00890E5A"/>
    <w:rsid w:val="008912C2"/>
    <w:rsid w:val="00891698"/>
    <w:rsid w:val="0089193D"/>
    <w:rsid w:val="00894605"/>
    <w:rsid w:val="00894E33"/>
    <w:rsid w:val="00895DC8"/>
    <w:rsid w:val="00895EBA"/>
    <w:rsid w:val="0089769E"/>
    <w:rsid w:val="008976B7"/>
    <w:rsid w:val="008977F0"/>
    <w:rsid w:val="00897AB8"/>
    <w:rsid w:val="008A08F0"/>
    <w:rsid w:val="008A1819"/>
    <w:rsid w:val="008A1F16"/>
    <w:rsid w:val="008A3A59"/>
    <w:rsid w:val="008A3E03"/>
    <w:rsid w:val="008A45C8"/>
    <w:rsid w:val="008A52B8"/>
    <w:rsid w:val="008A6922"/>
    <w:rsid w:val="008A692F"/>
    <w:rsid w:val="008B0543"/>
    <w:rsid w:val="008B088D"/>
    <w:rsid w:val="008B0DA1"/>
    <w:rsid w:val="008B0E7D"/>
    <w:rsid w:val="008B2DD3"/>
    <w:rsid w:val="008B32B7"/>
    <w:rsid w:val="008B35B9"/>
    <w:rsid w:val="008B5730"/>
    <w:rsid w:val="008B697D"/>
    <w:rsid w:val="008B7426"/>
    <w:rsid w:val="008B7646"/>
    <w:rsid w:val="008B7834"/>
    <w:rsid w:val="008C0698"/>
    <w:rsid w:val="008C0888"/>
    <w:rsid w:val="008C1932"/>
    <w:rsid w:val="008C1E86"/>
    <w:rsid w:val="008C1EA9"/>
    <w:rsid w:val="008C22D1"/>
    <w:rsid w:val="008C230A"/>
    <w:rsid w:val="008C3505"/>
    <w:rsid w:val="008C419A"/>
    <w:rsid w:val="008C6A54"/>
    <w:rsid w:val="008D15E1"/>
    <w:rsid w:val="008D1B4F"/>
    <w:rsid w:val="008D21FC"/>
    <w:rsid w:val="008D2C40"/>
    <w:rsid w:val="008D30EA"/>
    <w:rsid w:val="008D3B5A"/>
    <w:rsid w:val="008D4310"/>
    <w:rsid w:val="008D5149"/>
    <w:rsid w:val="008D51C7"/>
    <w:rsid w:val="008D55C8"/>
    <w:rsid w:val="008D57D1"/>
    <w:rsid w:val="008D5FD3"/>
    <w:rsid w:val="008D65DE"/>
    <w:rsid w:val="008D6AD1"/>
    <w:rsid w:val="008D6DCD"/>
    <w:rsid w:val="008D6F17"/>
    <w:rsid w:val="008E0698"/>
    <w:rsid w:val="008E09D7"/>
    <w:rsid w:val="008E0C80"/>
    <w:rsid w:val="008E0DEC"/>
    <w:rsid w:val="008E20DE"/>
    <w:rsid w:val="008E382E"/>
    <w:rsid w:val="008E3A23"/>
    <w:rsid w:val="008E47AD"/>
    <w:rsid w:val="008E6058"/>
    <w:rsid w:val="008E6801"/>
    <w:rsid w:val="008E6C31"/>
    <w:rsid w:val="008E7059"/>
    <w:rsid w:val="008E7475"/>
    <w:rsid w:val="008E7D4F"/>
    <w:rsid w:val="008F0447"/>
    <w:rsid w:val="008F05BD"/>
    <w:rsid w:val="008F11C5"/>
    <w:rsid w:val="008F1770"/>
    <w:rsid w:val="008F2441"/>
    <w:rsid w:val="008F2B84"/>
    <w:rsid w:val="008F32DE"/>
    <w:rsid w:val="008F3434"/>
    <w:rsid w:val="008F4461"/>
    <w:rsid w:val="008F4D2F"/>
    <w:rsid w:val="008F5A5B"/>
    <w:rsid w:val="008F5B04"/>
    <w:rsid w:val="008F6CB1"/>
    <w:rsid w:val="008F7EBE"/>
    <w:rsid w:val="009013C5"/>
    <w:rsid w:val="009013DF"/>
    <w:rsid w:val="00901C6C"/>
    <w:rsid w:val="00901ED3"/>
    <w:rsid w:val="00902203"/>
    <w:rsid w:val="00902342"/>
    <w:rsid w:val="00905A60"/>
    <w:rsid w:val="009061A4"/>
    <w:rsid w:val="00907117"/>
    <w:rsid w:val="00907E14"/>
    <w:rsid w:val="00907FD5"/>
    <w:rsid w:val="0091164F"/>
    <w:rsid w:val="00911677"/>
    <w:rsid w:val="009119CC"/>
    <w:rsid w:val="00911D78"/>
    <w:rsid w:val="009120D7"/>
    <w:rsid w:val="009121A9"/>
    <w:rsid w:val="00912E02"/>
    <w:rsid w:val="00914CDF"/>
    <w:rsid w:val="00916404"/>
    <w:rsid w:val="00916626"/>
    <w:rsid w:val="00916872"/>
    <w:rsid w:val="0091696C"/>
    <w:rsid w:val="00916C1D"/>
    <w:rsid w:val="009176E5"/>
    <w:rsid w:val="00920181"/>
    <w:rsid w:val="00920B8E"/>
    <w:rsid w:val="00921145"/>
    <w:rsid w:val="009226C9"/>
    <w:rsid w:val="009226DA"/>
    <w:rsid w:val="00922B92"/>
    <w:rsid w:val="00922C6B"/>
    <w:rsid w:val="0092462C"/>
    <w:rsid w:val="00925445"/>
    <w:rsid w:val="00926395"/>
    <w:rsid w:val="00930AF8"/>
    <w:rsid w:val="009346F8"/>
    <w:rsid w:val="00935141"/>
    <w:rsid w:val="00936C99"/>
    <w:rsid w:val="00936CF7"/>
    <w:rsid w:val="0093779C"/>
    <w:rsid w:val="00937F9F"/>
    <w:rsid w:val="00941897"/>
    <w:rsid w:val="00942024"/>
    <w:rsid w:val="009425BF"/>
    <w:rsid w:val="009436A7"/>
    <w:rsid w:val="00944550"/>
    <w:rsid w:val="009447D2"/>
    <w:rsid w:val="009461A5"/>
    <w:rsid w:val="00950FD7"/>
    <w:rsid w:val="009534C4"/>
    <w:rsid w:val="009537F7"/>
    <w:rsid w:val="00954C0F"/>
    <w:rsid w:val="00954D0D"/>
    <w:rsid w:val="009550AD"/>
    <w:rsid w:val="009565D4"/>
    <w:rsid w:val="00956A47"/>
    <w:rsid w:val="00957DBE"/>
    <w:rsid w:val="00960C5E"/>
    <w:rsid w:val="0096124F"/>
    <w:rsid w:val="009614AD"/>
    <w:rsid w:val="00963632"/>
    <w:rsid w:val="009642C1"/>
    <w:rsid w:val="0096773B"/>
    <w:rsid w:val="0096797D"/>
    <w:rsid w:val="00967D7C"/>
    <w:rsid w:val="00972123"/>
    <w:rsid w:val="00972AB9"/>
    <w:rsid w:val="00972EEB"/>
    <w:rsid w:val="00973E96"/>
    <w:rsid w:val="009741D7"/>
    <w:rsid w:val="009747FF"/>
    <w:rsid w:val="00975249"/>
    <w:rsid w:val="00975352"/>
    <w:rsid w:val="00975831"/>
    <w:rsid w:val="00975845"/>
    <w:rsid w:val="00976636"/>
    <w:rsid w:val="009767EA"/>
    <w:rsid w:val="00976D4A"/>
    <w:rsid w:val="00976D4B"/>
    <w:rsid w:val="00977004"/>
    <w:rsid w:val="009771A0"/>
    <w:rsid w:val="00977D73"/>
    <w:rsid w:val="00977DC7"/>
    <w:rsid w:val="009803CF"/>
    <w:rsid w:val="00981407"/>
    <w:rsid w:val="00981793"/>
    <w:rsid w:val="00981D34"/>
    <w:rsid w:val="00983EAA"/>
    <w:rsid w:val="00984357"/>
    <w:rsid w:val="00984521"/>
    <w:rsid w:val="00984C2F"/>
    <w:rsid w:val="00986849"/>
    <w:rsid w:val="009875C0"/>
    <w:rsid w:val="00990DE4"/>
    <w:rsid w:val="0099144A"/>
    <w:rsid w:val="00991522"/>
    <w:rsid w:val="0099174C"/>
    <w:rsid w:val="009917EA"/>
    <w:rsid w:val="0099262A"/>
    <w:rsid w:val="00994E5F"/>
    <w:rsid w:val="00995669"/>
    <w:rsid w:val="009969F2"/>
    <w:rsid w:val="009A05F3"/>
    <w:rsid w:val="009A0CB7"/>
    <w:rsid w:val="009A0D84"/>
    <w:rsid w:val="009A0F87"/>
    <w:rsid w:val="009A1D7C"/>
    <w:rsid w:val="009A20F8"/>
    <w:rsid w:val="009A48B2"/>
    <w:rsid w:val="009A54FB"/>
    <w:rsid w:val="009A5B16"/>
    <w:rsid w:val="009A5C9B"/>
    <w:rsid w:val="009A707F"/>
    <w:rsid w:val="009A7FED"/>
    <w:rsid w:val="009B1AFD"/>
    <w:rsid w:val="009B1E81"/>
    <w:rsid w:val="009B2333"/>
    <w:rsid w:val="009B2337"/>
    <w:rsid w:val="009B2EA3"/>
    <w:rsid w:val="009B3804"/>
    <w:rsid w:val="009B3D0C"/>
    <w:rsid w:val="009B4F78"/>
    <w:rsid w:val="009B56DA"/>
    <w:rsid w:val="009B6AE5"/>
    <w:rsid w:val="009B70C8"/>
    <w:rsid w:val="009B74FD"/>
    <w:rsid w:val="009B76D9"/>
    <w:rsid w:val="009B7DC3"/>
    <w:rsid w:val="009C0D1A"/>
    <w:rsid w:val="009C178C"/>
    <w:rsid w:val="009C21D5"/>
    <w:rsid w:val="009C55C9"/>
    <w:rsid w:val="009C5DFF"/>
    <w:rsid w:val="009C7139"/>
    <w:rsid w:val="009C7919"/>
    <w:rsid w:val="009D0437"/>
    <w:rsid w:val="009D0BCD"/>
    <w:rsid w:val="009D0D98"/>
    <w:rsid w:val="009D1371"/>
    <w:rsid w:val="009D13BB"/>
    <w:rsid w:val="009D17E3"/>
    <w:rsid w:val="009D1E7E"/>
    <w:rsid w:val="009D2ADC"/>
    <w:rsid w:val="009D4236"/>
    <w:rsid w:val="009D4ECD"/>
    <w:rsid w:val="009D50E4"/>
    <w:rsid w:val="009D50EB"/>
    <w:rsid w:val="009D6911"/>
    <w:rsid w:val="009D6EC9"/>
    <w:rsid w:val="009D7265"/>
    <w:rsid w:val="009E0083"/>
    <w:rsid w:val="009E1BD9"/>
    <w:rsid w:val="009E32F5"/>
    <w:rsid w:val="009E3BB0"/>
    <w:rsid w:val="009E3C38"/>
    <w:rsid w:val="009E3D1C"/>
    <w:rsid w:val="009E432E"/>
    <w:rsid w:val="009E460A"/>
    <w:rsid w:val="009E4A7E"/>
    <w:rsid w:val="009E5D66"/>
    <w:rsid w:val="009E6279"/>
    <w:rsid w:val="009E636E"/>
    <w:rsid w:val="009E7569"/>
    <w:rsid w:val="009E7A1B"/>
    <w:rsid w:val="009F0FAB"/>
    <w:rsid w:val="009F229C"/>
    <w:rsid w:val="009F2649"/>
    <w:rsid w:val="009F29A7"/>
    <w:rsid w:val="009F2F6F"/>
    <w:rsid w:val="009F3591"/>
    <w:rsid w:val="009F38F1"/>
    <w:rsid w:val="009F3B02"/>
    <w:rsid w:val="009F41AD"/>
    <w:rsid w:val="009F58EB"/>
    <w:rsid w:val="009F59EF"/>
    <w:rsid w:val="009F5D40"/>
    <w:rsid w:val="009F6315"/>
    <w:rsid w:val="009F6BD7"/>
    <w:rsid w:val="009F704C"/>
    <w:rsid w:val="009F7ABC"/>
    <w:rsid w:val="00A0215D"/>
    <w:rsid w:val="00A0230E"/>
    <w:rsid w:val="00A03777"/>
    <w:rsid w:val="00A0420A"/>
    <w:rsid w:val="00A05CE9"/>
    <w:rsid w:val="00A06414"/>
    <w:rsid w:val="00A06666"/>
    <w:rsid w:val="00A0745B"/>
    <w:rsid w:val="00A0755E"/>
    <w:rsid w:val="00A0769D"/>
    <w:rsid w:val="00A07A82"/>
    <w:rsid w:val="00A07E2B"/>
    <w:rsid w:val="00A105E0"/>
    <w:rsid w:val="00A1088B"/>
    <w:rsid w:val="00A10EA1"/>
    <w:rsid w:val="00A10FB8"/>
    <w:rsid w:val="00A1217C"/>
    <w:rsid w:val="00A12357"/>
    <w:rsid w:val="00A131A3"/>
    <w:rsid w:val="00A13C99"/>
    <w:rsid w:val="00A13FC6"/>
    <w:rsid w:val="00A15188"/>
    <w:rsid w:val="00A1582C"/>
    <w:rsid w:val="00A1667B"/>
    <w:rsid w:val="00A171B4"/>
    <w:rsid w:val="00A20099"/>
    <w:rsid w:val="00A21A1B"/>
    <w:rsid w:val="00A21A50"/>
    <w:rsid w:val="00A21B64"/>
    <w:rsid w:val="00A22ACE"/>
    <w:rsid w:val="00A22EBC"/>
    <w:rsid w:val="00A2313A"/>
    <w:rsid w:val="00A246AD"/>
    <w:rsid w:val="00A24D7D"/>
    <w:rsid w:val="00A24E2C"/>
    <w:rsid w:val="00A250BF"/>
    <w:rsid w:val="00A30088"/>
    <w:rsid w:val="00A3018B"/>
    <w:rsid w:val="00A3027F"/>
    <w:rsid w:val="00A310FA"/>
    <w:rsid w:val="00A3128D"/>
    <w:rsid w:val="00A314C8"/>
    <w:rsid w:val="00A322DF"/>
    <w:rsid w:val="00A324EA"/>
    <w:rsid w:val="00A33A46"/>
    <w:rsid w:val="00A353F2"/>
    <w:rsid w:val="00A36292"/>
    <w:rsid w:val="00A363DE"/>
    <w:rsid w:val="00A366AE"/>
    <w:rsid w:val="00A366F0"/>
    <w:rsid w:val="00A3704E"/>
    <w:rsid w:val="00A372D3"/>
    <w:rsid w:val="00A37635"/>
    <w:rsid w:val="00A377B3"/>
    <w:rsid w:val="00A37863"/>
    <w:rsid w:val="00A37C0F"/>
    <w:rsid w:val="00A40F44"/>
    <w:rsid w:val="00A4289D"/>
    <w:rsid w:val="00A42A09"/>
    <w:rsid w:val="00A435C9"/>
    <w:rsid w:val="00A43AD7"/>
    <w:rsid w:val="00A447E6"/>
    <w:rsid w:val="00A45B43"/>
    <w:rsid w:val="00A45EB3"/>
    <w:rsid w:val="00A47374"/>
    <w:rsid w:val="00A477BB"/>
    <w:rsid w:val="00A4794A"/>
    <w:rsid w:val="00A5009F"/>
    <w:rsid w:val="00A50D8F"/>
    <w:rsid w:val="00A52449"/>
    <w:rsid w:val="00A52BFE"/>
    <w:rsid w:val="00A533DE"/>
    <w:rsid w:val="00A53E2B"/>
    <w:rsid w:val="00A540B5"/>
    <w:rsid w:val="00A55440"/>
    <w:rsid w:val="00A55ED3"/>
    <w:rsid w:val="00A55F3C"/>
    <w:rsid w:val="00A57592"/>
    <w:rsid w:val="00A57C25"/>
    <w:rsid w:val="00A60A82"/>
    <w:rsid w:val="00A61205"/>
    <w:rsid w:val="00A621AF"/>
    <w:rsid w:val="00A639E3"/>
    <w:rsid w:val="00A664D4"/>
    <w:rsid w:val="00A7027E"/>
    <w:rsid w:val="00A7286D"/>
    <w:rsid w:val="00A72B7C"/>
    <w:rsid w:val="00A74595"/>
    <w:rsid w:val="00A7485E"/>
    <w:rsid w:val="00A75369"/>
    <w:rsid w:val="00A75551"/>
    <w:rsid w:val="00A776B2"/>
    <w:rsid w:val="00A7775D"/>
    <w:rsid w:val="00A8072D"/>
    <w:rsid w:val="00A810E2"/>
    <w:rsid w:val="00A817CE"/>
    <w:rsid w:val="00A82352"/>
    <w:rsid w:val="00A8272E"/>
    <w:rsid w:val="00A87A13"/>
    <w:rsid w:val="00A91E0B"/>
    <w:rsid w:val="00A9222C"/>
    <w:rsid w:val="00A9264E"/>
    <w:rsid w:val="00A928FA"/>
    <w:rsid w:val="00A93507"/>
    <w:rsid w:val="00A948A9"/>
    <w:rsid w:val="00A95BB5"/>
    <w:rsid w:val="00A95ED9"/>
    <w:rsid w:val="00A9689D"/>
    <w:rsid w:val="00A96A9A"/>
    <w:rsid w:val="00A976FD"/>
    <w:rsid w:val="00AA1618"/>
    <w:rsid w:val="00AA26AA"/>
    <w:rsid w:val="00AA3428"/>
    <w:rsid w:val="00AA3A39"/>
    <w:rsid w:val="00AA5778"/>
    <w:rsid w:val="00AA5B80"/>
    <w:rsid w:val="00AA7580"/>
    <w:rsid w:val="00AA7948"/>
    <w:rsid w:val="00AA7AE2"/>
    <w:rsid w:val="00AA7B0B"/>
    <w:rsid w:val="00AB0603"/>
    <w:rsid w:val="00AB2FBE"/>
    <w:rsid w:val="00AB2FDD"/>
    <w:rsid w:val="00AB32CF"/>
    <w:rsid w:val="00AB3729"/>
    <w:rsid w:val="00AB37AA"/>
    <w:rsid w:val="00AB3823"/>
    <w:rsid w:val="00AB41D7"/>
    <w:rsid w:val="00AB5E7B"/>
    <w:rsid w:val="00AB625C"/>
    <w:rsid w:val="00AB6D13"/>
    <w:rsid w:val="00AB7B61"/>
    <w:rsid w:val="00AB7E50"/>
    <w:rsid w:val="00AB7F54"/>
    <w:rsid w:val="00AC0279"/>
    <w:rsid w:val="00AC0696"/>
    <w:rsid w:val="00AC0D56"/>
    <w:rsid w:val="00AC1011"/>
    <w:rsid w:val="00AC2BDC"/>
    <w:rsid w:val="00AC3673"/>
    <w:rsid w:val="00AC3869"/>
    <w:rsid w:val="00AC59EB"/>
    <w:rsid w:val="00AC63AF"/>
    <w:rsid w:val="00AC65D2"/>
    <w:rsid w:val="00AC6997"/>
    <w:rsid w:val="00AD1BE7"/>
    <w:rsid w:val="00AD2235"/>
    <w:rsid w:val="00AD5D5B"/>
    <w:rsid w:val="00AD5E1B"/>
    <w:rsid w:val="00AD5E4C"/>
    <w:rsid w:val="00AD7888"/>
    <w:rsid w:val="00AD7B6C"/>
    <w:rsid w:val="00AE00EE"/>
    <w:rsid w:val="00AE0AF8"/>
    <w:rsid w:val="00AE0FBE"/>
    <w:rsid w:val="00AE159C"/>
    <w:rsid w:val="00AE1C99"/>
    <w:rsid w:val="00AE2467"/>
    <w:rsid w:val="00AE24B5"/>
    <w:rsid w:val="00AE2E2C"/>
    <w:rsid w:val="00AE2FEE"/>
    <w:rsid w:val="00AE41FD"/>
    <w:rsid w:val="00AE4C7C"/>
    <w:rsid w:val="00AE5530"/>
    <w:rsid w:val="00AF117C"/>
    <w:rsid w:val="00AF1572"/>
    <w:rsid w:val="00AF31B3"/>
    <w:rsid w:val="00AF3BB1"/>
    <w:rsid w:val="00AF3FB7"/>
    <w:rsid w:val="00AF41A6"/>
    <w:rsid w:val="00AF41AE"/>
    <w:rsid w:val="00AF45D7"/>
    <w:rsid w:val="00AF462E"/>
    <w:rsid w:val="00AF498C"/>
    <w:rsid w:val="00AF4FF1"/>
    <w:rsid w:val="00AF545E"/>
    <w:rsid w:val="00AF55FC"/>
    <w:rsid w:val="00AF633B"/>
    <w:rsid w:val="00AF6404"/>
    <w:rsid w:val="00AF6A4B"/>
    <w:rsid w:val="00AF7070"/>
    <w:rsid w:val="00AF76A7"/>
    <w:rsid w:val="00AF799B"/>
    <w:rsid w:val="00AF7A82"/>
    <w:rsid w:val="00AF7C4A"/>
    <w:rsid w:val="00B00E89"/>
    <w:rsid w:val="00B00FD5"/>
    <w:rsid w:val="00B02599"/>
    <w:rsid w:val="00B03E95"/>
    <w:rsid w:val="00B04B77"/>
    <w:rsid w:val="00B05BE8"/>
    <w:rsid w:val="00B07FE6"/>
    <w:rsid w:val="00B10352"/>
    <w:rsid w:val="00B113AB"/>
    <w:rsid w:val="00B11B17"/>
    <w:rsid w:val="00B1207D"/>
    <w:rsid w:val="00B14060"/>
    <w:rsid w:val="00B15958"/>
    <w:rsid w:val="00B162A7"/>
    <w:rsid w:val="00B16B3C"/>
    <w:rsid w:val="00B205EB"/>
    <w:rsid w:val="00B213B7"/>
    <w:rsid w:val="00B21654"/>
    <w:rsid w:val="00B21E94"/>
    <w:rsid w:val="00B222CB"/>
    <w:rsid w:val="00B23B41"/>
    <w:rsid w:val="00B24641"/>
    <w:rsid w:val="00B25DA9"/>
    <w:rsid w:val="00B25EE3"/>
    <w:rsid w:val="00B2600E"/>
    <w:rsid w:val="00B26682"/>
    <w:rsid w:val="00B269D4"/>
    <w:rsid w:val="00B27753"/>
    <w:rsid w:val="00B30307"/>
    <w:rsid w:val="00B30627"/>
    <w:rsid w:val="00B3105D"/>
    <w:rsid w:val="00B312BC"/>
    <w:rsid w:val="00B3200D"/>
    <w:rsid w:val="00B32125"/>
    <w:rsid w:val="00B32444"/>
    <w:rsid w:val="00B32490"/>
    <w:rsid w:val="00B32FD7"/>
    <w:rsid w:val="00B332C6"/>
    <w:rsid w:val="00B3357C"/>
    <w:rsid w:val="00B34A41"/>
    <w:rsid w:val="00B35BEC"/>
    <w:rsid w:val="00B35CA4"/>
    <w:rsid w:val="00B36155"/>
    <w:rsid w:val="00B4121E"/>
    <w:rsid w:val="00B41D09"/>
    <w:rsid w:val="00B43F44"/>
    <w:rsid w:val="00B46896"/>
    <w:rsid w:val="00B46C3C"/>
    <w:rsid w:val="00B510A3"/>
    <w:rsid w:val="00B51828"/>
    <w:rsid w:val="00B518F2"/>
    <w:rsid w:val="00B51D61"/>
    <w:rsid w:val="00B52359"/>
    <w:rsid w:val="00B5377E"/>
    <w:rsid w:val="00B53ABE"/>
    <w:rsid w:val="00B5457F"/>
    <w:rsid w:val="00B55185"/>
    <w:rsid w:val="00B55E34"/>
    <w:rsid w:val="00B564CA"/>
    <w:rsid w:val="00B56C17"/>
    <w:rsid w:val="00B6186D"/>
    <w:rsid w:val="00B61C4A"/>
    <w:rsid w:val="00B61DFA"/>
    <w:rsid w:val="00B61EC9"/>
    <w:rsid w:val="00B62C4B"/>
    <w:rsid w:val="00B636A5"/>
    <w:rsid w:val="00B637F4"/>
    <w:rsid w:val="00B665BE"/>
    <w:rsid w:val="00B66A29"/>
    <w:rsid w:val="00B679AD"/>
    <w:rsid w:val="00B67FA6"/>
    <w:rsid w:val="00B71D03"/>
    <w:rsid w:val="00B72F49"/>
    <w:rsid w:val="00B74570"/>
    <w:rsid w:val="00B77110"/>
    <w:rsid w:val="00B7744A"/>
    <w:rsid w:val="00B8135A"/>
    <w:rsid w:val="00B81F8B"/>
    <w:rsid w:val="00B8288C"/>
    <w:rsid w:val="00B82933"/>
    <w:rsid w:val="00B82D4D"/>
    <w:rsid w:val="00B82EF2"/>
    <w:rsid w:val="00B8359C"/>
    <w:rsid w:val="00B83803"/>
    <w:rsid w:val="00B8490B"/>
    <w:rsid w:val="00B84998"/>
    <w:rsid w:val="00B8530C"/>
    <w:rsid w:val="00B85B78"/>
    <w:rsid w:val="00B85E0F"/>
    <w:rsid w:val="00B87606"/>
    <w:rsid w:val="00B87A05"/>
    <w:rsid w:val="00B87EE6"/>
    <w:rsid w:val="00B90021"/>
    <w:rsid w:val="00B9018A"/>
    <w:rsid w:val="00B90E7F"/>
    <w:rsid w:val="00B91AA5"/>
    <w:rsid w:val="00B92272"/>
    <w:rsid w:val="00B9260A"/>
    <w:rsid w:val="00B92D06"/>
    <w:rsid w:val="00B93D44"/>
    <w:rsid w:val="00B96ABD"/>
    <w:rsid w:val="00B96C06"/>
    <w:rsid w:val="00B96F0B"/>
    <w:rsid w:val="00B9793D"/>
    <w:rsid w:val="00BA1C98"/>
    <w:rsid w:val="00BA2282"/>
    <w:rsid w:val="00BA29F5"/>
    <w:rsid w:val="00BA3417"/>
    <w:rsid w:val="00BA36F2"/>
    <w:rsid w:val="00BA3E5F"/>
    <w:rsid w:val="00BA49E3"/>
    <w:rsid w:val="00BA4C18"/>
    <w:rsid w:val="00BA4E85"/>
    <w:rsid w:val="00BA56B9"/>
    <w:rsid w:val="00BA584B"/>
    <w:rsid w:val="00BA58C5"/>
    <w:rsid w:val="00BA726C"/>
    <w:rsid w:val="00BB040D"/>
    <w:rsid w:val="00BB0421"/>
    <w:rsid w:val="00BB0A4D"/>
    <w:rsid w:val="00BB0BC0"/>
    <w:rsid w:val="00BB2F81"/>
    <w:rsid w:val="00BB4AB2"/>
    <w:rsid w:val="00BB5B2E"/>
    <w:rsid w:val="00BB60EF"/>
    <w:rsid w:val="00BB7536"/>
    <w:rsid w:val="00BB7C1D"/>
    <w:rsid w:val="00BC159E"/>
    <w:rsid w:val="00BC1E0E"/>
    <w:rsid w:val="00BC1E9A"/>
    <w:rsid w:val="00BC2ED4"/>
    <w:rsid w:val="00BC2FF5"/>
    <w:rsid w:val="00BC58EE"/>
    <w:rsid w:val="00BC69F3"/>
    <w:rsid w:val="00BC7829"/>
    <w:rsid w:val="00BD0032"/>
    <w:rsid w:val="00BD1BAD"/>
    <w:rsid w:val="00BD1DE1"/>
    <w:rsid w:val="00BD2364"/>
    <w:rsid w:val="00BD25B1"/>
    <w:rsid w:val="00BD27FD"/>
    <w:rsid w:val="00BD281C"/>
    <w:rsid w:val="00BD2F02"/>
    <w:rsid w:val="00BD3639"/>
    <w:rsid w:val="00BD3A8D"/>
    <w:rsid w:val="00BD4AA1"/>
    <w:rsid w:val="00BD56D3"/>
    <w:rsid w:val="00BD646D"/>
    <w:rsid w:val="00BD6480"/>
    <w:rsid w:val="00BD64CD"/>
    <w:rsid w:val="00BE017D"/>
    <w:rsid w:val="00BE0DB4"/>
    <w:rsid w:val="00BE1073"/>
    <w:rsid w:val="00BE2571"/>
    <w:rsid w:val="00BE2DC2"/>
    <w:rsid w:val="00BE3CF2"/>
    <w:rsid w:val="00BE4C44"/>
    <w:rsid w:val="00BE63DD"/>
    <w:rsid w:val="00BE7774"/>
    <w:rsid w:val="00BE7D95"/>
    <w:rsid w:val="00BE7FE9"/>
    <w:rsid w:val="00BF0527"/>
    <w:rsid w:val="00BF18DC"/>
    <w:rsid w:val="00BF1F7E"/>
    <w:rsid w:val="00BF2758"/>
    <w:rsid w:val="00BF2E8E"/>
    <w:rsid w:val="00BF41A1"/>
    <w:rsid w:val="00BF6CE9"/>
    <w:rsid w:val="00BF6E9D"/>
    <w:rsid w:val="00BF7586"/>
    <w:rsid w:val="00C001E4"/>
    <w:rsid w:val="00C00CD4"/>
    <w:rsid w:val="00C011CC"/>
    <w:rsid w:val="00C027D0"/>
    <w:rsid w:val="00C03769"/>
    <w:rsid w:val="00C03BA2"/>
    <w:rsid w:val="00C049E1"/>
    <w:rsid w:val="00C04B4F"/>
    <w:rsid w:val="00C05E48"/>
    <w:rsid w:val="00C0714D"/>
    <w:rsid w:val="00C10B7D"/>
    <w:rsid w:val="00C13C57"/>
    <w:rsid w:val="00C13DE2"/>
    <w:rsid w:val="00C14408"/>
    <w:rsid w:val="00C14776"/>
    <w:rsid w:val="00C15E9A"/>
    <w:rsid w:val="00C163E5"/>
    <w:rsid w:val="00C167ED"/>
    <w:rsid w:val="00C174BF"/>
    <w:rsid w:val="00C17866"/>
    <w:rsid w:val="00C17F58"/>
    <w:rsid w:val="00C2121C"/>
    <w:rsid w:val="00C22DFC"/>
    <w:rsid w:val="00C22FB1"/>
    <w:rsid w:val="00C23C01"/>
    <w:rsid w:val="00C23D94"/>
    <w:rsid w:val="00C2414C"/>
    <w:rsid w:val="00C243C0"/>
    <w:rsid w:val="00C25602"/>
    <w:rsid w:val="00C25C69"/>
    <w:rsid w:val="00C268FC"/>
    <w:rsid w:val="00C27E62"/>
    <w:rsid w:val="00C30327"/>
    <w:rsid w:val="00C307E7"/>
    <w:rsid w:val="00C30A6F"/>
    <w:rsid w:val="00C322F0"/>
    <w:rsid w:val="00C32E7B"/>
    <w:rsid w:val="00C33622"/>
    <w:rsid w:val="00C3400F"/>
    <w:rsid w:val="00C34A92"/>
    <w:rsid w:val="00C34B96"/>
    <w:rsid w:val="00C357F8"/>
    <w:rsid w:val="00C35829"/>
    <w:rsid w:val="00C35962"/>
    <w:rsid w:val="00C35DC8"/>
    <w:rsid w:val="00C35F3A"/>
    <w:rsid w:val="00C36245"/>
    <w:rsid w:val="00C36EF4"/>
    <w:rsid w:val="00C370A7"/>
    <w:rsid w:val="00C408F4"/>
    <w:rsid w:val="00C41D97"/>
    <w:rsid w:val="00C43E92"/>
    <w:rsid w:val="00C445E8"/>
    <w:rsid w:val="00C4495E"/>
    <w:rsid w:val="00C47912"/>
    <w:rsid w:val="00C47BA4"/>
    <w:rsid w:val="00C501F2"/>
    <w:rsid w:val="00C50A49"/>
    <w:rsid w:val="00C5181C"/>
    <w:rsid w:val="00C55A46"/>
    <w:rsid w:val="00C563A4"/>
    <w:rsid w:val="00C565EA"/>
    <w:rsid w:val="00C56C60"/>
    <w:rsid w:val="00C57E90"/>
    <w:rsid w:val="00C607EC"/>
    <w:rsid w:val="00C6107A"/>
    <w:rsid w:val="00C61BB2"/>
    <w:rsid w:val="00C62F1C"/>
    <w:rsid w:val="00C6380F"/>
    <w:rsid w:val="00C63999"/>
    <w:rsid w:val="00C63BB2"/>
    <w:rsid w:val="00C63E3F"/>
    <w:rsid w:val="00C65EA6"/>
    <w:rsid w:val="00C66881"/>
    <w:rsid w:val="00C670F2"/>
    <w:rsid w:val="00C71838"/>
    <w:rsid w:val="00C726C1"/>
    <w:rsid w:val="00C73322"/>
    <w:rsid w:val="00C7387A"/>
    <w:rsid w:val="00C74077"/>
    <w:rsid w:val="00C744A3"/>
    <w:rsid w:val="00C74632"/>
    <w:rsid w:val="00C754D5"/>
    <w:rsid w:val="00C77DC7"/>
    <w:rsid w:val="00C80110"/>
    <w:rsid w:val="00C8021D"/>
    <w:rsid w:val="00C80406"/>
    <w:rsid w:val="00C8159B"/>
    <w:rsid w:val="00C81639"/>
    <w:rsid w:val="00C8166A"/>
    <w:rsid w:val="00C819FC"/>
    <w:rsid w:val="00C81DB5"/>
    <w:rsid w:val="00C821F3"/>
    <w:rsid w:val="00C825B8"/>
    <w:rsid w:val="00C82F3E"/>
    <w:rsid w:val="00C8609B"/>
    <w:rsid w:val="00C86F63"/>
    <w:rsid w:val="00C87156"/>
    <w:rsid w:val="00C900FF"/>
    <w:rsid w:val="00C9143A"/>
    <w:rsid w:val="00C91B0E"/>
    <w:rsid w:val="00C91CC6"/>
    <w:rsid w:val="00C91EC1"/>
    <w:rsid w:val="00C92591"/>
    <w:rsid w:val="00C925F1"/>
    <w:rsid w:val="00C93B71"/>
    <w:rsid w:val="00C94AC7"/>
    <w:rsid w:val="00C952BC"/>
    <w:rsid w:val="00C967F0"/>
    <w:rsid w:val="00C96CD7"/>
    <w:rsid w:val="00C973A2"/>
    <w:rsid w:val="00C974EB"/>
    <w:rsid w:val="00CA0326"/>
    <w:rsid w:val="00CA0844"/>
    <w:rsid w:val="00CA2467"/>
    <w:rsid w:val="00CA369A"/>
    <w:rsid w:val="00CA3A8A"/>
    <w:rsid w:val="00CA3A9F"/>
    <w:rsid w:val="00CA3ED4"/>
    <w:rsid w:val="00CA509B"/>
    <w:rsid w:val="00CA6521"/>
    <w:rsid w:val="00CA67F2"/>
    <w:rsid w:val="00CA682F"/>
    <w:rsid w:val="00CA69D5"/>
    <w:rsid w:val="00CA6C5B"/>
    <w:rsid w:val="00CA6FD9"/>
    <w:rsid w:val="00CA772F"/>
    <w:rsid w:val="00CA78FD"/>
    <w:rsid w:val="00CB0538"/>
    <w:rsid w:val="00CB2200"/>
    <w:rsid w:val="00CB255A"/>
    <w:rsid w:val="00CB30A3"/>
    <w:rsid w:val="00CB3FC8"/>
    <w:rsid w:val="00CB442A"/>
    <w:rsid w:val="00CB462D"/>
    <w:rsid w:val="00CB4788"/>
    <w:rsid w:val="00CB5351"/>
    <w:rsid w:val="00CB606E"/>
    <w:rsid w:val="00CB7020"/>
    <w:rsid w:val="00CC18C4"/>
    <w:rsid w:val="00CC1BBF"/>
    <w:rsid w:val="00CC26C5"/>
    <w:rsid w:val="00CC2F19"/>
    <w:rsid w:val="00CC4CDF"/>
    <w:rsid w:val="00CC4F53"/>
    <w:rsid w:val="00CC6F2A"/>
    <w:rsid w:val="00CD06F1"/>
    <w:rsid w:val="00CD2213"/>
    <w:rsid w:val="00CD325D"/>
    <w:rsid w:val="00CD3282"/>
    <w:rsid w:val="00CD32AA"/>
    <w:rsid w:val="00CD427A"/>
    <w:rsid w:val="00CD437E"/>
    <w:rsid w:val="00CD4B2E"/>
    <w:rsid w:val="00CD4DE4"/>
    <w:rsid w:val="00CD596A"/>
    <w:rsid w:val="00CD6164"/>
    <w:rsid w:val="00CD6527"/>
    <w:rsid w:val="00CD6B3F"/>
    <w:rsid w:val="00CE073A"/>
    <w:rsid w:val="00CE0C76"/>
    <w:rsid w:val="00CE11BE"/>
    <w:rsid w:val="00CE1B82"/>
    <w:rsid w:val="00CE1FC2"/>
    <w:rsid w:val="00CE24A7"/>
    <w:rsid w:val="00CE27E0"/>
    <w:rsid w:val="00CE2AA7"/>
    <w:rsid w:val="00CE46CF"/>
    <w:rsid w:val="00CE4B70"/>
    <w:rsid w:val="00CE7638"/>
    <w:rsid w:val="00CE7F9B"/>
    <w:rsid w:val="00CF05F3"/>
    <w:rsid w:val="00CF0F30"/>
    <w:rsid w:val="00CF1726"/>
    <w:rsid w:val="00CF20EA"/>
    <w:rsid w:val="00CF226B"/>
    <w:rsid w:val="00CF3E63"/>
    <w:rsid w:val="00CF434C"/>
    <w:rsid w:val="00CF524B"/>
    <w:rsid w:val="00CF534D"/>
    <w:rsid w:val="00CF5477"/>
    <w:rsid w:val="00CF55A7"/>
    <w:rsid w:val="00CF561E"/>
    <w:rsid w:val="00CF62FA"/>
    <w:rsid w:val="00CF636E"/>
    <w:rsid w:val="00CF6F15"/>
    <w:rsid w:val="00CF78C1"/>
    <w:rsid w:val="00CF7B25"/>
    <w:rsid w:val="00D00751"/>
    <w:rsid w:val="00D00BB3"/>
    <w:rsid w:val="00D00D78"/>
    <w:rsid w:val="00D020B7"/>
    <w:rsid w:val="00D021A0"/>
    <w:rsid w:val="00D0224D"/>
    <w:rsid w:val="00D02AC6"/>
    <w:rsid w:val="00D031C1"/>
    <w:rsid w:val="00D04204"/>
    <w:rsid w:val="00D04A6B"/>
    <w:rsid w:val="00D051CA"/>
    <w:rsid w:val="00D056E7"/>
    <w:rsid w:val="00D07ECC"/>
    <w:rsid w:val="00D11036"/>
    <w:rsid w:val="00D11BD4"/>
    <w:rsid w:val="00D12569"/>
    <w:rsid w:val="00D129BF"/>
    <w:rsid w:val="00D1365E"/>
    <w:rsid w:val="00D14025"/>
    <w:rsid w:val="00D143BA"/>
    <w:rsid w:val="00D144BB"/>
    <w:rsid w:val="00D156AB"/>
    <w:rsid w:val="00D16ED3"/>
    <w:rsid w:val="00D187AE"/>
    <w:rsid w:val="00D208C5"/>
    <w:rsid w:val="00D20A23"/>
    <w:rsid w:val="00D20DD2"/>
    <w:rsid w:val="00D2114A"/>
    <w:rsid w:val="00D2170F"/>
    <w:rsid w:val="00D21B93"/>
    <w:rsid w:val="00D2272D"/>
    <w:rsid w:val="00D22B9A"/>
    <w:rsid w:val="00D2330D"/>
    <w:rsid w:val="00D2413C"/>
    <w:rsid w:val="00D246FA"/>
    <w:rsid w:val="00D2608A"/>
    <w:rsid w:val="00D26CD0"/>
    <w:rsid w:val="00D26EF9"/>
    <w:rsid w:val="00D27325"/>
    <w:rsid w:val="00D27BAC"/>
    <w:rsid w:val="00D27EDD"/>
    <w:rsid w:val="00D30B84"/>
    <w:rsid w:val="00D33337"/>
    <w:rsid w:val="00D33657"/>
    <w:rsid w:val="00D33EA1"/>
    <w:rsid w:val="00D34829"/>
    <w:rsid w:val="00D34C9E"/>
    <w:rsid w:val="00D34EEE"/>
    <w:rsid w:val="00D36516"/>
    <w:rsid w:val="00D37BAF"/>
    <w:rsid w:val="00D43BA3"/>
    <w:rsid w:val="00D43D37"/>
    <w:rsid w:val="00D44A30"/>
    <w:rsid w:val="00D45534"/>
    <w:rsid w:val="00D45F2A"/>
    <w:rsid w:val="00D47C7E"/>
    <w:rsid w:val="00D47D49"/>
    <w:rsid w:val="00D5104E"/>
    <w:rsid w:val="00D5162A"/>
    <w:rsid w:val="00D51A8D"/>
    <w:rsid w:val="00D51B1E"/>
    <w:rsid w:val="00D51B54"/>
    <w:rsid w:val="00D5419A"/>
    <w:rsid w:val="00D56A8C"/>
    <w:rsid w:val="00D570FE"/>
    <w:rsid w:val="00D60378"/>
    <w:rsid w:val="00D611D6"/>
    <w:rsid w:val="00D63971"/>
    <w:rsid w:val="00D648D8"/>
    <w:rsid w:val="00D64DDF"/>
    <w:rsid w:val="00D652D7"/>
    <w:rsid w:val="00D66415"/>
    <w:rsid w:val="00D6661A"/>
    <w:rsid w:val="00D67007"/>
    <w:rsid w:val="00D67FC7"/>
    <w:rsid w:val="00D70000"/>
    <w:rsid w:val="00D701C5"/>
    <w:rsid w:val="00D71E3B"/>
    <w:rsid w:val="00D72FFA"/>
    <w:rsid w:val="00D73E31"/>
    <w:rsid w:val="00D748EF"/>
    <w:rsid w:val="00D7548A"/>
    <w:rsid w:val="00D7598F"/>
    <w:rsid w:val="00D75A76"/>
    <w:rsid w:val="00D76226"/>
    <w:rsid w:val="00D76229"/>
    <w:rsid w:val="00D779F6"/>
    <w:rsid w:val="00D80C75"/>
    <w:rsid w:val="00D82E3C"/>
    <w:rsid w:val="00D8444E"/>
    <w:rsid w:val="00D85CA8"/>
    <w:rsid w:val="00D86B27"/>
    <w:rsid w:val="00D872CD"/>
    <w:rsid w:val="00D90549"/>
    <w:rsid w:val="00D90D76"/>
    <w:rsid w:val="00D913B0"/>
    <w:rsid w:val="00D9176B"/>
    <w:rsid w:val="00D93EC1"/>
    <w:rsid w:val="00D9455E"/>
    <w:rsid w:val="00D95C46"/>
    <w:rsid w:val="00D96598"/>
    <w:rsid w:val="00D979EA"/>
    <w:rsid w:val="00DA0070"/>
    <w:rsid w:val="00DA017B"/>
    <w:rsid w:val="00DA02B9"/>
    <w:rsid w:val="00DA07CB"/>
    <w:rsid w:val="00DA2BF9"/>
    <w:rsid w:val="00DA32DC"/>
    <w:rsid w:val="00DA42EA"/>
    <w:rsid w:val="00DA452C"/>
    <w:rsid w:val="00DA5A0A"/>
    <w:rsid w:val="00DA6A4A"/>
    <w:rsid w:val="00DA6BE9"/>
    <w:rsid w:val="00DA72B6"/>
    <w:rsid w:val="00DA7FEA"/>
    <w:rsid w:val="00DB269B"/>
    <w:rsid w:val="00DB26A6"/>
    <w:rsid w:val="00DB2EE6"/>
    <w:rsid w:val="00DB31F4"/>
    <w:rsid w:val="00DB4F91"/>
    <w:rsid w:val="00DB5A9E"/>
    <w:rsid w:val="00DB704B"/>
    <w:rsid w:val="00DB7BC3"/>
    <w:rsid w:val="00DC02B5"/>
    <w:rsid w:val="00DC0331"/>
    <w:rsid w:val="00DC1C8F"/>
    <w:rsid w:val="00DC21EA"/>
    <w:rsid w:val="00DC2811"/>
    <w:rsid w:val="00DC289A"/>
    <w:rsid w:val="00DC2D7A"/>
    <w:rsid w:val="00DC334D"/>
    <w:rsid w:val="00DC3C4F"/>
    <w:rsid w:val="00DC4027"/>
    <w:rsid w:val="00DC4654"/>
    <w:rsid w:val="00DC49E8"/>
    <w:rsid w:val="00DC5890"/>
    <w:rsid w:val="00DC5E0A"/>
    <w:rsid w:val="00DC5EF7"/>
    <w:rsid w:val="00DC623E"/>
    <w:rsid w:val="00DC676C"/>
    <w:rsid w:val="00DC77F4"/>
    <w:rsid w:val="00DD0418"/>
    <w:rsid w:val="00DD07C7"/>
    <w:rsid w:val="00DD0EBF"/>
    <w:rsid w:val="00DD1433"/>
    <w:rsid w:val="00DD1B5B"/>
    <w:rsid w:val="00DD24C3"/>
    <w:rsid w:val="00DD26CB"/>
    <w:rsid w:val="00DD27D1"/>
    <w:rsid w:val="00DD2E44"/>
    <w:rsid w:val="00DD3A82"/>
    <w:rsid w:val="00DD469C"/>
    <w:rsid w:val="00DD4989"/>
    <w:rsid w:val="00DD66E7"/>
    <w:rsid w:val="00DE0800"/>
    <w:rsid w:val="00DE14F2"/>
    <w:rsid w:val="00DE1AF7"/>
    <w:rsid w:val="00DE1C59"/>
    <w:rsid w:val="00DE1F1C"/>
    <w:rsid w:val="00DE221A"/>
    <w:rsid w:val="00DE2334"/>
    <w:rsid w:val="00DE2A89"/>
    <w:rsid w:val="00DE451D"/>
    <w:rsid w:val="00DE49DB"/>
    <w:rsid w:val="00DE4E91"/>
    <w:rsid w:val="00DE57D8"/>
    <w:rsid w:val="00DE5C1E"/>
    <w:rsid w:val="00DE5EF9"/>
    <w:rsid w:val="00DE775B"/>
    <w:rsid w:val="00DE7B0F"/>
    <w:rsid w:val="00DE7FF9"/>
    <w:rsid w:val="00DF0887"/>
    <w:rsid w:val="00DF52FB"/>
    <w:rsid w:val="00DF687B"/>
    <w:rsid w:val="00DF68F0"/>
    <w:rsid w:val="00DF6CDE"/>
    <w:rsid w:val="00E0033D"/>
    <w:rsid w:val="00E00351"/>
    <w:rsid w:val="00E00A85"/>
    <w:rsid w:val="00E00CFD"/>
    <w:rsid w:val="00E0113D"/>
    <w:rsid w:val="00E01AF3"/>
    <w:rsid w:val="00E01F8F"/>
    <w:rsid w:val="00E01FE9"/>
    <w:rsid w:val="00E02041"/>
    <w:rsid w:val="00E027C8"/>
    <w:rsid w:val="00E02C1B"/>
    <w:rsid w:val="00E03032"/>
    <w:rsid w:val="00E03504"/>
    <w:rsid w:val="00E039CB"/>
    <w:rsid w:val="00E03E03"/>
    <w:rsid w:val="00E04EB7"/>
    <w:rsid w:val="00E04F0A"/>
    <w:rsid w:val="00E057B2"/>
    <w:rsid w:val="00E06B12"/>
    <w:rsid w:val="00E06B34"/>
    <w:rsid w:val="00E072C3"/>
    <w:rsid w:val="00E075A2"/>
    <w:rsid w:val="00E10C8D"/>
    <w:rsid w:val="00E10E30"/>
    <w:rsid w:val="00E10E78"/>
    <w:rsid w:val="00E111D2"/>
    <w:rsid w:val="00E11698"/>
    <w:rsid w:val="00E12177"/>
    <w:rsid w:val="00E12A27"/>
    <w:rsid w:val="00E1423B"/>
    <w:rsid w:val="00E159CA"/>
    <w:rsid w:val="00E16143"/>
    <w:rsid w:val="00E1628A"/>
    <w:rsid w:val="00E174B2"/>
    <w:rsid w:val="00E21361"/>
    <w:rsid w:val="00E219D8"/>
    <w:rsid w:val="00E22ACC"/>
    <w:rsid w:val="00E23E46"/>
    <w:rsid w:val="00E2454C"/>
    <w:rsid w:val="00E27904"/>
    <w:rsid w:val="00E31220"/>
    <w:rsid w:val="00E317E1"/>
    <w:rsid w:val="00E319C2"/>
    <w:rsid w:val="00E31ABB"/>
    <w:rsid w:val="00E3210D"/>
    <w:rsid w:val="00E32683"/>
    <w:rsid w:val="00E328B9"/>
    <w:rsid w:val="00E33231"/>
    <w:rsid w:val="00E33910"/>
    <w:rsid w:val="00E34D25"/>
    <w:rsid w:val="00E35946"/>
    <w:rsid w:val="00E377AC"/>
    <w:rsid w:val="00E3782B"/>
    <w:rsid w:val="00E3791C"/>
    <w:rsid w:val="00E409B4"/>
    <w:rsid w:val="00E41E9C"/>
    <w:rsid w:val="00E41FE6"/>
    <w:rsid w:val="00E423DC"/>
    <w:rsid w:val="00E4273B"/>
    <w:rsid w:val="00E42825"/>
    <w:rsid w:val="00E42D22"/>
    <w:rsid w:val="00E42F28"/>
    <w:rsid w:val="00E4363F"/>
    <w:rsid w:val="00E45DFB"/>
    <w:rsid w:val="00E4601D"/>
    <w:rsid w:val="00E47F0C"/>
    <w:rsid w:val="00E50D6F"/>
    <w:rsid w:val="00E51D73"/>
    <w:rsid w:val="00E52409"/>
    <w:rsid w:val="00E54C15"/>
    <w:rsid w:val="00E554C9"/>
    <w:rsid w:val="00E56545"/>
    <w:rsid w:val="00E568AC"/>
    <w:rsid w:val="00E5707D"/>
    <w:rsid w:val="00E57302"/>
    <w:rsid w:val="00E6017D"/>
    <w:rsid w:val="00E610F0"/>
    <w:rsid w:val="00E610F6"/>
    <w:rsid w:val="00E6183A"/>
    <w:rsid w:val="00E6186E"/>
    <w:rsid w:val="00E61899"/>
    <w:rsid w:val="00E61CB9"/>
    <w:rsid w:val="00E61FB8"/>
    <w:rsid w:val="00E62EB4"/>
    <w:rsid w:val="00E62F45"/>
    <w:rsid w:val="00E66B0F"/>
    <w:rsid w:val="00E66C04"/>
    <w:rsid w:val="00E66DC3"/>
    <w:rsid w:val="00E71932"/>
    <w:rsid w:val="00E72210"/>
    <w:rsid w:val="00E72A8D"/>
    <w:rsid w:val="00E72F03"/>
    <w:rsid w:val="00E733E3"/>
    <w:rsid w:val="00E7429A"/>
    <w:rsid w:val="00E75765"/>
    <w:rsid w:val="00E75D89"/>
    <w:rsid w:val="00E76114"/>
    <w:rsid w:val="00E779D5"/>
    <w:rsid w:val="00E80450"/>
    <w:rsid w:val="00E80AA0"/>
    <w:rsid w:val="00E80FC3"/>
    <w:rsid w:val="00E8163B"/>
    <w:rsid w:val="00E82F9E"/>
    <w:rsid w:val="00E83C11"/>
    <w:rsid w:val="00E84434"/>
    <w:rsid w:val="00E84A49"/>
    <w:rsid w:val="00E91F1A"/>
    <w:rsid w:val="00E9207C"/>
    <w:rsid w:val="00E93435"/>
    <w:rsid w:val="00E93695"/>
    <w:rsid w:val="00E93806"/>
    <w:rsid w:val="00E93C1B"/>
    <w:rsid w:val="00E95189"/>
    <w:rsid w:val="00E96DB5"/>
    <w:rsid w:val="00E96F75"/>
    <w:rsid w:val="00EA0494"/>
    <w:rsid w:val="00EA0512"/>
    <w:rsid w:val="00EA05CA"/>
    <w:rsid w:val="00EA1DB8"/>
    <w:rsid w:val="00EA22D8"/>
    <w:rsid w:val="00EA249D"/>
    <w:rsid w:val="00EA2ABA"/>
    <w:rsid w:val="00EA2F61"/>
    <w:rsid w:val="00EA597A"/>
    <w:rsid w:val="00EA5F58"/>
    <w:rsid w:val="00EA6009"/>
    <w:rsid w:val="00EA6819"/>
    <w:rsid w:val="00EA7133"/>
    <w:rsid w:val="00EA787B"/>
    <w:rsid w:val="00EA7CA9"/>
    <w:rsid w:val="00EB0066"/>
    <w:rsid w:val="00EB037C"/>
    <w:rsid w:val="00EB1BD6"/>
    <w:rsid w:val="00EB30F5"/>
    <w:rsid w:val="00EB4865"/>
    <w:rsid w:val="00EB4C67"/>
    <w:rsid w:val="00EB4D6A"/>
    <w:rsid w:val="00EB4E52"/>
    <w:rsid w:val="00EB57BE"/>
    <w:rsid w:val="00EB5C8B"/>
    <w:rsid w:val="00EB5ED7"/>
    <w:rsid w:val="00EB60C8"/>
    <w:rsid w:val="00EB66F2"/>
    <w:rsid w:val="00EB69FD"/>
    <w:rsid w:val="00EB7294"/>
    <w:rsid w:val="00EB73EA"/>
    <w:rsid w:val="00EB7799"/>
    <w:rsid w:val="00EB7BDB"/>
    <w:rsid w:val="00EC1EA6"/>
    <w:rsid w:val="00EC2CC1"/>
    <w:rsid w:val="00EC3CC1"/>
    <w:rsid w:val="00EC47CA"/>
    <w:rsid w:val="00EC4F6F"/>
    <w:rsid w:val="00EC4F82"/>
    <w:rsid w:val="00EC505B"/>
    <w:rsid w:val="00EC630B"/>
    <w:rsid w:val="00ED04B5"/>
    <w:rsid w:val="00ED1E30"/>
    <w:rsid w:val="00ED1F3D"/>
    <w:rsid w:val="00ED2168"/>
    <w:rsid w:val="00ED263C"/>
    <w:rsid w:val="00ED2A92"/>
    <w:rsid w:val="00ED2B81"/>
    <w:rsid w:val="00ED3E18"/>
    <w:rsid w:val="00ED494F"/>
    <w:rsid w:val="00ED503D"/>
    <w:rsid w:val="00ED67D2"/>
    <w:rsid w:val="00ED7F3B"/>
    <w:rsid w:val="00EE0D5A"/>
    <w:rsid w:val="00EE11FD"/>
    <w:rsid w:val="00EE1A08"/>
    <w:rsid w:val="00EE1D07"/>
    <w:rsid w:val="00EE1E69"/>
    <w:rsid w:val="00EE22C0"/>
    <w:rsid w:val="00EE2FC8"/>
    <w:rsid w:val="00EE3082"/>
    <w:rsid w:val="00EE3912"/>
    <w:rsid w:val="00EE4901"/>
    <w:rsid w:val="00EE5B63"/>
    <w:rsid w:val="00EE6828"/>
    <w:rsid w:val="00EF033C"/>
    <w:rsid w:val="00EF0717"/>
    <w:rsid w:val="00EF0D33"/>
    <w:rsid w:val="00EF14E3"/>
    <w:rsid w:val="00EF347C"/>
    <w:rsid w:val="00EF3694"/>
    <w:rsid w:val="00EF36E0"/>
    <w:rsid w:val="00EF3958"/>
    <w:rsid w:val="00EF64F6"/>
    <w:rsid w:val="00EF7634"/>
    <w:rsid w:val="00EF763A"/>
    <w:rsid w:val="00F0034D"/>
    <w:rsid w:val="00F005EB"/>
    <w:rsid w:val="00F02830"/>
    <w:rsid w:val="00F02CB4"/>
    <w:rsid w:val="00F02FD3"/>
    <w:rsid w:val="00F03BBC"/>
    <w:rsid w:val="00F041D4"/>
    <w:rsid w:val="00F0480A"/>
    <w:rsid w:val="00F0511B"/>
    <w:rsid w:val="00F05159"/>
    <w:rsid w:val="00F056AF"/>
    <w:rsid w:val="00F10CAD"/>
    <w:rsid w:val="00F10F39"/>
    <w:rsid w:val="00F1101C"/>
    <w:rsid w:val="00F1179F"/>
    <w:rsid w:val="00F12B54"/>
    <w:rsid w:val="00F13235"/>
    <w:rsid w:val="00F13812"/>
    <w:rsid w:val="00F1494E"/>
    <w:rsid w:val="00F151A7"/>
    <w:rsid w:val="00F15A71"/>
    <w:rsid w:val="00F16141"/>
    <w:rsid w:val="00F17A02"/>
    <w:rsid w:val="00F20C90"/>
    <w:rsid w:val="00F20D2A"/>
    <w:rsid w:val="00F22215"/>
    <w:rsid w:val="00F228DA"/>
    <w:rsid w:val="00F22EA2"/>
    <w:rsid w:val="00F231F2"/>
    <w:rsid w:val="00F23711"/>
    <w:rsid w:val="00F23798"/>
    <w:rsid w:val="00F23D99"/>
    <w:rsid w:val="00F24B0A"/>
    <w:rsid w:val="00F260AC"/>
    <w:rsid w:val="00F2617F"/>
    <w:rsid w:val="00F26DFB"/>
    <w:rsid w:val="00F27043"/>
    <w:rsid w:val="00F27826"/>
    <w:rsid w:val="00F3037B"/>
    <w:rsid w:val="00F31CD3"/>
    <w:rsid w:val="00F32203"/>
    <w:rsid w:val="00F32C54"/>
    <w:rsid w:val="00F32E6E"/>
    <w:rsid w:val="00F32E9C"/>
    <w:rsid w:val="00F34982"/>
    <w:rsid w:val="00F3516B"/>
    <w:rsid w:val="00F374CE"/>
    <w:rsid w:val="00F37D04"/>
    <w:rsid w:val="00F37E6C"/>
    <w:rsid w:val="00F4009B"/>
    <w:rsid w:val="00F41413"/>
    <w:rsid w:val="00F4263A"/>
    <w:rsid w:val="00F431E0"/>
    <w:rsid w:val="00F43552"/>
    <w:rsid w:val="00F43B06"/>
    <w:rsid w:val="00F44744"/>
    <w:rsid w:val="00F4485C"/>
    <w:rsid w:val="00F44C5E"/>
    <w:rsid w:val="00F455C1"/>
    <w:rsid w:val="00F458A2"/>
    <w:rsid w:val="00F463A3"/>
    <w:rsid w:val="00F46536"/>
    <w:rsid w:val="00F47198"/>
    <w:rsid w:val="00F479EE"/>
    <w:rsid w:val="00F47E96"/>
    <w:rsid w:val="00F50A3A"/>
    <w:rsid w:val="00F51C8E"/>
    <w:rsid w:val="00F52103"/>
    <w:rsid w:val="00F52BAC"/>
    <w:rsid w:val="00F52D3C"/>
    <w:rsid w:val="00F537B7"/>
    <w:rsid w:val="00F54A29"/>
    <w:rsid w:val="00F560AA"/>
    <w:rsid w:val="00F57672"/>
    <w:rsid w:val="00F57DCC"/>
    <w:rsid w:val="00F602DC"/>
    <w:rsid w:val="00F62202"/>
    <w:rsid w:val="00F62720"/>
    <w:rsid w:val="00F62A1E"/>
    <w:rsid w:val="00F62A9F"/>
    <w:rsid w:val="00F64DB9"/>
    <w:rsid w:val="00F64F5D"/>
    <w:rsid w:val="00F65513"/>
    <w:rsid w:val="00F70099"/>
    <w:rsid w:val="00F718CE"/>
    <w:rsid w:val="00F72AD9"/>
    <w:rsid w:val="00F730C2"/>
    <w:rsid w:val="00F730CC"/>
    <w:rsid w:val="00F73E08"/>
    <w:rsid w:val="00F74756"/>
    <w:rsid w:val="00F77E1C"/>
    <w:rsid w:val="00F81560"/>
    <w:rsid w:val="00F823E9"/>
    <w:rsid w:val="00F83307"/>
    <w:rsid w:val="00F83A83"/>
    <w:rsid w:val="00F83D9F"/>
    <w:rsid w:val="00F84E3B"/>
    <w:rsid w:val="00F85399"/>
    <w:rsid w:val="00F871C5"/>
    <w:rsid w:val="00F87307"/>
    <w:rsid w:val="00F87715"/>
    <w:rsid w:val="00F8779B"/>
    <w:rsid w:val="00F92BD0"/>
    <w:rsid w:val="00F93183"/>
    <w:rsid w:val="00F94112"/>
    <w:rsid w:val="00F96163"/>
    <w:rsid w:val="00F96298"/>
    <w:rsid w:val="00F96FD3"/>
    <w:rsid w:val="00F97917"/>
    <w:rsid w:val="00F97CB5"/>
    <w:rsid w:val="00FA035F"/>
    <w:rsid w:val="00FA06DF"/>
    <w:rsid w:val="00FA1460"/>
    <w:rsid w:val="00FA1AE0"/>
    <w:rsid w:val="00FA220D"/>
    <w:rsid w:val="00FA28A3"/>
    <w:rsid w:val="00FA2930"/>
    <w:rsid w:val="00FA3BD5"/>
    <w:rsid w:val="00FA4273"/>
    <w:rsid w:val="00FA4368"/>
    <w:rsid w:val="00FA4F00"/>
    <w:rsid w:val="00FA6677"/>
    <w:rsid w:val="00FA686C"/>
    <w:rsid w:val="00FA6932"/>
    <w:rsid w:val="00FB086E"/>
    <w:rsid w:val="00FB088F"/>
    <w:rsid w:val="00FB1890"/>
    <w:rsid w:val="00FB2A7C"/>
    <w:rsid w:val="00FB3972"/>
    <w:rsid w:val="00FB3F52"/>
    <w:rsid w:val="00FB5C1F"/>
    <w:rsid w:val="00FB6C8E"/>
    <w:rsid w:val="00FB70DE"/>
    <w:rsid w:val="00FB77EA"/>
    <w:rsid w:val="00FB7BB6"/>
    <w:rsid w:val="00FC0353"/>
    <w:rsid w:val="00FC2BD1"/>
    <w:rsid w:val="00FC3438"/>
    <w:rsid w:val="00FC3DB1"/>
    <w:rsid w:val="00FC460F"/>
    <w:rsid w:val="00FC4B03"/>
    <w:rsid w:val="00FC4FE6"/>
    <w:rsid w:val="00FC518B"/>
    <w:rsid w:val="00FC532D"/>
    <w:rsid w:val="00FC5967"/>
    <w:rsid w:val="00FC6E08"/>
    <w:rsid w:val="00FD0F09"/>
    <w:rsid w:val="00FD17C2"/>
    <w:rsid w:val="00FD2394"/>
    <w:rsid w:val="00FD5B63"/>
    <w:rsid w:val="00FD60BD"/>
    <w:rsid w:val="00FD6151"/>
    <w:rsid w:val="00FD634F"/>
    <w:rsid w:val="00FD662C"/>
    <w:rsid w:val="00FD67CC"/>
    <w:rsid w:val="00FD77E8"/>
    <w:rsid w:val="00FE0975"/>
    <w:rsid w:val="00FE0A7C"/>
    <w:rsid w:val="00FE10A0"/>
    <w:rsid w:val="00FE2611"/>
    <w:rsid w:val="00FE3B8E"/>
    <w:rsid w:val="00FE48BA"/>
    <w:rsid w:val="00FE59D0"/>
    <w:rsid w:val="00FE6BEF"/>
    <w:rsid w:val="00FE6C28"/>
    <w:rsid w:val="00FF0139"/>
    <w:rsid w:val="00FF01B1"/>
    <w:rsid w:val="00FF036A"/>
    <w:rsid w:val="00FF1416"/>
    <w:rsid w:val="00FF2067"/>
    <w:rsid w:val="00FF3832"/>
    <w:rsid w:val="00FF3DEB"/>
    <w:rsid w:val="00FF3FFA"/>
    <w:rsid w:val="00FF5C0D"/>
    <w:rsid w:val="00FF5F95"/>
    <w:rsid w:val="00FF5FA7"/>
    <w:rsid w:val="00FF636C"/>
    <w:rsid w:val="00FF6AD4"/>
    <w:rsid w:val="00FF7199"/>
    <w:rsid w:val="673ECBEA"/>
    <w:rsid w:val="7056C9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e1e1ff,#069,#bad1e8,#afd787,#cde6b4,#d1e8ba,#0000ac"/>
    </o:shapedefaults>
    <o:shapelayout v:ext="edit">
      <o:idmap v:ext="edit" data="1"/>
    </o:shapelayout>
  </w:shapeDefaults>
  <w:decimalSymbol w:val="."/>
  <w:listSeparator w:val=","/>
  <w14:docId w14:val="0A96564D"/>
  <w15:docId w15:val="{E34905E8-9997-4D2F-8C93-8328AC3AE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79EA"/>
    <w:pPr>
      <w:spacing w:after="180" w:line="264" w:lineRule="auto"/>
    </w:pPr>
    <w:rPr>
      <w:sz w:val="22"/>
    </w:rPr>
  </w:style>
  <w:style w:type="paragraph" w:styleId="Heading1">
    <w:name w:val="heading 1"/>
    <w:basedOn w:val="Normal"/>
    <w:next w:val="BodyText"/>
    <w:link w:val="Heading1Char"/>
    <w:uiPriority w:val="9"/>
    <w:qFormat/>
    <w:rsid w:val="00BE7FE9"/>
    <w:pPr>
      <w:keepNext/>
      <w:keepLines/>
      <w:pageBreakBefore/>
      <w:pBdr>
        <w:top w:val="single" w:sz="6" w:space="3" w:color="DA291C"/>
        <w:bottom w:val="single" w:sz="6" w:space="3" w:color="DA291C"/>
      </w:pBdr>
      <w:shd w:val="clear" w:color="auto" w:fill="DA291C"/>
      <w:outlineLvl w:val="0"/>
    </w:pPr>
    <w:rPr>
      <w:rFonts w:ascii="Arial" w:hAnsi="Arial"/>
      <w:b/>
      <w:color w:val="FFFFFF"/>
      <w:kern w:val="28"/>
      <w:sz w:val="28"/>
    </w:rPr>
  </w:style>
  <w:style w:type="paragraph" w:styleId="Heading2">
    <w:name w:val="heading 2"/>
    <w:basedOn w:val="Normal"/>
    <w:next w:val="BodyText"/>
    <w:link w:val="Heading2Char"/>
    <w:uiPriority w:val="9"/>
    <w:qFormat/>
    <w:rsid w:val="00BE7FE9"/>
    <w:pPr>
      <w:keepNext/>
      <w:pBdr>
        <w:top w:val="single" w:sz="6" w:space="1" w:color="D0D3D4"/>
        <w:bottom w:val="single" w:sz="6" w:space="1" w:color="D0D3D4"/>
      </w:pBdr>
      <w:shd w:val="clear" w:color="auto" w:fill="D0D3D4"/>
      <w:spacing w:before="120" w:after="120"/>
      <w:outlineLvl w:val="1"/>
    </w:pPr>
    <w:rPr>
      <w:rFonts w:ascii="Arial" w:hAnsi="Arial" w:cs="Arial"/>
      <w:b/>
      <w:bCs/>
      <w:iCs/>
      <w:color w:val="000000" w:themeColor="text1"/>
      <w:sz w:val="24"/>
      <w:szCs w:val="28"/>
    </w:rPr>
  </w:style>
  <w:style w:type="paragraph" w:styleId="Heading3">
    <w:name w:val="heading 3"/>
    <w:basedOn w:val="Normal"/>
    <w:next w:val="BodyText"/>
    <w:qFormat/>
    <w:rsid w:val="00984357"/>
    <w:pPr>
      <w:keepNext/>
      <w:numPr>
        <w:ilvl w:val="2"/>
        <w:numId w:val="15"/>
      </w:numPr>
      <w:spacing w:before="60" w:after="120"/>
      <w:outlineLvl w:val="2"/>
    </w:pPr>
    <w:rPr>
      <w:rFonts w:ascii="Arial" w:hAnsi="Arial"/>
      <w:b/>
      <w:color w:val="000000" w:themeColor="text1"/>
      <w:sz w:val="20"/>
    </w:rPr>
  </w:style>
  <w:style w:type="paragraph" w:styleId="Heading4">
    <w:name w:val="heading 4"/>
    <w:basedOn w:val="Normal"/>
    <w:next w:val="BodyText"/>
    <w:qFormat/>
    <w:rsid w:val="00BE7FE9"/>
    <w:pPr>
      <w:keepNext/>
      <w:numPr>
        <w:ilvl w:val="3"/>
        <w:numId w:val="5"/>
      </w:numPr>
      <w:spacing w:before="60" w:after="60"/>
      <w:outlineLvl w:val="3"/>
    </w:pPr>
    <w:rPr>
      <w:rFonts w:ascii="Arial" w:hAnsi="Arial"/>
      <w:b/>
      <w:sz w:val="20"/>
    </w:rPr>
  </w:style>
  <w:style w:type="paragraph" w:styleId="Heading5">
    <w:name w:val="heading 5"/>
    <w:basedOn w:val="Normal"/>
    <w:next w:val="BodyText"/>
    <w:qFormat/>
    <w:rsid w:val="00BE7FE9"/>
    <w:pPr>
      <w:keepNext/>
      <w:keepLines/>
      <w:numPr>
        <w:ilvl w:val="4"/>
        <w:numId w:val="5"/>
      </w:numPr>
      <w:spacing w:before="60" w:after="60"/>
      <w:outlineLvl w:val="4"/>
    </w:pPr>
    <w:rPr>
      <w:b/>
      <w:i/>
      <w:color w:val="DA291C"/>
    </w:rPr>
  </w:style>
  <w:style w:type="paragraph" w:styleId="Heading6">
    <w:name w:val="heading 6"/>
    <w:basedOn w:val="Heading2"/>
    <w:next w:val="Normal"/>
    <w:qFormat/>
    <w:rsid w:val="00BE7FE9"/>
    <w:pPr>
      <w:outlineLvl w:val="5"/>
    </w:pPr>
  </w:style>
  <w:style w:type="paragraph" w:styleId="Heading7">
    <w:name w:val="heading 7"/>
    <w:basedOn w:val="Heading3ES"/>
    <w:next w:val="Normal"/>
    <w:qFormat/>
    <w:rsid w:val="00984357"/>
    <w:pPr>
      <w:outlineLvl w:val="6"/>
    </w:pPr>
    <w:rPr>
      <w:color w:val="DA291C"/>
    </w:rPr>
  </w:style>
  <w:style w:type="paragraph" w:styleId="Heading8">
    <w:name w:val="heading 8"/>
    <w:basedOn w:val="Heading4"/>
    <w:next w:val="Normal"/>
    <w:qFormat/>
    <w:rsid w:val="00587AA3"/>
    <w:pPr>
      <w:numPr>
        <w:ilvl w:val="0"/>
        <w:numId w:val="0"/>
      </w:numPr>
      <w:outlineLvl w:val="7"/>
    </w:pPr>
  </w:style>
  <w:style w:type="paragraph" w:styleId="Heading9">
    <w:name w:val="heading 9"/>
    <w:basedOn w:val="Heading3"/>
    <w:next w:val="Normal"/>
    <w:qFormat/>
    <w:rsid w:val="00E377AC"/>
    <w:pPr>
      <w:numPr>
        <w:ilvl w:val="0"/>
        <w:numId w:val="0"/>
      </w:numPr>
      <w:ind w:left="7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67D7C"/>
    <w:pPr>
      <w:pBdr>
        <w:top w:val="single" w:sz="12" w:space="1" w:color="898D8D"/>
      </w:pBdr>
      <w:tabs>
        <w:tab w:val="center" w:pos="4507"/>
        <w:tab w:val="right" w:pos="9000"/>
      </w:tabs>
      <w:spacing w:after="0" w:line="240" w:lineRule="auto"/>
    </w:pPr>
    <w:rPr>
      <w:rFonts w:ascii="Arial" w:hAnsi="Arial"/>
      <w:b/>
      <w:color w:val="595959" w:themeColor="text1" w:themeTint="A6"/>
      <w:sz w:val="18"/>
    </w:rPr>
  </w:style>
  <w:style w:type="character" w:customStyle="1" w:styleId="FooterChar">
    <w:name w:val="Footer Char"/>
    <w:basedOn w:val="DefaultParagraphFont"/>
    <w:link w:val="Footer"/>
    <w:uiPriority w:val="99"/>
    <w:rsid w:val="00967D7C"/>
    <w:rPr>
      <w:rFonts w:ascii="Arial" w:hAnsi="Arial"/>
      <w:b/>
      <w:color w:val="595959" w:themeColor="text1" w:themeTint="A6"/>
      <w:sz w:val="18"/>
    </w:rPr>
  </w:style>
  <w:style w:type="paragraph" w:customStyle="1" w:styleId="ExhibitRowHeader">
    <w:name w:val="Exhibit Row Header"/>
    <w:basedOn w:val="BodyText"/>
    <w:rsid w:val="00E33231"/>
    <w:pPr>
      <w:spacing w:before="20" w:after="20" w:line="240" w:lineRule="auto"/>
      <w:jc w:val="center"/>
    </w:pPr>
    <w:rPr>
      <w:rFonts w:ascii="Arial" w:hAnsi="Arial" w:cs="Arial"/>
      <w:b/>
      <w:color w:val="F8F8F8"/>
      <w:sz w:val="20"/>
    </w:rPr>
  </w:style>
  <w:style w:type="paragraph" w:styleId="BodyText">
    <w:name w:val="Body Text"/>
    <w:aliases w:val="bullet3,bold,bt,Body Text Char1,heading3 Char Char,Body Text - Level 2 Char Char,Body Text1 Char Char,Starbucks Body Text Char Char,bt Char Char,body text Char Char,3 indent Char Char,heading31 Char Char,body text1 Char Char,BT"/>
    <w:basedOn w:val="Normal"/>
    <w:link w:val="BodyTextChar"/>
    <w:rsid w:val="0005750B"/>
  </w:style>
  <w:style w:type="character" w:customStyle="1" w:styleId="BodyTextChar">
    <w:name w:val="Body Text Char"/>
    <w:aliases w:val="bullet3 Char,bold Char,bt Char,Body Text Char1 Char,heading3 Char Char Char,Body Text - Level 2 Char Char Char,Body Text1 Char Char Char,Starbucks Body Text Char Char Char,bt Char Char Char,body text Char Char Char,3 indent Char Char Char"/>
    <w:basedOn w:val="DefaultParagraphFont"/>
    <w:link w:val="BodyText"/>
    <w:rsid w:val="0005750B"/>
    <w:rPr>
      <w:sz w:val="22"/>
    </w:rPr>
  </w:style>
  <w:style w:type="character" w:styleId="PageNumber">
    <w:name w:val="page number"/>
    <w:basedOn w:val="DefaultParagraphFont"/>
    <w:rsid w:val="001034D7"/>
    <w:rPr>
      <w:rFonts w:ascii="Arial" w:hAnsi="Arial"/>
      <w:b/>
      <w:dstrike w:val="0"/>
      <w:color w:val="595959" w:themeColor="text1" w:themeTint="A6"/>
      <w:sz w:val="18"/>
      <w:bdr w:val="none" w:sz="0" w:space="0" w:color="auto"/>
      <w:vertAlign w:val="baseline"/>
    </w:rPr>
  </w:style>
  <w:style w:type="paragraph" w:customStyle="1" w:styleId="BulletsLast">
    <w:name w:val="BulletsLast"/>
    <w:basedOn w:val="Bullets"/>
    <w:qFormat/>
    <w:rsid w:val="00C6380F"/>
    <w:pPr>
      <w:spacing w:after="180"/>
    </w:pPr>
  </w:style>
  <w:style w:type="paragraph" w:customStyle="1" w:styleId="Bullets">
    <w:name w:val="Bullets"/>
    <w:basedOn w:val="BodyText"/>
    <w:link w:val="BulletsChar"/>
    <w:qFormat/>
    <w:rsid w:val="003E69BF"/>
    <w:pPr>
      <w:numPr>
        <w:numId w:val="3"/>
      </w:numPr>
      <w:spacing w:after="60"/>
      <w:ind w:left="720"/>
    </w:pPr>
  </w:style>
  <w:style w:type="paragraph" w:customStyle="1" w:styleId="RefNumbers">
    <w:name w:val="Ref Numbers"/>
    <w:basedOn w:val="BodyText"/>
    <w:rsid w:val="00713678"/>
    <w:pPr>
      <w:numPr>
        <w:numId w:val="2"/>
      </w:numPr>
      <w:spacing w:after="240"/>
    </w:pPr>
  </w:style>
  <w:style w:type="paragraph" w:styleId="Header">
    <w:name w:val="header"/>
    <w:basedOn w:val="Normal"/>
    <w:link w:val="HeaderChar"/>
    <w:uiPriority w:val="99"/>
    <w:rsid w:val="00322157"/>
    <w:pPr>
      <w:tabs>
        <w:tab w:val="center" w:pos="4507"/>
        <w:tab w:val="right" w:pos="9000"/>
      </w:tabs>
      <w:jc w:val="right"/>
    </w:pPr>
    <w:rPr>
      <w:rFonts w:ascii="Arial Narrow" w:hAnsi="Arial Narrow" w:cs="Arial"/>
      <w:b/>
      <w:caps/>
      <w:color w:val="DA291C"/>
      <w:spacing w:val="40"/>
      <w:sz w:val="24"/>
    </w:rPr>
  </w:style>
  <w:style w:type="paragraph" w:styleId="TOC1">
    <w:name w:val="toc 1"/>
    <w:basedOn w:val="BodyText"/>
    <w:next w:val="BodyText"/>
    <w:uiPriority w:val="39"/>
    <w:rsid w:val="00C36245"/>
    <w:pPr>
      <w:tabs>
        <w:tab w:val="left" w:pos="720"/>
        <w:tab w:val="right" w:leader="dot" w:pos="9000"/>
      </w:tabs>
      <w:spacing w:before="240" w:after="60"/>
      <w:ind w:left="720" w:right="360" w:hanging="720"/>
    </w:pPr>
    <w:rPr>
      <w:b/>
      <w:noProof/>
    </w:rPr>
  </w:style>
  <w:style w:type="character" w:styleId="CommentReference">
    <w:name w:val="annotation reference"/>
    <w:basedOn w:val="DefaultParagraphFont"/>
    <w:uiPriority w:val="99"/>
    <w:rsid w:val="00713678"/>
    <w:rPr>
      <w:sz w:val="16"/>
    </w:rPr>
  </w:style>
  <w:style w:type="paragraph" w:styleId="TOC2">
    <w:name w:val="toc 2"/>
    <w:basedOn w:val="BodyText"/>
    <w:next w:val="BodyText"/>
    <w:uiPriority w:val="39"/>
    <w:rsid w:val="00C36245"/>
    <w:pPr>
      <w:tabs>
        <w:tab w:val="left" w:pos="1260"/>
        <w:tab w:val="right" w:leader="dot" w:pos="9000"/>
      </w:tabs>
      <w:spacing w:before="60" w:after="0"/>
      <w:ind w:left="1267" w:right="360" w:hanging="547"/>
    </w:pPr>
    <w:rPr>
      <w:noProof/>
    </w:rPr>
  </w:style>
  <w:style w:type="paragraph" w:styleId="TOC3">
    <w:name w:val="toc 3"/>
    <w:basedOn w:val="BodyText"/>
    <w:next w:val="BodyText"/>
    <w:uiPriority w:val="39"/>
    <w:rsid w:val="00C36245"/>
    <w:pPr>
      <w:tabs>
        <w:tab w:val="left" w:pos="1980"/>
        <w:tab w:val="right" w:leader="dot" w:pos="9000"/>
      </w:tabs>
      <w:spacing w:before="60" w:after="0"/>
      <w:ind w:left="1987" w:right="360" w:hanging="720"/>
    </w:pPr>
    <w:rPr>
      <w:noProof/>
    </w:rPr>
  </w:style>
  <w:style w:type="paragraph" w:styleId="TOC4">
    <w:name w:val="toc 4"/>
    <w:basedOn w:val="BodyText"/>
    <w:next w:val="BodyText"/>
    <w:uiPriority w:val="39"/>
    <w:rsid w:val="00C36245"/>
    <w:pPr>
      <w:tabs>
        <w:tab w:val="right" w:leader="dot" w:pos="9000"/>
      </w:tabs>
      <w:spacing w:before="60" w:after="0"/>
      <w:ind w:left="1987" w:right="360"/>
    </w:pPr>
    <w:rPr>
      <w:noProof/>
    </w:rPr>
  </w:style>
  <w:style w:type="paragraph" w:styleId="TOC5">
    <w:name w:val="toc 5"/>
    <w:basedOn w:val="Normal"/>
    <w:next w:val="Normal"/>
    <w:autoRedefine/>
    <w:semiHidden/>
    <w:rsid w:val="00713678"/>
    <w:pPr>
      <w:ind w:left="960"/>
    </w:pPr>
  </w:style>
  <w:style w:type="paragraph" w:styleId="TOC6">
    <w:name w:val="toc 6"/>
    <w:basedOn w:val="Normal"/>
    <w:next w:val="Normal"/>
    <w:autoRedefine/>
    <w:semiHidden/>
    <w:rsid w:val="00713678"/>
    <w:pPr>
      <w:ind w:left="1200"/>
    </w:pPr>
  </w:style>
  <w:style w:type="paragraph" w:styleId="TOC7">
    <w:name w:val="toc 7"/>
    <w:basedOn w:val="Normal"/>
    <w:next w:val="Normal"/>
    <w:autoRedefine/>
    <w:semiHidden/>
    <w:rsid w:val="00713678"/>
    <w:pPr>
      <w:ind w:left="1440"/>
    </w:pPr>
  </w:style>
  <w:style w:type="paragraph" w:styleId="TOC8">
    <w:name w:val="toc 8"/>
    <w:basedOn w:val="Normal"/>
    <w:next w:val="Normal"/>
    <w:autoRedefine/>
    <w:semiHidden/>
    <w:rsid w:val="00713678"/>
    <w:pPr>
      <w:ind w:left="1680"/>
    </w:pPr>
  </w:style>
  <w:style w:type="paragraph" w:styleId="TOC9">
    <w:name w:val="toc 9"/>
    <w:basedOn w:val="Normal"/>
    <w:next w:val="Normal"/>
    <w:autoRedefine/>
    <w:semiHidden/>
    <w:rsid w:val="00713678"/>
    <w:pPr>
      <w:ind w:left="1920"/>
    </w:pPr>
  </w:style>
  <w:style w:type="character" w:styleId="FootnoteReference">
    <w:name w:val="footnote reference"/>
    <w:aliases w:val="Diss. Footnote Reference"/>
    <w:basedOn w:val="DefaultParagraphFont"/>
    <w:uiPriority w:val="99"/>
    <w:qFormat/>
    <w:rsid w:val="007B1904"/>
    <w:rPr>
      <w:vertAlign w:val="superscript"/>
    </w:rPr>
  </w:style>
  <w:style w:type="paragraph" w:customStyle="1" w:styleId="Exhibit">
    <w:name w:val="Exhibit"/>
    <w:basedOn w:val="Normal"/>
    <w:rsid w:val="00223A9F"/>
    <w:rPr>
      <w:rFonts w:ascii="Arial" w:hAnsi="Arial"/>
      <w:sz w:val="18"/>
    </w:rPr>
  </w:style>
  <w:style w:type="paragraph" w:styleId="FootnoteText">
    <w:name w:val="footnote text"/>
    <w:aliases w:val="F1"/>
    <w:basedOn w:val="Normal"/>
    <w:link w:val="FootnoteTextChar"/>
    <w:uiPriority w:val="99"/>
    <w:qFormat/>
    <w:rsid w:val="00713678"/>
    <w:pPr>
      <w:spacing w:after="120"/>
      <w:ind w:left="360" w:hanging="360"/>
    </w:pPr>
    <w:rPr>
      <w:sz w:val="20"/>
    </w:rPr>
  </w:style>
  <w:style w:type="paragraph" w:styleId="Index1">
    <w:name w:val="index 1"/>
    <w:basedOn w:val="Normal"/>
    <w:next w:val="Normal"/>
    <w:autoRedefine/>
    <w:semiHidden/>
    <w:rsid w:val="00713678"/>
    <w:pPr>
      <w:ind w:left="220" w:hanging="220"/>
    </w:pPr>
    <w:rPr>
      <w:sz w:val="20"/>
    </w:rPr>
  </w:style>
  <w:style w:type="paragraph" w:styleId="Index2">
    <w:name w:val="index 2"/>
    <w:basedOn w:val="Normal"/>
    <w:next w:val="Normal"/>
    <w:autoRedefine/>
    <w:semiHidden/>
    <w:rsid w:val="00713678"/>
    <w:pPr>
      <w:ind w:left="440" w:hanging="220"/>
    </w:pPr>
    <w:rPr>
      <w:sz w:val="20"/>
    </w:rPr>
  </w:style>
  <w:style w:type="paragraph" w:styleId="Index3">
    <w:name w:val="index 3"/>
    <w:basedOn w:val="Normal"/>
    <w:next w:val="Normal"/>
    <w:autoRedefine/>
    <w:semiHidden/>
    <w:rsid w:val="00713678"/>
    <w:pPr>
      <w:ind w:left="660" w:hanging="220"/>
    </w:pPr>
    <w:rPr>
      <w:sz w:val="20"/>
    </w:rPr>
  </w:style>
  <w:style w:type="paragraph" w:customStyle="1" w:styleId="Numbers">
    <w:name w:val="Numbers"/>
    <w:basedOn w:val="BodyText"/>
    <w:rsid w:val="00713678"/>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uiPriority w:val="99"/>
    <w:rsid w:val="00D34EEE"/>
    <w:rPr>
      <w:sz w:val="20"/>
    </w:rPr>
  </w:style>
  <w:style w:type="paragraph" w:styleId="CommentSubject">
    <w:name w:val="annotation subject"/>
    <w:basedOn w:val="CommentText"/>
    <w:next w:val="CommentText"/>
    <w:semiHidden/>
    <w:rsid w:val="00D34EEE"/>
    <w:rPr>
      <w:b/>
      <w:bCs/>
    </w:rPr>
  </w:style>
  <w:style w:type="paragraph" w:styleId="BalloonText">
    <w:name w:val="Balloon Text"/>
    <w:basedOn w:val="Normal"/>
    <w:semiHidden/>
    <w:rsid w:val="00D34EEE"/>
    <w:rPr>
      <w:rFonts w:ascii="Tahoma" w:hAnsi="Tahoma" w:cs="Tahoma"/>
      <w:sz w:val="16"/>
      <w:szCs w:val="16"/>
    </w:rPr>
  </w:style>
  <w:style w:type="table" w:styleId="TableGrid">
    <w:name w:val="Table Grid"/>
    <w:basedOn w:val="TableNormal"/>
    <w:uiPriority w:val="39"/>
    <w:rsid w:val="005B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rsid w:val="002064D3"/>
    <w:rPr>
      <w:rFonts w:ascii="Arial" w:hAnsi="Arial"/>
      <w:b/>
      <w:color w:val="898D8D"/>
      <w:sz w:val="24"/>
    </w:rPr>
  </w:style>
  <w:style w:type="paragraph" w:customStyle="1" w:styleId="ReportTitle-TOCPage">
    <w:name w:val="Report Title - TOC Page"/>
    <w:basedOn w:val="Normal"/>
    <w:next w:val="BodyText"/>
    <w:rsid w:val="002D5525"/>
    <w:pPr>
      <w:pBdr>
        <w:top w:val="single" w:sz="2" w:space="2" w:color="DA291C"/>
        <w:bottom w:val="single" w:sz="2" w:space="2" w:color="DA291C"/>
      </w:pBdr>
      <w:shd w:val="clear" w:color="auto" w:fill="DA291C"/>
      <w:tabs>
        <w:tab w:val="left" w:pos="1170"/>
      </w:tabs>
    </w:pPr>
    <w:rPr>
      <w:rFonts w:ascii="Arial" w:hAnsi="Arial" w:cs="Arial"/>
      <w:b/>
      <w:color w:val="FFFFFF"/>
      <w:sz w:val="28"/>
      <w:szCs w:val="28"/>
    </w:rPr>
  </w:style>
  <w:style w:type="paragraph" w:styleId="Caption">
    <w:name w:val="caption"/>
    <w:basedOn w:val="Normal"/>
    <w:next w:val="Normal"/>
    <w:link w:val="CaptionChar"/>
    <w:qFormat/>
    <w:rsid w:val="00D979EA"/>
    <w:pPr>
      <w:keepNext/>
      <w:keepLines/>
      <w:widowControl w:val="0"/>
      <w:tabs>
        <w:tab w:val="left" w:pos="1440"/>
      </w:tabs>
      <w:spacing w:after="120"/>
      <w:ind w:left="1440" w:hanging="1440"/>
    </w:pPr>
    <w:rPr>
      <w:rFonts w:ascii="Arial" w:hAnsi="Arial"/>
      <w:b/>
      <w:bCs/>
    </w:rPr>
  </w:style>
  <w:style w:type="paragraph" w:customStyle="1" w:styleId="FooterLandscape">
    <w:name w:val="Footer Landscape"/>
    <w:basedOn w:val="Footer"/>
    <w:rsid w:val="00EE1D07"/>
    <w:pPr>
      <w:tabs>
        <w:tab w:val="clear" w:pos="4507"/>
        <w:tab w:val="clear" w:pos="9000"/>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E377AC"/>
    <w:pPr>
      <w:numPr>
        <w:numId w:val="4"/>
      </w:numPr>
      <w:spacing w:after="6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6pt">
    <w:name w:val="Cover Text  Red 16pt"/>
    <w:basedOn w:val="Normal"/>
    <w:qFormat/>
    <w:rsid w:val="006B1DA6"/>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DisclaimerText">
    <w:name w:val="Disclaimer Text"/>
    <w:basedOn w:val="Normal"/>
    <w:qFormat/>
    <w:rsid w:val="00536DB4"/>
    <w:rPr>
      <w:sz w:val="18"/>
      <w:szCs w:val="18"/>
    </w:rPr>
  </w:style>
  <w:style w:type="character" w:customStyle="1" w:styleId="FootnoteTextChar">
    <w:name w:val="Footnote Text Char"/>
    <w:aliases w:val="F1 Char"/>
    <w:basedOn w:val="DefaultParagraphFont"/>
    <w:link w:val="FootnoteText"/>
    <w:uiPriority w:val="99"/>
    <w:rsid w:val="00574572"/>
  </w:style>
  <w:style w:type="paragraph" w:customStyle="1" w:styleId="TableText">
    <w:name w:val="Table Text"/>
    <w:aliases w:val="tx,tt"/>
    <w:basedOn w:val="Normal"/>
    <w:link w:val="TableTextChar"/>
    <w:qFormat/>
    <w:rsid w:val="009550AD"/>
    <w:pPr>
      <w:spacing w:before="40" w:after="40"/>
    </w:pPr>
    <w:rPr>
      <w:rFonts w:ascii="Arial" w:hAnsi="Arial" w:cs="Arial"/>
      <w:bCs/>
      <w:color w:val="000000"/>
      <w:sz w:val="20"/>
    </w:rPr>
  </w:style>
  <w:style w:type="paragraph" w:customStyle="1" w:styleId="ExhibitSource">
    <w:name w:val="Exhibit Source"/>
    <w:basedOn w:val="Normal"/>
    <w:qFormat/>
    <w:rsid w:val="00D979EA"/>
    <w:pPr>
      <w:spacing w:before="120"/>
    </w:pPr>
    <w:rPr>
      <w:rFonts w:ascii="Arial" w:hAnsi="Arial" w:cs="Arial"/>
      <w:sz w:val="18"/>
    </w:rPr>
  </w:style>
  <w:style w:type="paragraph" w:customStyle="1" w:styleId="ExhibitText">
    <w:name w:val="Exhibit Text"/>
    <w:basedOn w:val="TableText"/>
    <w:qFormat/>
    <w:rsid w:val="009550AD"/>
  </w:style>
  <w:style w:type="paragraph" w:customStyle="1" w:styleId="ExhibitColumnHeader">
    <w:name w:val="Exhibit Column Header"/>
    <w:basedOn w:val="ExhibitRowHeader"/>
    <w:qFormat/>
    <w:rsid w:val="001E2CF1"/>
    <w:rPr>
      <w:color w:val="000000" w:themeColor="text1"/>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744E2C"/>
    <w:pPr>
      <w:shd w:val="solid" w:color="FFFFFF" w:fill="FFFFFF"/>
      <w:spacing w:line="240" w:lineRule="auto"/>
      <w:jc w:val="both"/>
    </w:pPr>
    <w:rPr>
      <w:rFonts w:ascii="Arial" w:hAnsi="Arial"/>
      <w:color w:val="000000"/>
      <w:sz w:val="18"/>
    </w:rPr>
  </w:style>
  <w:style w:type="paragraph" w:customStyle="1" w:styleId="Call-OutBoxTextHeader">
    <w:name w:val="Call-Out Box Text Header"/>
    <w:basedOn w:val="NoSpacing"/>
    <w:qFormat/>
    <w:rsid w:val="00AE5530"/>
    <w:pPr>
      <w:ind w:left="180" w:right="204"/>
    </w:pPr>
    <w:rPr>
      <w:rFonts w:ascii="Arial" w:eastAsiaTheme="minorHAnsi" w:hAnsi="Arial" w:cs="Arial"/>
      <w:b/>
      <w:color w:val="4F81BD" w:themeColor="accent1"/>
      <w:szCs w:val="22"/>
    </w:rPr>
  </w:style>
  <w:style w:type="paragraph" w:customStyle="1" w:styleId="Call-OutBoxTextArial">
    <w:name w:val="Call-Out Box Text (Arial)"/>
    <w:basedOn w:val="NoSpacing"/>
    <w:qFormat/>
    <w:rsid w:val="00AE5530"/>
    <w:pPr>
      <w:ind w:left="180" w:right="204"/>
    </w:pPr>
    <w:rPr>
      <w:rFonts w:ascii="Arial" w:eastAsiaTheme="minorHAnsi" w:hAnsi="Arial" w:cs="Arial"/>
      <w:i/>
      <w:sz w:val="20"/>
      <w:szCs w:val="22"/>
    </w:rPr>
  </w:style>
  <w:style w:type="paragraph" w:styleId="NoSpacing">
    <w:name w:val="No Spacing"/>
    <w:uiPriority w:val="1"/>
    <w:qFormat/>
    <w:rsid w:val="00AE5530"/>
    <w:rPr>
      <w:sz w:val="22"/>
    </w:rPr>
  </w:style>
  <w:style w:type="table" w:customStyle="1" w:styleId="Abt">
    <w:name w:val="Abt"/>
    <w:basedOn w:val="TableNormal"/>
    <w:uiPriority w:val="99"/>
    <w:rsid w:val="00AE5530"/>
    <w:rPr>
      <w:rFonts w:ascii="Arial Narrow" w:hAnsi="Arial Narrow"/>
      <w:sz w:val="18"/>
    </w:rPr>
    <w:tblPr>
      <w:tblStyleRow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jc w:val="left"/>
      </w:pPr>
      <w:rPr>
        <w:rFonts w:ascii="ヒラギノ角ゴ Pro W3" w:hAnsi="ヒラギノ角ゴ Pro W3"/>
        <w:b/>
        <w:caps w:val="0"/>
        <w:smallCaps w:val="0"/>
        <w:strike w:val="0"/>
        <w:dstrike w:val="0"/>
        <w:vanish w:val="0"/>
        <w:sz w:val="18"/>
        <w:vertAlign w:val="baseline"/>
      </w:rPr>
      <w:tblPr/>
      <w:tcPr>
        <w:tcBorders>
          <w:top w:val="single" w:sz="8" w:space="0" w:color="auto"/>
          <w:left w:val="single" w:sz="8" w:space="0" w:color="auto"/>
          <w:bottom w:val="single" w:sz="8" w:space="0" w:color="auto"/>
          <w:right w:val="single" w:sz="8" w:space="0" w:color="auto"/>
          <w:insideH w:val="single" w:sz="4" w:space="0" w:color="auto"/>
          <w:insideV w:val="single" w:sz="8" w:space="0" w:color="auto"/>
        </w:tcBorders>
        <w:shd w:val="clear" w:color="auto" w:fill="8064A2" w:themeFill="accent4"/>
      </w:tcPr>
    </w:tblStylePr>
    <w:tblStylePr w:type="lastRow">
      <w:pPr>
        <w:jc w:val="left"/>
      </w:pPr>
      <w:rPr>
        <w:rFonts w:ascii="Arial" w:hAnsi="Arial"/>
        <w:sz w:val="18"/>
      </w:rPr>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shd w:val="clear" w:color="auto" w:fill="C0504D" w:themeFill="accent2"/>
      </w:tcPr>
    </w:tblStylePr>
    <w:tblStylePr w:type="band1Horz">
      <w:rPr>
        <w:rFonts w:ascii="ヒラギノ角ゴ Pro W3" w:hAnsi="ヒラギノ角ゴ Pro W3"/>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l2br w:val="nil"/>
          <w:tr2bl w:val="nil"/>
        </w:tcBorders>
        <w:shd w:val="clear" w:color="auto" w:fill="F2DBDB" w:themeFill="accent2" w:themeFillTint="33"/>
      </w:tcPr>
    </w:tblStylePr>
    <w:tblStylePr w:type="band2Horz">
      <w:rPr>
        <w:rFonts w:ascii="ヒラギノ角ゴ Pro W3" w:hAnsi="ヒラギノ角ゴ Pro W3"/>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tcPr>
    </w:tblStylePr>
  </w:style>
  <w:style w:type="paragraph" w:customStyle="1" w:styleId="ExhibitColumnHead">
    <w:name w:val="Exhibit Column Head"/>
    <w:qFormat/>
    <w:rsid w:val="00AE5530"/>
    <w:pPr>
      <w:jc w:val="center"/>
    </w:pPr>
    <w:rPr>
      <w:rFonts w:ascii="Arial Narrow" w:hAnsi="Arial Narrow" w:cs="Arial"/>
      <w:b/>
      <w:color w:val="000000" w:themeColor="text1"/>
      <w:sz w:val="18"/>
    </w:rPr>
  </w:style>
  <w:style w:type="paragraph" w:customStyle="1" w:styleId="Heading1ES">
    <w:name w:val="Heading 1 ES"/>
    <w:basedOn w:val="Heading1"/>
    <w:qFormat/>
    <w:rsid w:val="00984357"/>
    <w:pPr>
      <w:keepNext w:val="0"/>
      <w:keepLines w:val="0"/>
      <w:numPr>
        <w:numId w:val="16"/>
      </w:numPr>
      <w:pBdr>
        <w:top w:val="none" w:sz="0" w:space="0" w:color="auto"/>
        <w:bottom w:val="single" w:sz="4" w:space="1" w:color="auto"/>
      </w:pBdr>
      <w:shd w:val="clear" w:color="auto" w:fill="auto"/>
      <w:spacing w:line="240" w:lineRule="auto"/>
    </w:pPr>
    <w:rPr>
      <w:rFonts w:eastAsiaTheme="minorHAnsi" w:cs="Arial"/>
      <w:noProof/>
      <w:color w:val="DA291C"/>
      <w:spacing w:val="20"/>
      <w:kern w:val="0"/>
      <w:szCs w:val="22"/>
    </w:rPr>
  </w:style>
  <w:style w:type="paragraph" w:customStyle="1" w:styleId="Heading2ES">
    <w:name w:val="Heading 2 ES"/>
    <w:basedOn w:val="Heading2"/>
    <w:qFormat/>
    <w:rsid w:val="00984357"/>
    <w:pPr>
      <w:numPr>
        <w:ilvl w:val="1"/>
        <w:numId w:val="15"/>
      </w:numPr>
      <w:pBdr>
        <w:top w:val="none" w:sz="0" w:space="0" w:color="auto"/>
        <w:bottom w:val="none" w:sz="0" w:space="0" w:color="auto"/>
      </w:pBdr>
      <w:shd w:val="clear" w:color="auto" w:fill="auto"/>
      <w:spacing w:before="0" w:after="60" w:line="240" w:lineRule="auto"/>
    </w:pPr>
    <w:rPr>
      <w:i/>
      <w:color w:val="7F7F7F" w:themeColor="text1" w:themeTint="80"/>
    </w:rPr>
  </w:style>
  <w:style w:type="paragraph" w:customStyle="1" w:styleId="Heading3ES">
    <w:name w:val="Heading 3 ES"/>
    <w:basedOn w:val="Heading3"/>
    <w:link w:val="Heading3ESChar"/>
    <w:qFormat/>
    <w:rsid w:val="002D5525"/>
    <w:pPr>
      <w:numPr>
        <w:ilvl w:val="0"/>
        <w:numId w:val="0"/>
      </w:numPr>
      <w:outlineLvl w:val="9"/>
    </w:pPr>
  </w:style>
  <w:style w:type="paragraph" w:styleId="Revision">
    <w:name w:val="Revision"/>
    <w:hidden/>
    <w:uiPriority w:val="99"/>
    <w:semiHidden/>
    <w:rsid w:val="0044006D"/>
    <w:rPr>
      <w:sz w:val="22"/>
    </w:rPr>
  </w:style>
  <w:style w:type="paragraph" w:styleId="ListParagraph">
    <w:name w:val="List Paragraph"/>
    <w:aliases w:val="Primary Bullet List"/>
    <w:basedOn w:val="Normal"/>
    <w:link w:val="ListParagraphChar"/>
    <w:uiPriority w:val="34"/>
    <w:qFormat/>
    <w:rsid w:val="007418CD"/>
    <w:pPr>
      <w:ind w:left="720"/>
      <w:contextualSpacing/>
    </w:pPr>
  </w:style>
  <w:style w:type="character" w:styleId="FollowedHyperlink">
    <w:name w:val="FollowedHyperlink"/>
    <w:basedOn w:val="DefaultParagraphFont"/>
    <w:rsid w:val="00CF55A7"/>
    <w:rPr>
      <w:color w:val="800080" w:themeColor="followedHyperlink"/>
      <w:u w:val="single"/>
    </w:rPr>
  </w:style>
  <w:style w:type="character" w:customStyle="1" w:styleId="BulletsChar">
    <w:name w:val="Bullets Char"/>
    <w:link w:val="Bullets"/>
    <w:locked/>
    <w:rsid w:val="003E69BF"/>
    <w:rPr>
      <w:sz w:val="22"/>
    </w:rPr>
  </w:style>
  <w:style w:type="paragraph" w:customStyle="1" w:styleId="Default">
    <w:name w:val="Default"/>
    <w:rsid w:val="00FD2394"/>
    <w:pPr>
      <w:autoSpaceDE w:val="0"/>
      <w:autoSpaceDN w:val="0"/>
      <w:adjustRightInd w:val="0"/>
    </w:pPr>
    <w:rPr>
      <w:rFonts w:ascii="Arial" w:hAnsi="Arial" w:cs="Arial"/>
      <w:color w:val="000000"/>
      <w:sz w:val="24"/>
      <w:szCs w:val="24"/>
    </w:rPr>
  </w:style>
  <w:style w:type="character" w:customStyle="1" w:styleId="CommentTextChar">
    <w:name w:val="Comment Text Char"/>
    <w:basedOn w:val="DefaultParagraphFont"/>
    <w:link w:val="CommentText"/>
    <w:uiPriority w:val="99"/>
    <w:rsid w:val="00C94AC7"/>
  </w:style>
  <w:style w:type="table" w:styleId="LightGrid-Accent2">
    <w:name w:val="Light Grid Accent 2"/>
    <w:basedOn w:val="TableNormal"/>
    <w:uiPriority w:val="62"/>
    <w:rsid w:val="00C94AC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List-Accent4">
    <w:name w:val="Light List Accent 4"/>
    <w:basedOn w:val="TableNormal"/>
    <w:uiPriority w:val="61"/>
    <w:rsid w:val="00C94AC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CaptionChar">
    <w:name w:val="Caption Char"/>
    <w:basedOn w:val="DefaultParagraphFont"/>
    <w:link w:val="Caption"/>
    <w:locked/>
    <w:rsid w:val="006B4BEF"/>
    <w:rPr>
      <w:rFonts w:ascii="Arial" w:hAnsi="Arial"/>
      <w:b/>
      <w:bCs/>
      <w:sz w:val="22"/>
    </w:rPr>
  </w:style>
  <w:style w:type="paragraph" w:customStyle="1" w:styleId="Pa1">
    <w:name w:val="Pa1"/>
    <w:basedOn w:val="Default"/>
    <w:next w:val="Default"/>
    <w:uiPriority w:val="99"/>
    <w:rsid w:val="00140780"/>
    <w:pPr>
      <w:spacing w:line="241" w:lineRule="atLeast"/>
    </w:pPr>
    <w:rPr>
      <w:rFonts w:ascii="Avenir Next" w:hAnsi="Avenir Next" w:cs="Times New Roman"/>
      <w:color w:val="auto"/>
    </w:rPr>
  </w:style>
  <w:style w:type="character" w:customStyle="1" w:styleId="A1">
    <w:name w:val="A1"/>
    <w:uiPriority w:val="99"/>
    <w:rsid w:val="00140780"/>
    <w:rPr>
      <w:rFonts w:cs="Avenir Next"/>
      <w:color w:val="000000"/>
      <w:sz w:val="20"/>
      <w:szCs w:val="20"/>
    </w:rPr>
  </w:style>
  <w:style w:type="paragraph" w:customStyle="1" w:styleId="Pa3">
    <w:name w:val="Pa3"/>
    <w:basedOn w:val="Default"/>
    <w:next w:val="Default"/>
    <w:uiPriority w:val="99"/>
    <w:rsid w:val="00140780"/>
    <w:pPr>
      <w:spacing w:line="241" w:lineRule="atLeast"/>
    </w:pPr>
    <w:rPr>
      <w:rFonts w:ascii="Avenir Next Demi Bold" w:hAnsi="Avenir Next Demi Bold" w:cs="Times New Roman"/>
      <w:color w:val="auto"/>
    </w:rPr>
  </w:style>
  <w:style w:type="paragraph" w:customStyle="1" w:styleId="normaltext">
    <w:name w:val="normaltext"/>
    <w:rsid w:val="00180071"/>
    <w:pPr>
      <w:spacing w:after="120"/>
    </w:pPr>
    <w:rPr>
      <w:rFonts w:eastAsiaTheme="minorEastAsia"/>
      <w:sz w:val="24"/>
      <w:szCs w:val="24"/>
    </w:rPr>
  </w:style>
  <w:style w:type="paragraph" w:styleId="NormalWeb">
    <w:name w:val="Normal (Web)"/>
    <w:basedOn w:val="Normal"/>
    <w:uiPriority w:val="99"/>
    <w:unhideWhenUsed/>
    <w:rsid w:val="00180071"/>
    <w:pPr>
      <w:spacing w:before="100" w:beforeAutospacing="1" w:after="100" w:afterAutospacing="1" w:line="240" w:lineRule="auto"/>
    </w:pPr>
    <w:rPr>
      <w:rFonts w:eastAsiaTheme="minorEastAsia"/>
      <w:sz w:val="24"/>
      <w:szCs w:val="24"/>
    </w:rPr>
  </w:style>
  <w:style w:type="character" w:customStyle="1" w:styleId="HeaderChar">
    <w:name w:val="Header Char"/>
    <w:basedOn w:val="DefaultParagraphFont"/>
    <w:link w:val="Header"/>
    <w:uiPriority w:val="99"/>
    <w:rsid w:val="00322157"/>
    <w:rPr>
      <w:rFonts w:ascii="Arial Narrow" w:hAnsi="Arial Narrow" w:cs="Arial"/>
      <w:b/>
      <w:caps/>
      <w:color w:val="DA291C"/>
      <w:spacing w:val="40"/>
      <w:sz w:val="24"/>
    </w:rPr>
  </w:style>
  <w:style w:type="paragraph" w:styleId="BodyTextIndent">
    <w:name w:val="Body Text Indent"/>
    <w:basedOn w:val="Normal"/>
    <w:link w:val="BodyTextIndentChar"/>
    <w:semiHidden/>
    <w:unhideWhenUsed/>
    <w:rsid w:val="00133992"/>
    <w:pPr>
      <w:spacing w:after="120"/>
      <w:ind w:left="360"/>
    </w:pPr>
  </w:style>
  <w:style w:type="character" w:customStyle="1" w:styleId="BodyTextIndentChar">
    <w:name w:val="Body Text Indent Char"/>
    <w:basedOn w:val="DefaultParagraphFont"/>
    <w:link w:val="BodyTextIndent"/>
    <w:semiHidden/>
    <w:rsid w:val="00133992"/>
    <w:rPr>
      <w:sz w:val="22"/>
    </w:rPr>
  </w:style>
  <w:style w:type="paragraph" w:customStyle="1" w:styleId="TableNumberedList">
    <w:name w:val="Table Numbered List"/>
    <w:basedOn w:val="TableText"/>
    <w:qFormat/>
    <w:rsid w:val="00133992"/>
    <w:pPr>
      <w:numPr>
        <w:numId w:val="6"/>
      </w:numPr>
      <w:spacing w:before="0" w:after="0" w:line="240" w:lineRule="auto"/>
      <w:ind w:left="360"/>
    </w:pPr>
    <w:rPr>
      <w:rFonts w:ascii="Times New Roman" w:hAnsi="Times New Roman" w:cs="Times New Roman"/>
      <w:bCs w:val="0"/>
      <w:noProof/>
      <w:color w:val="auto"/>
    </w:rPr>
  </w:style>
  <w:style w:type="paragraph" w:customStyle="1" w:styleId="Call-OutBoxHeader">
    <w:name w:val="Call-Out Box Header"/>
    <w:basedOn w:val="NoSpacing"/>
    <w:next w:val="Normal"/>
    <w:qFormat/>
    <w:rsid w:val="00E22ACC"/>
    <w:pPr>
      <w:spacing w:after="120"/>
      <w:jc w:val="center"/>
    </w:pPr>
    <w:rPr>
      <w:rFonts w:ascii="Arial" w:eastAsiaTheme="minorHAnsi" w:hAnsi="Arial" w:cs="Arial"/>
      <w:b/>
      <w:color w:val="4F81BD" w:themeColor="accent1"/>
      <w:sz w:val="20"/>
      <w:szCs w:val="22"/>
    </w:rPr>
  </w:style>
  <w:style w:type="paragraph" w:customStyle="1" w:styleId="Call-OutBoxBullet">
    <w:name w:val="Call-Out Box Bullet"/>
    <w:basedOn w:val="Normal"/>
    <w:qFormat/>
    <w:rsid w:val="00E22ACC"/>
    <w:pPr>
      <w:numPr>
        <w:numId w:val="7"/>
      </w:numPr>
      <w:spacing w:after="120" w:line="240" w:lineRule="auto"/>
      <w:ind w:left="216" w:hanging="216"/>
      <w:contextualSpacing/>
    </w:pPr>
    <w:rPr>
      <w:rFonts w:ascii="Arial" w:eastAsiaTheme="minorHAnsi" w:hAnsi="Arial" w:cs="Arial"/>
      <w:color w:val="000000" w:themeColor="text1"/>
      <w:sz w:val="20"/>
      <w:szCs w:val="22"/>
    </w:rPr>
  </w:style>
  <w:style w:type="paragraph" w:customStyle="1" w:styleId="TableColumnHeader">
    <w:name w:val="Table Column Header"/>
    <w:basedOn w:val="Normal"/>
    <w:qFormat/>
    <w:rsid w:val="00E22ACC"/>
    <w:pPr>
      <w:spacing w:after="0" w:line="240" w:lineRule="auto"/>
      <w:jc w:val="center"/>
    </w:pPr>
    <w:rPr>
      <w:b/>
      <w:color w:val="FFFFFF" w:themeColor="background1"/>
      <w:sz w:val="20"/>
    </w:rPr>
  </w:style>
  <w:style w:type="table" w:styleId="PlainTable5">
    <w:name w:val="Plain Table 5"/>
    <w:basedOn w:val="TableNormal"/>
    <w:uiPriority w:val="45"/>
    <w:rsid w:val="00922B9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922B9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5">
    <w:name w:val="List Table 2 Accent 5"/>
    <w:basedOn w:val="TableNormal"/>
    <w:uiPriority w:val="47"/>
    <w:rsid w:val="00922B92"/>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PBullet">
    <w:name w:val="PP Bullet"/>
    <w:qFormat/>
    <w:rsid w:val="00255949"/>
    <w:pPr>
      <w:widowControl w:val="0"/>
      <w:numPr>
        <w:numId w:val="8"/>
      </w:numPr>
      <w:spacing w:after="120"/>
      <w:ind w:left="259" w:hanging="259"/>
      <w:contextualSpacing/>
    </w:pPr>
    <w:rPr>
      <w:rFonts w:ascii="Arial Narrow" w:eastAsiaTheme="minorHAnsi" w:hAnsi="Arial Narrow" w:cstheme="minorBidi"/>
      <w:szCs w:val="22"/>
    </w:rPr>
  </w:style>
  <w:style w:type="paragraph" w:customStyle="1" w:styleId="Heading2NoNumbering">
    <w:name w:val="Heading 2 No Numbering"/>
    <w:next w:val="BodyText"/>
    <w:qFormat/>
    <w:rsid w:val="00255949"/>
    <w:pPr>
      <w:spacing w:after="120"/>
    </w:pPr>
    <w:rPr>
      <w:rFonts w:ascii="Arial" w:eastAsiaTheme="minorHAnsi" w:hAnsi="Arial" w:cs="Arial"/>
      <w:b/>
      <w:i/>
      <w:color w:val="7F7F7F" w:themeColor="text1" w:themeTint="80"/>
      <w:sz w:val="24"/>
      <w:szCs w:val="22"/>
    </w:rPr>
  </w:style>
  <w:style w:type="paragraph" w:customStyle="1" w:styleId="Heading1NoNumbering">
    <w:name w:val="Heading 1 No Numbering"/>
    <w:basedOn w:val="Heading1"/>
    <w:next w:val="BodyText"/>
    <w:qFormat/>
    <w:rsid w:val="00984357"/>
    <w:pPr>
      <w:keepNext w:val="0"/>
      <w:keepLines w:val="0"/>
      <w:pBdr>
        <w:top w:val="none" w:sz="0" w:space="0" w:color="auto"/>
        <w:bottom w:val="single" w:sz="4" w:space="1" w:color="auto"/>
      </w:pBdr>
      <w:shd w:val="clear" w:color="auto" w:fill="auto"/>
      <w:spacing w:line="240" w:lineRule="auto"/>
    </w:pPr>
    <w:rPr>
      <w:rFonts w:eastAsiaTheme="minorHAnsi" w:cs="Arial"/>
      <w:noProof/>
      <w:color w:val="DA291C"/>
      <w:spacing w:val="20"/>
      <w:kern w:val="0"/>
      <w:sz w:val="24"/>
      <w:szCs w:val="22"/>
    </w:rPr>
  </w:style>
  <w:style w:type="paragraph" w:customStyle="1" w:styleId="TableBullets">
    <w:name w:val="Table Bullets"/>
    <w:basedOn w:val="ListParagraph"/>
    <w:qFormat/>
    <w:rsid w:val="0044284B"/>
    <w:pPr>
      <w:numPr>
        <w:numId w:val="10"/>
      </w:numPr>
      <w:spacing w:after="0" w:line="240" w:lineRule="auto"/>
      <w:ind w:left="259" w:hanging="259"/>
      <w:contextualSpacing w:val="0"/>
    </w:pPr>
    <w:rPr>
      <w:rFonts w:ascii="Arial Narrow" w:eastAsiaTheme="minorHAnsi" w:hAnsi="Arial Narrow" w:cstheme="minorBidi"/>
      <w:sz w:val="18"/>
    </w:rPr>
  </w:style>
  <w:style w:type="paragraph" w:customStyle="1" w:styleId="TableColumnHeaderLeft">
    <w:name w:val="Table Column Header Left"/>
    <w:basedOn w:val="TableColumnHeader"/>
    <w:qFormat/>
    <w:rsid w:val="0044284B"/>
    <w:pPr>
      <w:keepNext/>
      <w:jc w:val="left"/>
    </w:pPr>
    <w:rPr>
      <w:rFonts w:ascii="Arial Narrow" w:hAnsi="Arial Narrow"/>
      <w:sz w:val="18"/>
    </w:rPr>
  </w:style>
  <w:style w:type="paragraph" w:customStyle="1" w:styleId="TableTextBold">
    <w:name w:val="Table Text Bold"/>
    <w:basedOn w:val="TableText"/>
    <w:qFormat/>
    <w:rsid w:val="0044284B"/>
    <w:pPr>
      <w:spacing w:before="0" w:after="0" w:line="240" w:lineRule="auto"/>
    </w:pPr>
    <w:rPr>
      <w:rFonts w:ascii="Arial Narrow" w:hAnsi="Arial Narrow" w:cs="Times New Roman"/>
      <w:b/>
      <w:color w:val="auto"/>
      <w:sz w:val="18"/>
    </w:rPr>
  </w:style>
  <w:style w:type="paragraph" w:customStyle="1" w:styleId="BodyTextSmall">
    <w:name w:val="Body Text Small"/>
    <w:basedOn w:val="Normal"/>
    <w:qFormat/>
    <w:rsid w:val="0044284B"/>
    <w:pPr>
      <w:spacing w:after="0" w:line="240" w:lineRule="auto"/>
    </w:pPr>
    <w:rPr>
      <w:sz w:val="12"/>
      <w:szCs w:val="16"/>
      <w:lang w:val="en"/>
    </w:rPr>
  </w:style>
  <w:style w:type="paragraph" w:customStyle="1" w:styleId="Call-OutBoxText">
    <w:name w:val="Call-Out Box Text"/>
    <w:basedOn w:val="NoSpacing"/>
    <w:qFormat/>
    <w:rsid w:val="00331508"/>
    <w:pPr>
      <w:spacing w:after="60"/>
    </w:pPr>
    <w:rPr>
      <w:rFonts w:ascii="Calibri" w:eastAsiaTheme="minorHAnsi" w:hAnsi="Calibri" w:cs="Arial"/>
      <w:color w:val="000000" w:themeColor="text1"/>
      <w:sz w:val="18"/>
      <w:szCs w:val="22"/>
    </w:rPr>
  </w:style>
  <w:style w:type="paragraph" w:customStyle="1" w:styleId="BodyText-IPR">
    <w:name w:val="BodyText-IPR"/>
    <w:link w:val="BodyText-IPRChar"/>
    <w:qFormat/>
    <w:rsid w:val="000E5939"/>
    <w:pPr>
      <w:spacing w:after="240"/>
    </w:pPr>
    <w:rPr>
      <w:rFonts w:eastAsiaTheme="minorHAnsi" w:cstheme="minorBidi"/>
      <w:szCs w:val="22"/>
    </w:rPr>
  </w:style>
  <w:style w:type="character" w:customStyle="1" w:styleId="BodyText-IPRChar">
    <w:name w:val="BodyText-IPR Char"/>
    <w:basedOn w:val="DefaultParagraphFont"/>
    <w:link w:val="BodyText-IPR"/>
    <w:rsid w:val="000E5939"/>
    <w:rPr>
      <w:rFonts w:eastAsiaTheme="minorHAnsi" w:cstheme="minorBidi"/>
      <w:szCs w:val="22"/>
    </w:rPr>
  </w:style>
  <w:style w:type="paragraph" w:customStyle="1" w:styleId="TableTextBold9pt">
    <w:name w:val="Table Text Bold 9pt"/>
    <w:basedOn w:val="TableTextBold"/>
    <w:qFormat/>
    <w:rsid w:val="000E5939"/>
    <w:pPr>
      <w:jc w:val="center"/>
    </w:pPr>
    <w:rPr>
      <w:szCs w:val="18"/>
    </w:rPr>
  </w:style>
  <w:style w:type="paragraph" w:customStyle="1" w:styleId="AbtHeadA">
    <w:name w:val="AbtHead A"/>
    <w:basedOn w:val="Normal"/>
    <w:next w:val="BodyText"/>
    <w:rsid w:val="008912C2"/>
    <w:pPr>
      <w:keepNext/>
      <w:keepLines/>
      <w:tabs>
        <w:tab w:val="left" w:pos="720"/>
        <w:tab w:val="left" w:pos="1080"/>
        <w:tab w:val="left" w:pos="1440"/>
        <w:tab w:val="left" w:pos="1800"/>
      </w:tabs>
      <w:spacing w:after="360"/>
      <w:outlineLvl w:val="0"/>
    </w:pPr>
    <w:rPr>
      <w:rFonts w:ascii="Arial" w:hAnsi="Arial"/>
      <w:b/>
      <w:sz w:val="36"/>
    </w:rPr>
  </w:style>
  <w:style w:type="paragraph" w:customStyle="1" w:styleId="BodyAA">
    <w:name w:val="Body A A"/>
    <w:autoRedefine/>
    <w:rsid w:val="00653FD3"/>
    <w:rPr>
      <w:rFonts w:ascii="Helvetica" w:eastAsia="ヒラギノ角ゴ Pro W3" w:hAnsi="Helvetica"/>
      <w:smallCaps/>
      <w:color w:val="000000"/>
      <w:sz w:val="24"/>
    </w:rPr>
  </w:style>
  <w:style w:type="table" w:styleId="GridTable5Dark-Accent1">
    <w:name w:val="Grid Table 5 Dark Accent 1"/>
    <w:basedOn w:val="TableNormal"/>
    <w:uiPriority w:val="50"/>
    <w:rsid w:val="00F64F5D"/>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1Char">
    <w:name w:val="Heading 1 Char"/>
    <w:basedOn w:val="DefaultParagraphFont"/>
    <w:link w:val="Heading1"/>
    <w:uiPriority w:val="9"/>
    <w:rsid w:val="001F15BB"/>
    <w:rPr>
      <w:rFonts w:ascii="Arial" w:hAnsi="Arial"/>
      <w:b/>
      <w:color w:val="FFFFFF"/>
      <w:kern w:val="28"/>
      <w:sz w:val="28"/>
      <w:shd w:val="clear" w:color="auto" w:fill="DA291C"/>
    </w:rPr>
  </w:style>
  <w:style w:type="character" w:customStyle="1" w:styleId="Heading2Char">
    <w:name w:val="Heading 2 Char"/>
    <w:basedOn w:val="DefaultParagraphFont"/>
    <w:link w:val="Heading2"/>
    <w:rsid w:val="001F15BB"/>
    <w:rPr>
      <w:rFonts w:ascii="Arial" w:hAnsi="Arial" w:cs="Arial"/>
      <w:b/>
      <w:bCs/>
      <w:iCs/>
      <w:color w:val="000000" w:themeColor="text1"/>
      <w:sz w:val="24"/>
      <w:szCs w:val="28"/>
      <w:shd w:val="clear" w:color="auto" w:fill="D0D3D4"/>
    </w:rPr>
  </w:style>
  <w:style w:type="paragraph" w:styleId="Subtitle">
    <w:name w:val="Subtitle"/>
    <w:basedOn w:val="Normal"/>
    <w:next w:val="Normal"/>
    <w:link w:val="SubtitleChar"/>
    <w:qFormat/>
    <w:rsid w:val="003177E9"/>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3177E9"/>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uiPriority w:val="10"/>
    <w:qFormat/>
    <w:rsid w:val="003177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77E9"/>
    <w:rPr>
      <w:rFonts w:asciiTheme="majorHAnsi" w:eastAsiaTheme="majorEastAsia" w:hAnsiTheme="majorHAnsi" w:cstheme="majorBidi"/>
      <w:spacing w:val="-10"/>
      <w:kern w:val="28"/>
      <w:sz w:val="56"/>
      <w:szCs w:val="56"/>
    </w:rPr>
  </w:style>
  <w:style w:type="paragraph" w:customStyle="1" w:styleId="CoverDate">
    <w:name w:val="Cover Date"/>
    <w:basedOn w:val="Normal"/>
    <w:qFormat/>
    <w:rsid w:val="003177E9"/>
    <w:pPr>
      <w:spacing w:after="0" w:line="240" w:lineRule="auto"/>
    </w:pPr>
    <w:rPr>
      <w:rFonts w:ascii="Arial Narrow" w:hAnsi="Arial Narrow"/>
      <w:b/>
      <w:color w:val="FFFFFF"/>
      <w:sz w:val="40"/>
    </w:rPr>
  </w:style>
  <w:style w:type="paragraph" w:customStyle="1" w:styleId="CoverSubmitted">
    <w:name w:val="Cover Submitted"/>
    <w:basedOn w:val="Normal"/>
    <w:qFormat/>
    <w:rsid w:val="003177E9"/>
    <w:pPr>
      <w:spacing w:after="0" w:line="240" w:lineRule="auto"/>
    </w:pPr>
    <w:rPr>
      <w:rFonts w:ascii="Arial Narrow" w:hAnsi="Arial Narrow"/>
      <w:color w:val="FFFFFF"/>
      <w:sz w:val="32"/>
      <w:szCs w:val="32"/>
    </w:rPr>
  </w:style>
  <w:style w:type="paragraph" w:customStyle="1" w:styleId="questionnumbers">
    <w:name w:val="question numbers"/>
    <w:basedOn w:val="Normal"/>
    <w:qFormat/>
    <w:rsid w:val="001856BA"/>
    <w:pPr>
      <w:numPr>
        <w:numId w:val="14"/>
      </w:numPr>
      <w:spacing w:after="0" w:line="240" w:lineRule="auto"/>
      <w:ind w:left="360"/>
      <w:contextualSpacing/>
    </w:pPr>
    <w:rPr>
      <w:rFonts w:ascii="Arial" w:hAnsi="Arial" w:cs="Arial"/>
      <w:sz w:val="20"/>
      <w:lang w:eastAsia="nl-NL"/>
    </w:rPr>
  </w:style>
  <w:style w:type="paragraph" w:customStyle="1" w:styleId="Heading3NoNumbering">
    <w:name w:val="Heading 3 No Numbering"/>
    <w:basedOn w:val="Heading3"/>
    <w:next w:val="BodyText"/>
    <w:qFormat/>
    <w:rsid w:val="008F7EBE"/>
    <w:pPr>
      <w:numPr>
        <w:ilvl w:val="0"/>
        <w:numId w:val="0"/>
      </w:numPr>
      <w:spacing w:before="0" w:after="0" w:line="240" w:lineRule="auto"/>
    </w:pPr>
    <w:rPr>
      <w:rFonts w:ascii="Arial Narrow" w:eastAsiaTheme="minorHAnsi" w:hAnsi="Arial Narrow"/>
      <w:i/>
      <w:color w:val="auto"/>
      <w:sz w:val="22"/>
      <w:szCs w:val="22"/>
    </w:rPr>
  </w:style>
  <w:style w:type="character" w:customStyle="1" w:styleId="TableTextChar">
    <w:name w:val="Table Text Char"/>
    <w:aliases w:val="tx Char,tt Char"/>
    <w:basedOn w:val="DefaultParagraphFont"/>
    <w:link w:val="TableText"/>
    <w:rsid w:val="00ED2168"/>
    <w:rPr>
      <w:rFonts w:ascii="Arial" w:hAnsi="Arial" w:cs="Arial"/>
      <w:bCs/>
      <w:color w:val="000000"/>
    </w:rPr>
  </w:style>
  <w:style w:type="character" w:styleId="UnresolvedMention">
    <w:name w:val="Unresolved Mention"/>
    <w:basedOn w:val="DefaultParagraphFont"/>
    <w:uiPriority w:val="99"/>
    <w:semiHidden/>
    <w:unhideWhenUsed/>
    <w:rsid w:val="000C5F56"/>
    <w:rPr>
      <w:color w:val="605E5C"/>
      <w:shd w:val="clear" w:color="auto" w:fill="E1DFDD"/>
    </w:rPr>
  </w:style>
  <w:style w:type="character" w:customStyle="1" w:styleId="d2edcug0">
    <w:name w:val="d2edcug0"/>
    <w:basedOn w:val="DefaultParagraphFont"/>
    <w:rsid w:val="009C55C9"/>
  </w:style>
  <w:style w:type="character" w:customStyle="1" w:styleId="ListParagraphChar">
    <w:name w:val="List Paragraph Char"/>
    <w:aliases w:val="Primary Bullet List Char"/>
    <w:link w:val="ListParagraph"/>
    <w:uiPriority w:val="34"/>
    <w:locked/>
    <w:rsid w:val="00194B99"/>
    <w:rPr>
      <w:sz w:val="22"/>
    </w:rPr>
  </w:style>
  <w:style w:type="character" w:customStyle="1" w:styleId="Heading3ESChar">
    <w:name w:val="Heading 3 ES Char"/>
    <w:basedOn w:val="DefaultParagraphFont"/>
    <w:link w:val="Heading3ES"/>
    <w:rsid w:val="00194B99"/>
    <w:rPr>
      <w:rFonts w:ascii="Arial" w:hAnsi="Arial"/>
      <w:b/>
      <w:color w:val="000000" w:themeColor="text1"/>
    </w:rPr>
  </w:style>
  <w:style w:type="paragraph" w:customStyle="1" w:styleId="Style2">
    <w:name w:val="Style2"/>
    <w:basedOn w:val="Normal"/>
    <w:link w:val="Style2Char"/>
    <w:autoRedefine/>
    <w:qFormat/>
    <w:rsid w:val="00194B99"/>
    <w:pPr>
      <w:keepNext/>
      <w:pBdr>
        <w:top w:val="single" w:sz="6" w:space="1" w:color="D0D3D4"/>
        <w:bottom w:val="single" w:sz="6" w:space="1" w:color="D0D3D4"/>
      </w:pBdr>
      <w:shd w:val="clear" w:color="auto" w:fill="D0D3D4"/>
      <w:spacing w:before="120" w:after="120"/>
      <w:outlineLvl w:val="1"/>
    </w:pPr>
    <w:rPr>
      <w:rFonts w:ascii="Arial" w:hAnsi="Arial" w:cs="Arial"/>
      <w:b/>
      <w:bCs/>
      <w:iCs/>
      <w:color w:val="000000" w:themeColor="text1"/>
      <w:sz w:val="24"/>
      <w:szCs w:val="28"/>
    </w:rPr>
  </w:style>
  <w:style w:type="character" w:customStyle="1" w:styleId="Style2Char">
    <w:name w:val="Style2 Char"/>
    <w:basedOn w:val="DefaultParagraphFont"/>
    <w:link w:val="Style2"/>
    <w:rsid w:val="00194B99"/>
    <w:rPr>
      <w:rFonts w:ascii="Arial" w:hAnsi="Arial" w:cs="Arial"/>
      <w:b/>
      <w:bCs/>
      <w:iCs/>
      <w:color w:val="000000" w:themeColor="text1"/>
      <w:sz w:val="24"/>
      <w:szCs w:val="28"/>
      <w:shd w:val="clear" w:color="auto" w:fill="D0D3D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68585">
      <w:bodyDiv w:val="1"/>
      <w:marLeft w:val="0"/>
      <w:marRight w:val="0"/>
      <w:marTop w:val="0"/>
      <w:marBottom w:val="0"/>
      <w:divBdr>
        <w:top w:val="none" w:sz="0" w:space="0" w:color="auto"/>
        <w:left w:val="none" w:sz="0" w:space="0" w:color="auto"/>
        <w:bottom w:val="none" w:sz="0" w:space="0" w:color="auto"/>
        <w:right w:val="none" w:sz="0" w:space="0" w:color="auto"/>
      </w:divBdr>
    </w:div>
    <w:div w:id="173617714">
      <w:bodyDiv w:val="1"/>
      <w:marLeft w:val="0"/>
      <w:marRight w:val="0"/>
      <w:marTop w:val="0"/>
      <w:marBottom w:val="0"/>
      <w:divBdr>
        <w:top w:val="none" w:sz="0" w:space="0" w:color="auto"/>
        <w:left w:val="none" w:sz="0" w:space="0" w:color="auto"/>
        <w:bottom w:val="none" w:sz="0" w:space="0" w:color="auto"/>
        <w:right w:val="none" w:sz="0" w:space="0" w:color="auto"/>
      </w:divBdr>
    </w:div>
    <w:div w:id="345909198">
      <w:bodyDiv w:val="1"/>
      <w:marLeft w:val="0"/>
      <w:marRight w:val="0"/>
      <w:marTop w:val="0"/>
      <w:marBottom w:val="0"/>
      <w:divBdr>
        <w:top w:val="none" w:sz="0" w:space="0" w:color="auto"/>
        <w:left w:val="none" w:sz="0" w:space="0" w:color="auto"/>
        <w:bottom w:val="none" w:sz="0" w:space="0" w:color="auto"/>
        <w:right w:val="none" w:sz="0" w:space="0" w:color="auto"/>
      </w:divBdr>
    </w:div>
    <w:div w:id="392658463">
      <w:bodyDiv w:val="1"/>
      <w:marLeft w:val="0"/>
      <w:marRight w:val="0"/>
      <w:marTop w:val="0"/>
      <w:marBottom w:val="0"/>
      <w:divBdr>
        <w:top w:val="none" w:sz="0" w:space="0" w:color="auto"/>
        <w:left w:val="none" w:sz="0" w:space="0" w:color="auto"/>
        <w:bottom w:val="none" w:sz="0" w:space="0" w:color="auto"/>
        <w:right w:val="none" w:sz="0" w:space="0" w:color="auto"/>
      </w:divBdr>
    </w:div>
    <w:div w:id="533805653">
      <w:bodyDiv w:val="1"/>
      <w:marLeft w:val="0"/>
      <w:marRight w:val="0"/>
      <w:marTop w:val="0"/>
      <w:marBottom w:val="0"/>
      <w:divBdr>
        <w:top w:val="none" w:sz="0" w:space="0" w:color="auto"/>
        <w:left w:val="none" w:sz="0" w:space="0" w:color="auto"/>
        <w:bottom w:val="none" w:sz="0" w:space="0" w:color="auto"/>
        <w:right w:val="none" w:sz="0" w:space="0" w:color="auto"/>
      </w:divBdr>
    </w:div>
    <w:div w:id="544676459">
      <w:bodyDiv w:val="1"/>
      <w:marLeft w:val="0"/>
      <w:marRight w:val="0"/>
      <w:marTop w:val="0"/>
      <w:marBottom w:val="0"/>
      <w:divBdr>
        <w:top w:val="none" w:sz="0" w:space="0" w:color="auto"/>
        <w:left w:val="none" w:sz="0" w:space="0" w:color="auto"/>
        <w:bottom w:val="none" w:sz="0" w:space="0" w:color="auto"/>
        <w:right w:val="none" w:sz="0" w:space="0" w:color="auto"/>
      </w:divBdr>
    </w:div>
    <w:div w:id="1225802090">
      <w:bodyDiv w:val="1"/>
      <w:marLeft w:val="0"/>
      <w:marRight w:val="0"/>
      <w:marTop w:val="0"/>
      <w:marBottom w:val="0"/>
      <w:divBdr>
        <w:top w:val="none" w:sz="0" w:space="0" w:color="auto"/>
        <w:left w:val="none" w:sz="0" w:space="0" w:color="auto"/>
        <w:bottom w:val="none" w:sz="0" w:space="0" w:color="auto"/>
        <w:right w:val="none" w:sz="0" w:space="0" w:color="auto"/>
      </w:divBdr>
    </w:div>
    <w:div w:id="1309942100">
      <w:bodyDiv w:val="1"/>
      <w:marLeft w:val="0"/>
      <w:marRight w:val="0"/>
      <w:marTop w:val="0"/>
      <w:marBottom w:val="0"/>
      <w:divBdr>
        <w:top w:val="none" w:sz="0" w:space="0" w:color="auto"/>
        <w:left w:val="none" w:sz="0" w:space="0" w:color="auto"/>
        <w:bottom w:val="none" w:sz="0" w:space="0" w:color="auto"/>
        <w:right w:val="none" w:sz="0" w:space="0" w:color="auto"/>
      </w:divBdr>
    </w:div>
    <w:div w:id="1314211521">
      <w:bodyDiv w:val="1"/>
      <w:marLeft w:val="0"/>
      <w:marRight w:val="0"/>
      <w:marTop w:val="0"/>
      <w:marBottom w:val="0"/>
      <w:divBdr>
        <w:top w:val="none" w:sz="0" w:space="0" w:color="auto"/>
        <w:left w:val="none" w:sz="0" w:space="0" w:color="auto"/>
        <w:bottom w:val="none" w:sz="0" w:space="0" w:color="auto"/>
        <w:right w:val="none" w:sz="0" w:space="0" w:color="auto"/>
      </w:divBdr>
    </w:div>
    <w:div w:id="1321036385">
      <w:bodyDiv w:val="1"/>
      <w:marLeft w:val="0"/>
      <w:marRight w:val="0"/>
      <w:marTop w:val="0"/>
      <w:marBottom w:val="0"/>
      <w:divBdr>
        <w:top w:val="none" w:sz="0" w:space="0" w:color="auto"/>
        <w:left w:val="none" w:sz="0" w:space="0" w:color="auto"/>
        <w:bottom w:val="none" w:sz="0" w:space="0" w:color="auto"/>
        <w:right w:val="none" w:sz="0" w:space="0" w:color="auto"/>
      </w:divBdr>
      <w:divsChild>
        <w:div w:id="1924486092">
          <w:marLeft w:val="547"/>
          <w:marRight w:val="0"/>
          <w:marTop w:val="0"/>
          <w:marBottom w:val="0"/>
          <w:divBdr>
            <w:top w:val="none" w:sz="0" w:space="0" w:color="auto"/>
            <w:left w:val="none" w:sz="0" w:space="0" w:color="auto"/>
            <w:bottom w:val="none" w:sz="0" w:space="0" w:color="auto"/>
            <w:right w:val="none" w:sz="0" w:space="0" w:color="auto"/>
          </w:divBdr>
        </w:div>
      </w:divsChild>
    </w:div>
    <w:div w:id="1332686459">
      <w:bodyDiv w:val="1"/>
      <w:marLeft w:val="0"/>
      <w:marRight w:val="0"/>
      <w:marTop w:val="0"/>
      <w:marBottom w:val="0"/>
      <w:divBdr>
        <w:top w:val="none" w:sz="0" w:space="0" w:color="auto"/>
        <w:left w:val="none" w:sz="0" w:space="0" w:color="auto"/>
        <w:bottom w:val="none" w:sz="0" w:space="0" w:color="auto"/>
        <w:right w:val="none" w:sz="0" w:space="0" w:color="auto"/>
      </w:divBdr>
    </w:div>
    <w:div w:id="1347243667">
      <w:bodyDiv w:val="1"/>
      <w:marLeft w:val="0"/>
      <w:marRight w:val="0"/>
      <w:marTop w:val="0"/>
      <w:marBottom w:val="0"/>
      <w:divBdr>
        <w:top w:val="none" w:sz="0" w:space="0" w:color="auto"/>
        <w:left w:val="none" w:sz="0" w:space="0" w:color="auto"/>
        <w:bottom w:val="none" w:sz="0" w:space="0" w:color="auto"/>
        <w:right w:val="none" w:sz="0" w:space="0" w:color="auto"/>
      </w:divBdr>
    </w:div>
    <w:div w:id="1528178199">
      <w:bodyDiv w:val="1"/>
      <w:marLeft w:val="0"/>
      <w:marRight w:val="0"/>
      <w:marTop w:val="0"/>
      <w:marBottom w:val="0"/>
      <w:divBdr>
        <w:top w:val="none" w:sz="0" w:space="0" w:color="auto"/>
        <w:left w:val="none" w:sz="0" w:space="0" w:color="auto"/>
        <w:bottom w:val="none" w:sz="0" w:space="0" w:color="auto"/>
        <w:right w:val="none" w:sz="0" w:space="0" w:color="auto"/>
      </w:divBdr>
      <w:divsChild>
        <w:div w:id="807550729">
          <w:marLeft w:val="0"/>
          <w:marRight w:val="0"/>
          <w:marTop w:val="0"/>
          <w:marBottom w:val="0"/>
          <w:divBdr>
            <w:top w:val="none" w:sz="0" w:space="0" w:color="auto"/>
            <w:left w:val="none" w:sz="0" w:space="0" w:color="auto"/>
            <w:bottom w:val="none" w:sz="0" w:space="0" w:color="auto"/>
            <w:right w:val="none" w:sz="0" w:space="0" w:color="auto"/>
          </w:divBdr>
          <w:divsChild>
            <w:div w:id="3701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58462">
      <w:bodyDiv w:val="1"/>
      <w:marLeft w:val="0"/>
      <w:marRight w:val="0"/>
      <w:marTop w:val="0"/>
      <w:marBottom w:val="0"/>
      <w:divBdr>
        <w:top w:val="none" w:sz="0" w:space="0" w:color="auto"/>
        <w:left w:val="none" w:sz="0" w:space="0" w:color="auto"/>
        <w:bottom w:val="none" w:sz="0" w:space="0" w:color="auto"/>
        <w:right w:val="none" w:sz="0" w:space="0" w:color="auto"/>
      </w:divBdr>
    </w:div>
    <w:div w:id="1660695247">
      <w:bodyDiv w:val="1"/>
      <w:marLeft w:val="0"/>
      <w:marRight w:val="0"/>
      <w:marTop w:val="0"/>
      <w:marBottom w:val="0"/>
      <w:divBdr>
        <w:top w:val="none" w:sz="0" w:space="0" w:color="auto"/>
        <w:left w:val="none" w:sz="0" w:space="0" w:color="auto"/>
        <w:bottom w:val="none" w:sz="0" w:space="0" w:color="auto"/>
        <w:right w:val="none" w:sz="0" w:space="0" w:color="auto"/>
      </w:divBdr>
    </w:div>
    <w:div w:id="1726492012">
      <w:bodyDiv w:val="1"/>
      <w:marLeft w:val="0"/>
      <w:marRight w:val="0"/>
      <w:marTop w:val="0"/>
      <w:marBottom w:val="0"/>
      <w:divBdr>
        <w:top w:val="none" w:sz="0" w:space="0" w:color="auto"/>
        <w:left w:val="none" w:sz="0" w:space="0" w:color="auto"/>
        <w:bottom w:val="none" w:sz="0" w:space="0" w:color="auto"/>
        <w:right w:val="none" w:sz="0" w:space="0" w:color="auto"/>
      </w:divBdr>
    </w:div>
    <w:div w:id="1739594358">
      <w:bodyDiv w:val="1"/>
      <w:marLeft w:val="0"/>
      <w:marRight w:val="0"/>
      <w:marTop w:val="0"/>
      <w:marBottom w:val="0"/>
      <w:divBdr>
        <w:top w:val="none" w:sz="0" w:space="0" w:color="auto"/>
        <w:left w:val="none" w:sz="0" w:space="0" w:color="auto"/>
        <w:bottom w:val="none" w:sz="0" w:space="0" w:color="auto"/>
        <w:right w:val="none" w:sz="0" w:space="0" w:color="auto"/>
      </w:divBdr>
    </w:div>
    <w:div w:id="1742285371">
      <w:bodyDiv w:val="1"/>
      <w:marLeft w:val="0"/>
      <w:marRight w:val="0"/>
      <w:marTop w:val="0"/>
      <w:marBottom w:val="0"/>
      <w:divBdr>
        <w:top w:val="none" w:sz="0" w:space="0" w:color="auto"/>
        <w:left w:val="none" w:sz="0" w:space="0" w:color="auto"/>
        <w:bottom w:val="none" w:sz="0" w:space="0" w:color="auto"/>
        <w:right w:val="none" w:sz="0" w:space="0" w:color="auto"/>
      </w:divBdr>
    </w:div>
    <w:div w:id="1966964735">
      <w:bodyDiv w:val="1"/>
      <w:marLeft w:val="0"/>
      <w:marRight w:val="0"/>
      <w:marTop w:val="0"/>
      <w:marBottom w:val="0"/>
      <w:divBdr>
        <w:top w:val="none" w:sz="0" w:space="0" w:color="auto"/>
        <w:left w:val="none" w:sz="0" w:space="0" w:color="auto"/>
        <w:bottom w:val="none" w:sz="0" w:space="0" w:color="auto"/>
        <w:right w:val="none" w:sz="0" w:space="0" w:color="auto"/>
      </w:divBdr>
    </w:div>
    <w:div w:id="1990748456">
      <w:bodyDiv w:val="1"/>
      <w:marLeft w:val="0"/>
      <w:marRight w:val="0"/>
      <w:marTop w:val="0"/>
      <w:marBottom w:val="0"/>
      <w:divBdr>
        <w:top w:val="none" w:sz="0" w:space="0" w:color="auto"/>
        <w:left w:val="none" w:sz="0" w:space="0" w:color="auto"/>
        <w:bottom w:val="none" w:sz="0" w:space="0" w:color="auto"/>
        <w:right w:val="none" w:sz="0" w:space="0" w:color="auto"/>
      </w:divBdr>
    </w:div>
    <w:div w:id="2058164988">
      <w:bodyDiv w:val="1"/>
      <w:marLeft w:val="0"/>
      <w:marRight w:val="0"/>
      <w:marTop w:val="0"/>
      <w:marBottom w:val="0"/>
      <w:divBdr>
        <w:top w:val="none" w:sz="0" w:space="0" w:color="auto"/>
        <w:left w:val="none" w:sz="0" w:space="0" w:color="auto"/>
        <w:bottom w:val="none" w:sz="0" w:space="0" w:color="auto"/>
        <w:right w:val="none" w:sz="0" w:space="0" w:color="auto"/>
      </w:divBdr>
    </w:div>
    <w:div w:id="2076735978">
      <w:bodyDiv w:val="1"/>
      <w:marLeft w:val="0"/>
      <w:marRight w:val="0"/>
      <w:marTop w:val="0"/>
      <w:marBottom w:val="0"/>
      <w:divBdr>
        <w:top w:val="none" w:sz="0" w:space="0" w:color="auto"/>
        <w:left w:val="none" w:sz="0" w:space="0" w:color="auto"/>
        <w:bottom w:val="none" w:sz="0" w:space="0" w:color="auto"/>
        <w:right w:val="none" w:sz="0" w:space="0" w:color="auto"/>
      </w:divBdr>
    </w:div>
    <w:div w:id="207743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mailto:Sarah_Wolff@abtassoc.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hyperlink" Target="mailto:FamilyCollege@abtassoc.comt"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consumerfinance.gov/paying-for-college/your-financial-path-to-graduation/?houx=826&amp;fdx=340&amp;clhx=87&amp;trnx=324&amp;hltx=121&amp;entx=94&amp;retx=22&amp;taxx=-6&amp;othx=385" TargetMode="External"/><Relationship Id="rId28" Type="http://schemas.openxmlformats.org/officeDocument/2006/relationships/hyperlink" Target="mailto:FamilyCollege@abtassoc.com"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mailto:FamilyCollege@abtassoc.com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hyperlink" Target="mailto:FamilyCollege@abtassoc.com" TargetMode="External"/><Relationship Id="rId30" Type="http://schemas.openxmlformats.org/officeDocument/2006/relationships/hyperlink" Target="mailto:FamilyCollege@abtassoc.comt"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onsumerfinance.gov/data-research/research-reports/snapshot-older-consumers-and-student-loan-debt/" TargetMode="External"/><Relationship Id="rId2" Type="http://schemas.openxmlformats.org/officeDocument/2006/relationships/hyperlink" Target="https://doi.org/10.26419/ppi.00064.001" TargetMode="External"/><Relationship Id="rId1" Type="http://schemas.openxmlformats.org/officeDocument/2006/relationships/hyperlink" Target="https://www.newyorkfed.org/microeconomics/hhdc/background.htm" TargetMode="External"/><Relationship Id="rId6" Type="http://schemas.openxmlformats.org/officeDocument/2006/relationships/hyperlink" Target="https://www.abtassociates.com/financialpathways" TargetMode="External"/><Relationship Id="rId5" Type="http://schemas.openxmlformats.org/officeDocument/2006/relationships/hyperlink" Target="https://www.brookings.edu/research/parents-are-borrowing-more-and-more-to-send-their-kids-to-college-and-many-are-struggling-to-repay/" TargetMode="External"/><Relationship Id="rId4" Type="http://schemas.openxmlformats.org/officeDocument/2006/relationships/hyperlink" Target="https://institute.jpmorganchase.com/content/dam/jpmc/jpmorgan-chase-and-co/institute/pdf/household-debt-student-loan-debt.pdf"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f6f73781-70c4-4328-acc7-2aa385702a57">
      <Terms xmlns="http://schemas.microsoft.com/office/infopath/2007/PartnerControls">
        <TermInfo xmlns="http://schemas.microsoft.com/office/infopath/2007/PartnerControls">
          <TermName xmlns="http://schemas.microsoft.com/office/infopath/2007/PartnerControls">Single-Sided body Templates</TermName>
          <TermId xmlns="http://schemas.microsoft.com/office/infopath/2007/PartnerControls">59956373-4f25-4d3d-b158-a0805128971f</TermId>
        </TermInfo>
      </Terms>
    </TaxKeywordTaxHTField>
    <TaxCatchAll xmlns="f6f73781-70c4-4328-acc7-2aa385702a57">
      <Value>33</Value>
    </TaxCatchAll>
    <_dlc_DocId xmlns="5e6029f0-4cb2-4578-9dca-18ac3ce3eaca">CFPBCDO-2004683907-2130700</_dlc_DocId>
    <_dlc_DocIdUrl xmlns="5e6029f0-4cb2-4578-9dca-18ac3ce3eaca">
      <Url>https://bcfp365.sharepoint.com/sites/cdo/_layouts/15/DocIdRedir.aspx?ID=CFPBCDO-2004683907-2130700</Url>
      <Description>CFPBCDO-2004683907-2130700</Description>
    </_dlc_DocIdUrl>
  </documentManagement>
</p:properties>
</file>

<file path=customXml/item3.xml><?xml version="1.0" encoding="utf-8"?>
<?mso-contentType ?>
<SharedContentType xmlns="Microsoft.SharePoint.Taxonomy.ContentTypeSync" SourceId="05f0ae79-fa7d-42cd-a738-9aebccb3fb89" ContentTypeId="0x010100AF5D719A330BE9498B2C5974DBEAC038"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FPB Document" ma:contentTypeID="0x010100AF5D719A330BE9498B2C5974DBEAC038009C9D37B18119DC43A41D88F0709F2C93" ma:contentTypeVersion="5770" ma:contentTypeDescription="" ma:contentTypeScope="" ma:versionID="32d8e768d47f9d789ff1674a4d9f017a">
  <xsd:schema xmlns:xsd="http://www.w3.org/2001/XMLSchema" xmlns:xs="http://www.w3.org/2001/XMLSchema" xmlns:p="http://schemas.microsoft.com/office/2006/metadata/properties" xmlns:ns2="f6f73781-70c4-4328-acc7-2aa385702a57" xmlns:ns3="5e6029f0-4cb2-4578-9dca-18ac3ce3eaca" xmlns:ns4="b7b1617e-6a94-47af-ad6f-e20732201e63" targetNamespace="http://schemas.microsoft.com/office/2006/metadata/properties" ma:root="true" ma:fieldsID="17e26a8dfa491724433f0c47dbe9bd76" ns2:_="" ns3:_="" ns4:_="">
    <xsd:import namespace="f6f73781-70c4-4328-acc7-2aa385702a57"/>
    <xsd:import namespace="5e6029f0-4cb2-4578-9dca-18ac3ce3eaca"/>
    <xsd:import namespace="b7b1617e-6a94-47af-ad6f-e20732201e63"/>
    <xsd:element name="properties">
      <xsd:complexType>
        <xsd:sequence>
          <xsd:element name="documentManagement">
            <xsd:complexType>
              <xsd:all>
                <xsd:element ref="ns2:TaxKeywordTaxHTField" minOccurs="0"/>
                <xsd:element ref="ns2:TaxCatchAll" minOccurs="0"/>
                <xsd:element ref="ns2:TaxCatchAllLabel"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f73781-70c4-4328-acc7-2aa385702a57"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05f0ae79-fa7d-42cd-a738-9aebccb3fb89"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deeb5113-a94f-4d9a-ac4f-ffb1b16bb0a9}" ma:internalName="TaxCatchAll" ma:showField="CatchAllData" ma:web="5e6029f0-4cb2-4578-9dca-18ac3ce3ea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eeb5113-a94f-4d9a-ac4f-ffb1b16bb0a9}" ma:internalName="TaxCatchAllLabel" ma:readOnly="true" ma:showField="CatchAllDataLabel" ma:web="5e6029f0-4cb2-4578-9dca-18ac3ce3ea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6029f0-4cb2-4578-9dca-18ac3ce3eaca" elementFormDefault="qualified">
    <xsd:import namespace="http://schemas.microsoft.com/office/2006/documentManagement/types"/>
    <xsd:import namespace="http://schemas.microsoft.com/office/infopath/2007/PartnerControls"/>
    <xsd:element name="SharedWithDetails" ma:index="12" nillable="true" ma:displayName="Shared With Details" ma:internalName="SharedWithDetails" ma:readOnly="true">
      <xsd:simpleType>
        <xsd:restriction base="dms:Note">
          <xsd:maxLength value="255"/>
        </xsd:restrictio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21" nillable="true" ma:displayName="Document ID Value" ma:description="The value of the document ID assigned to this item." ma:indexed="true"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7b1617e-6a94-47af-ad6f-e20732201e6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28B51-8A2A-4F83-911C-4624078952A2}">
  <ds:schemaRefs>
    <ds:schemaRef ds:uri="http://schemas.microsoft.com/sharepoint/v3/contenttype/forms"/>
  </ds:schemaRefs>
</ds:datastoreItem>
</file>

<file path=customXml/itemProps2.xml><?xml version="1.0" encoding="utf-8"?>
<ds:datastoreItem xmlns:ds="http://schemas.openxmlformats.org/officeDocument/2006/customXml" ds:itemID="{B96AB7A5-1BD7-4E03-BCED-A6A16EC92919}">
  <ds:schemaRefs>
    <ds:schemaRef ds:uri="f6f73781-70c4-4328-acc7-2aa385702a57"/>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5e6029f0-4cb2-4578-9dca-18ac3ce3eaca"/>
    <ds:schemaRef ds:uri="b7b1617e-6a94-47af-ad6f-e20732201e63"/>
    <ds:schemaRef ds:uri="http://www.w3.org/XML/1998/namespace"/>
  </ds:schemaRefs>
</ds:datastoreItem>
</file>

<file path=customXml/itemProps3.xml><?xml version="1.0" encoding="utf-8"?>
<ds:datastoreItem xmlns:ds="http://schemas.openxmlformats.org/officeDocument/2006/customXml" ds:itemID="{9B08875D-A212-4168-A97D-3D0298C66283}">
  <ds:schemaRefs>
    <ds:schemaRef ds:uri="Microsoft.SharePoint.Taxonomy.ContentTypeSync"/>
  </ds:schemaRefs>
</ds:datastoreItem>
</file>

<file path=customXml/itemProps4.xml><?xml version="1.0" encoding="utf-8"?>
<ds:datastoreItem xmlns:ds="http://schemas.openxmlformats.org/officeDocument/2006/customXml" ds:itemID="{160DF6F3-59AE-4AD7-8D1B-92977D01B372}">
  <ds:schemaRefs>
    <ds:schemaRef ds:uri="http://schemas.microsoft.com/sharepoint/events"/>
  </ds:schemaRefs>
</ds:datastoreItem>
</file>

<file path=customXml/itemProps5.xml><?xml version="1.0" encoding="utf-8"?>
<ds:datastoreItem xmlns:ds="http://schemas.openxmlformats.org/officeDocument/2006/customXml" ds:itemID="{D8F6480F-A262-455C-8FF0-AC64EE697894}"/>
</file>

<file path=customXml/itemProps6.xml><?xml version="1.0" encoding="utf-8"?>
<ds:datastoreItem xmlns:ds="http://schemas.openxmlformats.org/officeDocument/2006/customXml" ds:itemID="{8AC21940-FC15-4439-8B2D-EBC0E9430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6074</Words>
  <Characters>34626</Characters>
  <Application>Microsoft Office Word</Application>
  <DocSecurity>4</DocSecurity>
  <Lines>288</Lines>
  <Paragraphs>81</Paragraphs>
  <ScaleCrop>false</ScaleCrop>
  <HeadingPairs>
    <vt:vector size="2" baseType="variant">
      <vt:variant>
        <vt:lpstr>Title</vt:lpstr>
      </vt:variant>
      <vt:variant>
        <vt:i4>1</vt:i4>
      </vt:variant>
    </vt:vector>
  </HeadingPairs>
  <TitlesOfParts>
    <vt:vector size="1" baseType="lpstr">
      <vt:lpstr>Abt Single-Sided Body Template</vt:lpstr>
    </vt:vector>
  </TitlesOfParts>
  <Company>Abt Associates Inc.</Company>
  <LinksUpToDate>false</LinksUpToDate>
  <CharactersWithSpaces>40619</CharactersWithSpaces>
  <SharedDoc>false</SharedDoc>
  <HLinks>
    <vt:vector size="222" baseType="variant">
      <vt:variant>
        <vt:i4>3538946</vt:i4>
      </vt:variant>
      <vt:variant>
        <vt:i4>165</vt:i4>
      </vt:variant>
      <vt:variant>
        <vt:i4>0</vt:i4>
      </vt:variant>
      <vt:variant>
        <vt:i4>5</vt:i4>
      </vt:variant>
      <vt:variant>
        <vt:lpwstr>mailto:FamilyCollege@abtassoc.comt</vt:lpwstr>
      </vt:variant>
      <vt:variant>
        <vt:lpwstr/>
      </vt:variant>
      <vt:variant>
        <vt:i4>3538946</vt:i4>
      </vt:variant>
      <vt:variant>
        <vt:i4>162</vt:i4>
      </vt:variant>
      <vt:variant>
        <vt:i4>0</vt:i4>
      </vt:variant>
      <vt:variant>
        <vt:i4>5</vt:i4>
      </vt:variant>
      <vt:variant>
        <vt:lpwstr>mailto:FamilyCollege@abtassoc.comt</vt:lpwstr>
      </vt:variant>
      <vt:variant>
        <vt:lpwstr/>
      </vt:variant>
      <vt:variant>
        <vt:i4>3538946</vt:i4>
      </vt:variant>
      <vt:variant>
        <vt:i4>159</vt:i4>
      </vt:variant>
      <vt:variant>
        <vt:i4>0</vt:i4>
      </vt:variant>
      <vt:variant>
        <vt:i4>5</vt:i4>
      </vt:variant>
      <vt:variant>
        <vt:lpwstr>mailto:FamilyCollege@abtassoc.comt</vt:lpwstr>
      </vt:variant>
      <vt:variant>
        <vt:lpwstr/>
      </vt:variant>
      <vt:variant>
        <vt:i4>4063276</vt:i4>
      </vt:variant>
      <vt:variant>
        <vt:i4>156</vt:i4>
      </vt:variant>
      <vt:variant>
        <vt:i4>0</vt:i4>
      </vt:variant>
      <vt:variant>
        <vt:i4>5</vt:i4>
      </vt:variant>
      <vt:variant>
        <vt:lpwstr>mailto:Sarah_Wolff@abtassoc.com</vt:lpwstr>
      </vt:variant>
      <vt:variant>
        <vt:lpwstr/>
      </vt:variant>
      <vt:variant>
        <vt:i4>4325487</vt:i4>
      </vt:variant>
      <vt:variant>
        <vt:i4>153</vt:i4>
      </vt:variant>
      <vt:variant>
        <vt:i4>0</vt:i4>
      </vt:variant>
      <vt:variant>
        <vt:i4>5</vt:i4>
      </vt:variant>
      <vt:variant>
        <vt:lpwstr>mailto:FamilyCollege@abtassoc.com</vt:lpwstr>
      </vt:variant>
      <vt:variant>
        <vt:lpwstr/>
      </vt:variant>
      <vt:variant>
        <vt:i4>4325487</vt:i4>
      </vt:variant>
      <vt:variant>
        <vt:i4>150</vt:i4>
      </vt:variant>
      <vt:variant>
        <vt:i4>0</vt:i4>
      </vt:variant>
      <vt:variant>
        <vt:i4>5</vt:i4>
      </vt:variant>
      <vt:variant>
        <vt:lpwstr>mailto:FamilyCollege@abtassoc.com</vt:lpwstr>
      </vt:variant>
      <vt:variant>
        <vt:lpwstr/>
      </vt:variant>
      <vt:variant>
        <vt:i4>1376275</vt:i4>
      </vt:variant>
      <vt:variant>
        <vt:i4>147</vt:i4>
      </vt:variant>
      <vt:variant>
        <vt:i4>0</vt:i4>
      </vt:variant>
      <vt:variant>
        <vt:i4>5</vt:i4>
      </vt:variant>
      <vt:variant>
        <vt:lpwstr>https://www.consumerfinance.gov/paying-for-college/your-financial-path-to-graduation/?houx=826&amp;fdx=340&amp;clhx=87&amp;trnx=324&amp;hltx=121&amp;entx=94&amp;retx=22&amp;taxx=-6&amp;othx=385</vt:lpwstr>
      </vt:variant>
      <vt:variant>
        <vt:lpwstr/>
      </vt:variant>
      <vt:variant>
        <vt:i4>1835058</vt:i4>
      </vt:variant>
      <vt:variant>
        <vt:i4>140</vt:i4>
      </vt:variant>
      <vt:variant>
        <vt:i4>0</vt:i4>
      </vt:variant>
      <vt:variant>
        <vt:i4>5</vt:i4>
      </vt:variant>
      <vt:variant>
        <vt:lpwstr/>
      </vt:variant>
      <vt:variant>
        <vt:lpwstr>_Toc80986053</vt:lpwstr>
      </vt:variant>
      <vt:variant>
        <vt:i4>1900594</vt:i4>
      </vt:variant>
      <vt:variant>
        <vt:i4>134</vt:i4>
      </vt:variant>
      <vt:variant>
        <vt:i4>0</vt:i4>
      </vt:variant>
      <vt:variant>
        <vt:i4>5</vt:i4>
      </vt:variant>
      <vt:variant>
        <vt:lpwstr/>
      </vt:variant>
      <vt:variant>
        <vt:lpwstr>_Toc80986052</vt:lpwstr>
      </vt:variant>
      <vt:variant>
        <vt:i4>1966130</vt:i4>
      </vt:variant>
      <vt:variant>
        <vt:i4>128</vt:i4>
      </vt:variant>
      <vt:variant>
        <vt:i4>0</vt:i4>
      </vt:variant>
      <vt:variant>
        <vt:i4>5</vt:i4>
      </vt:variant>
      <vt:variant>
        <vt:lpwstr/>
      </vt:variant>
      <vt:variant>
        <vt:lpwstr>_Toc80986051</vt:lpwstr>
      </vt:variant>
      <vt:variant>
        <vt:i4>2031666</vt:i4>
      </vt:variant>
      <vt:variant>
        <vt:i4>122</vt:i4>
      </vt:variant>
      <vt:variant>
        <vt:i4>0</vt:i4>
      </vt:variant>
      <vt:variant>
        <vt:i4>5</vt:i4>
      </vt:variant>
      <vt:variant>
        <vt:lpwstr/>
      </vt:variant>
      <vt:variant>
        <vt:lpwstr>_Toc80986050</vt:lpwstr>
      </vt:variant>
      <vt:variant>
        <vt:i4>1441843</vt:i4>
      </vt:variant>
      <vt:variant>
        <vt:i4>116</vt:i4>
      </vt:variant>
      <vt:variant>
        <vt:i4>0</vt:i4>
      </vt:variant>
      <vt:variant>
        <vt:i4>5</vt:i4>
      </vt:variant>
      <vt:variant>
        <vt:lpwstr/>
      </vt:variant>
      <vt:variant>
        <vt:lpwstr>_Toc80986049</vt:lpwstr>
      </vt:variant>
      <vt:variant>
        <vt:i4>1507379</vt:i4>
      </vt:variant>
      <vt:variant>
        <vt:i4>110</vt:i4>
      </vt:variant>
      <vt:variant>
        <vt:i4>0</vt:i4>
      </vt:variant>
      <vt:variant>
        <vt:i4>5</vt:i4>
      </vt:variant>
      <vt:variant>
        <vt:lpwstr/>
      </vt:variant>
      <vt:variant>
        <vt:lpwstr>_Toc80986048</vt:lpwstr>
      </vt:variant>
      <vt:variant>
        <vt:i4>1572915</vt:i4>
      </vt:variant>
      <vt:variant>
        <vt:i4>104</vt:i4>
      </vt:variant>
      <vt:variant>
        <vt:i4>0</vt:i4>
      </vt:variant>
      <vt:variant>
        <vt:i4>5</vt:i4>
      </vt:variant>
      <vt:variant>
        <vt:lpwstr/>
      </vt:variant>
      <vt:variant>
        <vt:lpwstr>_Toc80986047</vt:lpwstr>
      </vt:variant>
      <vt:variant>
        <vt:i4>1638451</vt:i4>
      </vt:variant>
      <vt:variant>
        <vt:i4>98</vt:i4>
      </vt:variant>
      <vt:variant>
        <vt:i4>0</vt:i4>
      </vt:variant>
      <vt:variant>
        <vt:i4>5</vt:i4>
      </vt:variant>
      <vt:variant>
        <vt:lpwstr/>
      </vt:variant>
      <vt:variant>
        <vt:lpwstr>_Toc80986046</vt:lpwstr>
      </vt:variant>
      <vt:variant>
        <vt:i4>1703987</vt:i4>
      </vt:variant>
      <vt:variant>
        <vt:i4>92</vt:i4>
      </vt:variant>
      <vt:variant>
        <vt:i4>0</vt:i4>
      </vt:variant>
      <vt:variant>
        <vt:i4>5</vt:i4>
      </vt:variant>
      <vt:variant>
        <vt:lpwstr/>
      </vt:variant>
      <vt:variant>
        <vt:lpwstr>_Toc80986045</vt:lpwstr>
      </vt:variant>
      <vt:variant>
        <vt:i4>1769523</vt:i4>
      </vt:variant>
      <vt:variant>
        <vt:i4>86</vt:i4>
      </vt:variant>
      <vt:variant>
        <vt:i4>0</vt:i4>
      </vt:variant>
      <vt:variant>
        <vt:i4>5</vt:i4>
      </vt:variant>
      <vt:variant>
        <vt:lpwstr/>
      </vt:variant>
      <vt:variant>
        <vt:lpwstr>_Toc80986044</vt:lpwstr>
      </vt:variant>
      <vt:variant>
        <vt:i4>1835059</vt:i4>
      </vt:variant>
      <vt:variant>
        <vt:i4>80</vt:i4>
      </vt:variant>
      <vt:variant>
        <vt:i4>0</vt:i4>
      </vt:variant>
      <vt:variant>
        <vt:i4>5</vt:i4>
      </vt:variant>
      <vt:variant>
        <vt:lpwstr/>
      </vt:variant>
      <vt:variant>
        <vt:lpwstr>_Toc80986043</vt:lpwstr>
      </vt:variant>
      <vt:variant>
        <vt:i4>1900595</vt:i4>
      </vt:variant>
      <vt:variant>
        <vt:i4>74</vt:i4>
      </vt:variant>
      <vt:variant>
        <vt:i4>0</vt:i4>
      </vt:variant>
      <vt:variant>
        <vt:i4>5</vt:i4>
      </vt:variant>
      <vt:variant>
        <vt:lpwstr/>
      </vt:variant>
      <vt:variant>
        <vt:lpwstr>_Toc80986042</vt:lpwstr>
      </vt:variant>
      <vt:variant>
        <vt:i4>1966131</vt:i4>
      </vt:variant>
      <vt:variant>
        <vt:i4>68</vt:i4>
      </vt:variant>
      <vt:variant>
        <vt:i4>0</vt:i4>
      </vt:variant>
      <vt:variant>
        <vt:i4>5</vt:i4>
      </vt:variant>
      <vt:variant>
        <vt:lpwstr/>
      </vt:variant>
      <vt:variant>
        <vt:lpwstr>_Toc80986041</vt:lpwstr>
      </vt:variant>
      <vt:variant>
        <vt:i4>2031667</vt:i4>
      </vt:variant>
      <vt:variant>
        <vt:i4>62</vt:i4>
      </vt:variant>
      <vt:variant>
        <vt:i4>0</vt:i4>
      </vt:variant>
      <vt:variant>
        <vt:i4>5</vt:i4>
      </vt:variant>
      <vt:variant>
        <vt:lpwstr/>
      </vt:variant>
      <vt:variant>
        <vt:lpwstr>_Toc80986040</vt:lpwstr>
      </vt:variant>
      <vt:variant>
        <vt:i4>1441844</vt:i4>
      </vt:variant>
      <vt:variant>
        <vt:i4>56</vt:i4>
      </vt:variant>
      <vt:variant>
        <vt:i4>0</vt:i4>
      </vt:variant>
      <vt:variant>
        <vt:i4>5</vt:i4>
      </vt:variant>
      <vt:variant>
        <vt:lpwstr/>
      </vt:variant>
      <vt:variant>
        <vt:lpwstr>_Toc80986039</vt:lpwstr>
      </vt:variant>
      <vt:variant>
        <vt:i4>1507380</vt:i4>
      </vt:variant>
      <vt:variant>
        <vt:i4>50</vt:i4>
      </vt:variant>
      <vt:variant>
        <vt:i4>0</vt:i4>
      </vt:variant>
      <vt:variant>
        <vt:i4>5</vt:i4>
      </vt:variant>
      <vt:variant>
        <vt:lpwstr/>
      </vt:variant>
      <vt:variant>
        <vt:lpwstr>_Toc80986038</vt:lpwstr>
      </vt:variant>
      <vt:variant>
        <vt:i4>1572916</vt:i4>
      </vt:variant>
      <vt:variant>
        <vt:i4>44</vt:i4>
      </vt:variant>
      <vt:variant>
        <vt:i4>0</vt:i4>
      </vt:variant>
      <vt:variant>
        <vt:i4>5</vt:i4>
      </vt:variant>
      <vt:variant>
        <vt:lpwstr/>
      </vt:variant>
      <vt:variant>
        <vt:lpwstr>_Toc80986037</vt:lpwstr>
      </vt:variant>
      <vt:variant>
        <vt:i4>1638452</vt:i4>
      </vt:variant>
      <vt:variant>
        <vt:i4>38</vt:i4>
      </vt:variant>
      <vt:variant>
        <vt:i4>0</vt:i4>
      </vt:variant>
      <vt:variant>
        <vt:i4>5</vt:i4>
      </vt:variant>
      <vt:variant>
        <vt:lpwstr/>
      </vt:variant>
      <vt:variant>
        <vt:lpwstr>_Toc80986036</vt:lpwstr>
      </vt:variant>
      <vt:variant>
        <vt:i4>1703988</vt:i4>
      </vt:variant>
      <vt:variant>
        <vt:i4>32</vt:i4>
      </vt:variant>
      <vt:variant>
        <vt:i4>0</vt:i4>
      </vt:variant>
      <vt:variant>
        <vt:i4>5</vt:i4>
      </vt:variant>
      <vt:variant>
        <vt:lpwstr/>
      </vt:variant>
      <vt:variant>
        <vt:lpwstr>_Toc80986035</vt:lpwstr>
      </vt:variant>
      <vt:variant>
        <vt:i4>1769524</vt:i4>
      </vt:variant>
      <vt:variant>
        <vt:i4>26</vt:i4>
      </vt:variant>
      <vt:variant>
        <vt:i4>0</vt:i4>
      </vt:variant>
      <vt:variant>
        <vt:i4>5</vt:i4>
      </vt:variant>
      <vt:variant>
        <vt:lpwstr/>
      </vt:variant>
      <vt:variant>
        <vt:lpwstr>_Toc80986034</vt:lpwstr>
      </vt:variant>
      <vt:variant>
        <vt:i4>1835060</vt:i4>
      </vt:variant>
      <vt:variant>
        <vt:i4>20</vt:i4>
      </vt:variant>
      <vt:variant>
        <vt:i4>0</vt:i4>
      </vt:variant>
      <vt:variant>
        <vt:i4>5</vt:i4>
      </vt:variant>
      <vt:variant>
        <vt:lpwstr/>
      </vt:variant>
      <vt:variant>
        <vt:lpwstr>_Toc80986033</vt:lpwstr>
      </vt:variant>
      <vt:variant>
        <vt:i4>1900596</vt:i4>
      </vt:variant>
      <vt:variant>
        <vt:i4>14</vt:i4>
      </vt:variant>
      <vt:variant>
        <vt:i4>0</vt:i4>
      </vt:variant>
      <vt:variant>
        <vt:i4>5</vt:i4>
      </vt:variant>
      <vt:variant>
        <vt:lpwstr/>
      </vt:variant>
      <vt:variant>
        <vt:lpwstr>_Toc80986032</vt:lpwstr>
      </vt:variant>
      <vt:variant>
        <vt:i4>1966132</vt:i4>
      </vt:variant>
      <vt:variant>
        <vt:i4>8</vt:i4>
      </vt:variant>
      <vt:variant>
        <vt:i4>0</vt:i4>
      </vt:variant>
      <vt:variant>
        <vt:i4>5</vt:i4>
      </vt:variant>
      <vt:variant>
        <vt:lpwstr/>
      </vt:variant>
      <vt:variant>
        <vt:lpwstr>_Toc80986031</vt:lpwstr>
      </vt:variant>
      <vt:variant>
        <vt:i4>2031668</vt:i4>
      </vt:variant>
      <vt:variant>
        <vt:i4>2</vt:i4>
      </vt:variant>
      <vt:variant>
        <vt:i4>0</vt:i4>
      </vt:variant>
      <vt:variant>
        <vt:i4>5</vt:i4>
      </vt:variant>
      <vt:variant>
        <vt:lpwstr/>
      </vt:variant>
      <vt:variant>
        <vt:lpwstr>_Toc80986030</vt:lpwstr>
      </vt:variant>
      <vt:variant>
        <vt:i4>3211298</vt:i4>
      </vt:variant>
      <vt:variant>
        <vt:i4>15</vt:i4>
      </vt:variant>
      <vt:variant>
        <vt:i4>0</vt:i4>
      </vt:variant>
      <vt:variant>
        <vt:i4>5</vt:i4>
      </vt:variant>
      <vt:variant>
        <vt:lpwstr>https://www.abtassociates.com/financialpathways</vt:lpwstr>
      </vt:variant>
      <vt:variant>
        <vt:lpwstr/>
      </vt:variant>
      <vt:variant>
        <vt:i4>2228330</vt:i4>
      </vt:variant>
      <vt:variant>
        <vt:i4>12</vt:i4>
      </vt:variant>
      <vt:variant>
        <vt:i4>0</vt:i4>
      </vt:variant>
      <vt:variant>
        <vt:i4>5</vt:i4>
      </vt:variant>
      <vt:variant>
        <vt:lpwstr>https://www.brookings.edu/research/parents-are-borrowing-more-and-more-to-send-their-kids-to-college-and-many-are-struggling-to-repay/</vt:lpwstr>
      </vt:variant>
      <vt:variant>
        <vt:lpwstr/>
      </vt:variant>
      <vt:variant>
        <vt:i4>5308503</vt:i4>
      </vt:variant>
      <vt:variant>
        <vt:i4>9</vt:i4>
      </vt:variant>
      <vt:variant>
        <vt:i4>0</vt:i4>
      </vt:variant>
      <vt:variant>
        <vt:i4>5</vt:i4>
      </vt:variant>
      <vt:variant>
        <vt:lpwstr>https://institute.jpmorganchase.com/content/dam/jpmc/jpmorgan-chase-and-co/institute/pdf/household-debt-student-loan-debt.pdf</vt:lpwstr>
      </vt:variant>
      <vt:variant>
        <vt:lpwstr/>
      </vt:variant>
      <vt:variant>
        <vt:i4>6946849</vt:i4>
      </vt:variant>
      <vt:variant>
        <vt:i4>6</vt:i4>
      </vt:variant>
      <vt:variant>
        <vt:i4>0</vt:i4>
      </vt:variant>
      <vt:variant>
        <vt:i4>5</vt:i4>
      </vt:variant>
      <vt:variant>
        <vt:lpwstr>https://www.consumerfinance.gov/data-research/research-reports/snapshot-older-consumers-and-student-loan-debt/</vt:lpwstr>
      </vt:variant>
      <vt:variant>
        <vt:lpwstr/>
      </vt:variant>
      <vt:variant>
        <vt:i4>3014708</vt:i4>
      </vt:variant>
      <vt:variant>
        <vt:i4>3</vt:i4>
      </vt:variant>
      <vt:variant>
        <vt:i4>0</vt:i4>
      </vt:variant>
      <vt:variant>
        <vt:i4>5</vt:i4>
      </vt:variant>
      <vt:variant>
        <vt:lpwstr>https://doi.org/10.26419/ppi.00064.001</vt:lpwstr>
      </vt:variant>
      <vt:variant>
        <vt:lpwstr/>
      </vt:variant>
      <vt:variant>
        <vt:i4>5701645</vt:i4>
      </vt:variant>
      <vt:variant>
        <vt:i4>0</vt:i4>
      </vt:variant>
      <vt:variant>
        <vt:i4>0</vt:i4>
      </vt:variant>
      <vt:variant>
        <vt:i4>5</vt:i4>
      </vt:variant>
      <vt:variant>
        <vt:lpwstr>https://www.newyorkfed.org/microeconomics/hhdc/background.htm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Abt Single-Sided Body Template</dc:title>
  <dc:subject/>
  <dc:creator>Lesley Freiman</dc:creator>
  <cp:keywords>Single-Sided body Templates</cp:keywords>
  <dc:description/>
  <cp:lastModifiedBy>May, Anthony (CFPB)</cp:lastModifiedBy>
  <cp:revision>2</cp:revision>
  <cp:lastPrinted>2019-04-22T17:49:00Z</cp:lastPrinted>
  <dcterms:created xsi:type="dcterms:W3CDTF">2021-10-01T14:56:00Z</dcterms:created>
  <dcterms:modified xsi:type="dcterms:W3CDTF">2021-10-01T14:56:00Z</dcterms:modified>
  <cp:category>Templates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-579204082</vt:i4>
  </property>
  <property fmtid="{D5CDD505-2E9C-101B-9397-08002B2CF9AE}" pid="3" name="ContentTypeId">
    <vt:lpwstr>0x010100AF5D719A330BE9498B2C5974DBEAC038009C9D37B18119DC43A41D88F0709F2C93</vt:lpwstr>
  </property>
  <property fmtid="{D5CDD505-2E9C-101B-9397-08002B2CF9AE}" pid="4" name="TaxKeyword">
    <vt:lpwstr>33;#Single-Sided body Templates|59956373-4f25-4d3d-b158-a0805128971f</vt:lpwstr>
  </property>
  <property fmtid="{D5CDD505-2E9C-101B-9397-08002B2CF9AE}" pid="5" name="_dlc_DocIdItemGuid">
    <vt:lpwstr>22ab1b52-7edc-4a2e-b8db-fe03c5b58b2e</vt:lpwstr>
  </property>
</Properties>
</file>