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4FE5" w:rsidP="00704FE5" w:rsidRDefault="00704FE5" w14:paraId="6B4D3FED" w14:textId="77777777">
      <w:pPr>
        <w:jc w:val="center"/>
        <w:rPr>
          <w:b/>
          <w:caps/>
          <w:sz w:val="24"/>
          <w:szCs w:val="24"/>
        </w:rPr>
      </w:pPr>
      <w:r w:rsidRPr="001727A9">
        <w:rPr>
          <w:b/>
          <w:caps/>
          <w:sz w:val="24"/>
          <w:szCs w:val="24"/>
        </w:rPr>
        <w:t>Supporting</w:t>
      </w:r>
      <w:r w:rsidRPr="001727A9">
        <w:rPr>
          <w:b/>
          <w:sz w:val="24"/>
          <w:szCs w:val="24"/>
        </w:rPr>
        <w:t xml:space="preserve"> </w:t>
      </w:r>
      <w:r w:rsidRPr="001727A9">
        <w:rPr>
          <w:b/>
          <w:caps/>
          <w:sz w:val="24"/>
          <w:szCs w:val="24"/>
        </w:rPr>
        <w:t>Statement</w:t>
      </w:r>
      <w:r>
        <w:rPr>
          <w:b/>
          <w:caps/>
          <w:sz w:val="24"/>
          <w:szCs w:val="24"/>
        </w:rPr>
        <w:t xml:space="preserve"> Part B</w:t>
      </w:r>
      <w:r w:rsidRPr="001727A9">
        <w:rPr>
          <w:b/>
          <w:caps/>
          <w:sz w:val="24"/>
          <w:szCs w:val="24"/>
        </w:rPr>
        <w:t xml:space="preserve"> </w:t>
      </w:r>
    </w:p>
    <w:p w:rsidRPr="00B325E4" w:rsidR="00704FE5" w:rsidP="00704FE5" w:rsidRDefault="00704FE5" w14:paraId="0E464465" w14:textId="77B34421">
      <w:pPr>
        <w:jc w:val="center"/>
        <w:rPr>
          <w:b/>
          <w:caps/>
          <w:sz w:val="24"/>
          <w:szCs w:val="24"/>
        </w:rPr>
      </w:pPr>
      <w:r w:rsidRPr="001727A9">
        <w:rPr>
          <w:b/>
          <w:caps/>
          <w:sz w:val="24"/>
          <w:szCs w:val="24"/>
        </w:rPr>
        <w:t>For</w:t>
      </w:r>
      <w:r>
        <w:rPr>
          <w:b/>
          <w:caps/>
          <w:sz w:val="24"/>
          <w:szCs w:val="24"/>
        </w:rPr>
        <w:t xml:space="preserve"> </w:t>
      </w:r>
      <w:r w:rsidRPr="001727A9">
        <w:rPr>
          <w:b/>
          <w:caps/>
          <w:sz w:val="24"/>
          <w:szCs w:val="24"/>
        </w:rPr>
        <w:t xml:space="preserve">generic </w:t>
      </w:r>
      <w:r w:rsidRPr="00B325E4">
        <w:rPr>
          <w:b/>
          <w:caps/>
          <w:sz w:val="24"/>
          <w:szCs w:val="24"/>
        </w:rPr>
        <w:t>information collection plan for</w:t>
      </w:r>
      <w:r w:rsidRPr="00B325E4">
        <w:rPr>
          <w:b/>
          <w:caps/>
          <w:sz w:val="24"/>
          <w:szCs w:val="24"/>
        </w:rPr>
        <w:br/>
        <w:t>consumer complaint and information collection system (testing and feedback)</w:t>
      </w:r>
    </w:p>
    <w:p w:rsidRPr="00B325E4" w:rsidR="00704FE5" w:rsidP="00704FE5" w:rsidRDefault="00704FE5" w14:paraId="38BA87FF" w14:textId="77777777">
      <w:pPr>
        <w:jc w:val="center"/>
        <w:rPr>
          <w:b/>
          <w:bCs/>
          <w:sz w:val="24"/>
          <w:szCs w:val="24"/>
        </w:rPr>
      </w:pPr>
      <w:r w:rsidRPr="00B325E4">
        <w:rPr>
          <w:b/>
          <w:bCs/>
          <w:sz w:val="24"/>
          <w:szCs w:val="24"/>
        </w:rPr>
        <w:t>OMB CONTROL NO.: 3170-0042</w:t>
      </w:r>
    </w:p>
    <w:p w:rsidR="00261918" w:rsidRDefault="00704FE5" w14:paraId="45026D89" w14:textId="338F7090"/>
    <w:p w:rsidRPr="00B325E4" w:rsidR="00704FE5" w:rsidP="00704FE5" w:rsidRDefault="00704FE5" w14:paraId="6F2E0919" w14:textId="77777777">
      <w:pPr>
        <w:rPr>
          <w:sz w:val="24"/>
          <w:szCs w:val="24"/>
        </w:rPr>
      </w:pPr>
      <w:r w:rsidRPr="00B325E4">
        <w:rPr>
          <w:b/>
          <w:bCs/>
          <w:sz w:val="24"/>
          <w:szCs w:val="24"/>
        </w:rPr>
        <w:t>STATISTICAL METHODS</w:t>
      </w:r>
      <w:r w:rsidRPr="00B325E4">
        <w:rPr>
          <w:sz w:val="24"/>
          <w:szCs w:val="24"/>
        </w:rPr>
        <w:t xml:space="preserve"> </w:t>
      </w:r>
    </w:p>
    <w:p w:rsidRPr="00B325E4" w:rsidR="00704FE5" w:rsidP="00704FE5" w:rsidRDefault="00704FE5" w14:paraId="541FEA82" w14:textId="77777777">
      <w:pPr>
        <w:rPr>
          <w:sz w:val="24"/>
          <w:szCs w:val="24"/>
        </w:rPr>
      </w:pPr>
    </w:p>
    <w:p w:rsidRPr="00B325E4" w:rsidR="00704FE5" w:rsidP="00704FE5" w:rsidRDefault="00704FE5" w14:paraId="677462C1" w14:textId="77777777">
      <w:pPr>
        <w:rPr>
          <w:sz w:val="24"/>
          <w:szCs w:val="24"/>
        </w:rPr>
      </w:pPr>
      <w:r w:rsidRPr="00B325E4">
        <w:rPr>
          <w:sz w:val="24"/>
          <w:szCs w:val="24"/>
        </w:rPr>
        <w:t xml:space="preserve">This generic clearance will allow the Bureau to test and pilot new and improved questions and design for the Intake Form. Feedback from consumers, companies, and agencies gathered under this generic clearance authority will be used by Consumer Response to inform program improvements, enhancements, and prioritization. Data collection methods and procedures will vary; however, the primary purpose of these collections will be for internal management purposes; there are no plans to publish or otherwise release this information. </w:t>
      </w:r>
    </w:p>
    <w:p w:rsidRPr="00B325E4" w:rsidR="00704FE5" w:rsidP="00704FE5" w:rsidRDefault="00704FE5" w14:paraId="76FD64AB" w14:textId="77777777">
      <w:pPr>
        <w:rPr>
          <w:sz w:val="24"/>
          <w:szCs w:val="24"/>
        </w:rPr>
      </w:pPr>
    </w:p>
    <w:p w:rsidRPr="00B325E4" w:rsidR="00704FE5" w:rsidP="00704FE5" w:rsidRDefault="00704FE5" w14:paraId="720BFD2A" w14:textId="77777777">
      <w:pPr>
        <w:rPr>
          <w:sz w:val="24"/>
          <w:szCs w:val="24"/>
        </w:rPr>
      </w:pPr>
      <w:r w:rsidRPr="00B325E4">
        <w:rPr>
          <w:sz w:val="24"/>
          <w:szCs w:val="24"/>
        </w:rPr>
        <w:t>Generally, these information collections under this generic information collection plan will not employ statistical methods. The key purpose of this generic information collection plan is to test and pilot new questions or instruments pertaining to the Web Complaint and Inquiry Intake and Paper/Telephone Complaint and Inquiry Intake mechanisms. The stakeholder feedback surveys contemplated by this generic clearance include:</w:t>
      </w:r>
    </w:p>
    <w:p w:rsidRPr="00B325E4" w:rsidR="00704FE5" w:rsidP="00704FE5" w:rsidRDefault="00704FE5" w14:paraId="50FC16A3" w14:textId="77777777">
      <w:pPr>
        <w:rPr>
          <w:sz w:val="24"/>
          <w:szCs w:val="24"/>
        </w:rPr>
      </w:pPr>
    </w:p>
    <w:p w:rsidRPr="00B325E4" w:rsidR="00704FE5" w:rsidP="00704FE5" w:rsidRDefault="00704FE5" w14:paraId="71FD5815" w14:textId="77777777">
      <w:pPr>
        <w:pStyle w:val="ListParagraph"/>
        <w:numPr>
          <w:ilvl w:val="0"/>
          <w:numId w:val="1"/>
        </w:numPr>
        <w:rPr>
          <w:rFonts w:ascii="Times New Roman" w:hAnsi="Times New Roman"/>
          <w:sz w:val="24"/>
          <w:szCs w:val="24"/>
        </w:rPr>
      </w:pPr>
      <w:r w:rsidRPr="00B325E4">
        <w:rPr>
          <w:rFonts w:ascii="Times New Roman" w:hAnsi="Times New Roman"/>
          <w:sz w:val="24"/>
          <w:szCs w:val="24"/>
        </w:rPr>
        <w:t>User Experience and Web Portal Feedback</w:t>
      </w:r>
    </w:p>
    <w:p w:rsidRPr="00B325E4" w:rsidR="00704FE5" w:rsidP="00704FE5" w:rsidRDefault="00704FE5" w14:paraId="1F291AE9" w14:textId="77777777">
      <w:pPr>
        <w:pStyle w:val="ListParagraph"/>
        <w:numPr>
          <w:ilvl w:val="0"/>
          <w:numId w:val="1"/>
        </w:numPr>
        <w:rPr>
          <w:rFonts w:ascii="Times New Roman" w:hAnsi="Times New Roman"/>
          <w:sz w:val="24"/>
          <w:szCs w:val="24"/>
        </w:rPr>
      </w:pPr>
      <w:r w:rsidRPr="00B325E4">
        <w:rPr>
          <w:rFonts w:ascii="Times New Roman" w:hAnsi="Times New Roman"/>
          <w:sz w:val="24"/>
          <w:szCs w:val="24"/>
        </w:rPr>
        <w:t xml:space="preserve">Complaint Monitoring User Feedback Survey </w:t>
      </w:r>
    </w:p>
    <w:p w:rsidRPr="00B325E4" w:rsidR="00704FE5" w:rsidP="00704FE5" w:rsidRDefault="00704FE5" w14:paraId="06FA2B19" w14:textId="77777777">
      <w:pPr>
        <w:rPr>
          <w:sz w:val="24"/>
          <w:szCs w:val="24"/>
        </w:rPr>
      </w:pPr>
    </w:p>
    <w:p w:rsidRPr="00B325E4" w:rsidR="00704FE5" w:rsidP="00704FE5" w:rsidRDefault="00704FE5" w14:paraId="46541860" w14:textId="77777777">
      <w:pPr>
        <w:rPr>
          <w:b/>
          <w:bCs/>
          <w:sz w:val="24"/>
          <w:szCs w:val="24"/>
        </w:rPr>
      </w:pPr>
      <w:r w:rsidRPr="00B325E4">
        <w:rPr>
          <w:b/>
          <w:bCs/>
          <w:sz w:val="24"/>
          <w:szCs w:val="24"/>
        </w:rPr>
        <w:t xml:space="preserve">1. Universe and Respondent Selection </w:t>
      </w:r>
    </w:p>
    <w:p w:rsidRPr="00B325E4" w:rsidR="00704FE5" w:rsidP="00704FE5" w:rsidRDefault="00704FE5" w14:paraId="233800DB" w14:textId="77777777">
      <w:pPr>
        <w:rPr>
          <w:sz w:val="24"/>
          <w:szCs w:val="24"/>
        </w:rPr>
      </w:pPr>
    </w:p>
    <w:p w:rsidRPr="00B325E4" w:rsidR="00704FE5" w:rsidP="00704FE5" w:rsidRDefault="00704FE5" w14:paraId="36858D34" w14:textId="77777777">
      <w:pPr>
        <w:rPr>
          <w:sz w:val="24"/>
          <w:szCs w:val="24"/>
        </w:rPr>
      </w:pPr>
      <w:r w:rsidRPr="00B325E4">
        <w:rPr>
          <w:sz w:val="24"/>
          <w:szCs w:val="24"/>
        </w:rPr>
        <w:t>The feedback surveys conducted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w:t>
      </w:r>
    </w:p>
    <w:p w:rsidRPr="00B325E4" w:rsidR="00704FE5" w:rsidP="00704FE5" w:rsidRDefault="00704FE5" w14:paraId="3C86CDD8" w14:textId="77777777">
      <w:pPr>
        <w:rPr>
          <w:sz w:val="24"/>
          <w:szCs w:val="24"/>
        </w:rPr>
      </w:pPr>
    </w:p>
    <w:p w:rsidR="00704FE5" w:rsidP="00704FE5" w:rsidRDefault="00704FE5" w14:paraId="1A93BC06" w14:textId="77777777">
      <w:pPr>
        <w:rPr>
          <w:sz w:val="24"/>
          <w:szCs w:val="24"/>
        </w:rPr>
      </w:pPr>
      <w:r w:rsidRPr="00B325E4">
        <w:rPr>
          <w:sz w:val="24"/>
          <w:szCs w:val="24"/>
        </w:rPr>
        <w:t>Qualitative surveys are tools used by program managers to change or improve programs, products, or services. The accuracy, reliability, and applicability of the results of these surveys are adequate for their purpose. The samples associated with this collection are not subjected to the same scrutiny as scientifically drawn samples where estimates are published or otherwise released to the public.</w:t>
      </w:r>
    </w:p>
    <w:p w:rsidR="00704FE5" w:rsidP="00704FE5" w:rsidRDefault="00704FE5" w14:paraId="30A102E1" w14:textId="77777777">
      <w:pPr>
        <w:rPr>
          <w:sz w:val="24"/>
          <w:szCs w:val="24"/>
        </w:rPr>
      </w:pPr>
    </w:p>
    <w:p w:rsidRPr="00FE4DEF" w:rsidR="00704FE5" w:rsidP="00704FE5" w:rsidRDefault="00704FE5" w14:paraId="2BF83D44" w14:textId="77777777">
      <w:pPr>
        <w:rPr>
          <w:b/>
          <w:bCs/>
          <w:sz w:val="24"/>
          <w:szCs w:val="24"/>
        </w:rPr>
      </w:pPr>
      <w:r w:rsidRPr="00FE4DEF">
        <w:rPr>
          <w:b/>
          <w:bCs/>
          <w:sz w:val="24"/>
          <w:szCs w:val="24"/>
        </w:rPr>
        <w:t xml:space="preserve">2. Procedures for Collecting Information </w:t>
      </w:r>
    </w:p>
    <w:p w:rsidR="00704FE5" w:rsidP="00704FE5" w:rsidRDefault="00704FE5" w14:paraId="6D533723" w14:textId="77777777">
      <w:pPr>
        <w:rPr>
          <w:sz w:val="24"/>
          <w:szCs w:val="24"/>
        </w:rPr>
      </w:pPr>
    </w:p>
    <w:p w:rsidR="00704FE5" w:rsidP="00704FE5" w:rsidRDefault="00704FE5" w14:paraId="2C7726F6" w14:textId="77777777">
      <w:pPr>
        <w:rPr>
          <w:sz w:val="24"/>
          <w:szCs w:val="24"/>
        </w:rPr>
      </w:pPr>
      <w:r w:rsidRPr="002D0C9E">
        <w:rPr>
          <w:sz w:val="24"/>
          <w:szCs w:val="24"/>
        </w:rPr>
        <w:t xml:space="preserve">Data collection methods and procedures will vary and the specifics of these will be provided with each collection request. The </w:t>
      </w:r>
      <w:r>
        <w:rPr>
          <w:sz w:val="24"/>
          <w:szCs w:val="24"/>
        </w:rPr>
        <w:t>Bureau</w:t>
      </w:r>
      <w:r w:rsidRPr="002D0C9E">
        <w:rPr>
          <w:sz w:val="24"/>
          <w:szCs w:val="24"/>
        </w:rPr>
        <w:t xml:space="preserve"> expects to use a limited variety of methodologies for </w:t>
      </w:r>
      <w:r w:rsidRPr="002D0C9E">
        <w:rPr>
          <w:sz w:val="24"/>
          <w:szCs w:val="24"/>
        </w:rPr>
        <w:lastRenderedPageBreak/>
        <w:t xml:space="preserve">these collections. For example, the </w:t>
      </w:r>
      <w:r>
        <w:rPr>
          <w:sz w:val="24"/>
          <w:szCs w:val="24"/>
        </w:rPr>
        <w:t>Bureau</w:t>
      </w:r>
      <w:r w:rsidRPr="002D0C9E">
        <w:rPr>
          <w:sz w:val="24"/>
          <w:szCs w:val="24"/>
        </w:rPr>
        <w:t xml:space="preserve"> or its contractors may use commercial survey-specific software to automate its collection and analysis of feedback, web-based, or mail surveys. In addition to physical copies, information collection instruments may be electronically disseminated and/or posted on target pages of the </w:t>
      </w:r>
      <w:r>
        <w:rPr>
          <w:sz w:val="24"/>
          <w:szCs w:val="24"/>
        </w:rPr>
        <w:t>Bureau</w:t>
      </w:r>
      <w:r w:rsidRPr="002D0C9E">
        <w:rPr>
          <w:sz w:val="24"/>
          <w:szCs w:val="24"/>
        </w:rPr>
        <w:t>’s web site. Telephone scripts, personal interviews, and focus groups with professional guidance and moderation may also be used, as applicable.</w:t>
      </w:r>
    </w:p>
    <w:p w:rsidR="00704FE5" w:rsidP="00704FE5" w:rsidRDefault="00704FE5" w14:paraId="721E7EE9" w14:textId="77777777">
      <w:pPr>
        <w:rPr>
          <w:sz w:val="24"/>
          <w:szCs w:val="24"/>
        </w:rPr>
      </w:pPr>
    </w:p>
    <w:p w:rsidRPr="008D61D6" w:rsidR="00704FE5" w:rsidP="00704FE5" w:rsidRDefault="00704FE5" w14:paraId="16F79ECB" w14:textId="77777777">
      <w:pPr>
        <w:rPr>
          <w:b/>
          <w:bCs/>
          <w:sz w:val="24"/>
          <w:szCs w:val="24"/>
        </w:rPr>
      </w:pPr>
      <w:r w:rsidRPr="008D61D6">
        <w:rPr>
          <w:b/>
          <w:bCs/>
          <w:sz w:val="24"/>
          <w:szCs w:val="24"/>
        </w:rPr>
        <w:t>3. Methods to Maximize Response</w:t>
      </w:r>
    </w:p>
    <w:p w:rsidR="00704FE5" w:rsidP="00704FE5" w:rsidRDefault="00704FE5" w14:paraId="349385D3" w14:textId="77777777">
      <w:pPr>
        <w:rPr>
          <w:sz w:val="24"/>
          <w:szCs w:val="24"/>
        </w:rPr>
      </w:pPr>
    </w:p>
    <w:p w:rsidR="00704FE5" w:rsidP="00704FE5" w:rsidRDefault="00704FE5" w14:paraId="1A81AC59" w14:textId="77777777">
      <w:pPr>
        <w:rPr>
          <w:sz w:val="24"/>
          <w:szCs w:val="24"/>
        </w:rPr>
      </w:pPr>
      <w:r w:rsidRPr="002D0C9E">
        <w:rPr>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704FE5" w:rsidP="00704FE5" w:rsidRDefault="00704FE5" w14:paraId="7BBD8AC0" w14:textId="77777777">
      <w:pPr>
        <w:rPr>
          <w:sz w:val="24"/>
          <w:szCs w:val="24"/>
        </w:rPr>
      </w:pPr>
    </w:p>
    <w:p w:rsidRPr="008D61D6" w:rsidR="00704FE5" w:rsidP="00704FE5" w:rsidRDefault="00704FE5" w14:paraId="3180DF56" w14:textId="77777777">
      <w:pPr>
        <w:rPr>
          <w:b/>
          <w:bCs/>
          <w:sz w:val="24"/>
          <w:szCs w:val="24"/>
        </w:rPr>
      </w:pPr>
      <w:r w:rsidRPr="008D61D6">
        <w:rPr>
          <w:b/>
          <w:bCs/>
          <w:sz w:val="24"/>
          <w:szCs w:val="24"/>
        </w:rPr>
        <w:t xml:space="preserve">4. Testing of Procedures </w:t>
      </w:r>
    </w:p>
    <w:p w:rsidR="00704FE5" w:rsidP="00704FE5" w:rsidRDefault="00704FE5" w14:paraId="3804BC30" w14:textId="77777777">
      <w:pPr>
        <w:rPr>
          <w:sz w:val="24"/>
          <w:szCs w:val="24"/>
        </w:rPr>
      </w:pPr>
    </w:p>
    <w:p w:rsidR="00704FE5" w:rsidP="00704FE5" w:rsidRDefault="00704FE5" w14:paraId="28B43E07" w14:textId="77777777">
      <w:pPr>
        <w:rPr>
          <w:sz w:val="24"/>
          <w:szCs w:val="24"/>
        </w:rPr>
      </w:pPr>
      <w:r w:rsidRPr="002D0C9E">
        <w:rPr>
          <w:sz w:val="24"/>
          <w:szCs w:val="24"/>
        </w:rPr>
        <w:t xml:space="preserve">Pretesting may be done with internal staff, a limited number of external colleagues, and/or customers who are familiar with the programs and products. If the number of pretest respondents exceeds nine members of the public, the </w:t>
      </w:r>
      <w:r>
        <w:rPr>
          <w:sz w:val="24"/>
          <w:szCs w:val="24"/>
        </w:rPr>
        <w:t>Bureau</w:t>
      </w:r>
      <w:r w:rsidRPr="002D0C9E">
        <w:rPr>
          <w:sz w:val="24"/>
          <w:szCs w:val="24"/>
        </w:rPr>
        <w:t xml:space="preserve"> will submit the pretest instruments for review under this generic clearance. The main purpose of this generic information collection plan is to test instruments and questions pertaining to the consumer complaint system approved under OMB </w:t>
      </w:r>
      <w:r>
        <w:rPr>
          <w:sz w:val="24"/>
          <w:szCs w:val="24"/>
        </w:rPr>
        <w:t>C</w:t>
      </w:r>
      <w:r w:rsidRPr="002D0C9E">
        <w:rPr>
          <w:sz w:val="24"/>
          <w:szCs w:val="24"/>
        </w:rPr>
        <w:t xml:space="preserve">ontrol </w:t>
      </w:r>
      <w:r>
        <w:rPr>
          <w:sz w:val="24"/>
          <w:szCs w:val="24"/>
        </w:rPr>
        <w:t>N</w:t>
      </w:r>
      <w:r w:rsidRPr="002D0C9E">
        <w:rPr>
          <w:sz w:val="24"/>
          <w:szCs w:val="24"/>
        </w:rPr>
        <w:t xml:space="preserve">umber 3170-0011. </w:t>
      </w:r>
    </w:p>
    <w:p w:rsidR="00704FE5" w:rsidP="00704FE5" w:rsidRDefault="00704FE5" w14:paraId="25BC5C0D" w14:textId="77777777">
      <w:pPr>
        <w:rPr>
          <w:sz w:val="24"/>
          <w:szCs w:val="24"/>
        </w:rPr>
      </w:pPr>
    </w:p>
    <w:p w:rsidRPr="008D61D6" w:rsidR="00704FE5" w:rsidP="00704FE5" w:rsidRDefault="00704FE5" w14:paraId="46241977" w14:textId="77777777">
      <w:pPr>
        <w:rPr>
          <w:b/>
          <w:bCs/>
          <w:sz w:val="24"/>
          <w:szCs w:val="24"/>
        </w:rPr>
      </w:pPr>
      <w:r w:rsidRPr="008D61D6">
        <w:rPr>
          <w:b/>
          <w:bCs/>
          <w:sz w:val="24"/>
          <w:szCs w:val="24"/>
        </w:rPr>
        <w:t>5. Contacts for Statistical Aspects and Data Collection</w:t>
      </w:r>
    </w:p>
    <w:p w:rsidR="00704FE5" w:rsidP="00704FE5" w:rsidRDefault="00704FE5" w14:paraId="71F1D3A7" w14:textId="77777777">
      <w:pPr>
        <w:rPr>
          <w:sz w:val="24"/>
          <w:szCs w:val="24"/>
        </w:rPr>
      </w:pPr>
    </w:p>
    <w:p w:rsidRPr="00704FE5" w:rsidR="00704FE5" w:rsidRDefault="00704FE5" w14:paraId="20DE031B" w14:textId="7F359CDD">
      <w:pPr>
        <w:rPr>
          <w:sz w:val="24"/>
          <w:szCs w:val="24"/>
        </w:rPr>
      </w:pPr>
      <w:r w:rsidRPr="002D0C9E">
        <w:rPr>
          <w:sz w:val="24"/>
          <w:szCs w:val="24"/>
        </w:rPr>
        <w:t>Not applicable</w:t>
      </w:r>
      <w:r>
        <w:rPr>
          <w:sz w:val="24"/>
          <w:szCs w:val="24"/>
        </w:rPr>
        <w:t>.</w:t>
      </w:r>
    </w:p>
    <w:sectPr w:rsidRPr="00704FE5" w:rsidR="00704F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ECBA9" w14:textId="77777777" w:rsidR="00704FE5" w:rsidRDefault="00704FE5" w:rsidP="00704FE5">
      <w:r>
        <w:separator/>
      </w:r>
    </w:p>
  </w:endnote>
  <w:endnote w:type="continuationSeparator" w:id="0">
    <w:p w14:paraId="1B6C697A" w14:textId="77777777" w:rsidR="00704FE5" w:rsidRDefault="00704FE5" w:rsidP="0070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CA7F5" w14:textId="77777777" w:rsidR="00704FE5" w:rsidRDefault="00704FE5" w:rsidP="00704FE5">
      <w:r>
        <w:separator/>
      </w:r>
    </w:p>
  </w:footnote>
  <w:footnote w:type="continuationSeparator" w:id="0">
    <w:p w14:paraId="1915080A" w14:textId="77777777" w:rsidR="00704FE5" w:rsidRDefault="00704FE5" w:rsidP="00704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9DBC9" w14:textId="77777777" w:rsidR="00704FE5" w:rsidRPr="00704FE5" w:rsidRDefault="00704FE5" w:rsidP="00704FE5">
    <w:pPr>
      <w:pStyle w:val="Header"/>
    </w:pPr>
    <w:r w:rsidRPr="00704FE5">
      <w:t>Generic Information Collection Plan for Consumer Complaint and Information Collection System (Testing and Feedback)</w:t>
    </w:r>
  </w:p>
  <w:p w14:paraId="39E16671" w14:textId="77777777" w:rsidR="00704FE5" w:rsidRPr="00704FE5" w:rsidRDefault="00704FE5" w:rsidP="00704FE5">
    <w:pPr>
      <w:pStyle w:val="Header"/>
    </w:pPr>
    <w:r w:rsidRPr="00704FE5">
      <w:t>OMB Control Number: 3170-0042</w:t>
    </w:r>
  </w:p>
  <w:p w14:paraId="1723CE47" w14:textId="77777777" w:rsidR="00704FE5" w:rsidRPr="00704FE5" w:rsidRDefault="00704FE5" w:rsidP="00704FE5">
    <w:pPr>
      <w:pStyle w:val="Header"/>
    </w:pPr>
    <w:r w:rsidRPr="00704FE5">
      <w:t>OMB Expiration Date: 5/31/2022</w:t>
    </w:r>
  </w:p>
  <w:p w14:paraId="78E48A33" w14:textId="77777777" w:rsidR="00704FE5" w:rsidRPr="00704FE5" w:rsidRDefault="00704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056391"/>
    <w:multiLevelType w:val="hybridMultilevel"/>
    <w:tmpl w:val="E97E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E5"/>
    <w:rsid w:val="00704FE5"/>
    <w:rsid w:val="00D63BEE"/>
    <w:rsid w:val="00E03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8A17"/>
  <w15:chartTrackingRefBased/>
  <w15:docId w15:val="{341D83F0-5BA3-44CA-AB09-824D557B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FE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FE5"/>
    <w:pPr>
      <w:tabs>
        <w:tab w:val="center" w:pos="4680"/>
        <w:tab w:val="right" w:pos="9360"/>
      </w:tabs>
    </w:pPr>
  </w:style>
  <w:style w:type="character" w:customStyle="1" w:styleId="HeaderChar">
    <w:name w:val="Header Char"/>
    <w:basedOn w:val="DefaultParagraphFont"/>
    <w:link w:val="Header"/>
    <w:uiPriority w:val="99"/>
    <w:rsid w:val="00704FE5"/>
  </w:style>
  <w:style w:type="paragraph" w:styleId="Footer">
    <w:name w:val="footer"/>
    <w:basedOn w:val="Normal"/>
    <w:link w:val="FooterChar"/>
    <w:uiPriority w:val="99"/>
    <w:unhideWhenUsed/>
    <w:rsid w:val="00704FE5"/>
    <w:pPr>
      <w:tabs>
        <w:tab w:val="center" w:pos="4680"/>
        <w:tab w:val="right" w:pos="9360"/>
      </w:tabs>
    </w:pPr>
  </w:style>
  <w:style w:type="character" w:customStyle="1" w:styleId="FooterChar">
    <w:name w:val="Footer Char"/>
    <w:basedOn w:val="DefaultParagraphFont"/>
    <w:link w:val="Footer"/>
    <w:uiPriority w:val="99"/>
    <w:rsid w:val="00704FE5"/>
  </w:style>
  <w:style w:type="paragraph" w:styleId="ListParagraph">
    <w:name w:val="List Paragraph"/>
    <w:basedOn w:val="Normal"/>
    <w:uiPriority w:val="34"/>
    <w:qFormat/>
    <w:rsid w:val="00704FE5"/>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Anthony (CFPB)</dc:creator>
  <cp:keywords/>
  <dc:description/>
  <cp:lastModifiedBy>May, Anthony (CFPB)</cp:lastModifiedBy>
  <cp:revision>1</cp:revision>
  <dcterms:created xsi:type="dcterms:W3CDTF">2022-04-19T01:51:00Z</dcterms:created>
  <dcterms:modified xsi:type="dcterms:W3CDTF">2022-04-19T01:55:00Z</dcterms:modified>
</cp:coreProperties>
</file>