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143A" w:rsidR="007D4CE3" w:rsidP="007D4CE3" w:rsidRDefault="00825056" w14:paraId="1BD50ECB" w14:textId="714F54B6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>
        <w:rPr>
          <w:b/>
          <w:bCs/>
          <w:color w:val="000000"/>
        </w:rPr>
        <w:t xml:space="preserve">Community Navigator </w:t>
      </w:r>
      <w:r w:rsidRPr="007D4CE3">
        <w:rPr>
          <w:b/>
          <w:bCs/>
          <w:color w:val="000000"/>
        </w:rPr>
        <w:t>Grantee</w:t>
      </w:r>
      <w:r w:rsidRPr="007D4CE3" w:rsidDel="00825056">
        <w:rPr>
          <w:b/>
          <w:bCs/>
          <w:color w:val="000000"/>
        </w:rPr>
        <w:t xml:space="preserve"> </w:t>
      </w:r>
      <w:r w:rsidR="0090234D">
        <w:rPr>
          <w:b/>
          <w:bCs/>
          <w:color w:val="000000"/>
        </w:rPr>
        <w:t xml:space="preserve">Performance </w:t>
      </w:r>
      <w:r w:rsidRPr="007D4CE3" w:rsidR="007D4CE3">
        <w:rPr>
          <w:b/>
          <w:bCs/>
          <w:color w:val="000000"/>
        </w:rPr>
        <w:t>Reporting</w:t>
      </w:r>
    </w:p>
    <w:p w:rsidRPr="00BA0952" w:rsidR="007D4CE3" w:rsidP="00DE1242" w:rsidRDefault="00D84294" w14:paraId="57A5500C" w14:textId="0B71BEDC">
      <w:pPr>
        <w:rPr>
          <w:rFonts w:cs="Times New Roman"/>
          <w:color w:val="000000"/>
          <w:sz w:val="22"/>
        </w:rPr>
      </w:pPr>
      <w:r w:rsidRPr="00BA0952">
        <w:rPr>
          <w:rFonts w:cs="Times New Roman"/>
          <w:color w:val="000000"/>
          <w:sz w:val="22"/>
        </w:rPr>
        <w:t xml:space="preserve">As </w:t>
      </w:r>
      <w:r w:rsidRPr="00BA0952" w:rsidR="007D4CE3">
        <w:rPr>
          <w:rFonts w:cs="Times New Roman"/>
          <w:color w:val="000000"/>
          <w:sz w:val="22"/>
        </w:rPr>
        <w:t>outlined in the Notice of Funding Opportunity</w:t>
      </w:r>
      <w:r w:rsidRPr="00BA0952">
        <w:rPr>
          <w:rFonts w:cs="Times New Roman"/>
          <w:color w:val="000000"/>
          <w:sz w:val="22"/>
        </w:rPr>
        <w:t xml:space="preserve">, </w:t>
      </w:r>
      <w:r w:rsidRPr="00BA0952" w:rsidR="00D6131D">
        <w:rPr>
          <w:rFonts w:cs="Times New Roman"/>
          <w:color w:val="000000"/>
          <w:sz w:val="22"/>
        </w:rPr>
        <w:t xml:space="preserve">in addition to financial reports using SF 425 – Federal Financial Report (OMB Control Number 4040-0014), all </w:t>
      </w:r>
      <w:r w:rsidRPr="00BA0952">
        <w:rPr>
          <w:rFonts w:cs="Times New Roman"/>
          <w:color w:val="000000"/>
          <w:sz w:val="22"/>
        </w:rPr>
        <w:t xml:space="preserve">grantees are </w:t>
      </w:r>
      <w:r w:rsidRPr="00BA0952" w:rsidR="00D6131D">
        <w:rPr>
          <w:rFonts w:cs="Times New Roman"/>
          <w:color w:val="000000"/>
          <w:sz w:val="22"/>
        </w:rPr>
        <w:t xml:space="preserve">also expected </w:t>
      </w:r>
      <w:r w:rsidRPr="00BA0952">
        <w:rPr>
          <w:rFonts w:cs="Times New Roman"/>
          <w:color w:val="000000"/>
          <w:sz w:val="22"/>
        </w:rPr>
        <w:t xml:space="preserve">to submit </w:t>
      </w:r>
      <w:r w:rsidRPr="00BA0952" w:rsidR="009A60FC">
        <w:rPr>
          <w:rFonts w:cs="Times New Roman"/>
          <w:color w:val="000000"/>
          <w:sz w:val="22"/>
        </w:rPr>
        <w:t xml:space="preserve">quarterly </w:t>
      </w:r>
      <w:r w:rsidRPr="00BA0952">
        <w:rPr>
          <w:rFonts w:cs="Times New Roman"/>
          <w:color w:val="000000"/>
          <w:sz w:val="22"/>
        </w:rPr>
        <w:t>performance reports</w:t>
      </w:r>
      <w:r w:rsidRPr="00BA0952" w:rsidR="00D6131D">
        <w:rPr>
          <w:rStyle w:val="FootnoteReference"/>
          <w:rFonts w:cs="Times New Roman"/>
          <w:color w:val="000000"/>
          <w:sz w:val="22"/>
        </w:rPr>
        <w:t xml:space="preserve"> </w:t>
      </w:r>
      <w:r w:rsidRPr="00BA0952">
        <w:rPr>
          <w:rFonts w:cs="Times New Roman"/>
          <w:color w:val="000000"/>
          <w:sz w:val="22"/>
        </w:rPr>
        <w:t xml:space="preserve"> to SBA.  Th</w:t>
      </w:r>
      <w:r w:rsidRPr="00BA0952" w:rsidR="00DE1242">
        <w:rPr>
          <w:rFonts w:cs="Times New Roman"/>
          <w:color w:val="000000"/>
          <w:sz w:val="22"/>
        </w:rPr>
        <w:t xml:space="preserve">e </w:t>
      </w:r>
      <w:r w:rsidRPr="00BA0952" w:rsidR="00D6131D">
        <w:rPr>
          <w:rFonts w:cs="Times New Roman"/>
          <w:color w:val="000000"/>
          <w:sz w:val="22"/>
        </w:rPr>
        <w:t xml:space="preserve">reported </w:t>
      </w:r>
      <w:r w:rsidRPr="00BA0952">
        <w:rPr>
          <w:rFonts w:cs="Times New Roman"/>
          <w:color w:val="000000"/>
          <w:sz w:val="22"/>
        </w:rPr>
        <w:t>information will help SBA</w:t>
      </w:r>
      <w:r w:rsidRPr="00BA0952" w:rsidR="00DE1242">
        <w:rPr>
          <w:rFonts w:cs="Times New Roman"/>
          <w:color w:val="000000"/>
          <w:sz w:val="22"/>
        </w:rPr>
        <w:t xml:space="preserve"> </w:t>
      </w:r>
      <w:r w:rsidRPr="00BA0952" w:rsidR="00D6131D">
        <w:rPr>
          <w:rFonts w:cs="Times New Roman"/>
          <w:color w:val="000000"/>
          <w:sz w:val="22"/>
        </w:rPr>
        <w:t>to assess</w:t>
      </w:r>
      <w:r w:rsidRPr="00BA0952" w:rsidR="00DE1242">
        <w:rPr>
          <w:rFonts w:cs="Times New Roman"/>
          <w:color w:val="000000"/>
          <w:sz w:val="22"/>
        </w:rPr>
        <w:t xml:space="preserve"> grantees’ </w:t>
      </w:r>
      <w:r w:rsidRPr="00BA0952">
        <w:rPr>
          <w:rFonts w:cs="Times New Roman"/>
          <w:color w:val="000000"/>
          <w:sz w:val="22"/>
        </w:rPr>
        <w:t xml:space="preserve">program activity and </w:t>
      </w:r>
      <w:r w:rsidRPr="00BA0952" w:rsidR="00DE1242">
        <w:rPr>
          <w:rFonts w:cs="Times New Roman"/>
          <w:color w:val="000000"/>
          <w:sz w:val="22"/>
        </w:rPr>
        <w:t xml:space="preserve">the extent to which grantees are </w:t>
      </w:r>
      <w:r w:rsidRPr="00BA0952">
        <w:rPr>
          <w:rFonts w:cs="Times New Roman"/>
          <w:color w:val="000000"/>
          <w:sz w:val="22"/>
        </w:rPr>
        <w:t>achieving desired program results and appropriately utilizing grant funds in support of th</w:t>
      </w:r>
      <w:r w:rsidRPr="00BA0952" w:rsidR="00DE1242">
        <w:rPr>
          <w:rFonts w:cs="Times New Roman"/>
          <w:color w:val="000000"/>
          <w:sz w:val="22"/>
        </w:rPr>
        <w:t>e Community Navigator Program.</w:t>
      </w:r>
      <w:r w:rsidRPr="00BA0952" w:rsidR="009C58C3">
        <w:rPr>
          <w:rFonts w:cs="Times New Roman"/>
          <w:color w:val="000000"/>
          <w:sz w:val="22"/>
        </w:rPr>
        <w:t xml:space="preserve"> </w:t>
      </w:r>
      <w:r w:rsidRPr="00BA0952" w:rsidR="00D6131D">
        <w:rPr>
          <w:rFonts w:cs="Times New Roman"/>
          <w:color w:val="000000"/>
          <w:sz w:val="22"/>
        </w:rPr>
        <w:t>Submission</w:t>
      </w:r>
      <w:r w:rsidRPr="00BA0952" w:rsidR="00DE1242">
        <w:rPr>
          <w:rFonts w:cs="Times New Roman"/>
          <w:color w:val="000000"/>
          <w:sz w:val="22"/>
        </w:rPr>
        <w:t xml:space="preserve"> of these reports is</w:t>
      </w:r>
      <w:r w:rsidRPr="00BA0952" w:rsidR="009C58C3">
        <w:rPr>
          <w:rFonts w:cs="Times New Roman"/>
          <w:color w:val="000000"/>
          <w:sz w:val="22"/>
        </w:rPr>
        <w:t xml:space="preserve"> necessary </w:t>
      </w:r>
      <w:r w:rsidRPr="00BA0952" w:rsidR="00DE1242">
        <w:rPr>
          <w:rFonts w:cs="Times New Roman"/>
          <w:color w:val="000000"/>
          <w:sz w:val="22"/>
        </w:rPr>
        <w:t xml:space="preserve">for grantee’s compliance with the terms of its </w:t>
      </w:r>
      <w:r w:rsidRPr="00BA0952" w:rsidR="009C58C3">
        <w:rPr>
          <w:rFonts w:cs="Times New Roman"/>
          <w:color w:val="000000"/>
          <w:sz w:val="22"/>
        </w:rPr>
        <w:t>grant</w:t>
      </w:r>
      <w:r w:rsidRPr="00BA0952" w:rsidR="00DE1242">
        <w:rPr>
          <w:rFonts w:cs="Times New Roman"/>
          <w:color w:val="000000"/>
          <w:sz w:val="22"/>
        </w:rPr>
        <w:t xml:space="preserve">. </w:t>
      </w:r>
    </w:p>
    <w:p w:rsidRPr="00BA0952" w:rsidR="009C58C3" w:rsidP="00DE1242" w:rsidRDefault="009A60FC" w14:paraId="08EFBA40" w14:textId="0718A2F6">
      <w:pPr>
        <w:rPr>
          <w:rFonts w:cs="Times New Roman"/>
          <w:color w:val="000000"/>
          <w:sz w:val="22"/>
        </w:rPr>
      </w:pPr>
      <w:r w:rsidRPr="00BA0952">
        <w:rPr>
          <w:sz w:val="22"/>
        </w:rPr>
        <w:t xml:space="preserve">According </w:t>
      </w:r>
      <w:r w:rsidRPr="00BA0952" w:rsidR="004B7FA2">
        <w:rPr>
          <w:sz w:val="22"/>
        </w:rPr>
        <w:t>T</w:t>
      </w:r>
      <w:r w:rsidRPr="00BA0952">
        <w:rPr>
          <w:sz w:val="22"/>
        </w:rPr>
        <w:t>o</w:t>
      </w:r>
      <w:r w:rsidRPr="00BA0952" w:rsidR="004B7FA2">
        <w:rPr>
          <w:sz w:val="22"/>
        </w:rPr>
        <w:t xml:space="preserve"> </w:t>
      </w:r>
      <w:r w:rsidRPr="00BA0952">
        <w:rPr>
          <w:sz w:val="22"/>
        </w:rPr>
        <w:t xml:space="preserve">the </w:t>
      </w:r>
      <w:r w:rsidRPr="00BA0952" w:rsidR="004B7FA2">
        <w:rPr>
          <w:sz w:val="22"/>
        </w:rPr>
        <w:t>p</w:t>
      </w:r>
      <w:r w:rsidRPr="00BA0952">
        <w:rPr>
          <w:sz w:val="22"/>
        </w:rPr>
        <w:t>aperwork Reduction Act, you are not required to respond to a collection of information unless a valid OMB control number is displayed. The number for this collection of information is 3245-</w:t>
      </w:r>
      <w:r w:rsidRPr="00BA0952" w:rsidR="004B7FA2">
        <w:rPr>
          <w:sz w:val="22"/>
        </w:rPr>
        <w:t xml:space="preserve">XXXX. </w:t>
      </w:r>
      <w:r w:rsidRPr="00BA0952">
        <w:rPr>
          <w:sz w:val="22"/>
        </w:rPr>
        <w:t xml:space="preserve"> </w:t>
      </w:r>
      <w:r w:rsidRPr="00BA0952" w:rsidR="004B7FA2">
        <w:rPr>
          <w:sz w:val="22"/>
        </w:rPr>
        <w:t xml:space="preserve">The estimated burden for preparing and submitting each quarterly </w:t>
      </w:r>
      <w:r w:rsidRPr="00BA0952" w:rsidR="001A641C">
        <w:rPr>
          <w:sz w:val="22"/>
        </w:rPr>
        <w:t xml:space="preserve">performance </w:t>
      </w:r>
      <w:r w:rsidRPr="00BA0952" w:rsidR="004B7FA2">
        <w:rPr>
          <w:sz w:val="22"/>
        </w:rPr>
        <w:t xml:space="preserve">report is 2 hours </w:t>
      </w:r>
      <w:r w:rsidRPr="00BA0952">
        <w:rPr>
          <w:sz w:val="22"/>
        </w:rPr>
        <w:t>If you have any questions or comments concerning this estimate or other aspects of this collection</w:t>
      </w:r>
      <w:r w:rsidRPr="00BA0952" w:rsidR="004B7FA2">
        <w:rPr>
          <w:sz w:val="22"/>
        </w:rPr>
        <w:t xml:space="preserve"> of information,</w:t>
      </w:r>
      <w:r w:rsidRPr="00BA0952">
        <w:rPr>
          <w:sz w:val="22"/>
        </w:rPr>
        <w:t xml:space="preserve"> please contact the U.S. Small Business Administration, Director, Records Management Division, 409 3rd Street, S.W., Washington, DC 20416, and/or SBA Desk Officer, Office of Management and Budget, New Executive Office Building, Room 10202, Washington, DC 20503. </w:t>
      </w:r>
    </w:p>
    <w:p w:rsidRPr="00317EB0" w:rsidR="007D4CE3" w:rsidP="007D4CE3" w:rsidRDefault="007D4CE3" w14:paraId="7BFCAF14" w14:textId="77777777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317EB0">
        <w:rPr>
          <w:rFonts w:cs="Times New Roman"/>
          <w:color w:val="000000"/>
          <w:sz w:val="22"/>
        </w:rPr>
        <w:t>Pages 28-30 of Notice of Funding Opportunity</w:t>
      </w:r>
    </w:p>
    <w:p w:rsidRPr="00317EB0" w:rsidR="007D4CE3" w:rsidP="007D4CE3" w:rsidRDefault="007D4CE3" w14:paraId="27D5807D" w14:textId="77777777">
      <w:pPr>
        <w:spacing w:after="0"/>
        <w:ind w:left="720" w:hanging="720"/>
        <w:contextualSpacing/>
        <w:rPr>
          <w:rFonts w:cs="Times New Roman"/>
          <w:bCs/>
          <w:sz w:val="22"/>
        </w:rPr>
      </w:pPr>
      <w:r w:rsidRPr="00317EB0">
        <w:rPr>
          <w:rFonts w:cs="Times New Roman"/>
          <w:b/>
          <w:sz w:val="22"/>
        </w:rPr>
        <w:t>5.5.2</w:t>
      </w:r>
      <w:r w:rsidRPr="00317EB0">
        <w:rPr>
          <w:rFonts w:cs="Times New Roman"/>
          <w:bCs/>
          <w:sz w:val="22"/>
        </w:rPr>
        <w:tab/>
      </w:r>
      <w:r w:rsidRPr="00317EB0">
        <w:rPr>
          <w:rFonts w:cs="Times New Roman"/>
          <w:bCs/>
          <w:i/>
          <w:sz w:val="22"/>
        </w:rPr>
        <w:t>Performance Reports</w:t>
      </w:r>
    </w:p>
    <w:p w:rsidRPr="00317EB0" w:rsidR="007D4CE3" w:rsidP="007D4CE3" w:rsidRDefault="007D4CE3" w14:paraId="44AEF661" w14:textId="77777777">
      <w:pPr>
        <w:spacing w:after="0"/>
        <w:ind w:left="720"/>
        <w:contextualSpacing/>
        <w:rPr>
          <w:rFonts w:cs="Times New Roman"/>
          <w:b/>
          <w:sz w:val="22"/>
        </w:rPr>
      </w:pPr>
      <w:r w:rsidRPr="00317EB0">
        <w:rPr>
          <w:rFonts w:cs="Times New Roman"/>
          <w:bCs/>
          <w:sz w:val="22"/>
        </w:rPr>
        <w:t xml:space="preserve">The Recipient will be required to submit quarterly narrative performance reports to SBA within thirty (30) days of the completion of each three (3) month period.  </w:t>
      </w:r>
    </w:p>
    <w:p w:rsidRPr="00317EB0" w:rsidR="007D4CE3" w:rsidP="007D4CE3" w:rsidRDefault="007D4CE3" w14:paraId="072EBF35" w14:textId="77777777">
      <w:pPr>
        <w:spacing w:after="0"/>
        <w:ind w:left="720" w:hanging="720"/>
        <w:contextualSpacing/>
        <w:rPr>
          <w:rFonts w:cs="Times New Roman"/>
          <w:b/>
          <w:sz w:val="22"/>
        </w:rPr>
      </w:pPr>
    </w:p>
    <w:p w:rsidRPr="00317EB0" w:rsidR="007D4CE3" w:rsidP="007D4CE3" w:rsidRDefault="007D4CE3" w14:paraId="276A112C" w14:textId="77777777">
      <w:pPr>
        <w:spacing w:after="0"/>
        <w:ind w:left="720" w:hanging="720"/>
        <w:contextualSpacing/>
        <w:rPr>
          <w:rFonts w:cs="Times New Roman"/>
          <w:b/>
          <w:bCs/>
          <w:sz w:val="22"/>
        </w:rPr>
      </w:pPr>
      <w:r w:rsidRPr="00317EB0">
        <w:rPr>
          <w:rFonts w:cs="Times New Roman"/>
          <w:b/>
          <w:sz w:val="22"/>
        </w:rPr>
        <w:tab/>
        <w:t xml:space="preserve">To track progress toward achieving our goals and assess success of the program, SBA will monitor a set of performance metrics that include, but </w:t>
      </w:r>
      <w:r w:rsidRPr="00317EB0">
        <w:rPr>
          <w:rFonts w:cs="Times New Roman"/>
          <w:b/>
          <w:bCs/>
          <w:sz w:val="22"/>
        </w:rPr>
        <w:t xml:space="preserve">are </w:t>
      </w:r>
      <w:r w:rsidRPr="00317EB0">
        <w:rPr>
          <w:rFonts w:cs="Times New Roman"/>
          <w:b/>
          <w:sz w:val="22"/>
        </w:rPr>
        <w:t>not limited to:</w:t>
      </w:r>
    </w:p>
    <w:p w:rsidRPr="00317EB0" w:rsidR="007D4CE3" w:rsidP="007D4CE3" w:rsidRDefault="007D4CE3" w14:paraId="2B219250" w14:textId="77777777">
      <w:pPr>
        <w:spacing w:after="0"/>
        <w:ind w:left="720" w:hanging="720"/>
        <w:rPr>
          <w:rFonts w:cs="Times New Roman"/>
          <w:b/>
          <w:bCs/>
          <w:sz w:val="22"/>
        </w:rPr>
      </w:pPr>
    </w:p>
    <w:p w:rsidRPr="00317EB0" w:rsidR="007D4CE3" w:rsidP="007D4CE3" w:rsidRDefault="007D4CE3" w14:paraId="41F6CBEC" w14:textId="77777777">
      <w:pPr>
        <w:spacing w:after="0"/>
        <w:ind w:left="720" w:hanging="720"/>
        <w:rPr>
          <w:rFonts w:eastAsia="Garamond" w:cs="Times New Roman"/>
          <w:b/>
          <w:bCs/>
          <w:color w:val="1B1E29"/>
          <w:sz w:val="22"/>
        </w:rPr>
      </w:pPr>
      <w:r w:rsidRPr="00317EB0">
        <w:rPr>
          <w:rFonts w:eastAsia="Garamond" w:cs="Times New Roman"/>
          <w:b/>
          <w:bCs/>
          <w:color w:val="1B1E29"/>
          <w:sz w:val="22"/>
        </w:rPr>
        <w:tab/>
        <w:t>Outputs and Evaluation:</w:t>
      </w:r>
    </w:p>
    <w:p w:rsidRPr="00317EB0" w:rsidR="007D4CE3" w:rsidP="007D4CE3" w:rsidRDefault="007D4CE3" w14:paraId="33F9F3CD" w14:textId="77777777">
      <w:pPr>
        <w:spacing w:after="0"/>
        <w:ind w:left="720" w:hanging="720"/>
        <w:rPr>
          <w:rFonts w:eastAsia="Garamond" w:cs="Times New Roman"/>
          <w:b/>
          <w:color w:val="1B1E29"/>
          <w:sz w:val="22"/>
        </w:rPr>
      </w:pPr>
    </w:p>
    <w:p w:rsidRPr="00317EB0" w:rsidR="007D4CE3" w:rsidP="007D4CE3" w:rsidRDefault="007D4CE3" w14:paraId="170ADBD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 xml:space="preserve">Number of unique clients who </w:t>
      </w:r>
      <w:r w:rsidRPr="00317EB0">
        <w:rPr>
          <w:rFonts w:eastAsia="Garamond" w:cs="Times New Roman"/>
          <w:b/>
          <w:color w:val="1B1E29"/>
          <w:sz w:val="22"/>
          <w:u w:val="single"/>
        </w:rPr>
        <w:t xml:space="preserve">receive assistance </w:t>
      </w:r>
      <w:r w:rsidRPr="00317EB0">
        <w:rPr>
          <w:rFonts w:eastAsia="Garamond" w:cs="Times New Roman"/>
          <w:color w:val="1B1E29"/>
          <w:sz w:val="22"/>
        </w:rPr>
        <w:t xml:space="preserve">in the development of </w:t>
      </w:r>
      <w:proofErr w:type="gramStart"/>
      <w:r w:rsidRPr="00317EB0">
        <w:rPr>
          <w:rFonts w:eastAsia="Garamond" w:cs="Times New Roman"/>
          <w:color w:val="1B1E29"/>
          <w:sz w:val="22"/>
        </w:rPr>
        <w:t>their</w:t>
      </w:r>
      <w:proofErr w:type="gramEnd"/>
    </w:p>
    <w:p w:rsidRPr="00317EB0" w:rsidR="007D4CE3" w:rsidP="007D4CE3" w:rsidRDefault="007D4CE3" w14:paraId="16A15F57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color w:val="1B1E29"/>
          <w:sz w:val="22"/>
        </w:rPr>
      </w:pPr>
      <w:r w:rsidRPr="00317EB0">
        <w:rPr>
          <w:rFonts w:eastAsia="Garamond" w:cs="Times New Roman"/>
          <w:b/>
          <w:color w:val="1B1E29"/>
          <w:sz w:val="22"/>
        </w:rPr>
        <w:t xml:space="preserve">Loan application </w:t>
      </w:r>
      <w:r w:rsidRPr="00317EB0">
        <w:rPr>
          <w:rFonts w:eastAsia="Garamond" w:cs="Times New Roman"/>
          <w:color w:val="1B1E29"/>
          <w:sz w:val="22"/>
        </w:rPr>
        <w:t>(PPP, EIDL, 7(a), 504, Microloan, Exporting, Other Loan)</w:t>
      </w:r>
    </w:p>
    <w:p w:rsidRPr="00317EB0" w:rsidR="007D4CE3" w:rsidP="007D4CE3" w:rsidRDefault="007D4CE3" w14:paraId="47D34CF8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 application</w:t>
      </w:r>
      <w:r w:rsidRPr="00317EB0">
        <w:rPr>
          <w:rFonts w:eastAsia="Garamond" w:cs="Times New Roman"/>
          <w:sz w:val="22"/>
        </w:rPr>
        <w:t xml:space="preserve"> (Federal, State, Local, or Private Sector Grants)</w:t>
      </w:r>
    </w:p>
    <w:p w:rsidRPr="00317EB0" w:rsidR="007D4CE3" w:rsidP="007D4CE3" w:rsidRDefault="007D4CE3" w14:paraId="103CA10F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bCs/>
          <w:sz w:val="22"/>
        </w:rPr>
        <w:t xml:space="preserve">Other application </w:t>
      </w:r>
      <w:r w:rsidRPr="00317EB0">
        <w:rPr>
          <w:rFonts w:eastAsia="Garamond" w:cs="Times New Roman"/>
          <w:sz w:val="22"/>
        </w:rPr>
        <w:t>(Contracting certifications or other business assistance program)</w:t>
      </w:r>
    </w:p>
    <w:p w:rsidRPr="00317EB0" w:rsidR="007D4CE3" w:rsidP="007D4CE3" w:rsidRDefault="007D4CE3" w14:paraId="00FB838F" w14:textId="77777777">
      <w:pPr>
        <w:pStyle w:val="ListParagraph"/>
        <w:rPr>
          <w:rFonts w:eastAsia="Garamond" w:cs="Times New Roman"/>
          <w:b/>
          <w:sz w:val="22"/>
        </w:rPr>
      </w:pPr>
    </w:p>
    <w:p w:rsidRPr="00317EB0" w:rsidR="007D4CE3" w:rsidP="007D4CE3" w:rsidRDefault="007D4CE3" w14:paraId="4BF2C6E3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D</w:t>
      </w:r>
      <w:r w:rsidRPr="00317EB0">
        <w:rPr>
          <w:rFonts w:eastAsia="Garamond" w:cs="Times New Roman"/>
          <w:sz w:val="22"/>
        </w:rPr>
        <w:t xml:space="preserve">ollar (millions) </w:t>
      </w:r>
      <w:r w:rsidRPr="00317EB0">
        <w:rPr>
          <w:rFonts w:eastAsia="Garamond" w:cs="Times New Roman"/>
          <w:b/>
          <w:sz w:val="22"/>
          <w:u w:val="single"/>
        </w:rPr>
        <w:t xml:space="preserve">amount request </w:t>
      </w:r>
      <w:r w:rsidRPr="00317EB0">
        <w:rPr>
          <w:rFonts w:eastAsia="Garamond" w:cs="Times New Roman"/>
          <w:sz w:val="22"/>
        </w:rPr>
        <w:t xml:space="preserve">of completed </w:t>
      </w:r>
    </w:p>
    <w:p w:rsidRPr="00317EB0" w:rsidR="007D4CE3" w:rsidP="007D4CE3" w:rsidRDefault="007D4CE3" w14:paraId="3BC4C650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 xml:space="preserve">Loan application </w:t>
      </w:r>
      <w:r w:rsidRPr="00317EB0">
        <w:rPr>
          <w:rFonts w:eastAsia="Garamond" w:cs="Times New Roman"/>
          <w:sz w:val="22"/>
        </w:rPr>
        <w:t xml:space="preserve">(PPP, EIDL, 7(a), 504, Microloans, Exporting, Other Loan) </w:t>
      </w:r>
    </w:p>
    <w:p w:rsidRPr="00317EB0" w:rsidR="007D4CE3" w:rsidP="007D4CE3" w:rsidRDefault="007D4CE3" w14:paraId="06F8B3D2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 application</w:t>
      </w:r>
      <w:r w:rsidRPr="00317EB0">
        <w:rPr>
          <w:rFonts w:eastAsia="Garamond" w:cs="Times New Roman"/>
          <w:sz w:val="22"/>
        </w:rPr>
        <w:t xml:space="preserve"> (Federal, State, Local, or Private Sector Grants)</w:t>
      </w:r>
    </w:p>
    <w:p w:rsidRPr="00317EB0" w:rsidR="007D4CE3" w:rsidP="007D4CE3" w:rsidRDefault="007D4CE3" w14:paraId="0E174114" w14:textId="77777777">
      <w:pPr>
        <w:pStyle w:val="ListParagraph"/>
        <w:rPr>
          <w:rFonts w:eastAsia="Garamond" w:cs="Times New Roman"/>
          <w:bCs/>
          <w:sz w:val="22"/>
        </w:rPr>
      </w:pPr>
    </w:p>
    <w:p w:rsidRPr="00317EB0" w:rsidR="007D4CE3" w:rsidP="007D4CE3" w:rsidRDefault="007D4CE3" w14:paraId="2D28622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bCs/>
          <w:sz w:val="22"/>
          <w:u w:val="single"/>
        </w:rPr>
      </w:pPr>
      <w:r w:rsidRPr="00317EB0">
        <w:rPr>
          <w:rFonts w:eastAsia="Garamond" w:cs="Times New Roman"/>
          <w:bCs/>
          <w:sz w:val="22"/>
        </w:rPr>
        <w:t xml:space="preserve">Dollar (millions) </w:t>
      </w:r>
      <w:r w:rsidRPr="00317EB0">
        <w:rPr>
          <w:rFonts w:eastAsia="Garamond" w:cs="Times New Roman"/>
          <w:b/>
          <w:sz w:val="22"/>
          <w:u w:val="single"/>
        </w:rPr>
        <w:t>amount of approved</w:t>
      </w:r>
    </w:p>
    <w:p w:rsidRPr="00317EB0" w:rsidR="007D4CE3" w:rsidP="007D4CE3" w:rsidRDefault="007D4CE3" w14:paraId="014B1DE3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Loans</w:t>
      </w:r>
      <w:r w:rsidRPr="00317EB0">
        <w:rPr>
          <w:rFonts w:eastAsia="Garamond" w:cs="Times New Roman"/>
          <w:sz w:val="22"/>
        </w:rPr>
        <w:t xml:space="preserve"> (PPP, EIDL, 7(a), 504, Microloans, Exporting, Local Loans)</w:t>
      </w:r>
    </w:p>
    <w:p w:rsidRPr="00317EB0" w:rsidR="007D4CE3" w:rsidP="007D4CE3" w:rsidRDefault="007D4CE3" w14:paraId="39C63028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Grants</w:t>
      </w:r>
      <w:r w:rsidRPr="00317EB0">
        <w:rPr>
          <w:rFonts w:eastAsia="Garamond" w:cs="Times New Roman"/>
          <w:sz w:val="22"/>
        </w:rPr>
        <w:t xml:space="preserve"> (Federal, State, Local or Private Sector Grants)</w:t>
      </w:r>
    </w:p>
    <w:p w:rsidRPr="00317EB0" w:rsidR="007D4CE3" w:rsidP="007D4CE3" w:rsidRDefault="007D4CE3" w14:paraId="03324C32" w14:textId="77777777">
      <w:pPr>
        <w:pStyle w:val="ListParagraph"/>
        <w:rPr>
          <w:rFonts w:eastAsia="Garamond" w:cs="Times New Roman"/>
          <w:b/>
          <w:sz w:val="22"/>
        </w:rPr>
      </w:pPr>
    </w:p>
    <w:p w:rsidRPr="00317EB0" w:rsidR="007D4CE3" w:rsidP="007D4CE3" w:rsidRDefault="007D4CE3" w14:paraId="3BA1DB0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 xml:space="preserve">Number of </w:t>
      </w:r>
      <w:r w:rsidRPr="00317EB0">
        <w:rPr>
          <w:rFonts w:eastAsia="Garamond" w:cs="Times New Roman"/>
          <w:b/>
          <w:bCs/>
          <w:sz w:val="22"/>
          <w:u w:val="single"/>
        </w:rPr>
        <w:t xml:space="preserve">counseling hours </w:t>
      </w:r>
      <w:r w:rsidRPr="00317EB0">
        <w:rPr>
          <w:rFonts w:eastAsia="Garamond" w:cs="Times New Roman"/>
          <w:sz w:val="22"/>
        </w:rPr>
        <w:t>to develop and submit</w:t>
      </w:r>
    </w:p>
    <w:p w:rsidRPr="00317EB0" w:rsidR="007D4CE3" w:rsidP="007D4CE3" w:rsidRDefault="007D4CE3" w14:paraId="4B5D671A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color w:val="1B1E29"/>
          <w:sz w:val="22"/>
        </w:rPr>
      </w:pPr>
      <w:r w:rsidRPr="00317EB0">
        <w:rPr>
          <w:rFonts w:eastAsia="Garamond" w:cs="Times New Roman"/>
          <w:b/>
          <w:color w:val="1B1E29"/>
          <w:sz w:val="22"/>
        </w:rPr>
        <w:t xml:space="preserve">Loan application </w:t>
      </w:r>
      <w:r w:rsidRPr="00317EB0">
        <w:rPr>
          <w:rFonts w:eastAsia="Garamond" w:cs="Times New Roman"/>
          <w:color w:val="1B1E29"/>
          <w:sz w:val="22"/>
        </w:rPr>
        <w:t>(PPP, EIDL, 7(a), 504, Microloan, Exporting, Local Loan)</w:t>
      </w:r>
    </w:p>
    <w:p w:rsidRPr="00317EB0" w:rsidR="007D4CE3" w:rsidP="007D4CE3" w:rsidRDefault="007D4CE3" w14:paraId="59493812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>Grant application</w:t>
      </w:r>
      <w:r w:rsidRPr="00317EB0">
        <w:rPr>
          <w:rFonts w:eastAsia="Garamond" w:cs="Times New Roman"/>
          <w:sz w:val="22"/>
        </w:rPr>
        <w:t xml:space="preserve"> (Federal, State, Local, or Private Sector Grants)</w:t>
      </w:r>
    </w:p>
    <w:p w:rsidRPr="00317EB0" w:rsidR="007D4CE3" w:rsidP="007D4CE3" w:rsidRDefault="007D4CE3" w14:paraId="68F8EC65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b/>
          <w:sz w:val="22"/>
        </w:rPr>
      </w:pPr>
      <w:r w:rsidRPr="00317EB0">
        <w:rPr>
          <w:rFonts w:eastAsia="Garamond" w:cs="Times New Roman"/>
          <w:b/>
          <w:sz w:val="22"/>
        </w:rPr>
        <w:t xml:space="preserve">Other application </w:t>
      </w:r>
      <w:r w:rsidRPr="00317EB0">
        <w:rPr>
          <w:rFonts w:eastAsia="Garamond" w:cs="Times New Roman"/>
          <w:sz w:val="22"/>
        </w:rPr>
        <w:t>(Contracting certifications or other business assistance program)</w:t>
      </w:r>
    </w:p>
    <w:p w:rsidRPr="00317EB0" w:rsidR="007D4CE3" w:rsidP="007D4CE3" w:rsidRDefault="007D4CE3" w14:paraId="3091C113" w14:textId="77777777">
      <w:pPr>
        <w:pStyle w:val="ListParagraph"/>
        <w:ind w:left="1440"/>
        <w:rPr>
          <w:rFonts w:eastAsia="Garamond" w:cs="Times New Roman"/>
          <w:b/>
          <w:sz w:val="22"/>
        </w:rPr>
      </w:pPr>
    </w:p>
    <w:p w:rsidRPr="00317EB0" w:rsidR="007D4CE3" w:rsidP="007D4CE3" w:rsidRDefault="007D4CE3" w14:paraId="62A8BC55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 xml:space="preserve">Number of </w:t>
      </w:r>
      <w:r w:rsidRPr="00317EB0">
        <w:rPr>
          <w:rFonts w:eastAsia="Garamond" w:cs="Times New Roman"/>
          <w:b/>
          <w:sz w:val="22"/>
          <w:u w:val="single"/>
        </w:rPr>
        <w:t>counseling hours</w:t>
      </w:r>
      <w:r w:rsidRPr="00317EB0">
        <w:rPr>
          <w:rFonts w:eastAsia="Garamond" w:cs="Times New Roman"/>
          <w:b/>
          <w:sz w:val="22"/>
        </w:rPr>
        <w:t xml:space="preserve"> </w:t>
      </w:r>
      <w:r w:rsidRPr="00317EB0">
        <w:rPr>
          <w:rFonts w:eastAsia="Garamond" w:cs="Times New Roman"/>
          <w:sz w:val="22"/>
        </w:rPr>
        <w:t>provided for:</w:t>
      </w:r>
    </w:p>
    <w:p w:rsidRPr="00317EB0" w:rsidR="007D4CE3" w:rsidP="007D4CE3" w:rsidRDefault="007D4CE3" w14:paraId="7E4DFF30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lastRenderedPageBreak/>
        <w:t>Disaster preparedness/recovery</w:t>
      </w:r>
    </w:p>
    <w:p w:rsidRPr="00317EB0" w:rsidR="007D4CE3" w:rsidP="007D4CE3" w:rsidRDefault="007D4CE3" w14:paraId="1143CD60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 xml:space="preserve">Credit counseling, financial literacy </w:t>
      </w:r>
    </w:p>
    <w:p w:rsidRPr="00317EB0" w:rsidR="007D4CE3" w:rsidP="007D4CE3" w:rsidRDefault="007D4CE3" w14:paraId="712A95F1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>Business technical assistance (operation, marketing, sales, management, etc.)</w:t>
      </w:r>
    </w:p>
    <w:p w:rsidRPr="00317EB0" w:rsidR="007D4CE3" w:rsidP="007D4CE3" w:rsidRDefault="007D4CE3" w14:paraId="09C735FD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>Contracting and procurement</w:t>
      </w:r>
    </w:p>
    <w:p w:rsidRPr="00317EB0" w:rsidR="007D4CE3" w:rsidP="007D4CE3" w:rsidRDefault="007D4CE3" w14:paraId="3A6EF311" w14:textId="77777777">
      <w:pPr>
        <w:pStyle w:val="ListParagraph"/>
        <w:numPr>
          <w:ilvl w:val="1"/>
          <w:numId w:val="2"/>
        </w:numPr>
        <w:spacing w:after="200" w:line="276" w:lineRule="auto"/>
        <w:rPr>
          <w:rFonts w:eastAsia="Garamond" w:cs="Times New Roman"/>
          <w:sz w:val="22"/>
        </w:rPr>
      </w:pPr>
      <w:r w:rsidRPr="00317EB0">
        <w:rPr>
          <w:rFonts w:eastAsia="Garamond" w:cs="Times New Roman"/>
          <w:sz w:val="22"/>
        </w:rPr>
        <w:t>Other business development technical assistance (exporting, industry specific technical assistance)</w:t>
      </w:r>
    </w:p>
    <w:p w:rsidRPr="00317EB0" w:rsidR="007D4CE3" w:rsidP="007D4CE3" w:rsidRDefault="007D4CE3" w14:paraId="4D6FA9F1" w14:textId="77777777">
      <w:pPr>
        <w:pStyle w:val="NoSpacing"/>
        <w:numPr>
          <w:ilvl w:val="0"/>
          <w:numId w:val="2"/>
        </w:numPr>
        <w:rPr>
          <w:rFonts w:ascii="Times New Roman" w:hAnsi="Times New Roman" w:eastAsia="Garamond"/>
        </w:rPr>
      </w:pPr>
      <w:r w:rsidRPr="00317EB0">
        <w:rPr>
          <w:rFonts w:ascii="Times New Roman" w:hAnsi="Times New Roman" w:eastAsia="Garamond"/>
        </w:rPr>
        <w:t>Number of training hours</w:t>
      </w:r>
    </w:p>
    <w:p w:rsidRPr="00317EB0" w:rsidR="007D4CE3" w:rsidP="007D4CE3" w:rsidRDefault="007D4CE3" w14:paraId="4FD7696D" w14:textId="77777777">
      <w:pPr>
        <w:pStyle w:val="NoSpacing"/>
        <w:ind w:left="720"/>
        <w:rPr>
          <w:rFonts w:ascii="Times New Roman" w:hAnsi="Times New Roman" w:eastAsia="Garamond"/>
        </w:rPr>
      </w:pPr>
    </w:p>
    <w:p w:rsidRPr="00317EB0" w:rsidR="007D4CE3" w:rsidP="007D4CE3" w:rsidRDefault="007D4CE3" w14:paraId="15F46380" w14:textId="77777777">
      <w:pPr>
        <w:pStyle w:val="NoSpacing"/>
        <w:numPr>
          <w:ilvl w:val="0"/>
          <w:numId w:val="2"/>
        </w:numPr>
        <w:rPr>
          <w:rFonts w:ascii="Times New Roman" w:hAnsi="Times New Roman" w:eastAsia="Garamond"/>
        </w:rPr>
      </w:pPr>
      <w:r w:rsidRPr="00317EB0">
        <w:rPr>
          <w:rFonts w:ascii="Times New Roman" w:hAnsi="Times New Roman" w:eastAsia="Garamond"/>
        </w:rPr>
        <w:t>Number of clients trained</w:t>
      </w:r>
    </w:p>
    <w:p w:rsidRPr="00317EB0" w:rsidR="007D4CE3" w:rsidP="007D4CE3" w:rsidRDefault="007D4CE3" w14:paraId="5B99E45D" w14:textId="77777777">
      <w:pPr>
        <w:pStyle w:val="NoSpacing"/>
        <w:ind w:left="720"/>
        <w:rPr>
          <w:rFonts w:ascii="Times New Roman" w:hAnsi="Times New Roman" w:eastAsia="Garamond"/>
          <w:u w:val="single"/>
        </w:rPr>
      </w:pPr>
    </w:p>
    <w:p w:rsidRPr="00317EB0" w:rsidR="007D4CE3" w:rsidP="007D4CE3" w:rsidRDefault="007D4CE3" w14:paraId="39DAACD6" w14:textId="77777777">
      <w:pPr>
        <w:pStyle w:val="NoSpacing"/>
        <w:numPr>
          <w:ilvl w:val="0"/>
          <w:numId w:val="2"/>
        </w:numPr>
        <w:rPr>
          <w:rFonts w:ascii="Times New Roman" w:hAnsi="Times New Roman" w:eastAsia="Garamond"/>
          <w:u w:val="single"/>
        </w:rPr>
      </w:pPr>
      <w:r w:rsidRPr="00317EB0">
        <w:rPr>
          <w:rFonts w:ascii="Times New Roman" w:hAnsi="Times New Roman" w:eastAsia="Garamond"/>
        </w:rPr>
        <w:t xml:space="preserve">Number of clients receiving approved loan or grant funding </w:t>
      </w:r>
      <w:r w:rsidRPr="00317EB0">
        <w:rPr>
          <w:rFonts w:ascii="Times New Roman" w:hAnsi="Times New Roman" w:eastAsia="Garamond"/>
          <w:b/>
          <w:u w:val="single"/>
        </w:rPr>
        <w:t>starting a business</w:t>
      </w:r>
    </w:p>
    <w:p w:rsidRPr="00317EB0" w:rsidR="007D4CE3" w:rsidP="007D4CE3" w:rsidRDefault="007D4CE3" w14:paraId="15255A8C" w14:textId="77777777">
      <w:pPr>
        <w:pStyle w:val="ListParagraph"/>
        <w:ind w:left="1080"/>
        <w:rPr>
          <w:rFonts w:eastAsia="Garamond" w:cs="Times New Roman"/>
          <w:sz w:val="22"/>
          <w:u w:val="single"/>
        </w:rPr>
      </w:pPr>
    </w:p>
    <w:p w:rsidRPr="00317EB0" w:rsidR="007D4CE3" w:rsidP="007D4CE3" w:rsidRDefault="007D4CE3" w14:paraId="550F674D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  <w:u w:val="single"/>
        </w:rPr>
      </w:pPr>
      <w:r w:rsidRPr="00317EB0">
        <w:rPr>
          <w:rFonts w:eastAsia="Garamond" w:cs="Times New Roman"/>
          <w:sz w:val="22"/>
        </w:rPr>
        <w:t xml:space="preserve">Number of clients receiving approved loan or grant funding with their business </w:t>
      </w:r>
      <w:r w:rsidRPr="00317EB0">
        <w:rPr>
          <w:rFonts w:eastAsia="Garamond" w:cs="Times New Roman"/>
          <w:b/>
          <w:bCs/>
          <w:sz w:val="22"/>
          <w:u w:val="single"/>
        </w:rPr>
        <w:t>in operation (business survival)</w:t>
      </w:r>
    </w:p>
    <w:p w:rsidRPr="00317EB0" w:rsidR="007D4CE3" w:rsidP="007D4CE3" w:rsidRDefault="007D4CE3" w14:paraId="4AFAE8E3" w14:textId="77777777">
      <w:pPr>
        <w:pStyle w:val="ListParagraph"/>
        <w:ind w:left="1080"/>
        <w:rPr>
          <w:rFonts w:eastAsia="Garamond" w:cs="Times New Roman"/>
          <w:sz w:val="22"/>
          <w:u w:val="single"/>
        </w:rPr>
      </w:pPr>
    </w:p>
    <w:p w:rsidRPr="00317EB0" w:rsidR="007D4CE3" w:rsidP="007D4CE3" w:rsidRDefault="007D4CE3" w14:paraId="16C5263B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  <w:u w:val="single"/>
        </w:rPr>
      </w:pPr>
      <w:r w:rsidRPr="00317EB0">
        <w:rPr>
          <w:rFonts w:eastAsia="Garamond" w:cs="Times New Roman"/>
          <w:sz w:val="22"/>
        </w:rPr>
        <w:t xml:space="preserve">Number of </w:t>
      </w:r>
      <w:r w:rsidRPr="00317EB0">
        <w:rPr>
          <w:rFonts w:eastAsia="Garamond" w:cs="Times New Roman"/>
          <w:b/>
          <w:bCs/>
          <w:sz w:val="22"/>
          <w:u w:val="single"/>
        </w:rPr>
        <w:t>jobs created or retained</w:t>
      </w:r>
    </w:p>
    <w:p w:rsidRPr="00317EB0" w:rsidR="007D4CE3" w:rsidP="007D4CE3" w:rsidRDefault="007D4CE3" w14:paraId="24587024" w14:textId="77777777">
      <w:pPr>
        <w:pStyle w:val="ListParagraph"/>
        <w:ind w:left="1080"/>
        <w:rPr>
          <w:rFonts w:eastAsia="Garamond" w:cs="Times New Roman"/>
          <w:sz w:val="22"/>
          <w:u w:val="single"/>
        </w:rPr>
      </w:pPr>
    </w:p>
    <w:p w:rsidRPr="00317EB0" w:rsidR="007D4CE3" w:rsidP="007D4CE3" w:rsidRDefault="007D4CE3" w14:paraId="6FD2CC39" w14:textId="77777777">
      <w:pPr>
        <w:pStyle w:val="ListParagraph"/>
        <w:numPr>
          <w:ilvl w:val="0"/>
          <w:numId w:val="2"/>
        </w:numPr>
        <w:spacing w:after="200" w:line="276" w:lineRule="auto"/>
        <w:rPr>
          <w:rFonts w:eastAsia="Garamond" w:cs="Times New Roman"/>
          <w:sz w:val="22"/>
          <w:u w:val="single"/>
        </w:rPr>
      </w:pPr>
      <w:r w:rsidRPr="00317EB0">
        <w:rPr>
          <w:rFonts w:eastAsia="Garamond" w:cs="Times New Roman"/>
          <w:sz w:val="22"/>
        </w:rPr>
        <w:t xml:space="preserve">Percent </w:t>
      </w:r>
      <w:r w:rsidRPr="00317EB0">
        <w:rPr>
          <w:rFonts w:eastAsia="Garamond" w:cs="Times New Roman"/>
          <w:b/>
          <w:bCs/>
          <w:sz w:val="22"/>
          <w:u w:val="single"/>
        </w:rPr>
        <w:t>increase of revenue (gross sale dollars)</w:t>
      </w:r>
    </w:p>
    <w:p w:rsidRPr="00317EB0" w:rsidR="007D4CE3" w:rsidP="007D4CE3" w:rsidRDefault="007D4CE3" w14:paraId="04F19AED" w14:textId="77777777">
      <w:pPr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b/>
          <w:color w:val="1B1E29"/>
          <w:sz w:val="22"/>
        </w:rPr>
        <w:tab/>
        <w:t xml:space="preserve">Metric Crosscuts. </w:t>
      </w:r>
      <w:r w:rsidRPr="00317EB0">
        <w:rPr>
          <w:rFonts w:eastAsia="Garamond" w:cs="Times New Roman"/>
          <w:color w:val="1B1E29"/>
          <w:sz w:val="22"/>
        </w:rPr>
        <w:t xml:space="preserve">The SBA seeks to measure the outputs and outcomes through the following </w:t>
      </w:r>
      <w:r w:rsidRPr="00317EB0">
        <w:rPr>
          <w:rFonts w:eastAsia="Garamond" w:cs="Times New Roman"/>
          <w:color w:val="1B1E29"/>
          <w:sz w:val="22"/>
        </w:rPr>
        <w:tab/>
        <w:t>crosscuts:</w:t>
      </w:r>
    </w:p>
    <w:p w:rsidRPr="00317EB0" w:rsidR="007D4CE3" w:rsidP="007D4CE3" w:rsidRDefault="007D4CE3" w14:paraId="43D11F1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Gender</w:t>
      </w:r>
    </w:p>
    <w:p w:rsidRPr="00317EB0" w:rsidR="007D4CE3" w:rsidP="007D4CE3" w:rsidRDefault="007D4CE3" w14:paraId="48A2502E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Race</w:t>
      </w:r>
    </w:p>
    <w:p w:rsidRPr="00317EB0" w:rsidR="007D4CE3" w:rsidP="007D4CE3" w:rsidRDefault="007D4CE3" w14:paraId="15EACF9A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Ethnicity</w:t>
      </w:r>
    </w:p>
    <w:p w:rsidRPr="00317EB0" w:rsidR="007D4CE3" w:rsidP="007D4CE3" w:rsidRDefault="007D4CE3" w14:paraId="6C2B071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Veteran Status</w:t>
      </w:r>
    </w:p>
    <w:p w:rsidRPr="00317EB0" w:rsidR="007D4CE3" w:rsidP="007D4CE3" w:rsidRDefault="007D4CE3" w14:paraId="49BB9D0D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Disability Status</w:t>
      </w:r>
    </w:p>
    <w:p w:rsidRPr="00317EB0" w:rsidR="007D4CE3" w:rsidP="007D4CE3" w:rsidRDefault="007D4CE3" w14:paraId="3D84CF4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 xml:space="preserve">LGBTQ </w:t>
      </w:r>
    </w:p>
    <w:p w:rsidRPr="00317EB0" w:rsidR="007D4CE3" w:rsidP="007D4CE3" w:rsidRDefault="007D4CE3" w14:paraId="2B1051D9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Business Status - Years in Business</w:t>
      </w:r>
    </w:p>
    <w:p w:rsidRPr="00317EB0" w:rsidR="007D4CE3" w:rsidP="007D4CE3" w:rsidRDefault="007D4CE3" w14:paraId="2C20CC1F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Business Industry</w:t>
      </w:r>
    </w:p>
    <w:p w:rsidRPr="00317EB0" w:rsidR="007D4CE3" w:rsidP="007D4CE3" w:rsidRDefault="007D4CE3" w14:paraId="01439662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Geography</w:t>
      </w:r>
    </w:p>
    <w:p w:rsidRPr="00317EB0" w:rsidR="007D4CE3" w:rsidP="007D4CE3" w:rsidRDefault="007D4CE3" w14:paraId="18ECEE44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Garamond" w:cs="Times New Roman"/>
          <w:color w:val="1B1E29"/>
          <w:sz w:val="22"/>
        </w:rPr>
      </w:pPr>
      <w:r w:rsidRPr="00317EB0">
        <w:rPr>
          <w:rFonts w:eastAsia="Garamond" w:cs="Times New Roman"/>
          <w:color w:val="1B1E29"/>
          <w:sz w:val="22"/>
        </w:rPr>
        <w:t>State</w:t>
      </w:r>
    </w:p>
    <w:p w:rsidRPr="00317EB0" w:rsidR="007D4CE3" w:rsidP="007D4CE3" w:rsidRDefault="007D4CE3" w14:paraId="547D772D" w14:textId="428C61FF">
      <w:pPr>
        <w:pStyle w:val="ListParagraph"/>
        <w:numPr>
          <w:ilvl w:val="0"/>
          <w:numId w:val="1"/>
        </w:numPr>
        <w:spacing w:after="200" w:line="276" w:lineRule="auto"/>
        <w:rPr>
          <w:rFonts w:cs="Times New Roman"/>
          <w:color w:val="1B1E29"/>
          <w:sz w:val="22"/>
        </w:rPr>
      </w:pPr>
      <w:r>
        <w:rPr>
          <w:rFonts w:eastAsia="Garamond" w:cs="Times New Roman"/>
          <w:color w:val="1B1E29"/>
          <w:sz w:val="22"/>
        </w:rPr>
        <w:t>Assistance from other Federal, State or local programs supported by</w:t>
      </w:r>
      <w:r w:rsidRPr="00317EB0">
        <w:rPr>
          <w:rFonts w:eastAsia="Garamond" w:cs="Times New Roman"/>
          <w:color w:val="1B1E29"/>
          <w:sz w:val="22"/>
        </w:rPr>
        <w:t xml:space="preserve"> American Rescue Plan or other Federal aid program related to COVID-19</w:t>
      </w:r>
    </w:p>
    <w:p w:rsidR="007D4CE3" w:rsidP="007D4CE3" w:rsidRDefault="007D4CE3" w14:paraId="6C51E1D5" w14:textId="77777777">
      <w:pPr>
        <w:autoSpaceDE w:val="0"/>
        <w:autoSpaceDN w:val="0"/>
        <w:adjustRightInd w:val="0"/>
        <w:rPr>
          <w:color w:val="000000"/>
        </w:rPr>
      </w:pPr>
    </w:p>
    <w:p w:rsidR="001C4F1A" w:rsidRDefault="001C4F1A" w14:paraId="64DFCC61" w14:textId="77777777"/>
    <w:sectPr w:rsidR="001C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C5B6" w14:textId="77777777" w:rsidR="0052777F" w:rsidRDefault="0052777F" w:rsidP="001A641C">
      <w:pPr>
        <w:spacing w:after="0" w:line="240" w:lineRule="auto"/>
      </w:pPr>
      <w:r>
        <w:separator/>
      </w:r>
    </w:p>
  </w:endnote>
  <w:endnote w:type="continuationSeparator" w:id="0">
    <w:p w14:paraId="153F5AC0" w14:textId="77777777" w:rsidR="0052777F" w:rsidRDefault="0052777F" w:rsidP="001A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EE34" w14:textId="77777777" w:rsidR="0052777F" w:rsidRDefault="0052777F" w:rsidP="001A641C">
      <w:pPr>
        <w:spacing w:after="0" w:line="240" w:lineRule="auto"/>
      </w:pPr>
      <w:r>
        <w:separator/>
      </w:r>
    </w:p>
  </w:footnote>
  <w:footnote w:type="continuationSeparator" w:id="0">
    <w:p w14:paraId="2EA0FEE4" w14:textId="77777777" w:rsidR="0052777F" w:rsidRDefault="0052777F" w:rsidP="001A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05ACF"/>
    <w:multiLevelType w:val="hybridMultilevel"/>
    <w:tmpl w:val="FFFFFFFF"/>
    <w:lvl w:ilvl="0" w:tplc="EE3C1A2C">
      <w:start w:val="1"/>
      <w:numFmt w:val="decimal"/>
      <w:lvlText w:val="%1."/>
      <w:lvlJc w:val="left"/>
      <w:pPr>
        <w:ind w:left="720" w:hanging="360"/>
      </w:pPr>
    </w:lvl>
    <w:lvl w:ilvl="1" w:tplc="54ACD69A">
      <w:start w:val="1"/>
      <w:numFmt w:val="lowerLetter"/>
      <w:lvlText w:val="%2."/>
      <w:lvlJc w:val="left"/>
      <w:pPr>
        <w:ind w:left="1440" w:hanging="360"/>
      </w:pPr>
    </w:lvl>
    <w:lvl w:ilvl="2" w:tplc="75C22E2E">
      <w:start w:val="1"/>
      <w:numFmt w:val="lowerRoman"/>
      <w:lvlText w:val="%3."/>
      <w:lvlJc w:val="right"/>
      <w:pPr>
        <w:ind w:left="2160" w:hanging="180"/>
      </w:pPr>
    </w:lvl>
    <w:lvl w:ilvl="3" w:tplc="0658CEE6">
      <w:start w:val="1"/>
      <w:numFmt w:val="decimal"/>
      <w:lvlText w:val="%4."/>
      <w:lvlJc w:val="left"/>
      <w:pPr>
        <w:ind w:left="2880" w:hanging="360"/>
      </w:pPr>
    </w:lvl>
    <w:lvl w:ilvl="4" w:tplc="EEA24FE6">
      <w:start w:val="1"/>
      <w:numFmt w:val="lowerLetter"/>
      <w:lvlText w:val="%5."/>
      <w:lvlJc w:val="left"/>
      <w:pPr>
        <w:ind w:left="3600" w:hanging="360"/>
      </w:pPr>
    </w:lvl>
    <w:lvl w:ilvl="5" w:tplc="A83A38FA">
      <w:start w:val="1"/>
      <w:numFmt w:val="lowerRoman"/>
      <w:lvlText w:val="%6."/>
      <w:lvlJc w:val="right"/>
      <w:pPr>
        <w:ind w:left="4320" w:hanging="180"/>
      </w:pPr>
    </w:lvl>
    <w:lvl w:ilvl="6" w:tplc="5A085BDE">
      <w:start w:val="1"/>
      <w:numFmt w:val="decimal"/>
      <w:lvlText w:val="%7."/>
      <w:lvlJc w:val="left"/>
      <w:pPr>
        <w:ind w:left="5040" w:hanging="360"/>
      </w:pPr>
    </w:lvl>
    <w:lvl w:ilvl="7" w:tplc="CF9E72CA">
      <w:start w:val="1"/>
      <w:numFmt w:val="lowerLetter"/>
      <w:lvlText w:val="%8."/>
      <w:lvlJc w:val="left"/>
      <w:pPr>
        <w:ind w:left="5760" w:hanging="360"/>
      </w:pPr>
    </w:lvl>
    <w:lvl w:ilvl="8" w:tplc="08D2D0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4CA7"/>
    <w:multiLevelType w:val="hybridMultilevel"/>
    <w:tmpl w:val="C74AD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3"/>
    <w:rsid w:val="001771ED"/>
    <w:rsid w:val="001A641C"/>
    <w:rsid w:val="001C4F1A"/>
    <w:rsid w:val="0041535D"/>
    <w:rsid w:val="004B7FA2"/>
    <w:rsid w:val="0052777F"/>
    <w:rsid w:val="007D4CE3"/>
    <w:rsid w:val="00825056"/>
    <w:rsid w:val="008303E9"/>
    <w:rsid w:val="0090234D"/>
    <w:rsid w:val="009A60FC"/>
    <w:rsid w:val="009C58C3"/>
    <w:rsid w:val="00AA375A"/>
    <w:rsid w:val="00BA0952"/>
    <w:rsid w:val="00D6131D"/>
    <w:rsid w:val="00D84294"/>
    <w:rsid w:val="00DE1242"/>
    <w:rsid w:val="00E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F516"/>
  <w15:chartTrackingRefBased/>
  <w15:docId w15:val="{3B9E7DF0-423C-4CBB-A463-9CB7303D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E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4C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D4CE3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7D4C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D4CE3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9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94"/>
    <w:rPr>
      <w:rFonts w:ascii="Times New Roman" w:hAnsi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41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4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61F3D4A2D5D44A582C11D2D5E6D4E" ma:contentTypeVersion="10" ma:contentTypeDescription="Create a new document." ma:contentTypeScope="" ma:versionID="57145ed217fc6cf5d95b91e288ef6b72">
  <xsd:schema xmlns:xsd="http://www.w3.org/2001/XMLSchema" xmlns:xs="http://www.w3.org/2001/XMLSchema" xmlns:p="http://schemas.microsoft.com/office/2006/metadata/properties" xmlns:ns2="http://schemas.microsoft.com/sharepoint/v3/fields" xmlns:ns3="980623ba-ccf2-4a18-bfe5-c6df4d14cf8f" xmlns:ns4="f4e5baa8-e5ec-465f-96bb-40cb0b59007c" targetNamespace="http://schemas.microsoft.com/office/2006/metadata/properties" ma:root="true" ma:fieldsID="8189af4a3e01ae3df7508cc1afef06fd" ns2:_="" ns3:_="" ns4:_="">
    <xsd:import namespace="http://schemas.microsoft.com/sharepoint/v3/fields"/>
    <xsd:import namespace="980623ba-ccf2-4a18-bfe5-c6df4d14cf8f"/>
    <xsd:import namespace="f4e5baa8-e5ec-465f-96bb-40cb0b59007c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DCDateModifi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  <xsd:element name="_DCDateModified" ma:index="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baa8-e5ec-465f-96bb-40cb0b59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618D6-B96C-41DB-8DF0-B852DA2A9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80623ba-ccf2-4a18-bfe5-c6df4d14cf8f"/>
    <ds:schemaRef ds:uri="f4e5baa8-e5ec-465f-96bb-40cb0b59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2201F-554C-4ACA-8028-0569A8979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113A2-0729-4330-9D74-A6A7D2A15FE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2CFDE27-E788-4AFA-989C-BC51C07E9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Clowes, Julie A.</dc:creator>
  <cp:keywords/>
  <dc:description/>
  <cp:lastModifiedBy>Rich, Curtis B.</cp:lastModifiedBy>
  <cp:revision>2</cp:revision>
  <dcterms:created xsi:type="dcterms:W3CDTF">2021-12-28T19:26:00Z</dcterms:created>
  <dcterms:modified xsi:type="dcterms:W3CDTF">2021-12-28T19:26:00Z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0x0101000EC61F3D4A2D5D44A582C11D2D5E6D4E</vt:lpwstr>
  </property>
</Properties>
</file>