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16E74" w:rsidR="00657AED" w:rsidP="003F23B3" w:rsidRDefault="0075665D" w14:paraId="5BA8417E" w14:textId="77777777">
      <w:pPr>
        <w:tabs>
          <w:tab w:val="left" w:pos="-720"/>
          <w:tab w:val="left" w:pos="720"/>
          <w:tab w:val="left" w:pos="810"/>
          <w:tab w:val="left" w:pos="1440"/>
          <w:tab w:val="left" w:pos="2160"/>
          <w:tab w:val="left" w:pos="2880"/>
          <w:tab w:val="left" w:pos="3600"/>
          <w:tab w:val="left" w:pos="4320"/>
          <w:tab w:val="left" w:pos="5040"/>
          <w:tab w:val="left" w:pos="6120"/>
          <w:tab w:val="left" w:pos="6660"/>
          <w:tab w:val="left" w:pos="7200"/>
          <w:tab w:val="left" w:pos="7920"/>
          <w:tab w:val="left" w:pos="8640"/>
          <w:tab w:val="left" w:pos="9360"/>
          <w:tab w:val="left" w:pos="10080"/>
          <w:tab w:val="left" w:pos="10800"/>
        </w:tabs>
        <w:rPr>
          <w:sz w:val="12"/>
        </w:rPr>
      </w:pPr>
      <w:r>
        <w:rPr>
          <w:noProof/>
        </w:rPr>
        <w:pict w14:anchorId="48AAB9F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 style="position:absolute;margin-left:331.85pt;margin-top:-8.15pt;width:62.75pt;height:64.45pt;z-index:251657728;visibility:visible" alt="image1" o:spid="_x0000_s1039" o:allowoverlap="f" type="#_x0000_t75">
            <v:imagedata o:title="image1" r:id="rId5"/>
          </v:shape>
        </w:pict>
      </w:r>
      <w:r w:rsidR="003F23B3">
        <w:rPr>
          <w:rFonts w:eastAsia="SimSun"/>
          <w:b/>
          <w:color w:val="1F497D"/>
          <w:sz w:val="22"/>
        </w:rPr>
        <w:tab/>
      </w:r>
      <w:r w:rsidRPr="00657AED" w:rsidR="00657AED">
        <w:rPr>
          <w:rFonts w:eastAsia="SimSun"/>
          <w:b/>
          <w:color w:val="1F497D"/>
          <w:sz w:val="22"/>
        </w:rPr>
        <w:t>UNIVERSITY OF CALIFORNIA, DAVIS</w:t>
      </w:r>
    </w:p>
    <w:p w:rsidRPr="00657AED" w:rsidR="00657AED" w:rsidP="00657AED" w:rsidRDefault="00657AED" w14:paraId="60E56F50" w14:textId="77777777">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8550"/>
          <w:tab w:val="left" w:pos="9360"/>
          <w:tab w:val="left" w:pos="10080"/>
          <w:tab w:val="left" w:pos="10800"/>
        </w:tabs>
        <w:ind w:left="720"/>
        <w:rPr>
          <w:rFonts w:eastAsia="SimSun"/>
          <w:color w:val="1F497D"/>
          <w:sz w:val="12"/>
        </w:rPr>
      </w:pPr>
      <w:r>
        <w:rPr>
          <w:noProof/>
        </w:rPr>
        <w:pict w14:anchorId="58AE4061">
          <v:shapetype id="_x0000_t32" coordsize="21600,21600" o:oned="t" filled="f" o:spt="32" path="m,l21600,21600e">
            <v:path fillok="f" arrowok="t" o:connecttype="none"/>
            <o:lock v:ext="edit" shapetype="t"/>
          </v:shapetype>
          <v:shape id="AutoShape 1030" style="position:absolute;left:0;text-align:left;margin-left:36.9pt;margin-top:3.95pt;width:468pt;height:0;flip:y;z-index:-251659776;visibility:visible" o:spid="_x0000_s1037" type="#_x0000_t32"/>
        </w:pict>
      </w:r>
    </w:p>
    <w:p w:rsidRPr="00657AED" w:rsidR="00657AED" w:rsidP="00657AED" w:rsidRDefault="00657AED" w14:paraId="5CEC4985" w14:textId="77777777">
      <w:pPr>
        <w:tabs>
          <w:tab w:val="left" w:pos="-720"/>
        </w:tabs>
        <w:ind w:left="720"/>
        <w:rPr>
          <w:rFonts w:eastAsia="SimSun"/>
          <w:color w:val="002060"/>
          <w:sz w:val="12"/>
        </w:rPr>
      </w:pPr>
      <w:r w:rsidRPr="00657AED">
        <w:rPr>
          <w:rFonts w:eastAsia="SimSun"/>
          <w:color w:val="002060"/>
          <w:sz w:val="12"/>
        </w:rPr>
        <w:t xml:space="preserve"> BERKELEY </w:t>
      </w:r>
      <w:r w:rsidRPr="00657AED">
        <w:rPr>
          <w:rFonts w:ascii="WP IconicSymbolsA" w:hAnsi="WP IconicSymbolsA" w:eastAsia="SimSun"/>
          <w:color w:val="002060"/>
          <w:sz w:val="12"/>
        </w:rPr>
        <w:sym w:font="Symbol" w:char="F0B7"/>
      </w:r>
      <w:r w:rsidRPr="00657AED">
        <w:rPr>
          <w:rFonts w:eastAsia="SimSun"/>
          <w:color w:val="002060"/>
          <w:sz w:val="12"/>
        </w:rPr>
        <w:t> DAVIS </w:t>
      </w:r>
      <w:r w:rsidRPr="00657AED">
        <w:rPr>
          <w:rFonts w:ascii="WP IconicSymbolsA" w:hAnsi="WP IconicSymbolsA" w:eastAsia="SimSun"/>
          <w:color w:val="002060"/>
          <w:sz w:val="12"/>
        </w:rPr>
        <w:sym w:font="Symbol" w:char="F0B7"/>
      </w:r>
      <w:r w:rsidRPr="00657AED">
        <w:rPr>
          <w:rFonts w:eastAsia="SimSun"/>
          <w:color w:val="002060"/>
          <w:sz w:val="12"/>
        </w:rPr>
        <w:t> IRVINE </w:t>
      </w:r>
      <w:r w:rsidRPr="00657AED">
        <w:rPr>
          <w:rFonts w:ascii="WP IconicSymbolsA" w:hAnsi="WP IconicSymbolsA" w:eastAsia="SimSun"/>
          <w:color w:val="002060"/>
          <w:sz w:val="12"/>
        </w:rPr>
        <w:sym w:font="Symbol" w:char="F0B7"/>
      </w:r>
      <w:r w:rsidRPr="00657AED">
        <w:rPr>
          <w:rFonts w:eastAsia="SimSun"/>
          <w:color w:val="002060"/>
          <w:sz w:val="12"/>
        </w:rPr>
        <w:t> LOS ANGELES </w:t>
      </w:r>
      <w:r w:rsidRPr="00657AED">
        <w:rPr>
          <w:rFonts w:ascii="WP IconicSymbolsA" w:hAnsi="WP IconicSymbolsA" w:eastAsia="SimSun"/>
          <w:color w:val="002060"/>
          <w:sz w:val="12"/>
        </w:rPr>
        <w:sym w:font="Symbol" w:char="F0B7"/>
      </w:r>
      <w:r w:rsidRPr="00657AED">
        <w:rPr>
          <w:rFonts w:eastAsia="SimSun"/>
          <w:color w:val="002060"/>
          <w:sz w:val="12"/>
        </w:rPr>
        <w:t> RIVERSIDE </w:t>
      </w:r>
      <w:r w:rsidRPr="00657AED">
        <w:rPr>
          <w:rFonts w:ascii="WP IconicSymbolsA" w:hAnsi="WP IconicSymbolsA" w:eastAsia="SimSun"/>
          <w:color w:val="002060"/>
          <w:sz w:val="12"/>
        </w:rPr>
        <w:sym w:font="Symbol" w:char="F0B7"/>
      </w:r>
      <w:r w:rsidRPr="00657AED">
        <w:rPr>
          <w:rFonts w:eastAsia="SimSun"/>
          <w:color w:val="002060"/>
          <w:sz w:val="12"/>
        </w:rPr>
        <w:t> SAN DIEGO </w:t>
      </w:r>
      <w:r w:rsidRPr="00657AED">
        <w:rPr>
          <w:rFonts w:ascii="WP IconicSymbolsA" w:hAnsi="WP IconicSymbolsA" w:eastAsia="SimSun"/>
          <w:color w:val="002060"/>
          <w:sz w:val="12"/>
        </w:rPr>
        <w:sym w:font="Symbol" w:char="F0B7"/>
      </w:r>
      <w:r w:rsidRPr="00657AED">
        <w:rPr>
          <w:rFonts w:eastAsia="SimSun"/>
          <w:color w:val="002060"/>
          <w:sz w:val="12"/>
        </w:rPr>
        <w:t> SAN FRANCISCO </w:t>
      </w:r>
      <w:r w:rsidRPr="00657AED">
        <w:rPr>
          <w:rFonts w:ascii="WP IconicSymbolsA" w:hAnsi="WP IconicSymbolsA" w:eastAsia="SimSun"/>
          <w:color w:val="002060"/>
          <w:sz w:val="12"/>
        </w:rPr>
        <w:sym w:font="Symbol" w:char="F0B7"/>
      </w:r>
      <w:r w:rsidRPr="00657AED">
        <w:rPr>
          <w:rFonts w:eastAsia="SimSun"/>
          <w:color w:val="002060"/>
          <w:sz w:val="12"/>
        </w:rPr>
        <w:t xml:space="preserve"> MERCED                                            </w:t>
      </w:r>
      <w:r w:rsidR="00D518F4">
        <w:rPr>
          <w:rFonts w:eastAsia="SimSun"/>
          <w:color w:val="002060"/>
          <w:sz w:val="12"/>
        </w:rPr>
        <w:t xml:space="preserve">         </w:t>
      </w:r>
      <w:r w:rsidRPr="00657AED">
        <w:rPr>
          <w:rFonts w:eastAsia="SimSun"/>
          <w:color w:val="002060"/>
          <w:sz w:val="12"/>
        </w:rPr>
        <w:t xml:space="preserve">   SANTA BARBARA </w:t>
      </w:r>
      <w:r w:rsidRPr="00657AED">
        <w:rPr>
          <w:rFonts w:ascii="WP IconicSymbolsA" w:hAnsi="WP IconicSymbolsA" w:eastAsia="SimSun"/>
          <w:color w:val="002060"/>
          <w:sz w:val="12"/>
        </w:rPr>
        <w:sym w:font="Symbol" w:char="F0B7"/>
      </w:r>
      <w:r w:rsidRPr="00657AED">
        <w:rPr>
          <w:rFonts w:eastAsia="SimSun"/>
          <w:color w:val="002060"/>
          <w:sz w:val="12"/>
        </w:rPr>
        <w:t> SANTA CRUZ</w:t>
      </w:r>
    </w:p>
    <w:p w:rsidRPr="00657AED" w:rsidR="00657AED" w:rsidP="00657AED" w:rsidRDefault="00657AED" w14:paraId="6FCD5E03" w14:textId="77777777">
      <w:pPr>
        <w:tabs>
          <w:tab w:val="left" w:pos="-720"/>
          <w:tab w:val="left" w:pos="99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ind w:left="720"/>
        <w:rPr>
          <w:rFonts w:eastAsia="SimSun"/>
          <w:color w:val="1F497D"/>
          <w:sz w:val="12"/>
        </w:rPr>
      </w:pPr>
      <w:r>
        <w:rPr>
          <w:noProof/>
        </w:rPr>
        <w:pict w14:anchorId="2FE8B3CA">
          <v:shape id="AutoShape 1031" style="position:absolute;left:0;text-align:left;margin-left:37.7pt;margin-top:2.05pt;width:468pt;height:0;flip:y;z-index:-251657728;visibility:visible" o:spid="_x0000_s1035" type="#_x0000_t32"/>
        </w:pict>
      </w:r>
    </w:p>
    <w:p w:rsidRPr="00657AED" w:rsidR="00657AED" w:rsidP="00657AED" w:rsidRDefault="00657AED" w14:paraId="349C8C1B" w14:textId="77777777">
      <w:pPr>
        <w:tabs>
          <w:tab w:val="left" w:pos="-720"/>
          <w:tab w:val="left" w:pos="99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ind w:left="720"/>
        <w:rPr>
          <w:rFonts w:eastAsia="SimSun"/>
          <w:color w:val="1F497D"/>
          <w:sz w:val="12"/>
        </w:rPr>
      </w:pPr>
    </w:p>
    <w:p w:rsidRPr="00657AED" w:rsidR="00657AED" w:rsidP="00F30FFC" w:rsidRDefault="00657AED" w14:paraId="74B7BAC0" w14:textId="77777777">
      <w:pPr>
        <w:tabs>
          <w:tab w:val="left" w:pos="-720"/>
          <w:tab w:val="left" w:pos="99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s>
        <w:ind w:left="720"/>
        <w:rPr>
          <w:rFonts w:eastAsia="SimSun"/>
          <w:color w:val="1F497D"/>
          <w:sz w:val="12"/>
        </w:rPr>
      </w:pPr>
    </w:p>
    <w:p w:rsidR="0075665D" w:rsidP="00657AED" w:rsidRDefault="0075665D" w14:paraId="47845AE0" w14:textId="77777777">
      <w:pPr>
        <w:tabs>
          <w:tab w:val="left" w:pos="-720"/>
        </w:tabs>
        <w:ind w:left="720"/>
        <w:rPr>
          <w:rFonts w:eastAsia="SimSun"/>
          <w:b/>
          <w:color w:val="1F497D"/>
          <w:sz w:val="14"/>
        </w:rPr>
      </w:pPr>
    </w:p>
    <w:p w:rsidR="0075665D" w:rsidP="00657AED" w:rsidRDefault="0075665D" w14:paraId="3B9F186B" w14:textId="77777777">
      <w:pPr>
        <w:tabs>
          <w:tab w:val="left" w:pos="-720"/>
        </w:tabs>
        <w:ind w:left="720"/>
        <w:rPr>
          <w:rFonts w:eastAsia="SimSun"/>
          <w:b/>
          <w:color w:val="1F497D"/>
          <w:sz w:val="14"/>
        </w:rPr>
      </w:pPr>
    </w:p>
    <w:p w:rsidRPr="00657AED" w:rsidR="00657AED" w:rsidP="00657AED" w:rsidRDefault="00657AED" w14:paraId="6178A0ED" w14:textId="77777777">
      <w:pPr>
        <w:tabs>
          <w:tab w:val="left" w:pos="-720"/>
        </w:tabs>
        <w:ind w:left="720"/>
        <w:rPr>
          <w:rFonts w:eastAsia="SimSun"/>
          <w:b/>
          <w:color w:val="1F497D"/>
          <w:sz w:val="14"/>
        </w:rPr>
      </w:pPr>
      <w:r w:rsidRPr="00657AED">
        <w:rPr>
          <w:rFonts w:eastAsia="SimSun"/>
          <w:b/>
          <w:color w:val="1F497D"/>
          <w:sz w:val="14"/>
        </w:rPr>
        <w:t>LAND, AIR AND WATER RESOURCES</w:t>
      </w:r>
      <w:r w:rsidRPr="00657AED">
        <w:rPr>
          <w:rFonts w:eastAsia="SimSun"/>
          <w:b/>
          <w:color w:val="1F497D"/>
          <w:sz w:val="14"/>
        </w:rPr>
        <w:tab/>
      </w:r>
      <w:r w:rsidRPr="00657AED">
        <w:rPr>
          <w:rFonts w:eastAsia="SimSun"/>
          <w:b/>
          <w:color w:val="1F497D"/>
          <w:sz w:val="14"/>
        </w:rPr>
        <w:tab/>
      </w:r>
      <w:r w:rsidRPr="00657AED">
        <w:rPr>
          <w:rFonts w:eastAsia="SimSun"/>
          <w:b/>
          <w:color w:val="1F497D"/>
          <w:sz w:val="14"/>
        </w:rPr>
        <w:tab/>
      </w:r>
      <w:r w:rsidRPr="00657AED">
        <w:rPr>
          <w:rFonts w:eastAsia="SimSun"/>
          <w:b/>
          <w:color w:val="1F497D"/>
          <w:sz w:val="14"/>
        </w:rPr>
        <w:tab/>
      </w:r>
      <w:r w:rsidRPr="00657AED">
        <w:rPr>
          <w:rFonts w:eastAsia="SimSun"/>
          <w:b/>
          <w:color w:val="1F497D"/>
          <w:sz w:val="14"/>
        </w:rPr>
        <w:tab/>
      </w:r>
      <w:r w:rsidRPr="00657AED">
        <w:rPr>
          <w:rFonts w:eastAsia="SimSun"/>
          <w:b/>
          <w:color w:val="1F497D"/>
          <w:sz w:val="14"/>
        </w:rPr>
        <w:tab/>
        <w:t>Tel. (530) 752-4628, Fax (530) 752-1552</w:t>
      </w:r>
    </w:p>
    <w:p w:rsidRPr="00657AED" w:rsidR="00657AED" w:rsidP="00657AED" w:rsidRDefault="00657AED" w14:paraId="6BC29F0D" w14:textId="77777777">
      <w:pPr>
        <w:ind w:left="720"/>
        <w:rPr>
          <w:rFonts w:eastAsia="SimSun"/>
          <w:b/>
          <w:color w:val="1F497D"/>
          <w:sz w:val="14"/>
        </w:rPr>
      </w:pPr>
      <w:r w:rsidRPr="00657AED">
        <w:rPr>
          <w:rFonts w:eastAsia="SimSun"/>
          <w:b/>
          <w:color w:val="1F497D"/>
          <w:sz w:val="14"/>
        </w:rPr>
        <w:t>University of California, One Shields Avenue</w:t>
      </w:r>
      <w:r w:rsidRPr="00657AED">
        <w:rPr>
          <w:rFonts w:eastAsia="SimSun"/>
          <w:b/>
          <w:color w:val="1F497D"/>
          <w:sz w:val="14"/>
        </w:rPr>
        <w:tab/>
      </w:r>
      <w:r w:rsidRPr="00657AED">
        <w:rPr>
          <w:rFonts w:eastAsia="SimSun"/>
          <w:b/>
          <w:color w:val="1F497D"/>
          <w:sz w:val="14"/>
        </w:rPr>
        <w:tab/>
      </w:r>
      <w:r w:rsidRPr="00657AED">
        <w:rPr>
          <w:rFonts w:eastAsia="SimSun"/>
          <w:b/>
          <w:color w:val="1F497D"/>
          <w:sz w:val="14"/>
        </w:rPr>
        <w:tab/>
      </w:r>
      <w:r w:rsidRPr="00657AED">
        <w:rPr>
          <w:rFonts w:eastAsia="SimSun"/>
          <w:b/>
          <w:color w:val="1F497D"/>
          <w:sz w:val="14"/>
        </w:rPr>
        <w:tab/>
      </w:r>
      <w:r w:rsidRPr="00657AED">
        <w:rPr>
          <w:rFonts w:eastAsia="SimSun"/>
          <w:b/>
          <w:color w:val="1F497D"/>
          <w:sz w:val="14"/>
        </w:rPr>
        <w:tab/>
      </w:r>
      <w:r w:rsidRPr="00657AED">
        <w:rPr>
          <w:rFonts w:eastAsia="SimSun"/>
          <w:b/>
          <w:color w:val="1F497D"/>
          <w:sz w:val="14"/>
        </w:rPr>
        <w:tab/>
        <w:t>Office: 243 Hoagland Hall</w:t>
      </w:r>
    </w:p>
    <w:p w:rsidRPr="00657AED" w:rsidR="00657AED" w:rsidP="00657AED" w:rsidRDefault="00657AED" w14:paraId="245CB8B3" w14:textId="77777777">
      <w:pPr>
        <w:tabs>
          <w:tab w:val="left" w:pos="-720"/>
        </w:tabs>
        <w:ind w:left="720"/>
        <w:rPr>
          <w:rFonts w:eastAsia="SimSun"/>
          <w:b/>
          <w:color w:val="1F497D"/>
          <w:sz w:val="14"/>
        </w:rPr>
      </w:pPr>
      <w:r w:rsidRPr="00657AED">
        <w:rPr>
          <w:rFonts w:eastAsia="SimSun"/>
          <w:b/>
          <w:color w:val="1F497D"/>
          <w:sz w:val="14"/>
        </w:rPr>
        <w:t>1110 PES Building</w:t>
      </w:r>
      <w:r w:rsidRPr="00657AED">
        <w:rPr>
          <w:rFonts w:eastAsia="SimSun"/>
          <w:b/>
          <w:color w:val="1F497D"/>
          <w:sz w:val="14"/>
        </w:rPr>
        <w:tab/>
      </w:r>
      <w:r w:rsidRPr="00657AED">
        <w:rPr>
          <w:rFonts w:eastAsia="SimSun"/>
          <w:b/>
          <w:color w:val="1F497D"/>
          <w:sz w:val="14"/>
        </w:rPr>
        <w:tab/>
      </w:r>
      <w:r w:rsidRPr="00657AED">
        <w:rPr>
          <w:rFonts w:eastAsia="SimSun"/>
          <w:b/>
          <w:color w:val="1F497D"/>
          <w:sz w:val="14"/>
        </w:rPr>
        <w:tab/>
      </w:r>
      <w:r w:rsidRPr="00657AED">
        <w:rPr>
          <w:rFonts w:eastAsia="SimSun"/>
          <w:b/>
          <w:color w:val="1F497D"/>
          <w:sz w:val="14"/>
        </w:rPr>
        <w:tab/>
      </w:r>
      <w:r w:rsidRPr="00657AED">
        <w:rPr>
          <w:rFonts w:eastAsia="SimSun"/>
          <w:b/>
          <w:color w:val="1F497D"/>
          <w:sz w:val="14"/>
        </w:rPr>
        <w:tab/>
      </w:r>
      <w:r w:rsidRPr="00657AED">
        <w:rPr>
          <w:rFonts w:eastAsia="SimSun"/>
          <w:b/>
          <w:color w:val="1F497D"/>
          <w:sz w:val="14"/>
        </w:rPr>
        <w:tab/>
      </w:r>
      <w:r w:rsidRPr="00657AED">
        <w:rPr>
          <w:rFonts w:eastAsia="SimSun"/>
          <w:b/>
          <w:color w:val="1F497D"/>
          <w:sz w:val="14"/>
        </w:rPr>
        <w:tab/>
      </w:r>
      <w:r w:rsidRPr="00657AED">
        <w:rPr>
          <w:rFonts w:eastAsia="SimSun"/>
          <w:b/>
          <w:color w:val="1F497D"/>
          <w:sz w:val="14"/>
        </w:rPr>
        <w:tab/>
        <w:t xml:space="preserve">Email: </w:t>
      </w:r>
      <w:hyperlink w:history="1" r:id="rId6">
        <w:r w:rsidRPr="00657AED">
          <w:rPr>
            <w:rFonts w:eastAsia="SimSun"/>
            <w:b/>
            <w:color w:val="0000FF"/>
            <w:sz w:val="14"/>
            <w:u w:val="single"/>
          </w:rPr>
          <w:t>rlsnyder@ucdavis.edu</w:t>
        </w:r>
      </w:hyperlink>
    </w:p>
    <w:p w:rsidRPr="00657AED" w:rsidR="00657AED" w:rsidP="00657AED" w:rsidRDefault="00657AED" w14:paraId="142671FD" w14:textId="77777777">
      <w:pPr>
        <w:ind w:left="720"/>
        <w:rPr>
          <w:rFonts w:eastAsia="SimSun"/>
          <w:b/>
          <w:color w:val="1F497D"/>
          <w:sz w:val="14"/>
        </w:rPr>
      </w:pPr>
      <w:r w:rsidRPr="00657AED">
        <w:rPr>
          <w:rFonts w:eastAsia="SimSun"/>
          <w:b/>
          <w:color w:val="1F497D"/>
          <w:sz w:val="14"/>
        </w:rPr>
        <w:t>Davis, CA 95616-8627</w:t>
      </w:r>
      <w:r w:rsidRPr="00657AED">
        <w:rPr>
          <w:rFonts w:eastAsia="SimSun"/>
          <w:b/>
          <w:color w:val="1F497D"/>
          <w:sz w:val="14"/>
        </w:rPr>
        <w:tab/>
      </w:r>
      <w:r w:rsidRPr="00657AED">
        <w:rPr>
          <w:rFonts w:eastAsia="SimSun"/>
          <w:b/>
          <w:color w:val="1F497D"/>
          <w:sz w:val="14"/>
        </w:rPr>
        <w:tab/>
      </w:r>
      <w:r w:rsidRPr="00657AED">
        <w:rPr>
          <w:rFonts w:eastAsia="SimSun"/>
          <w:b/>
          <w:color w:val="1F497D"/>
          <w:sz w:val="14"/>
        </w:rPr>
        <w:tab/>
      </w:r>
      <w:r w:rsidRPr="00657AED">
        <w:rPr>
          <w:rFonts w:eastAsia="SimSun"/>
          <w:b/>
          <w:color w:val="1F497D"/>
          <w:sz w:val="14"/>
        </w:rPr>
        <w:tab/>
      </w:r>
      <w:r w:rsidRPr="00657AED">
        <w:rPr>
          <w:rFonts w:eastAsia="SimSun"/>
          <w:b/>
          <w:color w:val="1F497D"/>
          <w:sz w:val="14"/>
        </w:rPr>
        <w:tab/>
      </w:r>
      <w:r w:rsidRPr="00657AED">
        <w:rPr>
          <w:rFonts w:eastAsia="SimSun"/>
          <w:b/>
          <w:color w:val="1F497D"/>
          <w:sz w:val="14"/>
        </w:rPr>
        <w:tab/>
      </w:r>
      <w:r w:rsidRPr="00657AED">
        <w:rPr>
          <w:rFonts w:eastAsia="SimSun"/>
          <w:b/>
          <w:color w:val="1F497D"/>
          <w:sz w:val="14"/>
        </w:rPr>
        <w:tab/>
      </w:r>
      <w:r w:rsidRPr="00657AED">
        <w:rPr>
          <w:rFonts w:eastAsia="SimSun"/>
          <w:b/>
          <w:color w:val="1F497D"/>
          <w:sz w:val="14"/>
        </w:rPr>
        <w:tab/>
        <w:t xml:space="preserve">WEB LAWR: </w:t>
      </w:r>
      <w:hyperlink w:history="1" r:id="rId7">
        <w:r w:rsidRPr="00657AED">
          <w:rPr>
            <w:rFonts w:eastAsia="SimSun"/>
            <w:b/>
            <w:color w:val="0000FF"/>
            <w:sz w:val="14"/>
            <w:u w:val="single"/>
          </w:rPr>
          <w:t>http://lawr.ucdavis.edu</w:t>
        </w:r>
      </w:hyperlink>
      <w:r w:rsidRPr="00657AED">
        <w:rPr>
          <w:rFonts w:eastAsia="SimSun"/>
          <w:b/>
          <w:color w:val="1F497D"/>
          <w:sz w:val="14"/>
        </w:rPr>
        <w:tab/>
      </w:r>
    </w:p>
    <w:p w:rsidRPr="00657AED" w:rsidR="00657AED" w:rsidP="00657AED" w:rsidRDefault="00657AED" w14:paraId="21EFAAEA" w14:textId="77777777">
      <w:pPr>
        <w:ind w:left="720"/>
        <w:rPr>
          <w:rFonts w:eastAsia="SimSun"/>
          <w:b/>
          <w:color w:val="1F497D"/>
          <w:sz w:val="14"/>
        </w:rPr>
      </w:pPr>
      <w:r w:rsidRPr="00657AED">
        <w:rPr>
          <w:rFonts w:eastAsia="SimSun"/>
          <w:b/>
          <w:color w:val="1F497D"/>
          <w:sz w:val="14"/>
        </w:rPr>
        <w:t>United States of America</w:t>
      </w:r>
      <w:r w:rsidRPr="00657AED">
        <w:rPr>
          <w:rFonts w:eastAsia="SimSun"/>
          <w:b/>
          <w:color w:val="1F497D"/>
          <w:sz w:val="14"/>
        </w:rPr>
        <w:tab/>
      </w:r>
      <w:r w:rsidRPr="00657AED">
        <w:rPr>
          <w:rFonts w:eastAsia="SimSun"/>
          <w:b/>
          <w:color w:val="1F497D"/>
          <w:sz w:val="14"/>
        </w:rPr>
        <w:tab/>
      </w:r>
      <w:r w:rsidRPr="00657AED">
        <w:rPr>
          <w:rFonts w:eastAsia="SimSun"/>
          <w:b/>
          <w:color w:val="1F497D"/>
          <w:sz w:val="14"/>
        </w:rPr>
        <w:tab/>
      </w:r>
      <w:r w:rsidRPr="00657AED">
        <w:rPr>
          <w:rFonts w:eastAsia="SimSun"/>
          <w:b/>
          <w:color w:val="1F497D"/>
          <w:sz w:val="14"/>
        </w:rPr>
        <w:tab/>
      </w:r>
      <w:r w:rsidRPr="00657AED">
        <w:rPr>
          <w:rFonts w:eastAsia="SimSun"/>
          <w:b/>
          <w:color w:val="1F497D"/>
          <w:sz w:val="14"/>
        </w:rPr>
        <w:tab/>
      </w:r>
      <w:r w:rsidRPr="00657AED">
        <w:rPr>
          <w:rFonts w:eastAsia="SimSun"/>
          <w:b/>
          <w:color w:val="1F497D"/>
          <w:sz w:val="14"/>
        </w:rPr>
        <w:tab/>
      </w:r>
      <w:r w:rsidRPr="00657AED">
        <w:rPr>
          <w:rFonts w:eastAsia="SimSun"/>
          <w:b/>
          <w:color w:val="1F497D"/>
          <w:sz w:val="14"/>
        </w:rPr>
        <w:tab/>
        <w:t xml:space="preserve">WEB BIOMET: </w:t>
      </w:r>
      <w:hyperlink w:history="1" r:id="rId8">
        <w:r w:rsidRPr="00657AED">
          <w:rPr>
            <w:rFonts w:eastAsia="SimSun"/>
            <w:b/>
            <w:color w:val="0000FF"/>
            <w:sz w:val="14"/>
            <w:u w:val="single"/>
          </w:rPr>
          <w:t>http://biomet.ucdavis.edu</w:t>
        </w:r>
      </w:hyperlink>
    </w:p>
    <w:p w:rsidRPr="00657AED" w:rsidR="00657AED" w:rsidP="00657AED" w:rsidRDefault="00657AED" w14:paraId="027C88BC" w14:textId="77777777">
      <w:pPr>
        <w:rPr>
          <w:rFonts w:eastAsia="SimSun"/>
          <w:b/>
          <w:color w:val="1F497D"/>
          <w:sz w:val="14"/>
        </w:rPr>
      </w:pPr>
    </w:p>
    <w:p w:rsidR="00BE61F9" w:rsidP="00BE61F9" w:rsidRDefault="00BE61F9" w14:paraId="7E9650D6" w14:textId="77777777">
      <w:pPr>
        <w:tabs>
          <w:tab w:val="left" w:pos="0"/>
          <w:tab w:val="left" w:pos="720"/>
          <w:tab w:val="left" w:pos="1440"/>
          <w:tab w:val="left" w:pos="2160"/>
          <w:tab w:val="left" w:pos="2880"/>
          <w:tab w:val="left" w:pos="3600"/>
          <w:tab w:val="left" w:pos="4320"/>
          <w:tab w:val="left" w:pos="5040"/>
          <w:tab w:val="left" w:pos="5760"/>
          <w:tab w:val="left" w:pos="6840"/>
          <w:tab w:val="left" w:pos="7380"/>
          <w:tab w:val="left" w:pos="7920"/>
          <w:tab w:val="left" w:pos="8640"/>
          <w:tab w:val="left" w:pos="9360"/>
          <w:tab w:val="left" w:pos="10080"/>
        </w:tabs>
        <w:ind w:left="720" w:right="720"/>
        <w:jc w:val="both"/>
      </w:pPr>
      <w:r>
        <w:tab/>
      </w:r>
      <w:r>
        <w:tab/>
      </w:r>
      <w:r>
        <w:tab/>
      </w:r>
      <w:r>
        <w:tab/>
      </w:r>
      <w:r>
        <w:tab/>
      </w:r>
      <w:r>
        <w:tab/>
      </w:r>
      <w:r>
        <w:tab/>
      </w:r>
      <w:r>
        <w:tab/>
      </w:r>
      <w:r>
        <w:tab/>
      </w:r>
      <w:r w:rsidR="00810388">
        <w:t>July 1, 2022</w:t>
      </w:r>
    </w:p>
    <w:p w:rsidRPr="0022436C" w:rsidR="00657AED" w:rsidP="00BE61F9" w:rsidRDefault="00657AED" w14:paraId="67A818F4" w14:textId="77777777">
      <w:pPr>
        <w:tabs>
          <w:tab w:val="left" w:pos="0"/>
          <w:tab w:val="left" w:pos="720"/>
          <w:tab w:val="left" w:pos="1440"/>
          <w:tab w:val="left" w:pos="2160"/>
          <w:tab w:val="left" w:pos="2880"/>
          <w:tab w:val="left" w:pos="3600"/>
          <w:tab w:val="left" w:pos="4320"/>
          <w:tab w:val="left" w:pos="5040"/>
          <w:tab w:val="left" w:pos="5760"/>
          <w:tab w:val="left" w:pos="6840"/>
          <w:tab w:val="left" w:pos="7380"/>
          <w:tab w:val="left" w:pos="7920"/>
          <w:tab w:val="left" w:pos="8640"/>
          <w:tab w:val="left" w:pos="9360"/>
          <w:tab w:val="left" w:pos="10080"/>
        </w:tabs>
        <w:ind w:left="720" w:right="720"/>
        <w:jc w:val="both"/>
      </w:pPr>
      <w:r w:rsidRPr="0022436C">
        <w:tab/>
      </w:r>
      <w:r w:rsidRPr="0022436C">
        <w:tab/>
      </w:r>
      <w:r w:rsidRPr="0022436C">
        <w:tab/>
      </w:r>
      <w:r w:rsidRPr="0022436C">
        <w:tab/>
      </w:r>
      <w:r w:rsidRPr="0022436C">
        <w:tab/>
      </w:r>
      <w:r w:rsidRPr="0022436C">
        <w:rPr>
          <w:sz w:val="24"/>
        </w:rPr>
        <w:tab/>
      </w:r>
      <w:r w:rsidRPr="0022436C">
        <w:tab/>
      </w:r>
      <w:r w:rsidRPr="0022436C">
        <w:tab/>
      </w:r>
      <w:r w:rsidRPr="0022436C">
        <w:tab/>
      </w:r>
    </w:p>
    <w:p w:rsidRPr="0022436C" w:rsidR="00657AED" w:rsidP="00657AED" w:rsidRDefault="00657AED" w14:paraId="36D2391C" w14:textId="77777777">
      <w:pPr>
        <w:tabs>
          <w:tab w:val="left" w:pos="0"/>
          <w:tab w:val="left" w:pos="720"/>
          <w:tab w:val="left" w:pos="1440"/>
          <w:tab w:val="left" w:pos="2160"/>
          <w:tab w:val="left" w:pos="2880"/>
          <w:tab w:val="left" w:pos="3600"/>
          <w:tab w:val="left" w:pos="4320"/>
          <w:tab w:val="left" w:pos="5040"/>
          <w:tab w:val="left" w:pos="5760"/>
          <w:tab w:val="left" w:pos="6840"/>
          <w:tab w:val="left" w:pos="7380"/>
          <w:tab w:val="left" w:pos="7920"/>
          <w:tab w:val="left" w:pos="8640"/>
          <w:tab w:val="left" w:pos="9360"/>
          <w:tab w:val="left" w:pos="10080"/>
        </w:tabs>
        <w:ind w:left="720" w:right="720"/>
        <w:jc w:val="both"/>
        <w:rPr>
          <w:sz w:val="22"/>
          <w:szCs w:val="22"/>
        </w:rPr>
      </w:pPr>
      <w:r w:rsidRPr="0022436C">
        <w:rPr>
          <w:sz w:val="22"/>
          <w:szCs w:val="22"/>
        </w:rPr>
        <w:t>Dear California Grower:</w:t>
      </w:r>
    </w:p>
    <w:p w:rsidRPr="0022436C" w:rsidR="00657AED" w:rsidP="00657AED" w:rsidRDefault="00657AED" w14:paraId="39E5B34D" w14:textId="77777777">
      <w:pPr>
        <w:tabs>
          <w:tab w:val="left" w:pos="0"/>
          <w:tab w:val="left" w:pos="720"/>
          <w:tab w:val="left" w:pos="1440"/>
          <w:tab w:val="left" w:pos="2160"/>
          <w:tab w:val="left" w:pos="2880"/>
          <w:tab w:val="left" w:pos="3600"/>
          <w:tab w:val="left" w:pos="4320"/>
          <w:tab w:val="left" w:pos="5040"/>
          <w:tab w:val="left" w:pos="5760"/>
          <w:tab w:val="left" w:pos="6840"/>
          <w:tab w:val="left" w:pos="7380"/>
          <w:tab w:val="left" w:pos="7920"/>
          <w:tab w:val="left" w:pos="8640"/>
          <w:tab w:val="left" w:pos="9360"/>
          <w:tab w:val="left" w:pos="10080"/>
        </w:tabs>
        <w:ind w:left="720" w:right="720"/>
        <w:jc w:val="both"/>
        <w:rPr>
          <w:sz w:val="22"/>
          <w:szCs w:val="22"/>
        </w:rPr>
      </w:pPr>
    </w:p>
    <w:p w:rsidRPr="0022436C" w:rsidR="00657AED" w:rsidP="00657AED" w:rsidRDefault="00657AED" w14:paraId="3C1C596E" w14:textId="77777777">
      <w:pPr>
        <w:tabs>
          <w:tab w:val="left" w:pos="0"/>
          <w:tab w:val="left" w:pos="720"/>
          <w:tab w:val="left" w:pos="1440"/>
          <w:tab w:val="left" w:pos="2160"/>
          <w:tab w:val="left" w:pos="2880"/>
          <w:tab w:val="left" w:pos="3600"/>
          <w:tab w:val="left" w:pos="4320"/>
          <w:tab w:val="left" w:pos="5040"/>
          <w:tab w:val="left" w:pos="5760"/>
          <w:tab w:val="left" w:pos="6840"/>
          <w:tab w:val="left" w:pos="7380"/>
          <w:tab w:val="left" w:pos="7920"/>
          <w:tab w:val="left" w:pos="8640"/>
          <w:tab w:val="left" w:pos="9360"/>
          <w:tab w:val="left" w:pos="10080"/>
        </w:tabs>
        <w:ind w:left="720" w:right="720"/>
        <w:jc w:val="both"/>
        <w:rPr>
          <w:sz w:val="22"/>
          <w:szCs w:val="22"/>
        </w:rPr>
      </w:pPr>
      <w:r w:rsidRPr="0022436C">
        <w:rPr>
          <w:sz w:val="22"/>
          <w:szCs w:val="22"/>
        </w:rPr>
        <w:t>This important survey is being conducted to update California’s records on irrigation methods used within the state.  This same questionnaire is being sent to many of your fellow growers throughout California.  The data gathered will be compared with earlier surveys (1972, 1980, 1991, 2001, 2010</w:t>
      </w:r>
      <w:r w:rsidRPr="0022436C" w:rsidR="00402D46">
        <w:rPr>
          <w:sz w:val="22"/>
          <w:szCs w:val="22"/>
        </w:rPr>
        <w:t>, and 2016</w:t>
      </w:r>
      <w:r w:rsidRPr="0022436C">
        <w:rPr>
          <w:sz w:val="22"/>
          <w:szCs w:val="22"/>
        </w:rPr>
        <w:t>) to study how irrigation methods are changing and to make projections of future changes.  Irrigation system designers, manufacturers, and distributors may use the information to plan future production, which may reduce costs to growers.  The information may also be used to plan for future energy needs and to help water districts with long-term planning.</w:t>
      </w:r>
    </w:p>
    <w:p w:rsidRPr="0022436C" w:rsidR="0020313A" w:rsidP="00657AED" w:rsidRDefault="0020313A" w14:paraId="269F9D3D" w14:textId="77777777">
      <w:pPr>
        <w:tabs>
          <w:tab w:val="left" w:pos="0"/>
          <w:tab w:val="left" w:pos="720"/>
          <w:tab w:val="left" w:pos="1440"/>
          <w:tab w:val="left" w:pos="2160"/>
          <w:tab w:val="left" w:pos="2880"/>
          <w:tab w:val="left" w:pos="3600"/>
          <w:tab w:val="left" w:pos="4320"/>
          <w:tab w:val="left" w:pos="5040"/>
          <w:tab w:val="left" w:pos="5760"/>
          <w:tab w:val="left" w:pos="6840"/>
          <w:tab w:val="left" w:pos="7380"/>
          <w:tab w:val="left" w:pos="7920"/>
          <w:tab w:val="left" w:pos="8640"/>
          <w:tab w:val="left" w:pos="9360"/>
          <w:tab w:val="left" w:pos="10080"/>
        </w:tabs>
        <w:ind w:left="720" w:right="720"/>
        <w:jc w:val="both"/>
        <w:rPr>
          <w:sz w:val="22"/>
          <w:szCs w:val="22"/>
        </w:rPr>
      </w:pPr>
    </w:p>
    <w:p w:rsidRPr="0022436C" w:rsidR="00657AED" w:rsidP="00657AED" w:rsidRDefault="0020313A" w14:paraId="5460038D" w14:textId="77777777">
      <w:pPr>
        <w:tabs>
          <w:tab w:val="left" w:pos="0"/>
          <w:tab w:val="left" w:pos="720"/>
          <w:tab w:val="left" w:pos="1440"/>
          <w:tab w:val="left" w:pos="2160"/>
          <w:tab w:val="left" w:pos="2880"/>
          <w:tab w:val="left" w:pos="3600"/>
          <w:tab w:val="left" w:pos="4320"/>
          <w:tab w:val="left" w:pos="5040"/>
          <w:tab w:val="left" w:pos="5760"/>
          <w:tab w:val="left" w:pos="6840"/>
          <w:tab w:val="left" w:pos="7380"/>
          <w:tab w:val="left" w:pos="7920"/>
          <w:tab w:val="left" w:pos="8640"/>
          <w:tab w:val="left" w:pos="9360"/>
          <w:tab w:val="left" w:pos="10080"/>
        </w:tabs>
        <w:ind w:left="720" w:right="720"/>
        <w:jc w:val="both"/>
        <w:rPr>
          <w:sz w:val="22"/>
          <w:szCs w:val="22"/>
        </w:rPr>
      </w:pPr>
      <w:r w:rsidRPr="0022436C">
        <w:rPr>
          <w:sz w:val="22"/>
          <w:szCs w:val="22"/>
        </w:rPr>
        <w:t>This survey is funded by the California Department of Food and Agriculture and the California Department of Water Resources and being conducted by the USDA National Agricultural Statistics Service, Pacific Regional Office.</w:t>
      </w:r>
    </w:p>
    <w:p w:rsidRPr="0022436C" w:rsidR="0020313A" w:rsidP="00657AED" w:rsidRDefault="0020313A" w14:paraId="027522A0" w14:textId="77777777">
      <w:pPr>
        <w:tabs>
          <w:tab w:val="left" w:pos="0"/>
          <w:tab w:val="left" w:pos="720"/>
          <w:tab w:val="left" w:pos="1440"/>
          <w:tab w:val="left" w:pos="2160"/>
          <w:tab w:val="left" w:pos="2880"/>
          <w:tab w:val="left" w:pos="3600"/>
          <w:tab w:val="left" w:pos="4320"/>
          <w:tab w:val="left" w:pos="5040"/>
          <w:tab w:val="left" w:pos="5760"/>
          <w:tab w:val="left" w:pos="6840"/>
          <w:tab w:val="left" w:pos="7380"/>
          <w:tab w:val="left" w:pos="7920"/>
          <w:tab w:val="left" w:pos="8640"/>
          <w:tab w:val="left" w:pos="9360"/>
          <w:tab w:val="left" w:pos="10080"/>
        </w:tabs>
        <w:ind w:left="720" w:right="720"/>
        <w:jc w:val="both"/>
        <w:rPr>
          <w:sz w:val="22"/>
          <w:szCs w:val="22"/>
        </w:rPr>
      </w:pPr>
    </w:p>
    <w:p w:rsidRPr="0022436C" w:rsidR="00714A18" w:rsidP="00657AED" w:rsidRDefault="00657AED" w14:paraId="62BE04E7" w14:textId="77777777">
      <w:pPr>
        <w:tabs>
          <w:tab w:val="left" w:pos="0"/>
          <w:tab w:val="left" w:pos="720"/>
          <w:tab w:val="left" w:pos="1440"/>
          <w:tab w:val="left" w:pos="2160"/>
          <w:tab w:val="left" w:pos="2880"/>
          <w:tab w:val="left" w:pos="3600"/>
          <w:tab w:val="left" w:pos="4320"/>
          <w:tab w:val="left" w:pos="5040"/>
          <w:tab w:val="left" w:pos="5760"/>
          <w:tab w:val="left" w:pos="6840"/>
          <w:tab w:val="left" w:pos="7380"/>
          <w:tab w:val="left" w:pos="7920"/>
          <w:tab w:val="left" w:pos="8640"/>
          <w:tab w:val="left" w:pos="9360"/>
          <w:tab w:val="left" w:pos="10080"/>
        </w:tabs>
        <w:ind w:left="720" w:right="720"/>
        <w:jc w:val="both"/>
        <w:rPr>
          <w:sz w:val="22"/>
          <w:szCs w:val="22"/>
        </w:rPr>
      </w:pPr>
      <w:r w:rsidRPr="0022436C">
        <w:rPr>
          <w:sz w:val="22"/>
          <w:szCs w:val="22"/>
        </w:rPr>
        <w:t xml:space="preserve">Please take a few minutes of your time to complete the enclosed </w:t>
      </w:r>
      <w:r w:rsidRPr="0022436C" w:rsidR="0020313A">
        <w:rPr>
          <w:sz w:val="22"/>
          <w:szCs w:val="22"/>
        </w:rPr>
        <w:t xml:space="preserve">questionnaire </w:t>
      </w:r>
      <w:r w:rsidRPr="0022436C">
        <w:rPr>
          <w:sz w:val="22"/>
          <w:szCs w:val="22"/>
        </w:rPr>
        <w:t xml:space="preserve">as explained in the instructions on the back of this page.  </w:t>
      </w:r>
    </w:p>
    <w:p w:rsidRPr="0022436C" w:rsidR="00714A18" w:rsidP="00657AED" w:rsidRDefault="00714A18" w14:paraId="2ECEF547" w14:textId="77777777">
      <w:pPr>
        <w:tabs>
          <w:tab w:val="left" w:pos="0"/>
          <w:tab w:val="left" w:pos="720"/>
          <w:tab w:val="left" w:pos="1440"/>
          <w:tab w:val="left" w:pos="2160"/>
          <w:tab w:val="left" w:pos="2880"/>
          <w:tab w:val="left" w:pos="3600"/>
          <w:tab w:val="left" w:pos="4320"/>
          <w:tab w:val="left" w:pos="5040"/>
          <w:tab w:val="left" w:pos="5760"/>
          <w:tab w:val="left" w:pos="6840"/>
          <w:tab w:val="left" w:pos="7380"/>
          <w:tab w:val="left" w:pos="7920"/>
          <w:tab w:val="left" w:pos="8640"/>
          <w:tab w:val="left" w:pos="9360"/>
          <w:tab w:val="left" w:pos="10080"/>
        </w:tabs>
        <w:ind w:left="720" w:right="720"/>
        <w:jc w:val="both"/>
        <w:rPr>
          <w:sz w:val="22"/>
          <w:szCs w:val="22"/>
        </w:rPr>
      </w:pPr>
    </w:p>
    <w:p w:rsidRPr="0022436C" w:rsidR="00714A18" w:rsidP="00657AED" w:rsidRDefault="0020313A" w14:paraId="54A469BA" w14:textId="77777777">
      <w:pPr>
        <w:tabs>
          <w:tab w:val="left" w:pos="0"/>
          <w:tab w:val="left" w:pos="720"/>
          <w:tab w:val="left" w:pos="1440"/>
          <w:tab w:val="left" w:pos="2160"/>
          <w:tab w:val="left" w:pos="2880"/>
          <w:tab w:val="left" w:pos="3600"/>
          <w:tab w:val="left" w:pos="4320"/>
          <w:tab w:val="left" w:pos="5040"/>
          <w:tab w:val="left" w:pos="5760"/>
          <w:tab w:val="left" w:pos="6840"/>
          <w:tab w:val="left" w:pos="7380"/>
          <w:tab w:val="left" w:pos="7920"/>
          <w:tab w:val="left" w:pos="8640"/>
          <w:tab w:val="left" w:pos="9360"/>
          <w:tab w:val="left" w:pos="10080"/>
        </w:tabs>
        <w:ind w:left="720" w:right="720"/>
        <w:jc w:val="both"/>
        <w:rPr>
          <w:sz w:val="22"/>
          <w:szCs w:val="22"/>
        </w:rPr>
      </w:pPr>
      <w:r w:rsidRPr="0022436C">
        <w:rPr>
          <w:sz w:val="22"/>
          <w:szCs w:val="22"/>
        </w:rPr>
        <w:t>You can complete the questionnaire o</w:t>
      </w:r>
      <w:r w:rsidRPr="0022436C" w:rsidR="00714A18">
        <w:rPr>
          <w:sz w:val="22"/>
          <w:szCs w:val="22"/>
        </w:rPr>
        <w:t>nline</w:t>
      </w:r>
      <w:r w:rsidRPr="0022436C">
        <w:rPr>
          <w:sz w:val="22"/>
          <w:szCs w:val="22"/>
        </w:rPr>
        <w:t xml:space="preserve"> at agcounts.usda.gov. All you need is your unique survey code on the enclosed form to begin. </w:t>
      </w:r>
      <w:r w:rsidRPr="0022436C" w:rsidR="005B1AE9">
        <w:rPr>
          <w:sz w:val="22"/>
          <w:szCs w:val="22"/>
        </w:rPr>
        <w:t>Or you may c</w:t>
      </w:r>
      <w:r w:rsidRPr="0022436C">
        <w:rPr>
          <w:sz w:val="22"/>
          <w:szCs w:val="22"/>
        </w:rPr>
        <w:t>omplete the questionnaire and mail it back in the prepaid return envelope provided</w:t>
      </w:r>
      <w:r w:rsidR="00E6005E">
        <w:rPr>
          <w:sz w:val="22"/>
          <w:szCs w:val="22"/>
        </w:rPr>
        <w:t xml:space="preserve">, </w:t>
      </w:r>
      <w:r w:rsidRPr="0022436C">
        <w:rPr>
          <w:sz w:val="22"/>
          <w:szCs w:val="22"/>
        </w:rPr>
        <w:t xml:space="preserve">or fax it to </w:t>
      </w:r>
      <w:r w:rsidR="00E6005E">
        <w:rPr>
          <w:sz w:val="22"/>
          <w:szCs w:val="22"/>
        </w:rPr>
        <w:t>1</w:t>
      </w:r>
      <w:r w:rsidRPr="00E6005E" w:rsidR="00E6005E">
        <w:rPr>
          <w:sz w:val="22"/>
          <w:szCs w:val="22"/>
        </w:rPr>
        <w:t>-855-415-3687</w:t>
      </w:r>
      <w:r w:rsidR="00E6005E">
        <w:rPr>
          <w:sz w:val="22"/>
          <w:szCs w:val="22"/>
        </w:rPr>
        <w:t>.</w:t>
      </w:r>
    </w:p>
    <w:p w:rsidRPr="0022436C" w:rsidR="0020313A" w:rsidP="00657AED" w:rsidRDefault="0020313A" w14:paraId="4278E29B" w14:textId="77777777">
      <w:pPr>
        <w:tabs>
          <w:tab w:val="left" w:pos="0"/>
          <w:tab w:val="left" w:pos="720"/>
          <w:tab w:val="left" w:pos="1440"/>
          <w:tab w:val="left" w:pos="2160"/>
          <w:tab w:val="left" w:pos="2880"/>
          <w:tab w:val="left" w:pos="3600"/>
          <w:tab w:val="left" w:pos="4320"/>
          <w:tab w:val="left" w:pos="5040"/>
          <w:tab w:val="left" w:pos="5760"/>
          <w:tab w:val="left" w:pos="6840"/>
          <w:tab w:val="left" w:pos="7380"/>
          <w:tab w:val="left" w:pos="7920"/>
          <w:tab w:val="left" w:pos="8640"/>
          <w:tab w:val="left" w:pos="9360"/>
          <w:tab w:val="left" w:pos="10080"/>
        </w:tabs>
        <w:ind w:left="720" w:right="720"/>
        <w:jc w:val="both"/>
        <w:rPr>
          <w:sz w:val="22"/>
          <w:szCs w:val="22"/>
        </w:rPr>
      </w:pPr>
    </w:p>
    <w:p w:rsidRPr="0022436C" w:rsidR="0020313A" w:rsidP="0022436C" w:rsidRDefault="00BE61F9" w14:paraId="329A2C93" w14:textId="77777777">
      <w:pPr>
        <w:tabs>
          <w:tab w:val="left" w:pos="0"/>
          <w:tab w:val="left" w:pos="720"/>
          <w:tab w:val="left" w:pos="1440"/>
          <w:tab w:val="left" w:pos="2160"/>
          <w:tab w:val="left" w:pos="2880"/>
          <w:tab w:val="left" w:pos="3600"/>
          <w:tab w:val="left" w:pos="4320"/>
          <w:tab w:val="left" w:pos="5040"/>
          <w:tab w:val="left" w:pos="5760"/>
          <w:tab w:val="left" w:pos="6840"/>
          <w:tab w:val="left" w:pos="7380"/>
          <w:tab w:val="left" w:pos="7920"/>
          <w:tab w:val="left" w:pos="8640"/>
          <w:tab w:val="left" w:pos="9360"/>
          <w:tab w:val="left" w:pos="10080"/>
        </w:tabs>
        <w:ind w:left="720" w:right="720"/>
        <w:jc w:val="both"/>
        <w:rPr>
          <w:b/>
          <w:bCs/>
          <w:sz w:val="22"/>
          <w:szCs w:val="22"/>
        </w:rPr>
      </w:pPr>
      <w:r w:rsidRPr="0022436C">
        <w:rPr>
          <w:b/>
          <w:bCs/>
          <w:sz w:val="22"/>
          <w:szCs w:val="22"/>
        </w:rPr>
        <w:t xml:space="preserve">If possible, please return the completed survey form within two weeks of receiving it. </w:t>
      </w:r>
      <w:r w:rsidRPr="0022436C" w:rsidR="00657AED">
        <w:rPr>
          <w:sz w:val="22"/>
          <w:szCs w:val="22"/>
        </w:rPr>
        <w:t>We would like to have your completed questionnaire returned as soon as possible.  Your participation in this survey will be completely anonymous, and the results will be published only as county and state totals.</w:t>
      </w:r>
      <w:r w:rsidRPr="0022436C" w:rsidR="00714A18">
        <w:rPr>
          <w:bCs/>
          <w:sz w:val="22"/>
          <w:szCs w:val="22"/>
        </w:rPr>
        <w:t xml:space="preserve"> </w:t>
      </w:r>
    </w:p>
    <w:p w:rsidRPr="0022436C" w:rsidR="0020313A" w:rsidP="00714A18" w:rsidRDefault="0020313A" w14:paraId="5FACDC31" w14:textId="77777777">
      <w:pPr>
        <w:tabs>
          <w:tab w:val="left" w:pos="0"/>
          <w:tab w:val="left" w:pos="720"/>
          <w:tab w:val="left" w:pos="1440"/>
          <w:tab w:val="left" w:pos="2160"/>
          <w:tab w:val="left" w:pos="2880"/>
          <w:tab w:val="left" w:pos="3600"/>
          <w:tab w:val="left" w:pos="4320"/>
          <w:tab w:val="left" w:pos="5040"/>
          <w:tab w:val="left" w:pos="5760"/>
          <w:tab w:val="left" w:pos="6840"/>
          <w:tab w:val="left" w:pos="7380"/>
          <w:tab w:val="left" w:pos="7920"/>
          <w:tab w:val="left" w:pos="8640"/>
          <w:tab w:val="left" w:pos="10080"/>
        </w:tabs>
        <w:ind w:left="720" w:right="27"/>
        <w:jc w:val="both"/>
        <w:rPr>
          <w:sz w:val="22"/>
          <w:szCs w:val="22"/>
        </w:rPr>
      </w:pPr>
    </w:p>
    <w:p w:rsidRPr="0022436C" w:rsidR="00714A18" w:rsidP="0020313A" w:rsidRDefault="00714A18" w14:paraId="05882702" w14:textId="77777777">
      <w:pPr>
        <w:tabs>
          <w:tab w:val="left" w:pos="0"/>
          <w:tab w:val="left" w:pos="720"/>
          <w:tab w:val="left" w:pos="1440"/>
          <w:tab w:val="left" w:pos="2160"/>
          <w:tab w:val="left" w:pos="2880"/>
          <w:tab w:val="left" w:pos="3600"/>
          <w:tab w:val="left" w:pos="4320"/>
          <w:tab w:val="left" w:pos="5040"/>
          <w:tab w:val="left" w:pos="5760"/>
          <w:tab w:val="left" w:pos="6840"/>
          <w:tab w:val="left" w:pos="7380"/>
          <w:tab w:val="left" w:pos="7920"/>
          <w:tab w:val="left" w:pos="8640"/>
          <w:tab w:val="left" w:pos="9360"/>
          <w:tab w:val="left" w:pos="10080"/>
        </w:tabs>
        <w:ind w:left="720" w:right="720"/>
        <w:jc w:val="both"/>
        <w:rPr>
          <w:sz w:val="22"/>
          <w:szCs w:val="22"/>
        </w:rPr>
      </w:pPr>
      <w:r w:rsidRPr="0022436C">
        <w:rPr>
          <w:sz w:val="22"/>
          <w:szCs w:val="22"/>
        </w:rPr>
        <w:t xml:space="preserve"> If you have any questions or concerns, please contact Rosa Avilla at (916) 738-6615. Thank you for your participation.</w:t>
      </w:r>
    </w:p>
    <w:p w:rsidRPr="0022436C" w:rsidR="00657AED" w:rsidP="00657AED" w:rsidRDefault="00657AED" w14:paraId="534D3E15" w14:textId="77777777">
      <w:pPr>
        <w:tabs>
          <w:tab w:val="left" w:pos="0"/>
          <w:tab w:val="left" w:pos="720"/>
          <w:tab w:val="left" w:pos="1440"/>
          <w:tab w:val="left" w:pos="2160"/>
          <w:tab w:val="left" w:pos="2880"/>
          <w:tab w:val="left" w:pos="3600"/>
          <w:tab w:val="left" w:pos="4320"/>
          <w:tab w:val="left" w:pos="5040"/>
          <w:tab w:val="left" w:pos="5760"/>
          <w:tab w:val="left" w:pos="6840"/>
          <w:tab w:val="left" w:pos="7380"/>
          <w:tab w:val="left" w:pos="7920"/>
          <w:tab w:val="left" w:pos="8640"/>
          <w:tab w:val="left" w:pos="9360"/>
          <w:tab w:val="left" w:pos="10080"/>
        </w:tabs>
        <w:ind w:left="720" w:right="720"/>
        <w:jc w:val="both"/>
        <w:rPr>
          <w:sz w:val="22"/>
          <w:szCs w:val="22"/>
        </w:rPr>
      </w:pPr>
    </w:p>
    <w:p w:rsidRPr="0022436C" w:rsidR="00657AED" w:rsidP="00657AED" w:rsidRDefault="00657AED" w14:paraId="55539AF9" w14:textId="77777777">
      <w:pPr>
        <w:tabs>
          <w:tab w:val="left" w:pos="0"/>
          <w:tab w:val="left" w:pos="720"/>
          <w:tab w:val="left" w:pos="1440"/>
          <w:tab w:val="left" w:pos="2160"/>
          <w:tab w:val="left" w:pos="2880"/>
          <w:tab w:val="left" w:pos="3600"/>
          <w:tab w:val="left" w:pos="4320"/>
          <w:tab w:val="left" w:pos="5040"/>
          <w:tab w:val="left" w:pos="5760"/>
          <w:tab w:val="left" w:pos="6840"/>
          <w:tab w:val="left" w:pos="7380"/>
          <w:tab w:val="left" w:pos="7920"/>
          <w:tab w:val="left" w:pos="8640"/>
          <w:tab w:val="left" w:pos="9360"/>
          <w:tab w:val="left" w:pos="10080"/>
        </w:tabs>
        <w:ind w:left="720" w:right="720"/>
        <w:jc w:val="both"/>
        <w:rPr>
          <w:sz w:val="22"/>
          <w:szCs w:val="22"/>
        </w:rPr>
      </w:pPr>
      <w:r w:rsidRPr="0022436C">
        <w:rPr>
          <w:sz w:val="22"/>
          <w:szCs w:val="22"/>
        </w:rPr>
        <w:t>Thank you for your participation.</w:t>
      </w:r>
    </w:p>
    <w:p w:rsidRPr="0022436C" w:rsidR="00657AED" w:rsidP="00657AED" w:rsidRDefault="00657AED" w14:paraId="036D1927" w14:textId="77777777">
      <w:pPr>
        <w:tabs>
          <w:tab w:val="left" w:pos="0"/>
          <w:tab w:val="left" w:pos="720"/>
          <w:tab w:val="left" w:pos="1440"/>
          <w:tab w:val="left" w:pos="2160"/>
          <w:tab w:val="left" w:pos="2880"/>
          <w:tab w:val="left" w:pos="3600"/>
          <w:tab w:val="left" w:pos="4320"/>
          <w:tab w:val="left" w:pos="5040"/>
          <w:tab w:val="left" w:pos="5760"/>
          <w:tab w:val="left" w:pos="6840"/>
          <w:tab w:val="left" w:pos="7380"/>
          <w:tab w:val="left" w:pos="7920"/>
          <w:tab w:val="left" w:pos="8640"/>
          <w:tab w:val="left" w:pos="9360"/>
          <w:tab w:val="left" w:pos="10080"/>
        </w:tabs>
        <w:ind w:left="720" w:right="720"/>
        <w:jc w:val="both"/>
        <w:rPr>
          <w:sz w:val="22"/>
          <w:szCs w:val="22"/>
        </w:rPr>
      </w:pPr>
    </w:p>
    <w:p w:rsidRPr="0022436C" w:rsidR="00657AED" w:rsidP="00657AED" w:rsidRDefault="00657AED" w14:paraId="0B6AA6B7" w14:textId="77777777">
      <w:pPr>
        <w:tabs>
          <w:tab w:val="left" w:pos="0"/>
          <w:tab w:val="left" w:pos="720"/>
          <w:tab w:val="left" w:pos="1440"/>
          <w:tab w:val="left" w:pos="2160"/>
          <w:tab w:val="left" w:pos="2880"/>
          <w:tab w:val="left" w:pos="3600"/>
          <w:tab w:val="left" w:pos="4320"/>
          <w:tab w:val="left" w:pos="5040"/>
          <w:tab w:val="left" w:pos="5760"/>
          <w:tab w:val="left" w:pos="6840"/>
          <w:tab w:val="left" w:pos="7380"/>
          <w:tab w:val="left" w:pos="7920"/>
          <w:tab w:val="left" w:pos="8640"/>
          <w:tab w:val="left" w:pos="9360"/>
          <w:tab w:val="left" w:pos="10080"/>
        </w:tabs>
        <w:ind w:left="720" w:right="720"/>
        <w:jc w:val="both"/>
        <w:rPr>
          <w:sz w:val="22"/>
          <w:szCs w:val="22"/>
        </w:rPr>
      </w:pPr>
      <w:r w:rsidRPr="0022436C">
        <w:rPr>
          <w:sz w:val="22"/>
          <w:szCs w:val="22"/>
        </w:rPr>
        <w:tab/>
      </w:r>
      <w:r w:rsidRPr="0022436C">
        <w:rPr>
          <w:sz w:val="22"/>
          <w:szCs w:val="22"/>
        </w:rPr>
        <w:tab/>
      </w:r>
      <w:r w:rsidRPr="0022436C">
        <w:rPr>
          <w:sz w:val="22"/>
          <w:szCs w:val="22"/>
        </w:rPr>
        <w:tab/>
      </w:r>
      <w:r w:rsidRPr="0022436C">
        <w:rPr>
          <w:sz w:val="22"/>
          <w:szCs w:val="22"/>
        </w:rPr>
        <w:tab/>
      </w:r>
      <w:r w:rsidRPr="0022436C">
        <w:rPr>
          <w:sz w:val="22"/>
          <w:szCs w:val="22"/>
        </w:rPr>
        <w:tab/>
      </w:r>
      <w:r w:rsidRPr="0022436C">
        <w:rPr>
          <w:sz w:val="22"/>
          <w:szCs w:val="22"/>
        </w:rPr>
        <w:tab/>
      </w:r>
      <w:r w:rsidRPr="0022436C">
        <w:rPr>
          <w:sz w:val="22"/>
          <w:szCs w:val="22"/>
        </w:rPr>
        <w:tab/>
      </w:r>
      <w:r w:rsidRPr="0022436C">
        <w:rPr>
          <w:sz w:val="22"/>
          <w:szCs w:val="22"/>
        </w:rPr>
        <w:tab/>
        <w:t>Respectfully yours,</w:t>
      </w:r>
    </w:p>
    <w:p w:rsidRPr="0022436C" w:rsidR="00657AED" w:rsidP="00657AED" w:rsidRDefault="00657AED" w14:paraId="158A8124" w14:textId="77777777">
      <w:pPr>
        <w:tabs>
          <w:tab w:val="left" w:pos="0"/>
          <w:tab w:val="left" w:pos="720"/>
          <w:tab w:val="left" w:pos="1440"/>
          <w:tab w:val="left" w:pos="2160"/>
          <w:tab w:val="left" w:pos="2880"/>
          <w:tab w:val="left" w:pos="3600"/>
          <w:tab w:val="left" w:pos="4320"/>
          <w:tab w:val="left" w:pos="5040"/>
          <w:tab w:val="left" w:pos="5760"/>
          <w:tab w:val="left" w:pos="6840"/>
          <w:tab w:val="left" w:pos="7380"/>
          <w:tab w:val="left" w:pos="7920"/>
          <w:tab w:val="left" w:pos="8640"/>
          <w:tab w:val="left" w:pos="9360"/>
          <w:tab w:val="left" w:pos="10080"/>
        </w:tabs>
        <w:ind w:left="720" w:right="720"/>
        <w:jc w:val="both"/>
        <w:rPr>
          <w:sz w:val="22"/>
          <w:szCs w:val="22"/>
        </w:rPr>
      </w:pPr>
      <w:r w:rsidRPr="0022436C">
        <w:rPr>
          <w:sz w:val="22"/>
          <w:szCs w:val="22"/>
        </w:rPr>
        <w:tab/>
      </w:r>
      <w:r w:rsidRPr="0022436C">
        <w:rPr>
          <w:sz w:val="22"/>
          <w:szCs w:val="22"/>
        </w:rPr>
        <w:tab/>
      </w:r>
      <w:r w:rsidRPr="0022436C">
        <w:rPr>
          <w:sz w:val="22"/>
          <w:szCs w:val="22"/>
        </w:rPr>
        <w:tab/>
      </w:r>
      <w:r w:rsidRPr="0022436C">
        <w:rPr>
          <w:sz w:val="22"/>
          <w:szCs w:val="22"/>
        </w:rPr>
        <w:tab/>
      </w:r>
      <w:r w:rsidRPr="0022436C">
        <w:rPr>
          <w:sz w:val="22"/>
          <w:szCs w:val="22"/>
        </w:rPr>
        <w:tab/>
      </w:r>
      <w:r w:rsidRPr="0022436C">
        <w:rPr>
          <w:sz w:val="22"/>
          <w:szCs w:val="22"/>
        </w:rPr>
        <w:tab/>
      </w:r>
      <w:r w:rsidRPr="0022436C">
        <w:rPr>
          <w:sz w:val="22"/>
          <w:szCs w:val="22"/>
        </w:rPr>
        <w:tab/>
      </w:r>
      <w:r w:rsidRPr="0022436C">
        <w:rPr>
          <w:sz w:val="22"/>
          <w:szCs w:val="22"/>
        </w:rPr>
        <w:tab/>
      </w:r>
      <w:r w:rsidRPr="0022436C">
        <w:rPr>
          <w:sz w:val="22"/>
          <w:szCs w:val="22"/>
        </w:rPr>
        <w:object w:dxaOrig="8206" w:dyaOrig="2085" w14:anchorId="3E15E835">
          <v:shape id="_x0000_i1025" style="width:123pt;height:31.5pt" o:ole="" type="#_x0000_t75">
            <v:imagedata gain="5" blacklevel="-19661f" o:title="" r:id="rId9"/>
          </v:shape>
          <o:OLEObject Type="Embed" ProgID="MSPhotoEd.3" ShapeID="_x0000_i1025" DrawAspect="Content" ObjectID="_1713782832" r:id="rId10"/>
        </w:object>
      </w:r>
    </w:p>
    <w:p w:rsidRPr="0022436C" w:rsidR="00657AED" w:rsidP="00657AED" w:rsidRDefault="00657AED" w14:paraId="7D890091" w14:textId="77777777">
      <w:pPr>
        <w:tabs>
          <w:tab w:val="left" w:pos="0"/>
          <w:tab w:val="left" w:pos="720"/>
          <w:tab w:val="left" w:pos="1440"/>
          <w:tab w:val="left" w:pos="2160"/>
          <w:tab w:val="left" w:pos="2880"/>
          <w:tab w:val="left" w:pos="3600"/>
          <w:tab w:val="left" w:pos="4320"/>
          <w:tab w:val="left" w:pos="5040"/>
          <w:tab w:val="left" w:pos="5760"/>
          <w:tab w:val="left" w:pos="6840"/>
          <w:tab w:val="left" w:pos="7380"/>
          <w:tab w:val="left" w:pos="7920"/>
          <w:tab w:val="left" w:pos="8640"/>
          <w:tab w:val="left" w:pos="9360"/>
          <w:tab w:val="left" w:pos="10080"/>
        </w:tabs>
        <w:ind w:left="720" w:right="720"/>
        <w:jc w:val="both"/>
        <w:rPr>
          <w:sz w:val="22"/>
          <w:szCs w:val="22"/>
        </w:rPr>
      </w:pPr>
      <w:r w:rsidRPr="0022436C">
        <w:rPr>
          <w:sz w:val="22"/>
          <w:szCs w:val="22"/>
        </w:rPr>
        <w:tab/>
      </w:r>
      <w:r w:rsidRPr="0022436C">
        <w:rPr>
          <w:sz w:val="22"/>
          <w:szCs w:val="22"/>
        </w:rPr>
        <w:tab/>
      </w:r>
      <w:r w:rsidRPr="0022436C">
        <w:rPr>
          <w:sz w:val="22"/>
          <w:szCs w:val="22"/>
        </w:rPr>
        <w:tab/>
      </w:r>
      <w:r w:rsidRPr="0022436C">
        <w:rPr>
          <w:sz w:val="22"/>
          <w:szCs w:val="22"/>
        </w:rPr>
        <w:tab/>
      </w:r>
      <w:r w:rsidRPr="0022436C">
        <w:rPr>
          <w:sz w:val="22"/>
          <w:szCs w:val="22"/>
        </w:rPr>
        <w:tab/>
      </w:r>
      <w:r w:rsidRPr="0022436C">
        <w:rPr>
          <w:sz w:val="22"/>
          <w:szCs w:val="22"/>
        </w:rPr>
        <w:tab/>
      </w:r>
      <w:r w:rsidRPr="0022436C">
        <w:rPr>
          <w:sz w:val="22"/>
          <w:szCs w:val="22"/>
        </w:rPr>
        <w:tab/>
      </w:r>
      <w:r w:rsidRPr="0022436C">
        <w:rPr>
          <w:sz w:val="22"/>
          <w:szCs w:val="22"/>
        </w:rPr>
        <w:tab/>
        <w:t>Richard L. Snyder</w:t>
      </w:r>
    </w:p>
    <w:p w:rsidRPr="00F30FFC" w:rsidR="00657AED" w:rsidP="00657AED" w:rsidRDefault="00657AED" w14:paraId="0BE7A740" w14:textId="77777777">
      <w:pPr>
        <w:tabs>
          <w:tab w:val="left" w:pos="0"/>
          <w:tab w:val="left" w:pos="720"/>
          <w:tab w:val="left" w:pos="1440"/>
          <w:tab w:val="left" w:pos="2160"/>
          <w:tab w:val="left" w:pos="2880"/>
          <w:tab w:val="left" w:pos="3600"/>
          <w:tab w:val="left" w:pos="4320"/>
          <w:tab w:val="left" w:pos="5040"/>
          <w:tab w:val="left" w:pos="5760"/>
          <w:tab w:val="left" w:pos="6840"/>
          <w:tab w:val="left" w:pos="7380"/>
          <w:tab w:val="left" w:pos="7920"/>
          <w:tab w:val="left" w:pos="8640"/>
          <w:tab w:val="left" w:pos="9360"/>
          <w:tab w:val="left" w:pos="10080"/>
        </w:tabs>
        <w:ind w:left="720" w:right="720"/>
        <w:jc w:val="both"/>
        <w:rPr>
          <w:sz w:val="22"/>
          <w:szCs w:val="22"/>
        </w:rPr>
      </w:pPr>
      <w:r w:rsidRPr="00F30FFC">
        <w:rPr>
          <w:sz w:val="22"/>
          <w:szCs w:val="22"/>
        </w:rPr>
        <w:tab/>
      </w:r>
      <w:r w:rsidRPr="00F30FFC">
        <w:rPr>
          <w:sz w:val="22"/>
          <w:szCs w:val="22"/>
        </w:rPr>
        <w:tab/>
      </w:r>
      <w:r w:rsidRPr="00F30FFC">
        <w:rPr>
          <w:sz w:val="22"/>
          <w:szCs w:val="22"/>
        </w:rPr>
        <w:tab/>
      </w:r>
      <w:r w:rsidRPr="00F30FFC">
        <w:rPr>
          <w:sz w:val="22"/>
          <w:szCs w:val="22"/>
        </w:rPr>
        <w:tab/>
      </w:r>
      <w:r w:rsidRPr="00F30FFC">
        <w:rPr>
          <w:sz w:val="22"/>
          <w:szCs w:val="22"/>
        </w:rPr>
        <w:tab/>
      </w:r>
      <w:r w:rsidRPr="00F30FFC">
        <w:rPr>
          <w:sz w:val="22"/>
          <w:szCs w:val="22"/>
        </w:rPr>
        <w:tab/>
      </w:r>
      <w:r w:rsidRPr="00F30FFC">
        <w:rPr>
          <w:sz w:val="22"/>
          <w:szCs w:val="22"/>
        </w:rPr>
        <w:tab/>
      </w:r>
      <w:r w:rsidRPr="00F30FFC">
        <w:rPr>
          <w:sz w:val="22"/>
          <w:szCs w:val="22"/>
        </w:rPr>
        <w:tab/>
      </w:r>
      <w:r w:rsidRPr="00F30FFC" w:rsidR="003F23B3">
        <w:rPr>
          <w:sz w:val="22"/>
          <w:szCs w:val="22"/>
        </w:rPr>
        <w:t>Biometeorology</w:t>
      </w:r>
      <w:r w:rsidRPr="00F30FFC">
        <w:rPr>
          <w:sz w:val="22"/>
          <w:szCs w:val="22"/>
        </w:rPr>
        <w:t xml:space="preserve"> Specialist</w:t>
      </w:r>
    </w:p>
    <w:p w:rsidRPr="005B1AE9" w:rsidR="00657AED" w:rsidP="00657AED" w:rsidRDefault="00657AED" w14:paraId="5107FD5E" w14:textId="77777777">
      <w:pPr>
        <w:tabs>
          <w:tab w:val="left" w:pos="0"/>
          <w:tab w:val="left" w:pos="720"/>
          <w:tab w:val="left" w:pos="1440"/>
          <w:tab w:val="left" w:pos="2160"/>
          <w:tab w:val="left" w:pos="2880"/>
          <w:tab w:val="left" w:pos="3600"/>
          <w:tab w:val="left" w:pos="4320"/>
          <w:tab w:val="left" w:pos="5040"/>
          <w:tab w:val="left" w:pos="5760"/>
          <w:tab w:val="left" w:pos="6840"/>
          <w:tab w:val="left" w:pos="7380"/>
          <w:tab w:val="left" w:pos="7920"/>
          <w:tab w:val="left" w:pos="8640"/>
          <w:tab w:val="left" w:pos="9360"/>
          <w:tab w:val="left" w:pos="10080"/>
        </w:tabs>
        <w:ind w:left="720" w:right="720"/>
        <w:jc w:val="both"/>
        <w:rPr>
          <w:sz w:val="24"/>
          <w:szCs w:val="24"/>
        </w:rPr>
      </w:pPr>
    </w:p>
    <w:p w:rsidR="00657AED" w:rsidP="00657AED" w:rsidRDefault="00657AED" w14:paraId="3A8FE50D" w14:textId="77777777">
      <w:pPr>
        <w:tabs>
          <w:tab w:val="left" w:pos="0"/>
          <w:tab w:val="left" w:pos="720"/>
          <w:tab w:val="left" w:pos="1440"/>
          <w:tab w:val="left" w:pos="2160"/>
          <w:tab w:val="left" w:pos="2880"/>
          <w:tab w:val="left" w:pos="3600"/>
          <w:tab w:val="left" w:pos="4320"/>
          <w:tab w:val="left" w:pos="5040"/>
          <w:tab w:val="left" w:pos="5760"/>
          <w:tab w:val="left" w:pos="6840"/>
          <w:tab w:val="left" w:pos="7380"/>
          <w:tab w:val="left" w:pos="7920"/>
          <w:tab w:val="left" w:pos="8640"/>
          <w:tab w:val="left" w:pos="9360"/>
          <w:tab w:val="left" w:pos="10080"/>
        </w:tabs>
        <w:ind w:left="720" w:right="720"/>
        <w:jc w:val="both"/>
      </w:pPr>
    </w:p>
    <w:p w:rsidRPr="00657AED" w:rsidR="00657AED" w:rsidP="00657AED" w:rsidRDefault="00657AED" w14:paraId="3D52FEC3" w14:textId="77777777">
      <w:pPr>
        <w:pStyle w:val="Heading2"/>
        <w:rPr>
          <w:sz w:val="28"/>
          <w:szCs w:val="28"/>
        </w:rPr>
      </w:pPr>
      <w:r w:rsidRPr="00657AED">
        <w:rPr>
          <w:sz w:val="28"/>
          <w:szCs w:val="28"/>
        </w:rPr>
        <w:t>p.s. Instructions for the questionnaire are on the back of this letter</w:t>
      </w:r>
    </w:p>
    <w:p w:rsidR="00657AED" w:rsidP="00657AED" w:rsidRDefault="00657AED" w14:paraId="34044CEB" w14:textId="77777777">
      <w:pPr>
        <w:tabs>
          <w:tab w:val="left" w:pos="0"/>
          <w:tab w:val="left" w:pos="720"/>
          <w:tab w:val="left" w:pos="1440"/>
          <w:tab w:val="left" w:pos="2160"/>
          <w:tab w:val="left" w:pos="2880"/>
          <w:tab w:val="left" w:pos="3600"/>
          <w:tab w:val="left" w:pos="4320"/>
          <w:tab w:val="left" w:pos="5040"/>
          <w:tab w:val="left" w:pos="5760"/>
          <w:tab w:val="left" w:pos="6840"/>
          <w:tab w:val="left" w:pos="7380"/>
          <w:tab w:val="left" w:pos="7920"/>
          <w:tab w:val="left" w:pos="8640"/>
          <w:tab w:val="left" w:pos="9360"/>
          <w:tab w:val="left" w:pos="10080"/>
        </w:tabs>
        <w:ind w:left="720" w:right="720"/>
        <w:jc w:val="both"/>
      </w:pPr>
    </w:p>
    <w:p w:rsidR="00271051" w:rsidRDefault="00271051" w14:paraId="24079130" w14:textId="77777777">
      <w:pPr>
        <w:tabs>
          <w:tab w:val="left" w:pos="0"/>
          <w:tab w:val="left" w:pos="720"/>
          <w:tab w:val="left" w:pos="1440"/>
          <w:tab w:val="left" w:pos="2160"/>
          <w:tab w:val="left" w:pos="2880"/>
          <w:tab w:val="left" w:pos="3600"/>
          <w:tab w:val="left" w:pos="4320"/>
          <w:tab w:val="left" w:pos="5040"/>
          <w:tab w:val="left" w:pos="5760"/>
          <w:tab w:val="left" w:pos="6840"/>
          <w:tab w:val="left" w:pos="7380"/>
          <w:tab w:val="left" w:pos="7920"/>
          <w:tab w:val="left" w:pos="8640"/>
          <w:tab w:val="left" w:pos="9360"/>
          <w:tab w:val="left" w:pos="10080"/>
        </w:tabs>
        <w:ind w:left="720" w:right="720"/>
        <w:jc w:val="both"/>
      </w:pPr>
    </w:p>
    <w:p w:rsidR="00271051" w:rsidRDefault="00271051" w14:paraId="5159B2A8" w14:textId="77777777">
      <w:pPr>
        <w:tabs>
          <w:tab w:val="left" w:pos="0"/>
          <w:tab w:val="left" w:pos="720"/>
          <w:tab w:val="left" w:pos="1440"/>
          <w:tab w:val="left" w:pos="2160"/>
          <w:tab w:val="left" w:pos="2880"/>
          <w:tab w:val="left" w:pos="3600"/>
          <w:tab w:val="left" w:pos="4320"/>
          <w:tab w:val="left" w:pos="5040"/>
          <w:tab w:val="left" w:pos="5760"/>
          <w:tab w:val="left" w:pos="6840"/>
          <w:tab w:val="left" w:pos="7380"/>
          <w:tab w:val="left" w:pos="7920"/>
          <w:tab w:val="left" w:pos="8640"/>
          <w:tab w:val="left" w:pos="9360"/>
          <w:tab w:val="left" w:pos="10080"/>
        </w:tabs>
        <w:ind w:left="720" w:right="720"/>
        <w:jc w:val="both"/>
      </w:pPr>
    </w:p>
    <w:p w:rsidR="00271051" w:rsidRDefault="0022436C" w14:paraId="7927B729" w14:textId="77777777">
      <w:pPr>
        <w:pStyle w:val="Heading1"/>
      </w:pPr>
      <w:r>
        <w:br w:type="page"/>
      </w:r>
      <w:r w:rsidR="00271051">
        <w:lastRenderedPageBreak/>
        <w:t xml:space="preserve">INSTRUCTIONS FOR FILLING OUT </w:t>
      </w:r>
    </w:p>
    <w:p w:rsidR="00271051" w:rsidRDefault="00271051" w14:paraId="03AAA1D3" w14:textId="77777777">
      <w:pPr>
        <w:jc w:val="center"/>
        <w:rPr>
          <w:sz w:val="24"/>
        </w:rPr>
      </w:pPr>
      <w:r>
        <w:rPr>
          <w:sz w:val="24"/>
        </w:rPr>
        <w:t>THE TABLE</w:t>
      </w:r>
    </w:p>
    <w:p w:rsidR="00271051" w:rsidP="00B90010" w:rsidRDefault="00271051" w14:paraId="440ECDEE" w14:textId="77777777">
      <w:pPr>
        <w:tabs>
          <w:tab w:val="num" w:pos="1080"/>
        </w:tabs>
        <w:ind w:right="720"/>
        <w:rPr>
          <w:sz w:val="24"/>
        </w:rPr>
      </w:pPr>
    </w:p>
    <w:p w:rsidR="00271051" w:rsidP="00D16E74" w:rsidRDefault="00271051" w14:paraId="06FEF8BC" w14:textId="77777777">
      <w:pPr>
        <w:numPr>
          <w:ilvl w:val="0"/>
          <w:numId w:val="1"/>
        </w:numPr>
        <w:tabs>
          <w:tab w:val="clear" w:pos="1080"/>
          <w:tab w:val="num" w:pos="720"/>
        </w:tabs>
        <w:ind w:left="720" w:right="720" w:hanging="360"/>
        <w:rPr>
          <w:sz w:val="24"/>
        </w:rPr>
      </w:pPr>
      <w:r>
        <w:rPr>
          <w:sz w:val="24"/>
        </w:rPr>
        <w:t xml:space="preserve">Fill in the number of acres you farm corresponding to the irrigation method listed at the top of the table and the crop categories given in the left-hand column of the table.  </w:t>
      </w:r>
      <w:r>
        <w:rPr>
          <w:b/>
          <w:bCs/>
          <w:sz w:val="24"/>
        </w:rPr>
        <w:t xml:space="preserve">Note that we are asking about the crops you grew in the main county where you farm and the irrigation methods that you used in </w:t>
      </w:r>
      <w:r w:rsidRPr="00657AED">
        <w:rPr>
          <w:b/>
          <w:bCs/>
          <w:sz w:val="26"/>
          <w:szCs w:val="26"/>
          <w:u w:val="single"/>
        </w:rPr>
        <w:t>20</w:t>
      </w:r>
      <w:r w:rsidR="00402D46">
        <w:rPr>
          <w:b/>
          <w:bCs/>
          <w:sz w:val="26"/>
          <w:szCs w:val="26"/>
          <w:u w:val="single"/>
        </w:rPr>
        <w:t>21</w:t>
      </w:r>
      <w:r>
        <w:rPr>
          <w:b/>
          <w:bCs/>
          <w:sz w:val="24"/>
        </w:rPr>
        <w:t xml:space="preserve">.  </w:t>
      </w:r>
      <w:r w:rsidR="00657AED">
        <w:rPr>
          <w:b/>
          <w:bCs/>
          <w:sz w:val="24"/>
        </w:rPr>
        <w:t xml:space="preserve">Because </w:t>
      </w:r>
      <w:r w:rsidRPr="00657AED" w:rsidR="00657AED">
        <w:rPr>
          <w:b/>
          <w:bCs/>
          <w:sz w:val="24"/>
          <w:u w:val="single"/>
        </w:rPr>
        <w:t>paddy r</w:t>
      </w:r>
      <w:r w:rsidRPr="00657AED">
        <w:rPr>
          <w:b/>
          <w:bCs/>
          <w:sz w:val="24"/>
          <w:u w:val="single"/>
        </w:rPr>
        <w:t>ice</w:t>
      </w:r>
      <w:r>
        <w:rPr>
          <w:b/>
          <w:bCs/>
          <w:sz w:val="24"/>
        </w:rPr>
        <w:t xml:space="preserve"> is</w:t>
      </w:r>
      <w:r w:rsidR="00657AED">
        <w:rPr>
          <w:b/>
          <w:bCs/>
          <w:sz w:val="24"/>
        </w:rPr>
        <w:t xml:space="preserve"> flood irrigated, it is</w:t>
      </w:r>
      <w:r>
        <w:rPr>
          <w:b/>
          <w:bCs/>
          <w:sz w:val="24"/>
        </w:rPr>
        <w:t xml:space="preserve"> not included in this survey.</w:t>
      </w:r>
    </w:p>
    <w:p w:rsidR="00271051" w:rsidP="00D16E74" w:rsidRDefault="00271051" w14:paraId="7E98EC88" w14:textId="77777777">
      <w:pPr>
        <w:tabs>
          <w:tab w:val="num" w:pos="720"/>
        </w:tabs>
        <w:ind w:left="720" w:right="720" w:hanging="360"/>
        <w:rPr>
          <w:sz w:val="24"/>
        </w:rPr>
      </w:pPr>
    </w:p>
    <w:p w:rsidR="00271051" w:rsidP="00D16E74" w:rsidRDefault="00271051" w14:paraId="4BB70C00" w14:textId="77777777">
      <w:pPr>
        <w:numPr>
          <w:ilvl w:val="0"/>
          <w:numId w:val="1"/>
        </w:numPr>
        <w:tabs>
          <w:tab w:val="clear" w:pos="1080"/>
          <w:tab w:val="num" w:pos="720"/>
        </w:tabs>
        <w:ind w:left="720" w:right="720" w:hanging="360"/>
        <w:rPr>
          <w:sz w:val="24"/>
        </w:rPr>
      </w:pPr>
      <w:r>
        <w:rPr>
          <w:sz w:val="24"/>
        </w:rPr>
        <w:t xml:space="preserve">For example, if you </w:t>
      </w:r>
      <w:r w:rsidR="00BA2AF3">
        <w:rPr>
          <w:sz w:val="24"/>
        </w:rPr>
        <w:t>grew 400 acres of cotton that were pre-irrigated with hand move sprinklers followed by furrow irrigation, the number 400 should be entered into the box corresponding to “COTTON” and “FURROW HAND-MOVE” under the “SURFACE/SPRINKLER” methods.</w:t>
      </w:r>
      <w:r w:rsidRPr="00BA2AF3" w:rsidR="00BA2AF3">
        <w:rPr>
          <w:sz w:val="24"/>
        </w:rPr>
        <w:t xml:space="preserve"> </w:t>
      </w:r>
      <w:r w:rsidR="00BA2AF3">
        <w:rPr>
          <w:sz w:val="24"/>
        </w:rPr>
        <w:t xml:space="preserve">If you </w:t>
      </w:r>
      <w:r>
        <w:rPr>
          <w:sz w:val="24"/>
        </w:rPr>
        <w:t xml:space="preserve">farm 100 acres of micro-sprinkler irrigated avocados, the number 100 should be entered into the box corresponding to the crop category “SUBTROPICAL” and the “MICRO-MINI’ column under the “SPRINKLER” methods. </w:t>
      </w:r>
    </w:p>
    <w:p w:rsidR="00271051" w:rsidP="00D16E74" w:rsidRDefault="00271051" w14:paraId="485439BC" w14:textId="77777777">
      <w:pPr>
        <w:tabs>
          <w:tab w:val="num" w:pos="720"/>
        </w:tabs>
        <w:ind w:left="720" w:right="720" w:hanging="360"/>
        <w:rPr>
          <w:sz w:val="24"/>
        </w:rPr>
      </w:pPr>
    </w:p>
    <w:p w:rsidR="00271051" w:rsidP="00D16E74" w:rsidRDefault="00271051" w14:paraId="6237C40D" w14:textId="77777777">
      <w:pPr>
        <w:numPr>
          <w:ilvl w:val="0"/>
          <w:numId w:val="1"/>
        </w:numPr>
        <w:tabs>
          <w:tab w:val="clear" w:pos="1080"/>
          <w:tab w:val="num" w:pos="720"/>
        </w:tabs>
        <w:ind w:left="720" w:right="720" w:hanging="360"/>
        <w:rPr>
          <w:sz w:val="24"/>
        </w:rPr>
      </w:pPr>
      <w:r>
        <w:rPr>
          <w:sz w:val="24"/>
        </w:rPr>
        <w:t>Irrigation methods are separated into five groups including: (1) sub-surface irrigation, (2) surface irrigation, (3) combined sprinkler and furrow irrigation, (4) sprinkler irrigation</w:t>
      </w:r>
      <w:r w:rsidR="00D16E74">
        <w:rPr>
          <w:sz w:val="24"/>
        </w:rPr>
        <w:t>,</w:t>
      </w:r>
      <w:r>
        <w:rPr>
          <w:sz w:val="24"/>
        </w:rPr>
        <w:t xml:space="preserve"> and (5) drip irrigation.</w:t>
      </w:r>
    </w:p>
    <w:p w:rsidR="00271051" w:rsidP="00D16E74" w:rsidRDefault="00271051" w14:paraId="10691000" w14:textId="77777777">
      <w:pPr>
        <w:tabs>
          <w:tab w:val="left" w:pos="1080"/>
        </w:tabs>
        <w:ind w:left="180" w:right="720"/>
        <w:rPr>
          <w:sz w:val="24"/>
        </w:rPr>
      </w:pPr>
    </w:p>
    <w:p w:rsidR="00271051" w:rsidP="00D16E74" w:rsidRDefault="00271051" w14:paraId="29978B58" w14:textId="77777777">
      <w:pPr>
        <w:numPr>
          <w:ilvl w:val="2"/>
          <w:numId w:val="4"/>
        </w:numPr>
        <w:ind w:left="1080" w:right="720" w:hanging="360"/>
        <w:rPr>
          <w:sz w:val="24"/>
        </w:rPr>
      </w:pPr>
      <w:r>
        <w:rPr>
          <w:sz w:val="24"/>
        </w:rPr>
        <w:t>In sub-surface irrigation, underground pipe or open ditches are blocked to back up water and force it into a crop root zone.</w:t>
      </w:r>
    </w:p>
    <w:p w:rsidR="00271051" w:rsidP="00D16E74" w:rsidRDefault="00271051" w14:paraId="35C9836A" w14:textId="77777777">
      <w:pPr>
        <w:numPr>
          <w:ilvl w:val="2"/>
          <w:numId w:val="4"/>
        </w:numPr>
        <w:ind w:left="1080" w:right="720" w:hanging="360"/>
        <w:rPr>
          <w:sz w:val="24"/>
        </w:rPr>
      </w:pPr>
      <w:r>
        <w:rPr>
          <w:sz w:val="24"/>
        </w:rPr>
        <w:t xml:space="preserve">Surface irrigation includes (1) wild flood, (2) border, (3) basin, and (4) furrow irrigation alone.  </w:t>
      </w:r>
    </w:p>
    <w:p w:rsidR="00271051" w:rsidP="00D16E74" w:rsidRDefault="00271051" w14:paraId="0EC34830" w14:textId="77777777">
      <w:pPr>
        <w:numPr>
          <w:ilvl w:val="2"/>
          <w:numId w:val="4"/>
        </w:numPr>
        <w:ind w:left="1080" w:right="720" w:hanging="360"/>
        <w:rPr>
          <w:sz w:val="24"/>
        </w:rPr>
      </w:pPr>
      <w:r>
        <w:rPr>
          <w:sz w:val="24"/>
        </w:rPr>
        <w:t>Combined sprinkler and furrow irrigation refers to fields that are first irrigated with sprinklers (side-roll or hand-move) and then are irrigated by furrows.</w:t>
      </w:r>
    </w:p>
    <w:p w:rsidR="00271051" w:rsidP="00D16E74" w:rsidRDefault="00271051" w14:paraId="74B50245" w14:textId="77777777">
      <w:pPr>
        <w:numPr>
          <w:ilvl w:val="2"/>
          <w:numId w:val="4"/>
        </w:numPr>
        <w:ind w:left="1080" w:right="720" w:hanging="360"/>
        <w:rPr>
          <w:sz w:val="24"/>
        </w:rPr>
      </w:pPr>
      <w:bookmarkStart w:name="_Hlk100666997" w:id="0"/>
      <w:r>
        <w:rPr>
          <w:sz w:val="24"/>
        </w:rPr>
        <w:t xml:space="preserve">Sprinkler methods include </w:t>
      </w:r>
      <w:r w:rsidR="00FF686A">
        <w:rPr>
          <w:sz w:val="24"/>
        </w:rPr>
        <w:t>permanent</w:t>
      </w:r>
      <w:r>
        <w:rPr>
          <w:sz w:val="24"/>
        </w:rPr>
        <w:t>, hand move, linear move, wheel line, micro- or mini-sprinklers, hose pull, and center pivot.</w:t>
      </w:r>
    </w:p>
    <w:bookmarkEnd w:id="0"/>
    <w:p w:rsidR="00271051" w:rsidP="00D16E74" w:rsidRDefault="00271051" w14:paraId="5F25110B" w14:textId="77777777">
      <w:pPr>
        <w:numPr>
          <w:ilvl w:val="2"/>
          <w:numId w:val="4"/>
        </w:numPr>
        <w:ind w:left="1080" w:right="720" w:hanging="360"/>
        <w:rPr>
          <w:sz w:val="24"/>
        </w:rPr>
      </w:pPr>
      <w:r>
        <w:rPr>
          <w:sz w:val="24"/>
        </w:rPr>
        <w:t>Drip irrigation includes surface (applied above ground) and buried drip irrigation.</w:t>
      </w:r>
    </w:p>
    <w:p w:rsidR="00271051" w:rsidP="00D16E74" w:rsidRDefault="00271051" w14:paraId="2C0BB621" w14:textId="77777777">
      <w:pPr>
        <w:ind w:left="1080" w:right="720"/>
        <w:rPr>
          <w:sz w:val="24"/>
        </w:rPr>
      </w:pPr>
    </w:p>
    <w:p w:rsidR="00271051" w:rsidP="00D16E74" w:rsidRDefault="00271051" w14:paraId="5856CF60" w14:textId="77777777">
      <w:pPr>
        <w:numPr>
          <w:ilvl w:val="0"/>
          <w:numId w:val="1"/>
        </w:numPr>
        <w:tabs>
          <w:tab w:val="clear" w:pos="1080"/>
          <w:tab w:val="num" w:pos="720"/>
        </w:tabs>
        <w:ind w:left="720" w:right="720" w:hanging="360"/>
        <w:rPr>
          <w:sz w:val="24"/>
        </w:rPr>
      </w:pPr>
      <w:r>
        <w:rPr>
          <w:sz w:val="24"/>
        </w:rPr>
        <w:t>If you had acreage that was intercropped last year, list the acreage corresponding to the principal crop only.  If you double or triple-cropped (different crops planted consecutively on the same parcel of land) in 20</w:t>
      </w:r>
      <w:r w:rsidR="000A0D1E">
        <w:rPr>
          <w:sz w:val="24"/>
        </w:rPr>
        <w:t>2</w:t>
      </w:r>
      <w:r w:rsidR="00AA431C">
        <w:rPr>
          <w:sz w:val="24"/>
        </w:rPr>
        <w:t>1</w:t>
      </w:r>
      <w:r>
        <w:rPr>
          <w:sz w:val="24"/>
        </w:rPr>
        <w:t>, list the acreage under the irrigation method for each crop.</w:t>
      </w:r>
    </w:p>
    <w:p w:rsidR="00271051" w:rsidP="00D16E74" w:rsidRDefault="00271051" w14:paraId="155E8958" w14:textId="77777777">
      <w:pPr>
        <w:tabs>
          <w:tab w:val="num" w:pos="720"/>
        </w:tabs>
        <w:ind w:left="720" w:right="720" w:hanging="360"/>
        <w:rPr>
          <w:sz w:val="24"/>
        </w:rPr>
      </w:pPr>
    </w:p>
    <w:p w:rsidR="00271051" w:rsidP="00D16E74" w:rsidRDefault="00271051" w14:paraId="66C7A4EC" w14:textId="77777777">
      <w:pPr>
        <w:numPr>
          <w:ilvl w:val="0"/>
          <w:numId w:val="1"/>
        </w:numPr>
        <w:tabs>
          <w:tab w:val="clear" w:pos="1080"/>
          <w:tab w:val="num" w:pos="720"/>
        </w:tabs>
        <w:ind w:left="720" w:right="720" w:hanging="360"/>
        <w:rPr>
          <w:sz w:val="24"/>
        </w:rPr>
      </w:pPr>
      <w:r>
        <w:rPr>
          <w:sz w:val="24"/>
        </w:rPr>
        <w:t xml:space="preserve">If you have any comments, please write them </w:t>
      </w:r>
      <w:r w:rsidR="00B90010">
        <w:rPr>
          <w:sz w:val="24"/>
        </w:rPr>
        <w:t>in SECTION 2 – Conclusion.</w:t>
      </w:r>
    </w:p>
    <w:p w:rsidR="00271051" w:rsidP="00D16E74" w:rsidRDefault="00271051" w14:paraId="140ED52B" w14:textId="77777777">
      <w:pPr>
        <w:tabs>
          <w:tab w:val="num" w:pos="720"/>
        </w:tabs>
        <w:ind w:left="720" w:right="720" w:hanging="360"/>
        <w:rPr>
          <w:sz w:val="24"/>
        </w:rPr>
      </w:pPr>
    </w:p>
    <w:p w:rsidR="00271051" w:rsidP="00D16E74" w:rsidRDefault="00271051" w14:paraId="18148786" w14:textId="77777777">
      <w:pPr>
        <w:tabs>
          <w:tab w:val="num" w:pos="720"/>
        </w:tabs>
        <w:ind w:left="720" w:right="720" w:hanging="360"/>
        <w:rPr>
          <w:sz w:val="24"/>
        </w:rPr>
      </w:pPr>
    </w:p>
    <w:p w:rsidR="00271051" w:rsidP="00D16E74" w:rsidRDefault="00271051" w14:paraId="669FDC4B" w14:textId="77777777">
      <w:pPr>
        <w:tabs>
          <w:tab w:val="num" w:pos="990"/>
        </w:tabs>
        <w:ind w:left="1080" w:right="720" w:hanging="360"/>
        <w:rPr>
          <w:sz w:val="24"/>
        </w:rPr>
      </w:pPr>
      <w:r>
        <w:rPr>
          <w:sz w:val="24"/>
        </w:rPr>
        <w:t xml:space="preserve">Thank you for your cooperation. </w:t>
      </w:r>
    </w:p>
    <w:p w:rsidR="00271051" w:rsidP="00D16E74" w:rsidRDefault="00271051" w14:paraId="1DD3276E" w14:textId="77777777">
      <w:pPr>
        <w:tabs>
          <w:tab w:val="left" w:pos="1080"/>
        </w:tabs>
        <w:ind w:right="720"/>
        <w:rPr>
          <w:sz w:val="24"/>
        </w:rPr>
      </w:pPr>
    </w:p>
    <w:p w:rsidR="00271051" w:rsidRDefault="00271051" w14:paraId="489C55F1" w14:textId="77777777">
      <w:pPr>
        <w:tabs>
          <w:tab w:val="left" w:pos="1080"/>
        </w:tabs>
        <w:rPr>
          <w:sz w:val="24"/>
        </w:rPr>
      </w:pPr>
      <w:r>
        <w:rPr>
          <w:sz w:val="24"/>
        </w:rPr>
        <w:t xml:space="preserve">  </w:t>
      </w:r>
    </w:p>
    <w:p w:rsidR="00271051" w:rsidRDefault="00271051" w14:paraId="3099D41F" w14:textId="77777777">
      <w:pPr>
        <w:ind w:left="1080"/>
        <w:rPr>
          <w:sz w:val="24"/>
        </w:rPr>
      </w:pPr>
    </w:p>
    <w:p w:rsidR="00271051" w:rsidRDefault="00271051" w14:paraId="186B6D60" w14:textId="77777777">
      <w:pPr>
        <w:rPr>
          <w:sz w:val="24"/>
        </w:rPr>
      </w:pPr>
      <w:r>
        <w:rPr>
          <w:sz w:val="24"/>
        </w:rPr>
        <w:tab/>
      </w:r>
    </w:p>
    <w:p w:rsidR="00271051" w:rsidRDefault="00271051" w14:paraId="6C4FB39F" w14:textId="77777777">
      <w:pPr>
        <w:rPr>
          <w:sz w:val="24"/>
        </w:rPr>
      </w:pPr>
    </w:p>
    <w:sectPr w:rsidR="00271051">
      <w:pgSz w:w="12240" w:h="15840"/>
      <w:pgMar w:top="792" w:right="720"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P IconicSymbolsA">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67B0E"/>
    <w:multiLevelType w:val="hybridMultilevel"/>
    <w:tmpl w:val="D496030E"/>
    <w:lvl w:ilvl="0" w:tplc="B908E69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44905E7"/>
    <w:multiLevelType w:val="hybridMultilevel"/>
    <w:tmpl w:val="5B5067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B4431F"/>
    <w:multiLevelType w:val="hybridMultilevel"/>
    <w:tmpl w:val="6B5E5D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900F16"/>
    <w:multiLevelType w:val="hybridMultilevel"/>
    <w:tmpl w:val="E42645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35C1"/>
    <w:rsid w:val="000A0D1E"/>
    <w:rsid w:val="00133981"/>
    <w:rsid w:val="0020313A"/>
    <w:rsid w:val="0022436C"/>
    <w:rsid w:val="00271051"/>
    <w:rsid w:val="00330B73"/>
    <w:rsid w:val="003F23B3"/>
    <w:rsid w:val="00402D46"/>
    <w:rsid w:val="00542146"/>
    <w:rsid w:val="00586E79"/>
    <w:rsid w:val="005B1AE9"/>
    <w:rsid w:val="00657AED"/>
    <w:rsid w:val="00681A88"/>
    <w:rsid w:val="006A369D"/>
    <w:rsid w:val="00714A18"/>
    <w:rsid w:val="00750F99"/>
    <w:rsid w:val="0075665D"/>
    <w:rsid w:val="00810388"/>
    <w:rsid w:val="008A35C1"/>
    <w:rsid w:val="00A52ACE"/>
    <w:rsid w:val="00AA431C"/>
    <w:rsid w:val="00B90010"/>
    <w:rsid w:val="00BA2AF3"/>
    <w:rsid w:val="00BE61F9"/>
    <w:rsid w:val="00C13ECA"/>
    <w:rsid w:val="00C3336B"/>
    <w:rsid w:val="00D16E74"/>
    <w:rsid w:val="00D518F4"/>
    <w:rsid w:val="00D951C9"/>
    <w:rsid w:val="00E6005E"/>
    <w:rsid w:val="00ED7A98"/>
    <w:rsid w:val="00F30FFC"/>
    <w:rsid w:val="00FF3D49"/>
    <w:rsid w:val="00FF6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white"/>
    </o:shapedefaults>
    <o:shapelayout v:ext="edit">
      <o:idmap v:ext="edit" data="1"/>
      <o:rules v:ext="edit">
        <o:r id="V:Rule1" type="connector" idref="#AutoShape 1031"/>
        <o:r id="V:Rule2" type="connector" idref="#AutoShape 1030"/>
      </o:rules>
    </o:shapelayout>
  </w:shapeDefaults>
  <w:decimalSymbol w:val="."/>
  <w:listSeparator w:val=","/>
  <w14:docId w14:val="53249932"/>
  <w15:chartTrackingRefBased/>
  <w15:docId w15:val="{0A2495C4-15FF-4537-BD81-940C23E38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1F9"/>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840"/>
        <w:tab w:val="left" w:pos="7380"/>
        <w:tab w:val="left" w:pos="7920"/>
        <w:tab w:val="left" w:pos="8640"/>
        <w:tab w:val="left" w:pos="9360"/>
        <w:tab w:val="left" w:pos="10080"/>
      </w:tabs>
      <w:ind w:left="720" w:right="720"/>
      <w:jc w:val="both"/>
      <w:outlineLvl w:val="1"/>
    </w:pPr>
    <w:rPr>
      <w:b/>
      <w:bCs/>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20313A"/>
    <w:rPr>
      <w:sz w:val="16"/>
      <w:szCs w:val="16"/>
    </w:rPr>
  </w:style>
  <w:style w:type="paragraph" w:styleId="CommentText">
    <w:name w:val="annotation text"/>
    <w:basedOn w:val="Normal"/>
    <w:link w:val="CommentTextChar"/>
    <w:uiPriority w:val="99"/>
    <w:semiHidden/>
    <w:unhideWhenUsed/>
    <w:rsid w:val="0020313A"/>
  </w:style>
  <w:style w:type="character" w:customStyle="1" w:styleId="CommentTextChar">
    <w:name w:val="Comment Text Char"/>
    <w:basedOn w:val="DefaultParagraphFont"/>
    <w:link w:val="CommentText"/>
    <w:uiPriority w:val="99"/>
    <w:semiHidden/>
    <w:rsid w:val="0020313A"/>
  </w:style>
  <w:style w:type="paragraph" w:styleId="CommentSubject">
    <w:name w:val="annotation subject"/>
    <w:basedOn w:val="CommentText"/>
    <w:next w:val="CommentText"/>
    <w:link w:val="CommentSubjectChar"/>
    <w:uiPriority w:val="99"/>
    <w:semiHidden/>
    <w:unhideWhenUsed/>
    <w:rsid w:val="0020313A"/>
    <w:rPr>
      <w:b/>
      <w:bCs/>
    </w:rPr>
  </w:style>
  <w:style w:type="character" w:customStyle="1" w:styleId="CommentSubjectChar">
    <w:name w:val="Comment Subject Char"/>
    <w:link w:val="CommentSubject"/>
    <w:uiPriority w:val="99"/>
    <w:semiHidden/>
    <w:rsid w:val="002031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omet.ucdavis.edu" TargetMode="External"/><Relationship Id="rId3" Type="http://schemas.openxmlformats.org/officeDocument/2006/relationships/settings" Target="settings.xml"/><Relationship Id="rId7" Type="http://schemas.openxmlformats.org/officeDocument/2006/relationships/hyperlink" Target="http://lawr.ucdavis.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lsnyder@ucdavis.ed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Template>
  <TotalTime>1</TotalTime>
  <Pages>2</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UNIVERSITY OF CALIFORNIA, DAVIS</vt:lpstr>
    </vt:vector>
  </TitlesOfParts>
  <Company>UC Davis</Company>
  <LinksUpToDate>false</LinksUpToDate>
  <CharactersWithSpaces>4779</CharactersWithSpaces>
  <SharedDoc>false</SharedDoc>
  <HLinks>
    <vt:vector size="18" baseType="variant">
      <vt:variant>
        <vt:i4>6488189</vt:i4>
      </vt:variant>
      <vt:variant>
        <vt:i4>6</vt:i4>
      </vt:variant>
      <vt:variant>
        <vt:i4>0</vt:i4>
      </vt:variant>
      <vt:variant>
        <vt:i4>5</vt:i4>
      </vt:variant>
      <vt:variant>
        <vt:lpwstr>http://biomet.ucdavis.edu/</vt:lpwstr>
      </vt:variant>
      <vt:variant>
        <vt:lpwstr/>
      </vt:variant>
      <vt:variant>
        <vt:i4>1048606</vt:i4>
      </vt:variant>
      <vt:variant>
        <vt:i4>3</vt:i4>
      </vt:variant>
      <vt:variant>
        <vt:i4>0</vt:i4>
      </vt:variant>
      <vt:variant>
        <vt:i4>5</vt:i4>
      </vt:variant>
      <vt:variant>
        <vt:lpwstr>http://lawr.ucdavis.edu/</vt:lpwstr>
      </vt:variant>
      <vt:variant>
        <vt:lpwstr/>
      </vt:variant>
      <vt:variant>
        <vt:i4>1966127</vt:i4>
      </vt:variant>
      <vt:variant>
        <vt:i4>0</vt:i4>
      </vt:variant>
      <vt:variant>
        <vt:i4>0</vt:i4>
      </vt:variant>
      <vt:variant>
        <vt:i4>5</vt:i4>
      </vt:variant>
      <vt:variant>
        <vt:lpwstr>mailto:rlsnyder@ucdavis.edu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CALIFORNIA, DAVIS</dc:title>
  <dc:subject/>
  <dc:creator>Lori Fulton</dc:creator>
  <cp:keywords/>
  <cp:lastModifiedBy>Hopper, Richard - REE-NASS, Washington, DC</cp:lastModifiedBy>
  <cp:revision>2</cp:revision>
  <cp:lastPrinted>2001-11-30T19:38:00Z</cp:lastPrinted>
  <dcterms:created xsi:type="dcterms:W3CDTF">2022-05-11T18:01:00Z</dcterms:created>
  <dcterms:modified xsi:type="dcterms:W3CDTF">2022-05-11T18:01:00Z</dcterms:modified>
</cp:coreProperties>
</file>