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1C56" w:rsidP="00A2716A" w:rsidRDefault="0029560D" w14:paraId="7A712745" w14:textId="46F31A28">
      <w:pPr>
        <w:pStyle w:val="Heading1-IPR"/>
      </w:pPr>
      <w:bookmarkStart w:name="_Hlk82532109" w:id="0"/>
      <w:r>
        <w:t>Appendix I</w:t>
      </w:r>
      <w:r w:rsidR="00C356B0">
        <w:t>.</w:t>
      </w:r>
      <w:r w:rsidR="000608B5">
        <w:t>6</w:t>
      </w:r>
      <w:r w:rsidR="00490742">
        <w:t>.</w:t>
      </w:r>
      <w:r w:rsidR="002C6E34">
        <w:t xml:space="preserve"> </w:t>
      </w:r>
      <w:r w:rsidR="00490742">
        <w:t xml:space="preserve">Study Announcement for Local Community Partners in </w:t>
      </w:r>
      <w:r w:rsidR="00034757">
        <w:t>Spanish</w:t>
      </w:r>
    </w:p>
    <w:p w:rsidR="00490742" w:rsidP="000608B5" w:rsidRDefault="000608B5" w14:paraId="56DEC9AD" w14:textId="31882727">
      <w:pPr>
        <w:pStyle w:val="Body11ptCalibri-IPR"/>
        <w:ind w:firstLine="0"/>
        <w:jc w:val="center"/>
      </w:pPr>
      <w:r>
        <w:rPr>
          <w:noProof/>
        </w:rPr>
        <w:drawing>
          <wp:inline distT="0" distB="0" distL="0" distR="0" wp14:anchorId="5098BE22" wp14:editId="0EC2ECCE">
            <wp:extent cx="4933950" cy="6962775"/>
            <wp:effectExtent l="0" t="0" r="0" b="9525"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696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987" w:rsidP="000608B5" w:rsidRDefault="002C4987" w14:paraId="4F52DE48" w14:textId="05DFEE0F">
      <w:pPr>
        <w:pStyle w:val="Body11ptCalibri-IPR"/>
        <w:ind w:firstLine="0"/>
        <w:jc w:val="center"/>
      </w:pPr>
    </w:p>
    <w:p w:rsidR="002C4987" w:rsidP="000608B5" w:rsidRDefault="002C4987" w14:paraId="7ABC7031" w14:textId="46FCBB61">
      <w:pPr>
        <w:pStyle w:val="Body11ptCalibri-IPR"/>
        <w:ind w:firstLine="0"/>
        <w:jc w:val="center"/>
      </w:pPr>
      <w:r xmlns:w="http://schemas.openxmlformats.org/wordprocessingml/2006/main" w:rsidRPr="00DE7BE0">
        <w:rPr>
          <w:rFonts w:ascii="Times New Roman" w:hAnsi="Times New Roman" w:eastAsia="Calibri" w:cs="Times New Roman"/>
          <w:noProof/>
          <w:sz w:val="24"/>
        </w:rPr>
        <w:lastRenderedPageBreak/>
        <mc:AlternateContent xmlns:mc="http://schemas.openxmlformats.org/markup-compatibility/2006">
          <mc:Choice Requires="wps">
            <w:drawing>
              <wp:inline xmlns:wp14="http://schemas.microsoft.com/office/word/2010/wordprocessingDrawing" xmlns:wp="http://schemas.openxmlformats.org/drawingml/2006/wordprocessingDrawing" distT="0" distB="0" distL="0" distR="0" wp14:anchorId="68AD5BF7" wp14:editId="42876096">
                <wp:extent cx="5943600" cy="2373630"/>
                <wp:effectExtent l="0" t="0" r="0" b="7620"/>
                <wp:docPr id="192" name="Text Box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37363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xmlns:w14="http://schemas.microsoft.com/office/word/2010/wordml" w:rsidRPr="00413DFC" w:rsidR="002C4987" w:rsidP="002C4987" w:rsidRDefault="002C4987" w14:paraId="742796A6" w14:textId="77777777">
                            <w:pPr>
                              <w:spacing w:after="60"/>
                              <w:jc w:val="center"/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  <w:lang w:val="es-ES_tradnl"/>
                              </w:rPr>
                            </w:pPr>
                            <w:bookmarkStart w:name="_Hlk85032547" w:id="2"/>
                            <w:r w:rsidRPr="00413DFC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  <w:lang w:val="es-ES_tradnl"/>
                              </w:rPr>
                              <w:t>Declaración de Carga Pública</w:t>
                            </w:r>
                          </w:p>
                          <w:bookmarkEnd w:id="2"/>
                          <w:p xmlns:w14="http://schemas.microsoft.com/office/word/2010/wordml" w:rsidRPr="003B6C1B" w:rsidR="002C4987" w:rsidP="002C4987" w:rsidRDefault="002C4987" w14:paraId="2DCB639B" w14:textId="76BB6274">
                            <w:pPr>
                              <w:pStyle w:val="BodyText-IPR"/>
                              <w:spacing w:after="0"/>
                              <w:rPr>
                                <w:i/>
                                <w:iCs/>
                                <w:sz w:val="20"/>
                                <w:szCs w:val="20"/>
                                <w:lang w:val="es-PR"/>
                              </w:rPr>
                            </w:pPr>
                            <w:r w:rsidRPr="00413DFC">
                              <w:rPr>
                                <w:i/>
                                <w:iCs/>
                                <w:sz w:val="20"/>
                                <w:szCs w:val="20"/>
                                <w:lang w:val="es-PR"/>
                              </w:rPr>
                              <w:t>Esta información está siendo recopilada para asistir al Servicio de Alimentos y Nutrición (FNS, por sus siglas en inglés) en comprender el estado de seguridad alimentaria y el bienestar económico entre los residentes de Puerto Rico. Esta es una recopilación voluntaria. FNS utilizará la información como base para futuras evaluaciones de seguridad alimentaria y el Programa de Asistencia Nutricional, particularmente en el contexto de desastres naturales. Esta recopilación no solicita información de identificación personal bajo la Ley de Privacidad de 1974 (</w:t>
                            </w:r>
                            <w:proofErr w:type="spellStart"/>
                            <w:r w:rsidRPr="00413DFC">
                              <w:rPr>
                                <w:i/>
                                <w:iCs/>
                                <w:sz w:val="20"/>
                                <w:szCs w:val="20"/>
                                <w:lang w:val="es-PR"/>
                              </w:rPr>
                              <w:t>Privacy</w:t>
                            </w:r>
                            <w:proofErr w:type="spellEnd"/>
                            <w:r w:rsidRPr="00413DFC">
                              <w:rPr>
                                <w:i/>
                                <w:iCs/>
                                <w:sz w:val="20"/>
                                <w:szCs w:val="20"/>
                                <w:lang w:val="es-PR"/>
                              </w:rPr>
                              <w:t xml:space="preserve"> </w:t>
                            </w:r>
                            <w:proofErr w:type="spellStart"/>
                            <w:r w:rsidRPr="00413DFC">
                              <w:rPr>
                                <w:i/>
                                <w:iCs/>
                                <w:sz w:val="20"/>
                                <w:szCs w:val="20"/>
                                <w:lang w:val="es-PR"/>
                              </w:rPr>
                              <w:t>Act</w:t>
                            </w:r>
                            <w:proofErr w:type="spellEnd"/>
                            <w:r w:rsidRPr="00413DFC">
                              <w:rPr>
                                <w:i/>
                                <w:iCs/>
                                <w:sz w:val="20"/>
                                <w:szCs w:val="20"/>
                                <w:lang w:val="es-PR"/>
                              </w:rPr>
                              <w:t xml:space="preserve"> </w:t>
                            </w:r>
                            <w:proofErr w:type="spellStart"/>
                            <w:r w:rsidRPr="00413DFC">
                              <w:rPr>
                                <w:i/>
                                <w:iCs/>
                                <w:sz w:val="20"/>
                                <w:szCs w:val="20"/>
                                <w:lang w:val="es-PR"/>
                              </w:rPr>
                              <w:t>of</w:t>
                            </w:r>
                            <w:proofErr w:type="spellEnd"/>
                            <w:r w:rsidRPr="00413DFC">
                              <w:rPr>
                                <w:i/>
                                <w:iCs/>
                                <w:sz w:val="20"/>
                                <w:szCs w:val="20"/>
                                <w:lang w:val="es-PR"/>
                              </w:rPr>
                              <w:t xml:space="preserve"> 1974). De acuerdo con la Ley de Reducción de Trámites de 1995 (</w:t>
                            </w:r>
                            <w:proofErr w:type="spellStart"/>
                            <w:r w:rsidRPr="00413DFC">
                              <w:rPr>
                                <w:i/>
                                <w:iCs/>
                                <w:sz w:val="20"/>
                                <w:szCs w:val="20"/>
                                <w:lang w:val="es-PR"/>
                              </w:rPr>
                              <w:t>Paperwork</w:t>
                            </w:r>
                            <w:proofErr w:type="spellEnd"/>
                            <w:r w:rsidRPr="00413DFC">
                              <w:rPr>
                                <w:i/>
                                <w:iCs/>
                                <w:sz w:val="20"/>
                                <w:szCs w:val="20"/>
                                <w:lang w:val="es-PR"/>
                              </w:rPr>
                              <w:t xml:space="preserve"> </w:t>
                            </w:r>
                            <w:proofErr w:type="spellStart"/>
                            <w:r w:rsidRPr="00413DFC">
                              <w:rPr>
                                <w:i/>
                                <w:iCs/>
                                <w:sz w:val="20"/>
                                <w:szCs w:val="20"/>
                                <w:lang w:val="es-PR"/>
                              </w:rPr>
                              <w:t>Reduction</w:t>
                            </w:r>
                            <w:proofErr w:type="spellEnd"/>
                            <w:r w:rsidRPr="00413DFC">
                              <w:rPr>
                                <w:i/>
                                <w:iCs/>
                                <w:sz w:val="20"/>
                                <w:szCs w:val="20"/>
                                <w:lang w:val="es-PR"/>
                              </w:rPr>
                              <w:t xml:space="preserve"> </w:t>
                            </w:r>
                            <w:proofErr w:type="spellStart"/>
                            <w:r w:rsidRPr="00413DFC">
                              <w:rPr>
                                <w:i/>
                                <w:iCs/>
                                <w:sz w:val="20"/>
                                <w:szCs w:val="20"/>
                                <w:lang w:val="es-PR"/>
                              </w:rPr>
                              <w:t>Act</w:t>
                            </w:r>
                            <w:proofErr w:type="spellEnd"/>
                            <w:r w:rsidRPr="00413DFC">
                              <w:rPr>
                                <w:i/>
                                <w:iCs/>
                                <w:sz w:val="20"/>
                                <w:szCs w:val="20"/>
                                <w:lang w:val="es-PR"/>
                              </w:rPr>
                              <w:t xml:space="preserve"> </w:t>
                            </w:r>
                            <w:proofErr w:type="spellStart"/>
                            <w:r w:rsidRPr="00413DFC">
                              <w:rPr>
                                <w:i/>
                                <w:iCs/>
                                <w:sz w:val="20"/>
                                <w:szCs w:val="20"/>
                                <w:lang w:val="es-PR"/>
                              </w:rPr>
                              <w:t>of</w:t>
                            </w:r>
                            <w:proofErr w:type="spellEnd"/>
                            <w:r w:rsidRPr="00413DFC">
                              <w:rPr>
                                <w:i/>
                                <w:iCs/>
                                <w:sz w:val="20"/>
                                <w:szCs w:val="20"/>
                                <w:lang w:val="es-PR"/>
                              </w:rPr>
                              <w:t xml:space="preserve"> 1995), una agencia no puede realizar o patrocinar, y una persona no está obligada a responder a una recopilación de información a menos que demuestre un numero de control válido de la OMB. El número de control válido de la OMB para esta recopilación de información es 0584-XXXX. El tiempo requerido para leer esta información se estima en un promedio de </w:t>
                            </w: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  <w:lang w:val="es-PR"/>
                              </w:rPr>
                              <w:t>1</w:t>
                            </w:r>
                            <w:r w:rsidRPr="00413DFC">
                              <w:rPr>
                                <w:i/>
                                <w:iCs/>
                                <w:sz w:val="20"/>
                                <w:szCs w:val="20"/>
                                <w:lang w:val="es-PR"/>
                              </w:rPr>
                              <w:t xml:space="preserve"> minuto. Envíe sus comentarios con respecto a este estimado de carga o cualquier otro aspecto de esta recopilación de información, incluyendo sugerencias para reducir esta carga a: U.S. </w:t>
                            </w:r>
                            <w:proofErr w:type="spellStart"/>
                            <w:r w:rsidRPr="00413DFC">
                              <w:rPr>
                                <w:i/>
                                <w:iCs/>
                                <w:sz w:val="20"/>
                                <w:szCs w:val="20"/>
                                <w:lang w:val="es-PR"/>
                              </w:rPr>
                              <w:t>Department</w:t>
                            </w:r>
                            <w:proofErr w:type="spellEnd"/>
                            <w:r w:rsidRPr="00413DFC">
                              <w:rPr>
                                <w:i/>
                                <w:iCs/>
                                <w:sz w:val="20"/>
                                <w:szCs w:val="20"/>
                                <w:lang w:val="es-PR"/>
                              </w:rPr>
                              <w:t xml:space="preserve"> </w:t>
                            </w:r>
                            <w:proofErr w:type="spellStart"/>
                            <w:r w:rsidRPr="00413DFC">
                              <w:rPr>
                                <w:i/>
                                <w:iCs/>
                                <w:sz w:val="20"/>
                                <w:szCs w:val="20"/>
                                <w:lang w:val="es-PR"/>
                              </w:rPr>
                              <w:t>of</w:t>
                            </w:r>
                            <w:proofErr w:type="spellEnd"/>
                            <w:r w:rsidRPr="00413DFC">
                              <w:rPr>
                                <w:i/>
                                <w:iCs/>
                                <w:sz w:val="20"/>
                                <w:szCs w:val="20"/>
                                <w:lang w:val="es-PR"/>
                              </w:rPr>
                              <w:t xml:space="preserve"> </w:t>
                            </w:r>
                            <w:proofErr w:type="spellStart"/>
                            <w:r w:rsidRPr="00413DFC">
                              <w:rPr>
                                <w:i/>
                                <w:iCs/>
                                <w:sz w:val="20"/>
                                <w:szCs w:val="20"/>
                                <w:lang w:val="es-PR"/>
                              </w:rPr>
                              <w:t>Agriculture</w:t>
                            </w:r>
                            <w:proofErr w:type="spellEnd"/>
                            <w:r w:rsidRPr="00413DFC">
                              <w:rPr>
                                <w:i/>
                                <w:iCs/>
                                <w:sz w:val="20"/>
                                <w:szCs w:val="20"/>
                                <w:lang w:val="es-PR"/>
                              </w:rPr>
                              <w:t xml:space="preserve">, </w:t>
                            </w:r>
                            <w:proofErr w:type="spellStart"/>
                            <w:r w:rsidRPr="00413DFC">
                              <w:rPr>
                                <w:i/>
                                <w:iCs/>
                                <w:sz w:val="20"/>
                                <w:szCs w:val="20"/>
                                <w:lang w:val="es-PR"/>
                              </w:rPr>
                              <w:t>Food</w:t>
                            </w:r>
                            <w:proofErr w:type="spellEnd"/>
                            <w:r w:rsidRPr="00413DFC">
                              <w:rPr>
                                <w:i/>
                                <w:iCs/>
                                <w:sz w:val="20"/>
                                <w:szCs w:val="20"/>
                                <w:lang w:val="es-PR"/>
                              </w:rPr>
                              <w:t xml:space="preserve"> and </w:t>
                            </w:r>
                            <w:proofErr w:type="spellStart"/>
                            <w:r w:rsidRPr="00413DFC">
                              <w:rPr>
                                <w:i/>
                                <w:iCs/>
                                <w:sz w:val="20"/>
                                <w:szCs w:val="20"/>
                                <w:lang w:val="es-PR"/>
                              </w:rPr>
                              <w:t>Nutrition</w:t>
                            </w:r>
                            <w:proofErr w:type="spellEnd"/>
                            <w:r w:rsidRPr="00413DFC">
                              <w:rPr>
                                <w:i/>
                                <w:iCs/>
                                <w:sz w:val="20"/>
                                <w:szCs w:val="20"/>
                                <w:lang w:val="es-PR"/>
                              </w:rPr>
                              <w:t xml:space="preserve"> </w:t>
                            </w:r>
                            <w:proofErr w:type="spellStart"/>
                            <w:r w:rsidRPr="00413DFC">
                              <w:rPr>
                                <w:i/>
                                <w:iCs/>
                                <w:sz w:val="20"/>
                                <w:szCs w:val="20"/>
                                <w:lang w:val="es-PR"/>
                              </w:rPr>
                              <w:t>Service</w:t>
                            </w:r>
                            <w:proofErr w:type="spellEnd"/>
                            <w:r w:rsidRPr="00413DFC">
                              <w:rPr>
                                <w:i/>
                                <w:iCs/>
                                <w:sz w:val="20"/>
                                <w:szCs w:val="20"/>
                                <w:lang w:val="es-PR"/>
                              </w:rPr>
                              <w:t xml:space="preserve">, Office </w:t>
                            </w:r>
                            <w:proofErr w:type="spellStart"/>
                            <w:r w:rsidRPr="00413DFC">
                              <w:rPr>
                                <w:i/>
                                <w:iCs/>
                                <w:sz w:val="20"/>
                                <w:szCs w:val="20"/>
                                <w:lang w:val="es-PR"/>
                              </w:rPr>
                              <w:t>of</w:t>
                            </w:r>
                            <w:proofErr w:type="spellEnd"/>
                            <w:r w:rsidRPr="00413DFC">
                              <w:rPr>
                                <w:i/>
                                <w:iCs/>
                                <w:sz w:val="20"/>
                                <w:szCs w:val="20"/>
                                <w:lang w:val="es-PR"/>
                              </w:rPr>
                              <w:t xml:space="preserve"> </w:t>
                            </w:r>
                            <w:proofErr w:type="spellStart"/>
                            <w:r w:rsidRPr="00413DFC">
                              <w:rPr>
                                <w:i/>
                                <w:iCs/>
                                <w:sz w:val="20"/>
                                <w:szCs w:val="20"/>
                                <w:lang w:val="es-PR"/>
                              </w:rPr>
                              <w:t>Policy</w:t>
                            </w:r>
                            <w:proofErr w:type="spellEnd"/>
                            <w:r w:rsidRPr="00413DFC">
                              <w:rPr>
                                <w:i/>
                                <w:iCs/>
                                <w:sz w:val="20"/>
                                <w:szCs w:val="20"/>
                                <w:lang w:val="es-PR"/>
                              </w:rPr>
                              <w:t xml:space="preserve"> </w:t>
                            </w:r>
                            <w:proofErr w:type="spellStart"/>
                            <w:r w:rsidRPr="00413DFC">
                              <w:rPr>
                                <w:i/>
                                <w:iCs/>
                                <w:sz w:val="20"/>
                                <w:szCs w:val="20"/>
                                <w:lang w:val="es-PR"/>
                              </w:rPr>
                              <w:t>Support</w:t>
                            </w:r>
                            <w:proofErr w:type="spellEnd"/>
                            <w:r w:rsidRPr="00413DFC">
                              <w:rPr>
                                <w:i/>
                                <w:iCs/>
                                <w:sz w:val="20"/>
                                <w:szCs w:val="20"/>
                                <w:lang w:val="es-PR"/>
                              </w:rPr>
                              <w:t xml:space="preserve">, 1320 </w:t>
                            </w:r>
                            <w:proofErr w:type="spellStart"/>
                            <w:r w:rsidRPr="00413DFC">
                              <w:rPr>
                                <w:i/>
                                <w:iCs/>
                                <w:sz w:val="20"/>
                                <w:szCs w:val="20"/>
                                <w:lang w:val="es-PR"/>
                              </w:rPr>
                              <w:t>Braddock</w:t>
                            </w:r>
                            <w:proofErr w:type="spellEnd"/>
                            <w:r w:rsidRPr="00413DFC">
                              <w:rPr>
                                <w:i/>
                                <w:iCs/>
                                <w:sz w:val="20"/>
                                <w:szCs w:val="20"/>
                                <w:lang w:val="es-PR"/>
                              </w:rPr>
                              <w:t xml:space="preserve"> Place, Alexandria, VA 22314. ATTN: PRA (0584-XXXX). No devuelva el formulario completado a esta dirección.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xmlns:w14="http://schemas.microsoft.com/office/word/2010/wordml" xmlns:o="urn:schemas-microsoft-com:office:office" xmlns:v="urn:schemas-microsoft-com:vml" id="_x0000_t202" coordsize="21600,21600" o:spt="202" path="m,l,21600r21600,l21600,xe" w14:anchorId="68AD5BF7">
                <v:stroke joinstyle="miter"/>
                <v:path gradientshapeok="t" o:connecttype="rect"/>
              </v:shapetype>
              <v:shape xmlns:o="urn:schemas-microsoft-com:office:office" xmlns:v="urn:schemas-microsoft-com:vml" id="Text Box 192" style="width:468pt;height:186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color="#f2f2f2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qn+PgIAAFMEAAAOAAAAZHJzL2Uyb0RvYy54bWysVNtu2zAMfR+wfxD0vti5tY0Rp+jSZRjQ&#10;XYB2H8DIcixMEj1JiZ19fSk5TbPtbZgfBFEkjw4PKS9ve6PZQTqv0JZ8PMo5k1Zgpeyu5N+fNu9u&#10;OPMBbAUarSz5UXp+u3r7Ztm1hZxgg7qSjhGI9UXXlrwJoS2yzItGGvAjbKUlZ43OQCDT7bLKQUfo&#10;RmeTPL/KOnRV61BI7+n0fnDyVcKvaynC17r2MjBdcuIW0urSuo1rtlpCsXPQNkqcaMA/sDCgLF16&#10;hrqHAGzv1F9QRgmHHuswEmgyrGslZKqBqhnnf1Tz2EArUy0kjm/PMvn/Byu+HL45pirq3WLCmQVD&#10;TXqSfWDvsWfxjBTqWl9Q4GNLoaEnB0Wnan37gOKHZxbXDdidvHMOu0ZCRQzHMTO7SB1wfATZdp+x&#10;ootgHzAB9bUzUT4ShBE6dep47k4kI+hwvphNr3JyCfJNptfTq2nqXwbFS3rrfPgo0bC4Kbmj9id4&#10;ODz4EOlA8RISb/OoVbVRWifj6NfasQPQpNCAVdhxpsEHOiz5Jn0JS+8NkR/iFvOcCA3APuWnO37D&#10;1ZZ1JV/MJ/OUbjFeSClQGBVo9rUyJb8hnAEJiqjfB1ulkABKD3uiru1J0KjhoGbotz0FRpW3WB1J&#10;WofDjNObpE2D7hdnHc13yf3PPThJRX2y1J7FeDaLDyIZs/n1hAx36dleesAKgiq5CI6zwViH9Ixi&#10;IRbvqJG1ShK/cjmxpclNqpxeWXwal3aKev0XrJ4BAAD//wMAUEsDBBQABgAIAAAAIQDwJ0AJ2QAA&#10;AAUBAAAPAAAAZHJzL2Rvd25yZXYueG1sTI/BbsIwEETvlfoP1lbqrdgQBDTEQS0VHwD0A0y8JFHi&#10;dRQ74P59t720l5FGs5p5W+yS68UNx9B60jCfKRBIlbct1Ro+z4eXDYgQDVnTe0INXxhgVz4+FCa3&#10;/k5HvJ1iLbiEQm40NDEOuZShatCZMPMDEmdXPzoT2Y61tKO5c7nr5UKplXSmJV5ozID7BqvuNDkN&#10;y/XicN6/d8co55NE9ZHUsktaPz+lty2IiCn+HcMPPqNDyUwXP5ENotfAj8Rf5ew1W7G9aMjW2QZk&#10;Wcj/9OU3AAAA//8DAFBLAQItABQABgAIAAAAIQC2gziS/gAAAOEBAAATAAAAAAAAAAAAAAAAAAAA&#10;AABbQ29udGVudF9UeXBlc10ueG1sUEsBAi0AFAAGAAgAAAAhADj9If/WAAAAlAEAAAsAAAAAAAAA&#10;AAAAAAAALwEAAF9yZWxzLy5yZWxzUEsBAi0AFAAGAAgAAAAhAOVGqf4+AgAAUwQAAA4AAAAAAAAA&#10;AAAAAAAALgIAAGRycy9lMm9Eb2MueG1sUEsBAi0AFAAGAAgAAAAhAPAnQAnZAAAABQEAAA8AAAAA&#10;AAAAAAAAAAAAmAQAAGRycy9kb3ducmV2LnhtbFBLBQYAAAAABAAEAPMAAACeBQAAAAA=&#10;">
                <v:textbox>
                  <w:txbxContent>
                    <w:p xmlns:w14="http://schemas.microsoft.com/office/word/2010/wordml" w:rsidRPr="00413DFC" w:rsidR="002C4987" w:rsidP="002C4987" w:rsidRDefault="002C4987" w14:paraId="742796A6" w14:textId="77777777">
                      <w:pPr>
                        <w:spacing w:after="60"/>
                        <w:jc w:val="center"/>
                        <w:rPr>
                          <w:rFonts w:cs="Calibri"/>
                          <w:b/>
                          <w:bCs/>
                          <w:sz w:val="20"/>
                          <w:szCs w:val="20"/>
                          <w:lang w:val="es-ES_tradnl"/>
                        </w:rPr>
                      </w:pPr>
                      <w:bookmarkStart w:name="_Hlk85032547" w:id="3"/>
                      <w:r w:rsidRPr="00413DFC">
                        <w:rPr>
                          <w:rFonts w:cs="Calibri"/>
                          <w:b/>
                          <w:bCs/>
                          <w:sz w:val="20"/>
                          <w:szCs w:val="20"/>
                          <w:lang w:val="es-ES_tradnl"/>
                        </w:rPr>
                        <w:t>Declaración de Carga Pública</w:t>
                      </w:r>
                    </w:p>
                    <w:bookmarkEnd w:id="3"/>
                    <w:p xmlns:w14="http://schemas.microsoft.com/office/word/2010/wordml" w:rsidRPr="003B6C1B" w:rsidR="002C4987" w:rsidP="002C4987" w:rsidRDefault="002C4987" w14:paraId="2DCB639B" w14:textId="76BB6274">
                      <w:pPr>
                        <w:pStyle w:val="BodyText-IPR"/>
                        <w:spacing w:after="0"/>
                        <w:rPr>
                          <w:i/>
                          <w:iCs/>
                          <w:sz w:val="20"/>
                          <w:szCs w:val="20"/>
                          <w:lang w:val="es-PR"/>
                        </w:rPr>
                      </w:pPr>
                      <w:r w:rsidRPr="00413DFC">
                        <w:rPr>
                          <w:i/>
                          <w:iCs/>
                          <w:sz w:val="20"/>
                          <w:szCs w:val="20"/>
                          <w:lang w:val="es-PR"/>
                        </w:rPr>
                        <w:t>Esta información está siendo recopilada para asistir al Servicio de Alimentos y Nutrición (FNS, por sus siglas en inglés) en comprender el estado de seguridad alimentaria y el bienestar económico entre los residentes de Puerto Rico. Esta es una recopilación voluntaria. FNS utilizará la información como base para futuras evaluaciones de seguridad alimentaria y el Programa de Asistencia Nutricional, particularmente en el contexto de desastres naturales. Esta recopilación no solicita información de identificación personal bajo la Ley de Privacidad de 1974 (</w:t>
                      </w:r>
                      <w:proofErr w:type="spellStart"/>
                      <w:r w:rsidRPr="00413DFC">
                        <w:rPr>
                          <w:i/>
                          <w:iCs/>
                          <w:sz w:val="20"/>
                          <w:szCs w:val="20"/>
                          <w:lang w:val="es-PR"/>
                        </w:rPr>
                        <w:t>Privacy</w:t>
                      </w:r>
                      <w:proofErr w:type="spellEnd"/>
                      <w:r w:rsidRPr="00413DFC">
                        <w:rPr>
                          <w:i/>
                          <w:iCs/>
                          <w:sz w:val="20"/>
                          <w:szCs w:val="20"/>
                          <w:lang w:val="es-PR"/>
                        </w:rPr>
                        <w:t xml:space="preserve"> </w:t>
                      </w:r>
                      <w:proofErr w:type="spellStart"/>
                      <w:r w:rsidRPr="00413DFC">
                        <w:rPr>
                          <w:i/>
                          <w:iCs/>
                          <w:sz w:val="20"/>
                          <w:szCs w:val="20"/>
                          <w:lang w:val="es-PR"/>
                        </w:rPr>
                        <w:t>Act</w:t>
                      </w:r>
                      <w:proofErr w:type="spellEnd"/>
                      <w:r w:rsidRPr="00413DFC">
                        <w:rPr>
                          <w:i/>
                          <w:iCs/>
                          <w:sz w:val="20"/>
                          <w:szCs w:val="20"/>
                          <w:lang w:val="es-PR"/>
                        </w:rPr>
                        <w:t xml:space="preserve"> </w:t>
                      </w:r>
                      <w:proofErr w:type="spellStart"/>
                      <w:r w:rsidRPr="00413DFC">
                        <w:rPr>
                          <w:i/>
                          <w:iCs/>
                          <w:sz w:val="20"/>
                          <w:szCs w:val="20"/>
                          <w:lang w:val="es-PR"/>
                        </w:rPr>
                        <w:t>of</w:t>
                      </w:r>
                      <w:proofErr w:type="spellEnd"/>
                      <w:r w:rsidRPr="00413DFC">
                        <w:rPr>
                          <w:i/>
                          <w:iCs/>
                          <w:sz w:val="20"/>
                          <w:szCs w:val="20"/>
                          <w:lang w:val="es-PR"/>
                        </w:rPr>
                        <w:t xml:space="preserve"> 1974). De acuerdo con la Ley de Reducción de Trámites de 1995 (</w:t>
                      </w:r>
                      <w:proofErr w:type="spellStart"/>
                      <w:r w:rsidRPr="00413DFC">
                        <w:rPr>
                          <w:i/>
                          <w:iCs/>
                          <w:sz w:val="20"/>
                          <w:szCs w:val="20"/>
                          <w:lang w:val="es-PR"/>
                        </w:rPr>
                        <w:t>Paperwork</w:t>
                      </w:r>
                      <w:proofErr w:type="spellEnd"/>
                      <w:r w:rsidRPr="00413DFC">
                        <w:rPr>
                          <w:i/>
                          <w:iCs/>
                          <w:sz w:val="20"/>
                          <w:szCs w:val="20"/>
                          <w:lang w:val="es-PR"/>
                        </w:rPr>
                        <w:t xml:space="preserve"> </w:t>
                      </w:r>
                      <w:proofErr w:type="spellStart"/>
                      <w:r w:rsidRPr="00413DFC">
                        <w:rPr>
                          <w:i/>
                          <w:iCs/>
                          <w:sz w:val="20"/>
                          <w:szCs w:val="20"/>
                          <w:lang w:val="es-PR"/>
                        </w:rPr>
                        <w:t>Reduction</w:t>
                      </w:r>
                      <w:proofErr w:type="spellEnd"/>
                      <w:r w:rsidRPr="00413DFC">
                        <w:rPr>
                          <w:i/>
                          <w:iCs/>
                          <w:sz w:val="20"/>
                          <w:szCs w:val="20"/>
                          <w:lang w:val="es-PR"/>
                        </w:rPr>
                        <w:t xml:space="preserve"> </w:t>
                      </w:r>
                      <w:proofErr w:type="spellStart"/>
                      <w:r w:rsidRPr="00413DFC">
                        <w:rPr>
                          <w:i/>
                          <w:iCs/>
                          <w:sz w:val="20"/>
                          <w:szCs w:val="20"/>
                          <w:lang w:val="es-PR"/>
                        </w:rPr>
                        <w:t>Act</w:t>
                      </w:r>
                      <w:proofErr w:type="spellEnd"/>
                      <w:r w:rsidRPr="00413DFC">
                        <w:rPr>
                          <w:i/>
                          <w:iCs/>
                          <w:sz w:val="20"/>
                          <w:szCs w:val="20"/>
                          <w:lang w:val="es-PR"/>
                        </w:rPr>
                        <w:t xml:space="preserve"> </w:t>
                      </w:r>
                      <w:proofErr w:type="spellStart"/>
                      <w:r w:rsidRPr="00413DFC">
                        <w:rPr>
                          <w:i/>
                          <w:iCs/>
                          <w:sz w:val="20"/>
                          <w:szCs w:val="20"/>
                          <w:lang w:val="es-PR"/>
                        </w:rPr>
                        <w:t>of</w:t>
                      </w:r>
                      <w:proofErr w:type="spellEnd"/>
                      <w:r w:rsidRPr="00413DFC">
                        <w:rPr>
                          <w:i/>
                          <w:iCs/>
                          <w:sz w:val="20"/>
                          <w:szCs w:val="20"/>
                          <w:lang w:val="es-PR"/>
                        </w:rPr>
                        <w:t xml:space="preserve"> 1995), una agencia no puede realizar o patrocinar, y una persona no está obligada a responder a una recopilación de información a menos que demuestre un numero de control válido de la OMB. El número de control válido de la OMB para esta recopilación de información es 0584-XXXX. El tiempo requerido para leer esta información se estima en un promedio de </w:t>
                      </w:r>
                      <w:r>
                        <w:rPr>
                          <w:i/>
                          <w:iCs/>
                          <w:sz w:val="20"/>
                          <w:szCs w:val="20"/>
                          <w:lang w:val="es-PR"/>
                        </w:rPr>
                        <w:t>1</w:t>
                      </w:r>
                      <w:r w:rsidRPr="00413DFC">
                        <w:rPr>
                          <w:i/>
                          <w:iCs/>
                          <w:sz w:val="20"/>
                          <w:szCs w:val="20"/>
                          <w:lang w:val="es-PR"/>
                        </w:rPr>
                        <w:t xml:space="preserve"> minuto. Envíe sus comentarios con respecto a este estimado de carga o cualquier otro aspecto de esta recopilación de información, incluyendo sugerencias para reducir esta carga a: U.S. </w:t>
                      </w:r>
                      <w:proofErr w:type="spellStart"/>
                      <w:r w:rsidRPr="00413DFC">
                        <w:rPr>
                          <w:i/>
                          <w:iCs/>
                          <w:sz w:val="20"/>
                          <w:szCs w:val="20"/>
                          <w:lang w:val="es-PR"/>
                        </w:rPr>
                        <w:t>Department</w:t>
                      </w:r>
                      <w:proofErr w:type="spellEnd"/>
                      <w:r w:rsidRPr="00413DFC">
                        <w:rPr>
                          <w:i/>
                          <w:iCs/>
                          <w:sz w:val="20"/>
                          <w:szCs w:val="20"/>
                          <w:lang w:val="es-PR"/>
                        </w:rPr>
                        <w:t xml:space="preserve"> </w:t>
                      </w:r>
                      <w:proofErr w:type="spellStart"/>
                      <w:r w:rsidRPr="00413DFC">
                        <w:rPr>
                          <w:i/>
                          <w:iCs/>
                          <w:sz w:val="20"/>
                          <w:szCs w:val="20"/>
                          <w:lang w:val="es-PR"/>
                        </w:rPr>
                        <w:t>of</w:t>
                      </w:r>
                      <w:proofErr w:type="spellEnd"/>
                      <w:r w:rsidRPr="00413DFC">
                        <w:rPr>
                          <w:i/>
                          <w:iCs/>
                          <w:sz w:val="20"/>
                          <w:szCs w:val="20"/>
                          <w:lang w:val="es-PR"/>
                        </w:rPr>
                        <w:t xml:space="preserve"> </w:t>
                      </w:r>
                      <w:proofErr w:type="spellStart"/>
                      <w:r w:rsidRPr="00413DFC">
                        <w:rPr>
                          <w:i/>
                          <w:iCs/>
                          <w:sz w:val="20"/>
                          <w:szCs w:val="20"/>
                          <w:lang w:val="es-PR"/>
                        </w:rPr>
                        <w:t>Agriculture</w:t>
                      </w:r>
                      <w:proofErr w:type="spellEnd"/>
                      <w:r w:rsidRPr="00413DFC">
                        <w:rPr>
                          <w:i/>
                          <w:iCs/>
                          <w:sz w:val="20"/>
                          <w:szCs w:val="20"/>
                          <w:lang w:val="es-PR"/>
                        </w:rPr>
                        <w:t xml:space="preserve">, </w:t>
                      </w:r>
                      <w:proofErr w:type="spellStart"/>
                      <w:r w:rsidRPr="00413DFC">
                        <w:rPr>
                          <w:i/>
                          <w:iCs/>
                          <w:sz w:val="20"/>
                          <w:szCs w:val="20"/>
                          <w:lang w:val="es-PR"/>
                        </w:rPr>
                        <w:t>Food</w:t>
                      </w:r>
                      <w:proofErr w:type="spellEnd"/>
                      <w:r w:rsidRPr="00413DFC">
                        <w:rPr>
                          <w:i/>
                          <w:iCs/>
                          <w:sz w:val="20"/>
                          <w:szCs w:val="20"/>
                          <w:lang w:val="es-PR"/>
                        </w:rPr>
                        <w:t xml:space="preserve"> and </w:t>
                      </w:r>
                      <w:proofErr w:type="spellStart"/>
                      <w:r w:rsidRPr="00413DFC">
                        <w:rPr>
                          <w:i/>
                          <w:iCs/>
                          <w:sz w:val="20"/>
                          <w:szCs w:val="20"/>
                          <w:lang w:val="es-PR"/>
                        </w:rPr>
                        <w:t>Nutrition</w:t>
                      </w:r>
                      <w:proofErr w:type="spellEnd"/>
                      <w:r w:rsidRPr="00413DFC">
                        <w:rPr>
                          <w:i/>
                          <w:iCs/>
                          <w:sz w:val="20"/>
                          <w:szCs w:val="20"/>
                          <w:lang w:val="es-PR"/>
                        </w:rPr>
                        <w:t xml:space="preserve"> </w:t>
                      </w:r>
                      <w:proofErr w:type="spellStart"/>
                      <w:r w:rsidRPr="00413DFC">
                        <w:rPr>
                          <w:i/>
                          <w:iCs/>
                          <w:sz w:val="20"/>
                          <w:szCs w:val="20"/>
                          <w:lang w:val="es-PR"/>
                        </w:rPr>
                        <w:t>Service</w:t>
                      </w:r>
                      <w:proofErr w:type="spellEnd"/>
                      <w:r w:rsidRPr="00413DFC">
                        <w:rPr>
                          <w:i/>
                          <w:iCs/>
                          <w:sz w:val="20"/>
                          <w:szCs w:val="20"/>
                          <w:lang w:val="es-PR"/>
                        </w:rPr>
                        <w:t xml:space="preserve">, Office </w:t>
                      </w:r>
                      <w:proofErr w:type="spellStart"/>
                      <w:r w:rsidRPr="00413DFC">
                        <w:rPr>
                          <w:i/>
                          <w:iCs/>
                          <w:sz w:val="20"/>
                          <w:szCs w:val="20"/>
                          <w:lang w:val="es-PR"/>
                        </w:rPr>
                        <w:t>of</w:t>
                      </w:r>
                      <w:proofErr w:type="spellEnd"/>
                      <w:r w:rsidRPr="00413DFC">
                        <w:rPr>
                          <w:i/>
                          <w:iCs/>
                          <w:sz w:val="20"/>
                          <w:szCs w:val="20"/>
                          <w:lang w:val="es-PR"/>
                        </w:rPr>
                        <w:t xml:space="preserve"> </w:t>
                      </w:r>
                      <w:proofErr w:type="spellStart"/>
                      <w:r w:rsidRPr="00413DFC">
                        <w:rPr>
                          <w:i/>
                          <w:iCs/>
                          <w:sz w:val="20"/>
                          <w:szCs w:val="20"/>
                          <w:lang w:val="es-PR"/>
                        </w:rPr>
                        <w:t>Policy</w:t>
                      </w:r>
                      <w:proofErr w:type="spellEnd"/>
                      <w:r w:rsidRPr="00413DFC">
                        <w:rPr>
                          <w:i/>
                          <w:iCs/>
                          <w:sz w:val="20"/>
                          <w:szCs w:val="20"/>
                          <w:lang w:val="es-PR"/>
                        </w:rPr>
                        <w:t xml:space="preserve"> </w:t>
                      </w:r>
                      <w:proofErr w:type="spellStart"/>
                      <w:r w:rsidRPr="00413DFC">
                        <w:rPr>
                          <w:i/>
                          <w:iCs/>
                          <w:sz w:val="20"/>
                          <w:szCs w:val="20"/>
                          <w:lang w:val="es-PR"/>
                        </w:rPr>
                        <w:t>Support</w:t>
                      </w:r>
                      <w:proofErr w:type="spellEnd"/>
                      <w:r w:rsidRPr="00413DFC">
                        <w:rPr>
                          <w:i/>
                          <w:iCs/>
                          <w:sz w:val="20"/>
                          <w:szCs w:val="20"/>
                          <w:lang w:val="es-PR"/>
                        </w:rPr>
                        <w:t xml:space="preserve">, 1320 </w:t>
                      </w:r>
                      <w:proofErr w:type="spellStart"/>
                      <w:r w:rsidRPr="00413DFC">
                        <w:rPr>
                          <w:i/>
                          <w:iCs/>
                          <w:sz w:val="20"/>
                          <w:szCs w:val="20"/>
                          <w:lang w:val="es-PR"/>
                        </w:rPr>
                        <w:t>Braddock</w:t>
                      </w:r>
                      <w:proofErr w:type="spellEnd"/>
                      <w:r w:rsidRPr="00413DFC">
                        <w:rPr>
                          <w:i/>
                          <w:iCs/>
                          <w:sz w:val="20"/>
                          <w:szCs w:val="20"/>
                          <w:lang w:val="es-PR"/>
                        </w:rPr>
                        <w:t xml:space="preserve"> Place, Alexandria, VA 22314. ATTN: PRA (0584-XXXX). No devuelva el formulario completado a esta dirección.</w:t>
                      </w:r>
                    </w:p>
                  </w:txbxContent>
                </v:textbox>
                <w10:anchorlock xmlns:w10="urn:schemas-microsoft-com:office:word"/>
              </v:shape>
            </w:pict>
          </mc:Fallback>
        </mc:AlternateContent>
      </w:r>
    </w:p>
    <w:bookmarkEnd w:id="0"/>
    <w:p w:rsidRPr="00F35793" w:rsidR="0023603A" w:rsidP="00F35793" w:rsidRDefault="0023603A" w14:paraId="4397A288" w14:textId="77777777">
      <w:pPr>
        <w:pStyle w:val="BodyText-IPR"/>
        <w:spacing w:after="0"/>
        <w:rPr>
          <w:rFonts w:asciiTheme="minorHAnsi" w:hAnsiTheme="minorHAnsi" w:cstheme="minorHAnsi"/>
          <w:i/>
          <w:vanish/>
        </w:rPr>
      </w:pPr>
    </w:p>
    <w:sectPr w:rsidRPr="00F35793" w:rsidR="0023603A" w:rsidSect="00C05E57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106F7" w14:textId="77777777" w:rsidR="001E6798" w:rsidRDefault="001E6798">
      <w:pPr>
        <w:spacing w:after="0"/>
      </w:pPr>
      <w:r>
        <w:separator/>
      </w:r>
    </w:p>
  </w:endnote>
  <w:endnote w:type="continuationSeparator" w:id="0">
    <w:p w14:paraId="4E7324B9" w14:textId="77777777" w:rsidR="001E6798" w:rsidRDefault="001E6798">
      <w:pPr>
        <w:spacing w:after="0"/>
      </w:pPr>
      <w:r>
        <w:continuationSeparator/>
      </w:r>
    </w:p>
  </w:endnote>
  <w:endnote w:type="continuationNotice" w:id="1">
    <w:p w14:paraId="735477A4" w14:textId="77777777" w:rsidR="001E6798" w:rsidRDefault="001E6798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100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52174379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rPr>
            <w:sz w:val="20"/>
            <w:szCs w:val="20"/>
          </w:rPr>
          <w:id w:val="108703766"/>
          <w:docPartObj>
            <w:docPartGallery w:val="Page Numbers (Bottom of Page)"/>
            <w:docPartUnique/>
          </w:docPartObj>
        </w:sdtPr>
        <w:sdtEndPr>
          <w:rPr>
            <w:noProof/>
          </w:rPr>
        </w:sdtEndPr>
        <w:sdtContent>
          <w:sdt>
            <w:sdtPr>
              <w:rPr>
                <w:rStyle w:val="FooterTitle-IPRChar"/>
                <w:szCs w:val="20"/>
              </w:rPr>
              <w:id w:val="-1832211290"/>
              <w:docPartObj>
                <w:docPartGallery w:val="Page Numbers (Bottom of Page)"/>
                <w:docPartUnique/>
              </w:docPartObj>
            </w:sdtPr>
            <w:sdtEndPr>
              <w:rPr>
                <w:rStyle w:val="FooterTitle-IPRChar"/>
              </w:rPr>
            </w:sdtEndPr>
            <w:sdtContent>
              <w:bookmarkStart w:id="4" w:name="_Hlk71889229" w:displacedByCustomXml="prev"/>
              <w:p w14:paraId="672C599A" w14:textId="1CD23C87" w:rsidR="00C05E57" w:rsidRPr="00C05E57" w:rsidRDefault="00FB6B2B" w:rsidP="00801611">
                <w:pPr>
                  <w:pBdr>
                    <w:top w:val="single" w:sz="8" w:space="1" w:color="B12732"/>
                  </w:pBdr>
                  <w:tabs>
                    <w:tab w:val="right" w:pos="9360"/>
                  </w:tabs>
                  <w:spacing w:after="0"/>
                  <w:rPr>
                    <w:sz w:val="20"/>
                    <w:szCs w:val="20"/>
                  </w:rPr>
                </w:pPr>
                <w:r w:rsidRPr="001340A1">
                  <w:rPr>
                    <w:rStyle w:val="FooterTitle-IPRChar"/>
                    <w:szCs w:val="20"/>
                  </w:rPr>
                  <w:t>Food Security Status and Well-Being of NAP Participants in Puerto Rico</w:t>
                </w:r>
                <w:bookmarkEnd w:id="4"/>
                <w:r w:rsidR="00C05E57">
                  <w:rPr>
                    <w:rStyle w:val="FooterTitle-IPRChar"/>
                    <w:szCs w:val="20"/>
                  </w:rPr>
                  <w:t xml:space="preserve">, </w:t>
                </w:r>
                <w:r w:rsidR="00A2716A" w:rsidRPr="00A2716A">
                  <w:rPr>
                    <w:rStyle w:val="FooterTitle-IPRChar"/>
                    <w:szCs w:val="20"/>
                  </w:rPr>
                  <w:t>Appendix I.</w:t>
                </w:r>
                <w:r w:rsidR="000608B5">
                  <w:rPr>
                    <w:rStyle w:val="FooterTitle-IPRChar"/>
                    <w:szCs w:val="20"/>
                  </w:rPr>
                  <w:t>6</w:t>
                </w:r>
                <w:r w:rsidR="009D2893">
                  <w:rPr>
                    <w:rStyle w:val="FooterTitle-IPRChar"/>
                    <w:szCs w:val="20"/>
                  </w:rPr>
                  <w:t>.</w:t>
                </w:r>
                <w:r w:rsidR="00A2716A" w:rsidRPr="00A2716A">
                  <w:rPr>
                    <w:rStyle w:val="FooterTitle-IPRChar"/>
                    <w:szCs w:val="20"/>
                  </w:rPr>
                  <w:t xml:space="preserve"> </w:t>
                </w:r>
                <w:r w:rsidR="00490742" w:rsidRPr="00490742">
                  <w:rPr>
                    <w:rStyle w:val="FooterTitle-IPRChar"/>
                    <w:szCs w:val="20"/>
                  </w:rPr>
                  <w:t xml:space="preserve">Study Announcement for Local Community Partners in </w:t>
                </w:r>
                <w:r w:rsidR="000608B5">
                  <w:rPr>
                    <w:rStyle w:val="FooterTitle-IPRChar"/>
                    <w:szCs w:val="20"/>
                  </w:rPr>
                  <w:t>Spanish</w:t>
                </w:r>
                <w:r w:rsidR="0040292B">
                  <w:rPr>
                    <w:rStyle w:val="FooterTitle-IPRChar"/>
                    <w:szCs w:val="20"/>
                  </w:rPr>
                  <w:tab/>
                </w:r>
                <w:r w:rsidR="007C574C">
                  <w:rPr>
                    <w:rStyle w:val="FooterTitle-IPRChar"/>
                    <w:szCs w:val="20"/>
                  </w:rPr>
                  <w:t>I</w:t>
                </w:r>
                <w:r w:rsidR="0040292B">
                  <w:rPr>
                    <w:rStyle w:val="FooterTitle-IPRChar"/>
                    <w:szCs w:val="20"/>
                  </w:rPr>
                  <w:t>-</w:t>
                </w:r>
                <w:r w:rsidR="0040292B" w:rsidRPr="0040292B">
                  <w:rPr>
                    <w:rStyle w:val="FooterTitle-IPRChar"/>
                    <w:szCs w:val="20"/>
                  </w:rPr>
                  <w:fldChar w:fldCharType="begin"/>
                </w:r>
                <w:r w:rsidR="0040292B" w:rsidRPr="0040292B">
                  <w:rPr>
                    <w:rStyle w:val="FooterTitle-IPRChar"/>
                    <w:szCs w:val="20"/>
                  </w:rPr>
                  <w:instrText xml:space="preserve"> PAGE   \* MERGEFORMAT </w:instrText>
                </w:r>
                <w:r w:rsidR="0040292B" w:rsidRPr="0040292B">
                  <w:rPr>
                    <w:rStyle w:val="FooterTitle-IPRChar"/>
                    <w:szCs w:val="20"/>
                  </w:rPr>
                  <w:fldChar w:fldCharType="separate"/>
                </w:r>
                <w:r w:rsidR="0040292B" w:rsidRPr="0040292B">
                  <w:rPr>
                    <w:rStyle w:val="FooterTitle-IPRChar"/>
                    <w:noProof/>
                    <w:szCs w:val="20"/>
                  </w:rPr>
                  <w:t>1</w:t>
                </w:r>
                <w:r w:rsidR="0040292B" w:rsidRPr="0040292B">
                  <w:rPr>
                    <w:rStyle w:val="FooterTitle-IPRChar"/>
                    <w:noProof/>
                    <w:szCs w:val="20"/>
                  </w:rPr>
                  <w:fldChar w:fldCharType="end"/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17EAB" w14:textId="77777777" w:rsidR="001E6798" w:rsidRDefault="001E6798">
      <w:pPr>
        <w:spacing w:after="0"/>
      </w:pPr>
      <w:r>
        <w:separator/>
      </w:r>
    </w:p>
  </w:footnote>
  <w:footnote w:type="continuationSeparator" w:id="0">
    <w:p w14:paraId="0F8C080B" w14:textId="77777777" w:rsidR="001E6798" w:rsidRDefault="001E6798">
      <w:pPr>
        <w:spacing w:after="0"/>
      </w:pPr>
      <w:r>
        <w:continuationSeparator/>
      </w:r>
    </w:p>
  </w:footnote>
  <w:footnote w:type="continuationNotice" w:id="1">
    <w:p w14:paraId="21D55491" w14:textId="77777777" w:rsidR="001E6798" w:rsidRDefault="001E6798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C240B" w14:textId="4234B1F4" w:rsidR="00787015" w:rsidRDefault="00787015">
    <w:pPr>
      <w:pStyle w:val="Header"/>
    </w:pPr>
    <w:r w:rsidRPr="00C35DA7">
      <w:rPr>
        <w:rFonts w:ascii="Times New Roman" w:eastAsia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A9BB60E" wp14:editId="64B5E92C">
              <wp:simplePos x="0" y="0"/>
              <wp:positionH relativeFrom="margin">
                <wp:posOffset>4286250</wp:posOffset>
              </wp:positionH>
              <wp:positionV relativeFrom="margin">
                <wp:posOffset>-628650</wp:posOffset>
              </wp:positionV>
              <wp:extent cx="1645920" cy="396240"/>
              <wp:effectExtent l="0" t="0" r="0" b="190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396240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8B1D45" w14:textId="77777777" w:rsidR="00787015" w:rsidRDefault="00787015" w:rsidP="00787015">
                          <w:pPr>
                            <w:pStyle w:val="Body11ptCalibri-IPR"/>
                            <w:spacing w:after="60"/>
                            <w:ind w:firstLine="0"/>
                            <w:rPr>
                              <w:caps/>
                              <w:sz w:val="18"/>
                              <w:szCs w:val="20"/>
                            </w:rPr>
                          </w:pPr>
                          <w:r>
                            <w:rPr>
                              <w:b/>
                              <w:sz w:val="18"/>
                              <w:szCs w:val="20"/>
                            </w:rPr>
                            <w:t>OMB Number: 0584-XXXX</w:t>
                          </w:r>
                        </w:p>
                        <w:p w14:paraId="13EE90C6" w14:textId="77777777" w:rsidR="00787015" w:rsidRDefault="00787015" w:rsidP="00787015">
                          <w:pPr>
                            <w:pStyle w:val="Body11ptCalibri-IPR"/>
                            <w:spacing w:after="0"/>
                            <w:ind w:firstLine="0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18"/>
                              <w:szCs w:val="20"/>
                            </w:rPr>
                            <w:t>Expiration Date: XX/XX/XXXX</w:t>
                          </w:r>
                        </w:p>
                      </w:txbxContent>
                    </wps:txbx>
                    <wps:bodyPr rot="0" vert="horz" wrap="square" lIns="45720" tIns="45720" rIns="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9BB60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37.5pt;margin-top:-49.5pt;width:129.6pt;height:31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ZfhNQIAAEgEAAAOAAAAZHJzL2Uyb0RvYy54bWysVNtu2zAMfR+wfxD0vtrJkqwx6hRduwwD&#10;ugvQ7gMYWY6FSaImKbGzry8lp2m2vQ3zgyBK5OHhIeWr68Fotpc+KLQ1n1yUnEkrsFF2W/Pvj+s3&#10;l5yFCLYBjVbW/CADv169fnXVu0pOsUPdSM8IxIaqdzXvYnRVUQTRSQPhAp20dNmiNxDJ9Nui8dAT&#10;utHFtCwXRY++cR6FDIFO78ZLvsr4bStF/Nq2QUama07cYl59XjdpLVZXUG09uE6JIw34BxYGlKWk&#10;J6g7iMB2Xv0FZZTwGLCNFwJNgW2rhMw1UDWT8o9qHjpwMtdC4gR3kin8P1jxZf/NM9XUfMaZBUMt&#10;epRDZO9xYLOkTu9CRU4PjtziQMfU5VxpcPcofgRm8bYDu5U33mPfSWiI3SRFFmehI05IIJv+MzaU&#10;BnYRM9DQepOkIzEYoVOXDqfOJCoipVzM5sspXQm6e7tcTGe5dQVUz9HOh/hRomFpU3NPnc/osL8P&#10;MbGB6tklJQuoVbNWWmfjEG61Z3ugIaHZarDnTEOIdFjzdf4ylt4Z4j76Ledl+cwh5Pic4zdcbVlf&#10;8+V8Os/hFlPCPHFGRRp7rUzNLwlnRIIqyffBNtklgtLjnqhre9QzSTiKGYfNQI5J5A02B1LW4zje&#10;9Bxp06H/xVlPo13z8HMHXlJRnyx1ZzZ/l6SM54bPBp1uzk/BCoKpeeRs3N7G/HayaO6GOrhWWdwX&#10;FkeeNK5Zj+PTSu/h3M5eLz+A1RMAAAD//wMAUEsDBBQABgAIAAAAIQDSk87S3wAAAAsBAAAPAAAA&#10;ZHJzL2Rvd25yZXYueG1sTI9BT4NAEIXvJv6HzZh4axdLRUGWxhg9mtiC8bplRyCys8guhf57x5Pe&#10;Zua9vPlevltsL044+s6Rgpt1BAKpdqajRkFVvqzuQfigyejeESo4o4ddcXmR68y4mfZ4OoRGcAj5&#10;TCtoQxgyKX3dotV+7QYk1j7daHXgdWykGfXM4baXmyhKpNUd8YdWD/jUYv11mKwC//Yhz99TOsdV&#10;VZbNFo18fn9V6vpqeXwAEXAJf2b4xWd0KJjp6CYyXvQKkrtb7hIUrNKUB3ak8XYD4siXOElAFrn8&#10;36H4AQAA//8DAFBLAQItABQABgAIAAAAIQC2gziS/gAAAOEBAAATAAAAAAAAAAAAAAAAAAAAAABb&#10;Q29udGVudF9UeXBlc10ueG1sUEsBAi0AFAAGAAgAAAAhADj9If/WAAAAlAEAAAsAAAAAAAAAAAAA&#10;AAAALwEAAF9yZWxzLy5yZWxzUEsBAi0AFAAGAAgAAAAhAP7hl+E1AgAASAQAAA4AAAAAAAAAAAAA&#10;AAAALgIAAGRycy9lMm9Eb2MueG1sUEsBAi0AFAAGAAgAAAAhANKTztLfAAAACwEAAA8AAAAAAAAA&#10;AAAAAAAAjwQAAGRycy9kb3ducmV2LnhtbFBLBQYAAAAABAAEAPMAAACbBQAAAAA=&#10;" fillcolor="#f2f2f2" stroked="f">
              <v:textbox style="mso-fit-shape-to-text:t" inset="3.6pt,,0">
                <w:txbxContent>
                  <w:p w14:paraId="208B1D45" w14:textId="77777777" w:rsidR="00787015" w:rsidRDefault="00787015" w:rsidP="00787015">
                    <w:pPr>
                      <w:pStyle w:val="Body11ptCalibri-IPR"/>
                      <w:spacing w:after="60"/>
                      <w:ind w:firstLine="0"/>
                      <w:rPr>
                        <w:caps/>
                        <w:sz w:val="18"/>
                        <w:szCs w:val="20"/>
                      </w:rPr>
                    </w:pPr>
                    <w:r>
                      <w:rPr>
                        <w:b/>
                        <w:sz w:val="18"/>
                        <w:szCs w:val="20"/>
                      </w:rPr>
                      <w:t>OMB Number: 0584-XXXX</w:t>
                    </w:r>
                  </w:p>
                  <w:p w14:paraId="13EE90C6" w14:textId="77777777" w:rsidR="00787015" w:rsidRDefault="00787015" w:rsidP="00787015">
                    <w:pPr>
                      <w:pStyle w:val="Body11ptCalibri-IPR"/>
                      <w:spacing w:after="0"/>
                      <w:ind w:firstLine="0"/>
                      <w:rPr>
                        <w:sz w:val="20"/>
                      </w:rPr>
                    </w:pPr>
                    <w:r>
                      <w:rPr>
                        <w:b/>
                        <w:sz w:val="18"/>
                        <w:szCs w:val="20"/>
                      </w:rPr>
                      <w:t>Expiration Date: XX/XX/XXXX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6F67F7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6F5520"/>
    <w:multiLevelType w:val="multilevel"/>
    <w:tmpl w:val="C51AF388"/>
    <w:styleLink w:val="Numbers12ptCalibriList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Calibri" w:hAnsi="Calibri" w:hint="default"/>
        <w:b w:val="0"/>
        <w:i w:val="0"/>
        <w:color w:val="auto"/>
        <w:sz w:val="24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ascii="Calibri" w:hAnsi="Calibri" w:hint="default"/>
        <w:b w:val="0"/>
        <w:i w:val="0"/>
        <w:color w:val="auto"/>
        <w:sz w:val="24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Calibri" w:hAnsi="Calibri" w:hint="default"/>
        <w:b w:val="0"/>
        <w:i w:val="0"/>
        <w:color w:val="auto"/>
        <w:sz w:val="24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ascii="Calibri" w:hAnsi="Calibri" w:hint="default"/>
        <w:b w:val="0"/>
        <w:i w:val="0"/>
        <w:color w:val="auto"/>
        <w:sz w:val="24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ascii="Calibri" w:hAnsi="Calibri" w:hint="default"/>
        <w:b w:val="0"/>
        <w:i w:val="0"/>
        <w:color w:val="auto"/>
        <w:sz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Calibri" w:hAnsi="Calibri" w:hint="default"/>
        <w:b w:val="0"/>
        <w:i w:val="0"/>
        <w:color w:val="auto"/>
        <w:sz w:val="24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ascii="Calibri" w:hAnsi="Calibri" w:hint="default"/>
        <w:b w:val="0"/>
        <w:i w:val="0"/>
        <w:color w:val="auto"/>
        <w:sz w:val="24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ascii="Calibri" w:hAnsi="Calibri" w:hint="default"/>
        <w:b w:val="0"/>
        <w:i w:val="0"/>
        <w:color w:val="auto"/>
        <w:sz w:val="24"/>
      </w:rPr>
    </w:lvl>
  </w:abstractNum>
  <w:abstractNum w:abstractNumId="2" w15:restartNumberingAfterBreak="0">
    <w:nsid w:val="026B7E20"/>
    <w:multiLevelType w:val="multilevel"/>
    <w:tmpl w:val="86948208"/>
    <w:styleLink w:val="Bullets11ptTNRList"/>
    <w:lvl w:ilvl="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b w:val="0"/>
        <w:i w:val="0"/>
        <w:color w:val="auto"/>
        <w:sz w:val="22"/>
      </w:rPr>
    </w:lvl>
    <w:lvl w:ilvl="1">
      <w:start w:val="1"/>
      <w:numFmt w:val="bullet"/>
      <w:lvlText w:val="o"/>
      <w:lvlJc w:val="left"/>
      <w:pPr>
        <w:ind w:left="3960" w:hanging="360"/>
      </w:pPr>
      <w:rPr>
        <w:rFonts w:ascii="Symbol" w:hAnsi="Symbol" w:hint="default"/>
        <w:b w:val="0"/>
        <w:i w:val="0"/>
        <w:color w:val="auto"/>
        <w:sz w:val="22"/>
      </w:rPr>
    </w:lvl>
    <w:lvl w:ilvl="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  <w:b w:val="0"/>
        <w:i w:val="0"/>
        <w:color w:val="auto"/>
        <w:sz w:val="22"/>
      </w:rPr>
    </w:lvl>
    <w:lvl w:ilvl="3">
      <w:start w:val="1"/>
      <w:numFmt w:val="bullet"/>
      <w:lvlText w:val="o"/>
      <w:lvlJc w:val="left"/>
      <w:pPr>
        <w:ind w:left="4680" w:hanging="360"/>
      </w:pPr>
      <w:rPr>
        <w:rFonts w:ascii="Symbol" w:hAnsi="Symbol" w:hint="default"/>
        <w:b w:val="0"/>
        <w:i w:val="0"/>
        <w:color w:val="auto"/>
        <w:sz w:val="22"/>
      </w:rPr>
    </w:lvl>
    <w:lvl w:ilvl="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  <w:b w:val="0"/>
        <w:i w:val="0"/>
        <w:color w:val="auto"/>
        <w:sz w:val="22"/>
      </w:rPr>
    </w:lvl>
    <w:lvl w:ilvl="5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  <w:b w:val="0"/>
        <w:i w:val="0"/>
        <w:color w:val="auto"/>
        <w:sz w:val="22"/>
      </w:rPr>
    </w:lvl>
    <w:lvl w:ilvl="6">
      <w:start w:val="1"/>
      <w:numFmt w:val="bullet"/>
      <w:lvlText w:val=""/>
      <w:lvlJc w:val="left"/>
      <w:pPr>
        <w:ind w:left="5760" w:hanging="360"/>
      </w:pPr>
      <w:rPr>
        <w:rFonts w:ascii="Symbol" w:hAnsi="Symbol" w:hint="default"/>
        <w:b w:val="0"/>
        <w:i w:val="0"/>
        <w:color w:val="auto"/>
        <w:sz w:val="22"/>
      </w:rPr>
    </w:lvl>
    <w:lvl w:ilvl="7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  <w:b w:val="0"/>
        <w:i w:val="0"/>
        <w:color w:val="auto"/>
        <w:sz w:val="22"/>
      </w:rPr>
    </w:lvl>
    <w:lvl w:ilvl="8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  <w:b w:val="0"/>
        <w:i w:val="0"/>
        <w:color w:val="auto"/>
        <w:sz w:val="22"/>
      </w:rPr>
    </w:lvl>
  </w:abstractNum>
  <w:abstractNum w:abstractNumId="3" w15:restartNumberingAfterBreak="0">
    <w:nsid w:val="035037E1"/>
    <w:multiLevelType w:val="multilevel"/>
    <w:tmpl w:val="B84CE8A6"/>
    <w:styleLink w:val="TableRedNumbersList-IPR"/>
    <w:lvl w:ilvl="0">
      <w:start w:val="1"/>
      <w:numFmt w:val="decimal"/>
      <w:pStyle w:val="TableRedNumbers-IPR"/>
      <w:lvlText w:val="%1."/>
      <w:lvlJc w:val="left"/>
      <w:pPr>
        <w:ind w:left="720" w:hanging="360"/>
      </w:pPr>
      <w:rPr>
        <w:rFonts w:ascii="Calibri" w:hAnsi="Calibri" w:hint="default"/>
        <w:b/>
        <w:i w:val="0"/>
        <w:color w:val="C00000"/>
        <w:sz w:val="20"/>
      </w:rPr>
    </w:lvl>
    <w:lvl w:ilvl="1">
      <w:start w:val="1"/>
      <w:numFmt w:val="none"/>
      <w:lvlText w:val=""/>
      <w:lvlJc w:val="left"/>
      <w:pPr>
        <w:ind w:left="1080" w:hanging="360"/>
      </w:pPr>
      <w:rPr>
        <w:rFonts w:hint="default"/>
        <w:b/>
        <w:i w:val="0"/>
        <w:color w:val="C00000"/>
        <w:sz w:val="20"/>
      </w:rPr>
    </w:lvl>
    <w:lvl w:ilvl="2">
      <w:start w:val="1"/>
      <w:numFmt w:val="none"/>
      <w:lvlText w:val=""/>
      <w:lvlJc w:val="right"/>
      <w:pPr>
        <w:ind w:left="144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25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3600" w:hanging="360"/>
      </w:pPr>
      <w:rPr>
        <w:rFonts w:hint="default"/>
      </w:rPr>
    </w:lvl>
  </w:abstractNum>
  <w:abstractNum w:abstractNumId="4" w15:restartNumberingAfterBreak="0">
    <w:nsid w:val="05617ED7"/>
    <w:multiLevelType w:val="hybridMultilevel"/>
    <w:tmpl w:val="C17C44DC"/>
    <w:lvl w:ilvl="0" w:tplc="29EE1AA0">
      <w:start w:val="1"/>
      <w:numFmt w:val="upperRoman"/>
      <w:lvlText w:val="(%1)"/>
      <w:lvlJc w:val="left"/>
      <w:pPr>
        <w:ind w:left="100" w:hanging="299"/>
      </w:pPr>
      <w:rPr>
        <w:rFonts w:ascii="Times New Roman" w:eastAsia="Times New Roman" w:hAnsi="Times New Roman" w:hint="default"/>
        <w:spacing w:val="1"/>
        <w:sz w:val="24"/>
        <w:szCs w:val="24"/>
      </w:rPr>
    </w:lvl>
    <w:lvl w:ilvl="1" w:tplc="DCCAAD2C">
      <w:start w:val="1"/>
      <w:numFmt w:val="bullet"/>
      <w:lvlText w:val="•"/>
      <w:lvlJc w:val="left"/>
      <w:pPr>
        <w:ind w:left="1048" w:hanging="299"/>
      </w:pPr>
      <w:rPr>
        <w:rFonts w:hint="default"/>
      </w:rPr>
    </w:lvl>
    <w:lvl w:ilvl="2" w:tplc="E9003B28">
      <w:start w:val="1"/>
      <w:numFmt w:val="bullet"/>
      <w:lvlText w:val="•"/>
      <w:lvlJc w:val="left"/>
      <w:pPr>
        <w:ind w:left="1996" w:hanging="299"/>
      </w:pPr>
      <w:rPr>
        <w:rFonts w:hint="default"/>
      </w:rPr>
    </w:lvl>
    <w:lvl w:ilvl="3" w:tplc="DB98F526">
      <w:start w:val="1"/>
      <w:numFmt w:val="bullet"/>
      <w:lvlText w:val="•"/>
      <w:lvlJc w:val="left"/>
      <w:pPr>
        <w:ind w:left="2944" w:hanging="299"/>
      </w:pPr>
      <w:rPr>
        <w:rFonts w:hint="default"/>
      </w:rPr>
    </w:lvl>
    <w:lvl w:ilvl="4" w:tplc="44FAAE84">
      <w:start w:val="1"/>
      <w:numFmt w:val="bullet"/>
      <w:lvlText w:val="•"/>
      <w:lvlJc w:val="left"/>
      <w:pPr>
        <w:ind w:left="3892" w:hanging="299"/>
      </w:pPr>
      <w:rPr>
        <w:rFonts w:hint="default"/>
      </w:rPr>
    </w:lvl>
    <w:lvl w:ilvl="5" w:tplc="81C014A8">
      <w:start w:val="1"/>
      <w:numFmt w:val="bullet"/>
      <w:lvlText w:val="•"/>
      <w:lvlJc w:val="left"/>
      <w:pPr>
        <w:ind w:left="4840" w:hanging="299"/>
      </w:pPr>
      <w:rPr>
        <w:rFonts w:hint="default"/>
      </w:rPr>
    </w:lvl>
    <w:lvl w:ilvl="6" w:tplc="C3705AA6">
      <w:start w:val="1"/>
      <w:numFmt w:val="bullet"/>
      <w:lvlText w:val="•"/>
      <w:lvlJc w:val="left"/>
      <w:pPr>
        <w:ind w:left="5788" w:hanging="299"/>
      </w:pPr>
      <w:rPr>
        <w:rFonts w:hint="default"/>
      </w:rPr>
    </w:lvl>
    <w:lvl w:ilvl="7" w:tplc="25DA6446">
      <w:start w:val="1"/>
      <w:numFmt w:val="bullet"/>
      <w:lvlText w:val="•"/>
      <w:lvlJc w:val="left"/>
      <w:pPr>
        <w:ind w:left="6736" w:hanging="299"/>
      </w:pPr>
      <w:rPr>
        <w:rFonts w:hint="default"/>
      </w:rPr>
    </w:lvl>
    <w:lvl w:ilvl="8" w:tplc="63DA136E">
      <w:start w:val="1"/>
      <w:numFmt w:val="bullet"/>
      <w:lvlText w:val="•"/>
      <w:lvlJc w:val="left"/>
      <w:pPr>
        <w:ind w:left="7684" w:hanging="299"/>
      </w:pPr>
      <w:rPr>
        <w:rFonts w:hint="default"/>
      </w:rPr>
    </w:lvl>
  </w:abstractNum>
  <w:abstractNum w:abstractNumId="5" w15:restartNumberingAfterBreak="0">
    <w:nsid w:val="063E1D2B"/>
    <w:multiLevelType w:val="multilevel"/>
    <w:tmpl w:val="0F5A555C"/>
    <w:styleLink w:val="BulletListStyleRed-IPR"/>
    <w:lvl w:ilvl="0">
      <w:start w:val="1"/>
      <w:numFmt w:val="bullet"/>
      <w:pStyle w:val="BulletsRed-IPR"/>
      <w:lvlText w:val=""/>
      <w:lvlJc w:val="left"/>
      <w:pPr>
        <w:ind w:left="720" w:hanging="360"/>
      </w:pPr>
      <w:rPr>
        <w:rFonts w:ascii="Wingdings 3" w:hAnsi="Wingdings 3" w:hint="default"/>
        <w:color w:val="DD2230"/>
      </w:rPr>
    </w:lvl>
    <w:lvl w:ilvl="1">
      <w:start w:val="1"/>
      <w:numFmt w:val="bullet"/>
      <w:pStyle w:val="SubbulletRedLevelTwo"/>
      <w:lvlText w:val="▪"/>
      <w:lvlJc w:val="left"/>
      <w:pPr>
        <w:ind w:left="1080" w:hanging="360"/>
      </w:pPr>
      <w:rPr>
        <w:rFonts w:ascii="Courier New" w:hAnsi="Courier New" w:hint="default"/>
        <w:color w:val="DD2230"/>
      </w:rPr>
    </w:lvl>
    <w:lvl w:ilvl="2">
      <w:start w:val="1"/>
      <w:numFmt w:val="bullet"/>
      <w:pStyle w:val="SubbulletRedLevelThree"/>
      <w:lvlText w:val=""/>
      <w:lvlJc w:val="left"/>
      <w:pPr>
        <w:ind w:left="1440" w:hanging="360"/>
      </w:pPr>
      <w:rPr>
        <w:rFonts w:ascii="Symbol" w:hAnsi="Symbol" w:hint="default"/>
        <w:color w:val="DD2230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68E2BF8"/>
    <w:multiLevelType w:val="multilevel"/>
    <w:tmpl w:val="F6DE30B6"/>
    <w:styleLink w:val="NumbersListStyleRed-IPR"/>
    <w:lvl w:ilvl="0">
      <w:start w:val="1"/>
      <w:numFmt w:val="decimal"/>
      <w:pStyle w:val="NumbersRed-IPR"/>
      <w:lvlText w:val="%1."/>
      <w:lvlJc w:val="left"/>
      <w:pPr>
        <w:ind w:left="720" w:hanging="360"/>
      </w:pPr>
      <w:rPr>
        <w:rFonts w:hint="default"/>
        <w:color w:val="DD223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  <w:color w:val="DD2230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hint="default"/>
        <w:color w:val="DD223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079767A8"/>
    <w:multiLevelType w:val="multilevel"/>
    <w:tmpl w:val="F6DE30B6"/>
    <w:numStyleLink w:val="NumbersListStyleRed-IPR"/>
  </w:abstractNum>
  <w:abstractNum w:abstractNumId="8" w15:restartNumberingAfterBreak="0">
    <w:nsid w:val="0D692962"/>
    <w:multiLevelType w:val="multilevel"/>
    <w:tmpl w:val="EA4C04F6"/>
    <w:styleLink w:val="TableBlackNumbersList-IPR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0"/>
      </w:rPr>
    </w:lvl>
    <w:lvl w:ilvl="2">
      <w:start w:val="1"/>
      <w:numFmt w:val="none"/>
      <w:lvlText w:val=""/>
      <w:lvlJc w:val="righ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3240" w:hanging="360"/>
      </w:pPr>
      <w:rPr>
        <w:rFonts w:hint="default"/>
      </w:rPr>
    </w:lvl>
  </w:abstractNum>
  <w:abstractNum w:abstractNumId="9" w15:restartNumberingAfterBreak="0">
    <w:nsid w:val="153700A9"/>
    <w:multiLevelType w:val="hybridMultilevel"/>
    <w:tmpl w:val="6C101310"/>
    <w:styleLink w:val="NumbersListStyleRed-IPR1"/>
    <w:lvl w:ilvl="0" w:tplc="2440FA9A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DD223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75F4639"/>
    <w:multiLevelType w:val="hybridMultilevel"/>
    <w:tmpl w:val="28C46A90"/>
    <w:lvl w:ilvl="0" w:tplc="C8BEA310">
      <w:start w:val="1"/>
      <w:numFmt w:val="bullet"/>
      <w:pStyle w:val="Dash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A492560"/>
    <w:multiLevelType w:val="multilevel"/>
    <w:tmpl w:val="390CCED8"/>
    <w:styleLink w:val="TableRedBulletsList-IPR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C00000"/>
        <w:sz w:val="20"/>
      </w:rPr>
    </w:lvl>
    <w:lvl w:ilvl="1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2">
      <w:start w:val="1"/>
      <w:numFmt w:val="none"/>
      <w:lvlText w:val=""/>
      <w:lvlJc w:val="right"/>
      <w:pPr>
        <w:ind w:left="144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25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3600" w:hanging="360"/>
      </w:pPr>
      <w:rPr>
        <w:rFonts w:hint="default"/>
      </w:rPr>
    </w:lvl>
  </w:abstractNum>
  <w:abstractNum w:abstractNumId="12" w15:restartNumberingAfterBreak="0">
    <w:nsid w:val="1C2A4013"/>
    <w:multiLevelType w:val="multilevel"/>
    <w:tmpl w:val="C9345F34"/>
    <w:lvl w:ilvl="0">
      <w:start w:val="1"/>
      <w:numFmt w:val="bullet"/>
      <w:lvlText w:val=""/>
      <w:lvlJc w:val="left"/>
      <w:pPr>
        <w:ind w:left="720" w:hanging="360"/>
      </w:pPr>
      <w:rPr>
        <w:rFonts w:ascii="Wingdings 3" w:hAnsi="Wingdings 3" w:hint="default"/>
        <w:color w:val="DD2230"/>
      </w:rPr>
    </w:lvl>
    <w:lvl w:ilvl="1">
      <w:start w:val="1"/>
      <w:numFmt w:val="bullet"/>
      <w:lvlText w:val=""/>
      <w:lvlJc w:val="left"/>
      <w:pPr>
        <w:ind w:left="1080" w:hanging="360"/>
      </w:pPr>
      <w:rPr>
        <w:rFonts w:ascii="Wingdings 2" w:hAnsi="Wingdings 2" w:hint="default"/>
        <w:b w:val="0"/>
        <w:i w:val="0"/>
        <w:color w:val="B12732"/>
        <w:sz w:val="20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DD2230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0162B45"/>
    <w:multiLevelType w:val="hybridMultilevel"/>
    <w:tmpl w:val="BB86B47A"/>
    <w:lvl w:ilvl="0" w:tplc="4F00259E">
      <w:start w:val="1"/>
      <w:numFmt w:val="upperLetter"/>
      <w:pStyle w:val="Heading2-IP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964A4A"/>
    <w:multiLevelType w:val="hybridMultilevel"/>
    <w:tmpl w:val="65DE7EC0"/>
    <w:lvl w:ilvl="0" w:tplc="EF005C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98A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2734D58"/>
    <w:multiLevelType w:val="multilevel"/>
    <w:tmpl w:val="0F5A555C"/>
    <w:numStyleLink w:val="BulletListStyleRed-IPR"/>
  </w:abstractNum>
  <w:abstractNum w:abstractNumId="16" w15:restartNumberingAfterBreak="0">
    <w:nsid w:val="2330191C"/>
    <w:multiLevelType w:val="multilevel"/>
    <w:tmpl w:val="0E345F72"/>
    <w:lvl w:ilvl="0">
      <w:start w:val="1"/>
      <w:numFmt w:val="bullet"/>
      <w:pStyle w:val="TableRedBullets-IPR"/>
      <w:lvlText w:val="●"/>
      <w:lvlJc w:val="left"/>
      <w:pPr>
        <w:ind w:left="720" w:hanging="360"/>
      </w:pPr>
      <w:rPr>
        <w:rFonts w:ascii="Calibri" w:hAnsi="Calibri" w:hint="default"/>
        <w:b w:val="0"/>
        <w:i w:val="0"/>
        <w:color w:val="B12732"/>
        <w:sz w:val="20"/>
      </w:rPr>
    </w:lvl>
    <w:lvl w:ilvl="1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2">
      <w:start w:val="1"/>
      <w:numFmt w:val="none"/>
      <w:lvlText w:val=""/>
      <w:lvlJc w:val="right"/>
      <w:pPr>
        <w:ind w:left="144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25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3600" w:hanging="360"/>
      </w:pPr>
      <w:rPr>
        <w:rFonts w:hint="default"/>
      </w:rPr>
    </w:lvl>
  </w:abstractNum>
  <w:abstractNum w:abstractNumId="17" w15:restartNumberingAfterBreak="0">
    <w:nsid w:val="26956133"/>
    <w:multiLevelType w:val="hybridMultilevel"/>
    <w:tmpl w:val="358E0996"/>
    <w:styleLink w:val="BulletListStyleRed-IPR11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844323"/>
    <w:multiLevelType w:val="hybridMultilevel"/>
    <w:tmpl w:val="409CF0F8"/>
    <w:lvl w:ilvl="0" w:tplc="1F98703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i w:val="0"/>
        <w:color w:val="B12732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2F45AC"/>
    <w:multiLevelType w:val="multilevel"/>
    <w:tmpl w:val="FEDA94D8"/>
    <w:styleLink w:val="Bullets12ptCalibriList"/>
    <w:lvl w:ilvl="0">
      <w:start w:val="1"/>
      <w:numFmt w:val="bullet"/>
      <w:pStyle w:val="Bullets12ptCalibri-IPR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"/>
      <w:lvlJc w:val="left"/>
      <w:pPr>
        <w:ind w:left="1080" w:hanging="360"/>
      </w:pPr>
      <w:rPr>
        <w:rFonts w:ascii="Wingdings 3" w:hAnsi="Wingdings 3" w:hint="default"/>
        <w:b w:val="0"/>
        <w:i w:val="0"/>
        <w:color w:val="auto"/>
        <w:sz w:val="24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color w:val="auto"/>
        <w:sz w:val="24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Symbol" w:hAnsi="Symbol" w:hint="default"/>
        <w:b w:val="0"/>
        <w:i w:val="0"/>
        <w:color w:val="auto"/>
        <w:sz w:val="24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  <w:b w:val="0"/>
        <w:i w:val="0"/>
        <w:color w:val="auto"/>
        <w:sz w:val="24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b w:val="0"/>
        <w:i w:val="0"/>
        <w:color w:val="auto"/>
        <w:sz w:val="24"/>
      </w:rPr>
    </w:lvl>
    <w:lvl w:ilvl="7">
      <w:start w:val="1"/>
      <w:numFmt w:val="bullet"/>
      <w:lvlText w:val="o"/>
      <w:lvlJc w:val="left"/>
      <w:pPr>
        <w:ind w:left="3240" w:hanging="360"/>
      </w:pPr>
      <w:rPr>
        <w:rFonts w:ascii="Symbol" w:hAnsi="Symbol" w:hint="default"/>
        <w:b w:val="0"/>
        <w:i w:val="0"/>
        <w:color w:val="auto"/>
        <w:sz w:val="24"/>
      </w:rPr>
    </w:lvl>
    <w:lvl w:ilvl="8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  <w:b w:val="0"/>
        <w:i w:val="0"/>
        <w:color w:val="auto"/>
        <w:sz w:val="24"/>
      </w:rPr>
    </w:lvl>
  </w:abstractNum>
  <w:abstractNum w:abstractNumId="20" w15:restartNumberingAfterBreak="0">
    <w:nsid w:val="316E14A6"/>
    <w:multiLevelType w:val="multilevel"/>
    <w:tmpl w:val="D778BBDE"/>
    <w:styleLink w:val="Bullets11ptTNRList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olor w:val="auto"/>
        <w:sz w:val="20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3240" w:hanging="360"/>
      </w:pPr>
      <w:rPr>
        <w:rFonts w:hint="default"/>
      </w:rPr>
    </w:lvl>
  </w:abstractNum>
  <w:abstractNum w:abstractNumId="21" w15:restartNumberingAfterBreak="0">
    <w:nsid w:val="37074F7D"/>
    <w:multiLevelType w:val="multilevel"/>
    <w:tmpl w:val="639A757E"/>
    <w:lvl w:ilvl="0">
      <w:start w:val="1"/>
      <w:numFmt w:val="bullet"/>
      <w:lvlText w:val=""/>
      <w:lvlJc w:val="left"/>
      <w:pPr>
        <w:ind w:left="720" w:hanging="360"/>
      </w:pPr>
      <w:rPr>
        <w:rFonts w:ascii="Wingdings 3" w:hAnsi="Wingdings 3" w:hint="default"/>
        <w:color w:val="DD2230"/>
      </w:rPr>
    </w:lvl>
    <w:lvl w:ilvl="1">
      <w:start w:val="1"/>
      <w:numFmt w:val="bullet"/>
      <w:lvlText w:val=""/>
      <w:lvlJc w:val="left"/>
      <w:pPr>
        <w:ind w:left="1080" w:hanging="360"/>
      </w:pPr>
      <w:rPr>
        <w:rFonts w:ascii="Wingdings 2" w:hAnsi="Wingdings 2" w:hint="default"/>
        <w:b w:val="0"/>
        <w:i w:val="0"/>
        <w:color w:val="B12732"/>
        <w:sz w:val="20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DD2230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AA50541"/>
    <w:multiLevelType w:val="multilevel"/>
    <w:tmpl w:val="7AEE7A62"/>
    <w:lvl w:ilvl="0">
      <w:start w:val="1"/>
      <w:numFmt w:val="bullet"/>
      <w:lvlText w:val=""/>
      <w:lvlJc w:val="left"/>
      <w:pPr>
        <w:ind w:left="720" w:hanging="360"/>
      </w:pPr>
      <w:rPr>
        <w:rFonts w:ascii="Wingdings 3" w:hAnsi="Wingdings 3" w:hint="default"/>
        <w:color w:val="DD2230"/>
      </w:rPr>
    </w:lvl>
    <w:lvl w:ilvl="1">
      <w:start w:val="1"/>
      <w:numFmt w:val="bullet"/>
      <w:lvlText w:val=""/>
      <w:lvlJc w:val="left"/>
      <w:pPr>
        <w:ind w:left="1080" w:hanging="360"/>
      </w:pPr>
      <w:rPr>
        <w:rFonts w:ascii="Wingdings 2" w:hAnsi="Wingdings 2" w:hint="default"/>
        <w:b w:val="0"/>
        <w:i w:val="0"/>
        <w:color w:val="B12732"/>
        <w:sz w:val="20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DD2230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C2063FC"/>
    <w:multiLevelType w:val="multilevel"/>
    <w:tmpl w:val="12AE238E"/>
    <w:lvl w:ilvl="0">
      <w:start w:val="1"/>
      <w:numFmt w:val="bullet"/>
      <w:lvlText w:val=""/>
      <w:lvlJc w:val="left"/>
      <w:pPr>
        <w:ind w:left="720" w:hanging="360"/>
      </w:pPr>
      <w:rPr>
        <w:rFonts w:ascii="Wingdings 3" w:hAnsi="Wingdings 3" w:hint="default"/>
        <w:color w:val="DD2230"/>
      </w:rPr>
    </w:lvl>
    <w:lvl w:ilvl="1">
      <w:start w:val="1"/>
      <w:numFmt w:val="bullet"/>
      <w:lvlText w:val=""/>
      <w:lvlJc w:val="left"/>
      <w:pPr>
        <w:ind w:left="1080" w:hanging="360"/>
      </w:pPr>
      <w:rPr>
        <w:rFonts w:ascii="Wingdings 2" w:hAnsi="Wingdings 2" w:hint="default"/>
        <w:b w:val="0"/>
        <w:i w:val="0"/>
        <w:color w:val="B12732"/>
        <w:sz w:val="20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DD2230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27D0993"/>
    <w:multiLevelType w:val="multilevel"/>
    <w:tmpl w:val="FBC4119C"/>
    <w:styleLink w:val="Bullets12ptTNRList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</w:rPr>
    </w:lvl>
    <w:lvl w:ilvl="1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  <w:b w:val="0"/>
        <w:i w:val="0"/>
        <w:color w:val="auto"/>
        <w:sz w:val="24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color w:val="auto"/>
        <w:sz w:val="24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"/>
      <w:lvlJc w:val="left"/>
      <w:pPr>
        <w:ind w:left="2160" w:hanging="360"/>
      </w:pPr>
      <w:rPr>
        <w:rFonts w:ascii="Symbol" w:hAnsi="Symbol" w:hint="default"/>
        <w:b w:val="0"/>
        <w:i w:val="0"/>
        <w:color w:val="auto"/>
        <w:sz w:val="24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  <w:b w:val="0"/>
        <w:i w:val="0"/>
        <w:color w:val="auto"/>
        <w:sz w:val="24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b w:val="0"/>
        <w:i w:val="0"/>
        <w:color w:val="auto"/>
        <w:sz w:val="24"/>
      </w:rPr>
    </w:lvl>
    <w:lvl w:ilvl="7">
      <w:start w:val="1"/>
      <w:numFmt w:val="bullet"/>
      <w:lvlText w:val=""/>
      <w:lvlJc w:val="left"/>
      <w:pPr>
        <w:ind w:left="3240" w:hanging="360"/>
      </w:pPr>
      <w:rPr>
        <w:rFonts w:ascii="Symbol" w:hAnsi="Symbol" w:hint="default"/>
        <w:b w:val="0"/>
        <w:i w:val="0"/>
        <w:color w:val="auto"/>
        <w:sz w:val="24"/>
      </w:rPr>
    </w:lvl>
    <w:lvl w:ilvl="8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  <w:b w:val="0"/>
        <w:i w:val="0"/>
        <w:color w:val="auto"/>
        <w:sz w:val="24"/>
      </w:rPr>
    </w:lvl>
  </w:abstractNum>
  <w:abstractNum w:abstractNumId="25" w15:restartNumberingAfterBreak="0">
    <w:nsid w:val="43265317"/>
    <w:multiLevelType w:val="hybridMultilevel"/>
    <w:tmpl w:val="C02CD0AA"/>
    <w:styleLink w:val="TableRedBulletsList-IPR1"/>
    <w:lvl w:ilvl="0" w:tplc="8320C258">
      <w:start w:val="1"/>
      <w:numFmt w:val="lowerLetter"/>
      <w:pStyle w:val="Heading4-IP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6647A1"/>
    <w:multiLevelType w:val="multilevel"/>
    <w:tmpl w:val="3F46EE22"/>
    <w:lvl w:ilvl="0">
      <w:start w:val="1"/>
      <w:numFmt w:val="bullet"/>
      <w:lvlText w:val=""/>
      <w:lvlJc w:val="left"/>
      <w:pPr>
        <w:ind w:left="720" w:hanging="360"/>
      </w:pPr>
      <w:rPr>
        <w:rFonts w:ascii="Wingdings 3" w:hAnsi="Wingdings 3" w:hint="default"/>
        <w:color w:val="DD2230"/>
      </w:rPr>
    </w:lvl>
    <w:lvl w:ilvl="1">
      <w:start w:val="1"/>
      <w:numFmt w:val="bullet"/>
      <w:lvlText w:val=""/>
      <w:lvlJc w:val="left"/>
      <w:pPr>
        <w:ind w:left="1080" w:hanging="360"/>
      </w:pPr>
      <w:rPr>
        <w:rFonts w:ascii="Wingdings 2" w:hAnsi="Wingdings 2" w:hint="default"/>
        <w:b w:val="0"/>
        <w:i w:val="0"/>
        <w:color w:val="B12732"/>
        <w:sz w:val="20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DD2230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A60138A"/>
    <w:multiLevelType w:val="hybridMultilevel"/>
    <w:tmpl w:val="8744D554"/>
    <w:lvl w:ilvl="0" w:tplc="DCAA1CE4">
      <w:start w:val="1"/>
      <w:numFmt w:val="bullet"/>
      <w:pStyle w:val="BulletLAS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8" w15:restartNumberingAfterBreak="0">
    <w:nsid w:val="4D754310"/>
    <w:multiLevelType w:val="hybridMultilevel"/>
    <w:tmpl w:val="BAFE5864"/>
    <w:lvl w:ilvl="0" w:tplc="83C46B20">
      <w:start w:val="1"/>
      <w:numFmt w:val="bullet"/>
      <w:pStyle w:val="BulletLastS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1158CA"/>
    <w:multiLevelType w:val="hybridMultilevel"/>
    <w:tmpl w:val="F142F756"/>
    <w:lvl w:ilvl="0" w:tplc="546AEFA0">
      <w:start w:val="1"/>
      <w:numFmt w:val="decimal"/>
      <w:lvlText w:val="%1."/>
      <w:lvlJc w:val="left"/>
      <w:pPr>
        <w:ind w:left="720" w:hanging="360"/>
      </w:pPr>
      <w:rPr>
        <w:rFonts w:ascii="Candara" w:hAnsi="Candara" w:hint="default"/>
        <w:b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BC6EB8"/>
    <w:multiLevelType w:val="multilevel"/>
    <w:tmpl w:val="B84CE8A6"/>
    <w:numStyleLink w:val="TableRedNumbersList-IPR"/>
  </w:abstractNum>
  <w:abstractNum w:abstractNumId="31" w15:restartNumberingAfterBreak="0">
    <w:nsid w:val="577A3DAF"/>
    <w:multiLevelType w:val="hybridMultilevel"/>
    <w:tmpl w:val="2EA86C0C"/>
    <w:lvl w:ilvl="0" w:tplc="EFA41508"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58765FD4"/>
    <w:multiLevelType w:val="hybridMultilevel"/>
    <w:tmpl w:val="94D8AD1A"/>
    <w:styleLink w:val="Numbers12ptCalibriList1"/>
    <w:lvl w:ilvl="0" w:tplc="2BE66760">
      <w:start w:val="1"/>
      <w:numFmt w:val="bullet"/>
      <w:lvlText w:val="–"/>
      <w:lvlJc w:val="left"/>
      <w:pPr>
        <w:ind w:left="1800" w:hanging="360"/>
      </w:pPr>
      <w:rPr>
        <w:rFonts w:ascii="Calibri" w:hAnsi="Calibri" w:hint="default"/>
        <w:color w:val="B12732"/>
      </w:rPr>
    </w:lvl>
    <w:lvl w:ilvl="1" w:tplc="B6B82198" w:tentative="1">
      <w:start w:val="1"/>
      <w:numFmt w:val="lowerLetter"/>
      <w:lvlText w:val="%2."/>
      <w:lvlJc w:val="left"/>
      <w:pPr>
        <w:ind w:left="2520" w:hanging="360"/>
      </w:pPr>
    </w:lvl>
    <w:lvl w:ilvl="2" w:tplc="1C66FBA6" w:tentative="1">
      <w:start w:val="1"/>
      <w:numFmt w:val="lowerRoman"/>
      <w:lvlText w:val="%3."/>
      <w:lvlJc w:val="right"/>
      <w:pPr>
        <w:ind w:left="3240" w:hanging="180"/>
      </w:pPr>
    </w:lvl>
    <w:lvl w:ilvl="3" w:tplc="D60C2E1C" w:tentative="1">
      <w:start w:val="1"/>
      <w:numFmt w:val="decimal"/>
      <w:lvlText w:val="%4."/>
      <w:lvlJc w:val="left"/>
      <w:pPr>
        <w:ind w:left="3960" w:hanging="360"/>
      </w:pPr>
    </w:lvl>
    <w:lvl w:ilvl="4" w:tplc="538ED06E" w:tentative="1">
      <w:start w:val="1"/>
      <w:numFmt w:val="lowerLetter"/>
      <w:lvlText w:val="%5."/>
      <w:lvlJc w:val="left"/>
      <w:pPr>
        <w:ind w:left="4680" w:hanging="360"/>
      </w:pPr>
    </w:lvl>
    <w:lvl w:ilvl="5" w:tplc="A8EAA1AE" w:tentative="1">
      <w:start w:val="1"/>
      <w:numFmt w:val="lowerRoman"/>
      <w:lvlText w:val="%6."/>
      <w:lvlJc w:val="right"/>
      <w:pPr>
        <w:ind w:left="5400" w:hanging="180"/>
      </w:pPr>
    </w:lvl>
    <w:lvl w:ilvl="6" w:tplc="01EC1F0C" w:tentative="1">
      <w:start w:val="1"/>
      <w:numFmt w:val="decimal"/>
      <w:lvlText w:val="%7."/>
      <w:lvlJc w:val="left"/>
      <w:pPr>
        <w:ind w:left="6120" w:hanging="360"/>
      </w:pPr>
    </w:lvl>
    <w:lvl w:ilvl="7" w:tplc="7D62AC1A" w:tentative="1">
      <w:start w:val="1"/>
      <w:numFmt w:val="lowerLetter"/>
      <w:lvlText w:val="%8."/>
      <w:lvlJc w:val="left"/>
      <w:pPr>
        <w:ind w:left="6840" w:hanging="360"/>
      </w:pPr>
    </w:lvl>
    <w:lvl w:ilvl="8" w:tplc="EE666DC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59100A64"/>
    <w:multiLevelType w:val="hybridMultilevel"/>
    <w:tmpl w:val="ED847BEC"/>
    <w:styleLink w:val="BulletListStyleRed-IPR1"/>
    <w:lvl w:ilvl="0" w:tplc="83745C0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caps w:val="0"/>
        <w:strike w:val="0"/>
        <w:dstrike w:val="0"/>
        <w:vanish w:val="0"/>
        <w:sz w:val="22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C4435B"/>
    <w:multiLevelType w:val="hybridMultilevel"/>
    <w:tmpl w:val="07628FFA"/>
    <w:lvl w:ilvl="0" w:tplc="09F8DA5A">
      <w:start w:val="2"/>
      <w:numFmt w:val="lowerRoman"/>
      <w:lvlText w:val="(%1)"/>
      <w:lvlJc w:val="left"/>
      <w:pPr>
        <w:ind w:left="100" w:hanging="354"/>
      </w:pPr>
      <w:rPr>
        <w:rFonts w:ascii="Calibri" w:eastAsia="Times New Roman" w:hAnsi="Calibri" w:cs="Calibri" w:hint="default"/>
        <w:sz w:val="24"/>
        <w:szCs w:val="24"/>
      </w:rPr>
    </w:lvl>
    <w:lvl w:ilvl="1" w:tplc="E0861312">
      <w:start w:val="1"/>
      <w:numFmt w:val="bullet"/>
      <w:lvlText w:val="•"/>
      <w:lvlJc w:val="left"/>
      <w:pPr>
        <w:ind w:left="1044" w:hanging="354"/>
      </w:pPr>
      <w:rPr>
        <w:rFonts w:hint="default"/>
      </w:rPr>
    </w:lvl>
    <w:lvl w:ilvl="2" w:tplc="D5FA7A04">
      <w:start w:val="1"/>
      <w:numFmt w:val="bullet"/>
      <w:lvlText w:val="•"/>
      <w:lvlJc w:val="left"/>
      <w:pPr>
        <w:ind w:left="1988" w:hanging="354"/>
      </w:pPr>
      <w:rPr>
        <w:rFonts w:hint="default"/>
      </w:rPr>
    </w:lvl>
    <w:lvl w:ilvl="3" w:tplc="79B22EC0">
      <w:start w:val="1"/>
      <w:numFmt w:val="bullet"/>
      <w:lvlText w:val="•"/>
      <w:lvlJc w:val="left"/>
      <w:pPr>
        <w:ind w:left="2932" w:hanging="354"/>
      </w:pPr>
      <w:rPr>
        <w:rFonts w:hint="default"/>
      </w:rPr>
    </w:lvl>
    <w:lvl w:ilvl="4" w:tplc="D66EF12C">
      <w:start w:val="1"/>
      <w:numFmt w:val="bullet"/>
      <w:lvlText w:val="•"/>
      <w:lvlJc w:val="left"/>
      <w:pPr>
        <w:ind w:left="3876" w:hanging="354"/>
      </w:pPr>
      <w:rPr>
        <w:rFonts w:hint="default"/>
      </w:rPr>
    </w:lvl>
    <w:lvl w:ilvl="5" w:tplc="E8E08284">
      <w:start w:val="1"/>
      <w:numFmt w:val="bullet"/>
      <w:lvlText w:val="•"/>
      <w:lvlJc w:val="left"/>
      <w:pPr>
        <w:ind w:left="4820" w:hanging="354"/>
      </w:pPr>
      <w:rPr>
        <w:rFonts w:hint="default"/>
      </w:rPr>
    </w:lvl>
    <w:lvl w:ilvl="6" w:tplc="7FE047CC">
      <w:start w:val="1"/>
      <w:numFmt w:val="bullet"/>
      <w:lvlText w:val="•"/>
      <w:lvlJc w:val="left"/>
      <w:pPr>
        <w:ind w:left="5764" w:hanging="354"/>
      </w:pPr>
      <w:rPr>
        <w:rFonts w:hint="default"/>
      </w:rPr>
    </w:lvl>
    <w:lvl w:ilvl="7" w:tplc="B4DAB5D4">
      <w:start w:val="1"/>
      <w:numFmt w:val="bullet"/>
      <w:lvlText w:val="•"/>
      <w:lvlJc w:val="left"/>
      <w:pPr>
        <w:ind w:left="6708" w:hanging="354"/>
      </w:pPr>
      <w:rPr>
        <w:rFonts w:hint="default"/>
      </w:rPr>
    </w:lvl>
    <w:lvl w:ilvl="8" w:tplc="3E302CDA">
      <w:start w:val="1"/>
      <w:numFmt w:val="bullet"/>
      <w:lvlText w:val="•"/>
      <w:lvlJc w:val="left"/>
      <w:pPr>
        <w:ind w:left="7652" w:hanging="354"/>
      </w:pPr>
      <w:rPr>
        <w:rFonts w:hint="default"/>
      </w:rPr>
    </w:lvl>
  </w:abstractNum>
  <w:abstractNum w:abstractNumId="35" w15:restartNumberingAfterBreak="0">
    <w:nsid w:val="5F756792"/>
    <w:multiLevelType w:val="multilevel"/>
    <w:tmpl w:val="282C7C3E"/>
    <w:lvl w:ilvl="0">
      <w:start w:val="1"/>
      <w:numFmt w:val="bullet"/>
      <w:lvlText w:val=""/>
      <w:lvlJc w:val="left"/>
      <w:pPr>
        <w:ind w:left="720" w:hanging="360"/>
      </w:pPr>
      <w:rPr>
        <w:rFonts w:ascii="Wingdings 3" w:hAnsi="Wingdings 3" w:hint="default"/>
        <w:color w:val="DD2230"/>
      </w:rPr>
    </w:lvl>
    <w:lvl w:ilvl="1">
      <w:start w:val="1"/>
      <w:numFmt w:val="bullet"/>
      <w:lvlText w:val=""/>
      <w:lvlJc w:val="left"/>
      <w:pPr>
        <w:ind w:left="1080" w:hanging="360"/>
      </w:pPr>
      <w:rPr>
        <w:rFonts w:ascii="Wingdings 2" w:hAnsi="Wingdings 2" w:hint="default"/>
        <w:b w:val="0"/>
        <w:i w:val="0"/>
        <w:color w:val="B12732"/>
        <w:sz w:val="20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DD2230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33C3D1D"/>
    <w:multiLevelType w:val="multilevel"/>
    <w:tmpl w:val="66EE2814"/>
    <w:lvl w:ilvl="0">
      <w:start w:val="1"/>
      <w:numFmt w:val="bullet"/>
      <w:lvlText w:val=""/>
      <w:lvlJc w:val="left"/>
      <w:pPr>
        <w:ind w:left="720" w:hanging="360"/>
      </w:pPr>
      <w:rPr>
        <w:rFonts w:ascii="Wingdings 3" w:hAnsi="Wingdings 3" w:hint="default"/>
        <w:color w:val="DD2230"/>
      </w:rPr>
    </w:lvl>
    <w:lvl w:ilvl="1">
      <w:start w:val="1"/>
      <w:numFmt w:val="bullet"/>
      <w:lvlText w:val=""/>
      <w:lvlJc w:val="left"/>
      <w:pPr>
        <w:ind w:left="1080" w:hanging="360"/>
      </w:pPr>
      <w:rPr>
        <w:rFonts w:ascii="Wingdings 2" w:hAnsi="Wingdings 2" w:hint="default"/>
        <w:b w:val="0"/>
        <w:i w:val="0"/>
        <w:color w:val="B12732"/>
        <w:sz w:val="20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DD2230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2322C28"/>
    <w:multiLevelType w:val="hybridMultilevel"/>
    <w:tmpl w:val="53844880"/>
    <w:lvl w:ilvl="0" w:tplc="B2F8631A">
      <w:start w:val="1"/>
      <w:numFmt w:val="bullet"/>
      <w:pStyle w:val="Bullet"/>
      <w:lvlText w:val="}"/>
      <w:lvlJc w:val="left"/>
      <w:pPr>
        <w:ind w:left="648" w:hanging="360"/>
      </w:pPr>
      <w:rPr>
        <w:rFonts w:ascii="Wingdings 3" w:hAnsi="Wingdings 3" w:hint="default"/>
        <w:b w:val="0"/>
        <w:i w:val="0"/>
        <w:color w:val="B12732"/>
        <w:sz w:val="24"/>
      </w:rPr>
    </w:lvl>
    <w:lvl w:ilvl="1" w:tplc="04090003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8" w15:restartNumberingAfterBreak="0">
    <w:nsid w:val="79741CC7"/>
    <w:multiLevelType w:val="hybridMultilevel"/>
    <w:tmpl w:val="5F907C5E"/>
    <w:styleLink w:val="TableBlackBulletsList-IPR1"/>
    <w:lvl w:ilvl="0" w:tplc="A8B23CF4">
      <w:start w:val="1"/>
      <w:numFmt w:val="decimal"/>
      <w:pStyle w:val="Heading3-IPR"/>
      <w:lvlText w:val="%1."/>
      <w:lvlJc w:val="left"/>
      <w:pPr>
        <w:ind w:left="720" w:hanging="360"/>
      </w:pPr>
      <w:rPr>
        <w:rFonts w:ascii="Candara" w:hAnsi="Candara" w:hint="default"/>
        <w:caps w:val="0"/>
        <w:strike w:val="0"/>
        <w:dstrike w:val="0"/>
        <w:vanish w:val="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</w:num>
  <w:num w:numId="2">
    <w:abstractNumId w:val="38"/>
  </w:num>
  <w:num w:numId="3">
    <w:abstractNumId w:val="25"/>
  </w:num>
  <w:num w:numId="4">
    <w:abstractNumId w:val="17"/>
  </w:num>
  <w:num w:numId="5">
    <w:abstractNumId w:val="33"/>
  </w:num>
  <w:num w:numId="6">
    <w:abstractNumId w:val="9"/>
  </w:num>
  <w:num w:numId="7">
    <w:abstractNumId w:val="1"/>
  </w:num>
  <w:num w:numId="8">
    <w:abstractNumId w:val="20"/>
  </w:num>
  <w:num w:numId="9">
    <w:abstractNumId w:val="8"/>
  </w:num>
  <w:num w:numId="10">
    <w:abstractNumId w:val="11"/>
  </w:num>
  <w:num w:numId="11">
    <w:abstractNumId w:val="3"/>
  </w:num>
  <w:num w:numId="12">
    <w:abstractNumId w:val="30"/>
    <w:lvlOverride w:ilvl="0">
      <w:lvl w:ilvl="0">
        <w:start w:val="1"/>
        <w:numFmt w:val="decimal"/>
        <w:pStyle w:val="TableRedNumbers-IPR"/>
        <w:lvlText w:val="%1."/>
        <w:lvlJc w:val="left"/>
        <w:pPr>
          <w:ind w:left="720" w:hanging="360"/>
        </w:pPr>
        <w:rPr>
          <w:rFonts w:ascii="Calibri" w:hAnsi="Calibri" w:hint="default"/>
          <w:b/>
          <w:i w:val="0"/>
          <w:color w:val="B12732"/>
          <w:sz w:val="20"/>
        </w:rPr>
      </w:lvl>
    </w:lvlOverride>
  </w:num>
  <w:num w:numId="13">
    <w:abstractNumId w:val="13"/>
  </w:num>
  <w:num w:numId="14">
    <w:abstractNumId w:val="5"/>
  </w:num>
  <w:num w:numId="15">
    <w:abstractNumId w:val="6"/>
  </w:num>
  <w:num w:numId="16">
    <w:abstractNumId w:val="7"/>
    <w:lvlOverride w:ilvl="0">
      <w:lvl w:ilvl="0">
        <w:start w:val="1"/>
        <w:numFmt w:val="decimal"/>
        <w:pStyle w:val="NumbersRed-IPR"/>
        <w:lvlText w:val="%1."/>
        <w:lvlJc w:val="left"/>
        <w:pPr>
          <w:ind w:left="720" w:hanging="360"/>
        </w:pPr>
        <w:rPr>
          <w:rFonts w:hint="default"/>
          <w:b w:val="0"/>
          <w:color w:val="B12732"/>
        </w:rPr>
      </w:lvl>
    </w:lvlOverride>
  </w:num>
  <w:num w:numId="17">
    <w:abstractNumId w:val="15"/>
    <w:lvlOverride w:ilvl="0">
      <w:lvl w:ilvl="0">
        <w:start w:val="1"/>
        <w:numFmt w:val="bullet"/>
        <w:pStyle w:val="BulletsRed-IPR"/>
        <w:lvlText w:val=""/>
        <w:lvlJc w:val="left"/>
        <w:pPr>
          <w:ind w:left="720" w:hanging="360"/>
        </w:pPr>
        <w:rPr>
          <w:rFonts w:ascii="Wingdings 3" w:hAnsi="Wingdings 3" w:hint="default"/>
          <w:color w:val="B12732"/>
        </w:rPr>
      </w:lvl>
    </w:lvlOverride>
    <w:lvlOverride w:ilvl="1">
      <w:lvl w:ilvl="1">
        <w:start w:val="1"/>
        <w:numFmt w:val="bullet"/>
        <w:pStyle w:val="SubbulletRedLevelTwo"/>
        <w:lvlText w:val="▪"/>
        <w:lvlJc w:val="left"/>
        <w:pPr>
          <w:ind w:left="1080" w:hanging="360"/>
        </w:pPr>
        <w:rPr>
          <w:rFonts w:ascii="Courier New" w:hAnsi="Courier New" w:hint="default"/>
          <w:color w:val="B12732"/>
        </w:rPr>
      </w:lvl>
    </w:lvlOverride>
    <w:lvlOverride w:ilvl="2">
      <w:lvl w:ilvl="2">
        <w:start w:val="1"/>
        <w:numFmt w:val="bullet"/>
        <w:pStyle w:val="SubbulletRedLevelThree"/>
        <w:lvlText w:val=""/>
        <w:lvlJc w:val="left"/>
        <w:pPr>
          <w:ind w:left="1440" w:hanging="360"/>
        </w:pPr>
        <w:rPr>
          <w:rFonts w:ascii="Symbol" w:hAnsi="Symbol" w:hint="default"/>
          <w:color w:val="B12732"/>
        </w:rPr>
      </w:lvl>
    </w:lvlOverride>
  </w:num>
  <w:num w:numId="18">
    <w:abstractNumId w:val="2"/>
  </w:num>
  <w:num w:numId="19">
    <w:abstractNumId w:val="24"/>
  </w:num>
  <w:num w:numId="20">
    <w:abstractNumId w:val="28"/>
  </w:num>
  <w:num w:numId="21">
    <w:abstractNumId w:val="10"/>
  </w:num>
  <w:num w:numId="22">
    <w:abstractNumId w:val="27"/>
  </w:num>
  <w:num w:numId="23">
    <w:abstractNumId w:val="19"/>
  </w:num>
  <w:num w:numId="24">
    <w:abstractNumId w:val="37"/>
  </w:num>
  <w:num w:numId="25">
    <w:abstractNumId w:val="16"/>
  </w:num>
  <w:num w:numId="26">
    <w:abstractNumId w:val="26"/>
  </w:num>
  <w:num w:numId="27">
    <w:abstractNumId w:val="23"/>
  </w:num>
  <w:num w:numId="28">
    <w:abstractNumId w:val="12"/>
  </w:num>
  <w:num w:numId="29">
    <w:abstractNumId w:val="36"/>
  </w:num>
  <w:num w:numId="30">
    <w:abstractNumId w:val="21"/>
  </w:num>
  <w:num w:numId="31">
    <w:abstractNumId w:val="35"/>
  </w:num>
  <w:num w:numId="32">
    <w:abstractNumId w:val="22"/>
  </w:num>
  <w:num w:numId="33">
    <w:abstractNumId w:val="18"/>
  </w:num>
  <w:num w:numId="34">
    <w:abstractNumId w:val="0"/>
  </w:num>
  <w:num w:numId="35">
    <w:abstractNumId w:val="14"/>
    <w:lvlOverride w:ilvl="0">
      <w:startOverride w:val="1"/>
    </w:lvlOverride>
  </w:num>
  <w:num w:numId="36">
    <w:abstractNumId w:val="14"/>
    <w:lvlOverride w:ilvl="0">
      <w:startOverride w:val="1"/>
    </w:lvlOverride>
  </w:num>
  <w:num w:numId="37">
    <w:abstractNumId w:val="29"/>
  </w:num>
  <w:num w:numId="38">
    <w:abstractNumId w:val="38"/>
  </w:num>
  <w:num w:numId="39">
    <w:abstractNumId w:val="38"/>
  </w:num>
  <w:num w:numId="40">
    <w:abstractNumId w:val="4"/>
  </w:num>
  <w:num w:numId="41">
    <w:abstractNumId w:val="34"/>
  </w:num>
  <w:num w:numId="42">
    <w:abstractNumId w:val="31"/>
  </w:num>
  <w:num w:numId="4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orey, Kristen - FNS">
    <w15:presenceInfo w15:providerId="AD" w15:userId="S::Kristen.Corey@usda.gov::6149f9f7-21c2-45b8-b913-8ff9cefbd53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NotTrackFormatting/>
  <w:defaultTabStop w:val="720"/>
  <w:characterSpacingControl w:val="doNotCompress"/>
  <w:hdrShapeDefaults>
    <o:shapedefaults v:ext="edit" spidmax="4915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49C"/>
    <w:rsid w:val="00002CFE"/>
    <w:rsid w:val="00002EF2"/>
    <w:rsid w:val="00003E65"/>
    <w:rsid w:val="00005780"/>
    <w:rsid w:val="00005BAF"/>
    <w:rsid w:val="000123D7"/>
    <w:rsid w:val="0001253B"/>
    <w:rsid w:val="00012775"/>
    <w:rsid w:val="00013EDA"/>
    <w:rsid w:val="00015739"/>
    <w:rsid w:val="000171F1"/>
    <w:rsid w:val="00022A1C"/>
    <w:rsid w:val="00022C1C"/>
    <w:rsid w:val="00023662"/>
    <w:rsid w:val="0003028D"/>
    <w:rsid w:val="000338AB"/>
    <w:rsid w:val="00034757"/>
    <w:rsid w:val="00035324"/>
    <w:rsid w:val="00035538"/>
    <w:rsid w:val="00036035"/>
    <w:rsid w:val="00037EC0"/>
    <w:rsid w:val="00040609"/>
    <w:rsid w:val="0004078C"/>
    <w:rsid w:val="00041885"/>
    <w:rsid w:val="0004462B"/>
    <w:rsid w:val="000525B8"/>
    <w:rsid w:val="00055B78"/>
    <w:rsid w:val="000608B5"/>
    <w:rsid w:val="00060C40"/>
    <w:rsid w:val="00065AB6"/>
    <w:rsid w:val="00065C8B"/>
    <w:rsid w:val="00066A16"/>
    <w:rsid w:val="00071E43"/>
    <w:rsid w:val="000721D8"/>
    <w:rsid w:val="00072CCF"/>
    <w:rsid w:val="000764CC"/>
    <w:rsid w:val="000765EA"/>
    <w:rsid w:val="00077F2E"/>
    <w:rsid w:val="00081C56"/>
    <w:rsid w:val="00093BF9"/>
    <w:rsid w:val="00094CC1"/>
    <w:rsid w:val="00094CCB"/>
    <w:rsid w:val="00096125"/>
    <w:rsid w:val="000A0D8C"/>
    <w:rsid w:val="000A53D5"/>
    <w:rsid w:val="000A637A"/>
    <w:rsid w:val="000A68D1"/>
    <w:rsid w:val="000B08BF"/>
    <w:rsid w:val="000B24A4"/>
    <w:rsid w:val="000B24A5"/>
    <w:rsid w:val="000B3232"/>
    <w:rsid w:val="000B4926"/>
    <w:rsid w:val="000B50F7"/>
    <w:rsid w:val="000B66B9"/>
    <w:rsid w:val="000C154B"/>
    <w:rsid w:val="000C2879"/>
    <w:rsid w:val="000C29EA"/>
    <w:rsid w:val="000C339C"/>
    <w:rsid w:val="000C3E4D"/>
    <w:rsid w:val="000C4F52"/>
    <w:rsid w:val="000C609D"/>
    <w:rsid w:val="000C68FF"/>
    <w:rsid w:val="000D21D7"/>
    <w:rsid w:val="000D33B3"/>
    <w:rsid w:val="000E22B1"/>
    <w:rsid w:val="000E22D8"/>
    <w:rsid w:val="000E2303"/>
    <w:rsid w:val="000E2ECA"/>
    <w:rsid w:val="000E41B3"/>
    <w:rsid w:val="000F60BE"/>
    <w:rsid w:val="00106F74"/>
    <w:rsid w:val="00110FEF"/>
    <w:rsid w:val="00111BAD"/>
    <w:rsid w:val="00113B8C"/>
    <w:rsid w:val="00115513"/>
    <w:rsid w:val="00115A8A"/>
    <w:rsid w:val="00122B35"/>
    <w:rsid w:val="00124579"/>
    <w:rsid w:val="00124A4B"/>
    <w:rsid w:val="00125DF4"/>
    <w:rsid w:val="00126BF5"/>
    <w:rsid w:val="00127C53"/>
    <w:rsid w:val="00130E1E"/>
    <w:rsid w:val="0013196B"/>
    <w:rsid w:val="001328A7"/>
    <w:rsid w:val="00133412"/>
    <w:rsid w:val="00135A22"/>
    <w:rsid w:val="001446F9"/>
    <w:rsid w:val="001468F3"/>
    <w:rsid w:val="00150659"/>
    <w:rsid w:val="001526CD"/>
    <w:rsid w:val="00152DBF"/>
    <w:rsid w:val="00155A53"/>
    <w:rsid w:val="001578FD"/>
    <w:rsid w:val="00161429"/>
    <w:rsid w:val="0016287B"/>
    <w:rsid w:val="00162A32"/>
    <w:rsid w:val="001635D6"/>
    <w:rsid w:val="0016406B"/>
    <w:rsid w:val="001673B5"/>
    <w:rsid w:val="00170CEF"/>
    <w:rsid w:val="00177BFB"/>
    <w:rsid w:val="00177F81"/>
    <w:rsid w:val="00181850"/>
    <w:rsid w:val="00181C7D"/>
    <w:rsid w:val="00183810"/>
    <w:rsid w:val="001855BE"/>
    <w:rsid w:val="0019169E"/>
    <w:rsid w:val="00191BB3"/>
    <w:rsid w:val="0019274C"/>
    <w:rsid w:val="0019699C"/>
    <w:rsid w:val="001A2752"/>
    <w:rsid w:val="001A2FF5"/>
    <w:rsid w:val="001A4CCC"/>
    <w:rsid w:val="001A6157"/>
    <w:rsid w:val="001A7028"/>
    <w:rsid w:val="001A7692"/>
    <w:rsid w:val="001B32D5"/>
    <w:rsid w:val="001C2052"/>
    <w:rsid w:val="001C3C6B"/>
    <w:rsid w:val="001C5605"/>
    <w:rsid w:val="001C5797"/>
    <w:rsid w:val="001C57DB"/>
    <w:rsid w:val="001C5AC9"/>
    <w:rsid w:val="001C6700"/>
    <w:rsid w:val="001D318C"/>
    <w:rsid w:val="001E0736"/>
    <w:rsid w:val="001E1920"/>
    <w:rsid w:val="001E32A2"/>
    <w:rsid w:val="001E3DBB"/>
    <w:rsid w:val="001E4086"/>
    <w:rsid w:val="001E410C"/>
    <w:rsid w:val="001E4FE0"/>
    <w:rsid w:val="001E6201"/>
    <w:rsid w:val="001E6798"/>
    <w:rsid w:val="001E7D91"/>
    <w:rsid w:val="001F3774"/>
    <w:rsid w:val="001F3DCC"/>
    <w:rsid w:val="001F46A9"/>
    <w:rsid w:val="001F78E4"/>
    <w:rsid w:val="00202289"/>
    <w:rsid w:val="00202D95"/>
    <w:rsid w:val="00205E70"/>
    <w:rsid w:val="00210AE8"/>
    <w:rsid w:val="00214A36"/>
    <w:rsid w:val="00214FC8"/>
    <w:rsid w:val="00217E15"/>
    <w:rsid w:val="00221A78"/>
    <w:rsid w:val="002225BA"/>
    <w:rsid w:val="00224C95"/>
    <w:rsid w:val="00230AEF"/>
    <w:rsid w:val="00233A36"/>
    <w:rsid w:val="0023603A"/>
    <w:rsid w:val="00237B42"/>
    <w:rsid w:val="00240BAD"/>
    <w:rsid w:val="00244337"/>
    <w:rsid w:val="00244479"/>
    <w:rsid w:val="002459AE"/>
    <w:rsid w:val="00245DAC"/>
    <w:rsid w:val="00246F92"/>
    <w:rsid w:val="0025082C"/>
    <w:rsid w:val="0025144A"/>
    <w:rsid w:val="00254EFB"/>
    <w:rsid w:val="00254F6F"/>
    <w:rsid w:val="00257C3F"/>
    <w:rsid w:val="00265A68"/>
    <w:rsid w:val="00267A45"/>
    <w:rsid w:val="00270620"/>
    <w:rsid w:val="00271D63"/>
    <w:rsid w:val="00274661"/>
    <w:rsid w:val="00277946"/>
    <w:rsid w:val="002808A8"/>
    <w:rsid w:val="00280B19"/>
    <w:rsid w:val="002847D0"/>
    <w:rsid w:val="0028674A"/>
    <w:rsid w:val="002873D2"/>
    <w:rsid w:val="002914EB"/>
    <w:rsid w:val="00293BDE"/>
    <w:rsid w:val="00294BAD"/>
    <w:rsid w:val="0029560D"/>
    <w:rsid w:val="0029752C"/>
    <w:rsid w:val="0029785F"/>
    <w:rsid w:val="00297F7E"/>
    <w:rsid w:val="002A171F"/>
    <w:rsid w:val="002A4002"/>
    <w:rsid w:val="002B112B"/>
    <w:rsid w:val="002B1594"/>
    <w:rsid w:val="002B1BBE"/>
    <w:rsid w:val="002B4C3E"/>
    <w:rsid w:val="002B554C"/>
    <w:rsid w:val="002C309F"/>
    <w:rsid w:val="002C35B8"/>
    <w:rsid w:val="002C4987"/>
    <w:rsid w:val="002C6E34"/>
    <w:rsid w:val="002D126E"/>
    <w:rsid w:val="002D2008"/>
    <w:rsid w:val="002D2388"/>
    <w:rsid w:val="002D5D85"/>
    <w:rsid w:val="002D6110"/>
    <w:rsid w:val="002D6E8D"/>
    <w:rsid w:val="002D7582"/>
    <w:rsid w:val="002E4A32"/>
    <w:rsid w:val="002E576E"/>
    <w:rsid w:val="002F0114"/>
    <w:rsid w:val="002F2047"/>
    <w:rsid w:val="002F3B5A"/>
    <w:rsid w:val="002F75BC"/>
    <w:rsid w:val="0030216D"/>
    <w:rsid w:val="003066FB"/>
    <w:rsid w:val="0031108B"/>
    <w:rsid w:val="00313F27"/>
    <w:rsid w:val="00313F43"/>
    <w:rsid w:val="0031517C"/>
    <w:rsid w:val="00320276"/>
    <w:rsid w:val="003208EC"/>
    <w:rsid w:val="00326A62"/>
    <w:rsid w:val="00326B81"/>
    <w:rsid w:val="003273F1"/>
    <w:rsid w:val="00331518"/>
    <w:rsid w:val="0033162A"/>
    <w:rsid w:val="00337D45"/>
    <w:rsid w:val="00341D65"/>
    <w:rsid w:val="00341ED6"/>
    <w:rsid w:val="0034574D"/>
    <w:rsid w:val="00345EF5"/>
    <w:rsid w:val="003472AC"/>
    <w:rsid w:val="0035171A"/>
    <w:rsid w:val="003526AF"/>
    <w:rsid w:val="00353B38"/>
    <w:rsid w:val="003541C9"/>
    <w:rsid w:val="00357E67"/>
    <w:rsid w:val="0036104C"/>
    <w:rsid w:val="00363D63"/>
    <w:rsid w:val="00364773"/>
    <w:rsid w:val="003718B5"/>
    <w:rsid w:val="00374DF5"/>
    <w:rsid w:val="00376BE5"/>
    <w:rsid w:val="00380C2F"/>
    <w:rsid w:val="003821D5"/>
    <w:rsid w:val="00382607"/>
    <w:rsid w:val="00382D11"/>
    <w:rsid w:val="00383410"/>
    <w:rsid w:val="00383C91"/>
    <w:rsid w:val="0039001A"/>
    <w:rsid w:val="00392BE4"/>
    <w:rsid w:val="00393EB0"/>
    <w:rsid w:val="00393FAE"/>
    <w:rsid w:val="003A1A22"/>
    <w:rsid w:val="003A1D15"/>
    <w:rsid w:val="003B0110"/>
    <w:rsid w:val="003B4AB1"/>
    <w:rsid w:val="003B4BF1"/>
    <w:rsid w:val="003B4E82"/>
    <w:rsid w:val="003B5361"/>
    <w:rsid w:val="003B5469"/>
    <w:rsid w:val="003C1ABD"/>
    <w:rsid w:val="003C468C"/>
    <w:rsid w:val="003C6499"/>
    <w:rsid w:val="003D041D"/>
    <w:rsid w:val="003D1254"/>
    <w:rsid w:val="003D23D9"/>
    <w:rsid w:val="003D2591"/>
    <w:rsid w:val="003D34F7"/>
    <w:rsid w:val="003D4636"/>
    <w:rsid w:val="003D649E"/>
    <w:rsid w:val="003D7E45"/>
    <w:rsid w:val="003E30AD"/>
    <w:rsid w:val="003E3790"/>
    <w:rsid w:val="003E3BBA"/>
    <w:rsid w:val="003E551C"/>
    <w:rsid w:val="003E5F43"/>
    <w:rsid w:val="003E79F5"/>
    <w:rsid w:val="003F0A14"/>
    <w:rsid w:val="0040292B"/>
    <w:rsid w:val="00403929"/>
    <w:rsid w:val="004041FC"/>
    <w:rsid w:val="00407417"/>
    <w:rsid w:val="00407B3F"/>
    <w:rsid w:val="004110DA"/>
    <w:rsid w:val="00417E57"/>
    <w:rsid w:val="004217E7"/>
    <w:rsid w:val="00423955"/>
    <w:rsid w:val="00424050"/>
    <w:rsid w:val="00425AF6"/>
    <w:rsid w:val="00427600"/>
    <w:rsid w:val="00431F8D"/>
    <w:rsid w:val="00432A3B"/>
    <w:rsid w:val="00441547"/>
    <w:rsid w:val="00442715"/>
    <w:rsid w:val="00445845"/>
    <w:rsid w:val="00450BA5"/>
    <w:rsid w:val="00452B9E"/>
    <w:rsid w:val="004555D0"/>
    <w:rsid w:val="00461124"/>
    <w:rsid w:val="00466F08"/>
    <w:rsid w:val="00472E8C"/>
    <w:rsid w:val="00473EAC"/>
    <w:rsid w:val="00475493"/>
    <w:rsid w:val="0048146D"/>
    <w:rsid w:val="004818C4"/>
    <w:rsid w:val="0048236F"/>
    <w:rsid w:val="00482E29"/>
    <w:rsid w:val="00483413"/>
    <w:rsid w:val="004835B4"/>
    <w:rsid w:val="00490742"/>
    <w:rsid w:val="004938F5"/>
    <w:rsid w:val="00496542"/>
    <w:rsid w:val="00496819"/>
    <w:rsid w:val="004A0638"/>
    <w:rsid w:val="004A0842"/>
    <w:rsid w:val="004A0C48"/>
    <w:rsid w:val="004A50C4"/>
    <w:rsid w:val="004A787E"/>
    <w:rsid w:val="004B08DD"/>
    <w:rsid w:val="004B0B7A"/>
    <w:rsid w:val="004B4F0D"/>
    <w:rsid w:val="004B796B"/>
    <w:rsid w:val="004C14EA"/>
    <w:rsid w:val="004C5633"/>
    <w:rsid w:val="004C6396"/>
    <w:rsid w:val="004C66F1"/>
    <w:rsid w:val="004D23B3"/>
    <w:rsid w:val="004D23B8"/>
    <w:rsid w:val="004D4F58"/>
    <w:rsid w:val="004D52AA"/>
    <w:rsid w:val="004E0E2F"/>
    <w:rsid w:val="004E0EB6"/>
    <w:rsid w:val="004E1573"/>
    <w:rsid w:val="004E1DE5"/>
    <w:rsid w:val="004E635E"/>
    <w:rsid w:val="004E68B3"/>
    <w:rsid w:val="004E79A4"/>
    <w:rsid w:val="004F0843"/>
    <w:rsid w:val="004F37A1"/>
    <w:rsid w:val="004F6A35"/>
    <w:rsid w:val="005026F6"/>
    <w:rsid w:val="00502DB0"/>
    <w:rsid w:val="0050748F"/>
    <w:rsid w:val="00507AE2"/>
    <w:rsid w:val="005109B4"/>
    <w:rsid w:val="00513D25"/>
    <w:rsid w:val="00513E31"/>
    <w:rsid w:val="00513F8B"/>
    <w:rsid w:val="00516ABE"/>
    <w:rsid w:val="00517D6A"/>
    <w:rsid w:val="00521A77"/>
    <w:rsid w:val="005236D7"/>
    <w:rsid w:val="00525B78"/>
    <w:rsid w:val="00526B66"/>
    <w:rsid w:val="00532636"/>
    <w:rsid w:val="00532B6B"/>
    <w:rsid w:val="0053312A"/>
    <w:rsid w:val="00533DE2"/>
    <w:rsid w:val="0054070F"/>
    <w:rsid w:val="00540CD6"/>
    <w:rsid w:val="00541033"/>
    <w:rsid w:val="00542621"/>
    <w:rsid w:val="00546602"/>
    <w:rsid w:val="00550446"/>
    <w:rsid w:val="005546C4"/>
    <w:rsid w:val="0055666E"/>
    <w:rsid w:val="00561B25"/>
    <w:rsid w:val="005622B1"/>
    <w:rsid w:val="00564182"/>
    <w:rsid w:val="005647C1"/>
    <w:rsid w:val="00565C4D"/>
    <w:rsid w:val="00566470"/>
    <w:rsid w:val="00566CE2"/>
    <w:rsid w:val="00567980"/>
    <w:rsid w:val="00574C8D"/>
    <w:rsid w:val="00577988"/>
    <w:rsid w:val="005847E7"/>
    <w:rsid w:val="005851DF"/>
    <w:rsid w:val="00585B39"/>
    <w:rsid w:val="00587A23"/>
    <w:rsid w:val="00592F83"/>
    <w:rsid w:val="00592FF2"/>
    <w:rsid w:val="00594FA6"/>
    <w:rsid w:val="00595FC7"/>
    <w:rsid w:val="00597459"/>
    <w:rsid w:val="0059765F"/>
    <w:rsid w:val="00597D32"/>
    <w:rsid w:val="005A01EC"/>
    <w:rsid w:val="005A050B"/>
    <w:rsid w:val="005A20A4"/>
    <w:rsid w:val="005A490E"/>
    <w:rsid w:val="005A5BEE"/>
    <w:rsid w:val="005A6C06"/>
    <w:rsid w:val="005B2C56"/>
    <w:rsid w:val="005C1761"/>
    <w:rsid w:val="005C269F"/>
    <w:rsid w:val="005C417C"/>
    <w:rsid w:val="005D2989"/>
    <w:rsid w:val="005D5135"/>
    <w:rsid w:val="005D5997"/>
    <w:rsid w:val="005D631A"/>
    <w:rsid w:val="005D650A"/>
    <w:rsid w:val="005E0139"/>
    <w:rsid w:val="005F2F55"/>
    <w:rsid w:val="005F42DB"/>
    <w:rsid w:val="005F6E75"/>
    <w:rsid w:val="00600FF8"/>
    <w:rsid w:val="00606B9C"/>
    <w:rsid w:val="00610673"/>
    <w:rsid w:val="006106FB"/>
    <w:rsid w:val="006126BF"/>
    <w:rsid w:val="0061347D"/>
    <w:rsid w:val="006150ED"/>
    <w:rsid w:val="006208C3"/>
    <w:rsid w:val="00631202"/>
    <w:rsid w:val="006344A0"/>
    <w:rsid w:val="006415B8"/>
    <w:rsid w:val="0064514E"/>
    <w:rsid w:val="00646E12"/>
    <w:rsid w:val="00652E26"/>
    <w:rsid w:val="00654431"/>
    <w:rsid w:val="006559C7"/>
    <w:rsid w:val="006561E0"/>
    <w:rsid w:val="006563ED"/>
    <w:rsid w:val="00662998"/>
    <w:rsid w:val="006631F9"/>
    <w:rsid w:val="006646D0"/>
    <w:rsid w:val="00664A30"/>
    <w:rsid w:val="006678D4"/>
    <w:rsid w:val="00667B2F"/>
    <w:rsid w:val="0067052B"/>
    <w:rsid w:val="0067223F"/>
    <w:rsid w:val="00672B68"/>
    <w:rsid w:val="0067394A"/>
    <w:rsid w:val="00675EB9"/>
    <w:rsid w:val="00677F05"/>
    <w:rsid w:val="0068382F"/>
    <w:rsid w:val="00684E48"/>
    <w:rsid w:val="00686046"/>
    <w:rsid w:val="0069318F"/>
    <w:rsid w:val="00694127"/>
    <w:rsid w:val="00694E47"/>
    <w:rsid w:val="00697B5D"/>
    <w:rsid w:val="006A06D4"/>
    <w:rsid w:val="006A19A8"/>
    <w:rsid w:val="006A3D4A"/>
    <w:rsid w:val="006B13A0"/>
    <w:rsid w:val="006B2970"/>
    <w:rsid w:val="006B330C"/>
    <w:rsid w:val="006B527B"/>
    <w:rsid w:val="006B5313"/>
    <w:rsid w:val="006B5FD6"/>
    <w:rsid w:val="006B6C71"/>
    <w:rsid w:val="006C1257"/>
    <w:rsid w:val="006C199A"/>
    <w:rsid w:val="006C273A"/>
    <w:rsid w:val="006C3940"/>
    <w:rsid w:val="006C5464"/>
    <w:rsid w:val="006D18B7"/>
    <w:rsid w:val="006D249C"/>
    <w:rsid w:val="006D32C0"/>
    <w:rsid w:val="006D38F0"/>
    <w:rsid w:val="006D5E8E"/>
    <w:rsid w:val="006D5FDB"/>
    <w:rsid w:val="006D775C"/>
    <w:rsid w:val="006D7CB5"/>
    <w:rsid w:val="006E062F"/>
    <w:rsid w:val="006E1713"/>
    <w:rsid w:val="006E2B71"/>
    <w:rsid w:val="006E38F7"/>
    <w:rsid w:val="006E4D36"/>
    <w:rsid w:val="006E505E"/>
    <w:rsid w:val="006E5D16"/>
    <w:rsid w:val="006E7D42"/>
    <w:rsid w:val="006F1CDC"/>
    <w:rsid w:val="006F20D9"/>
    <w:rsid w:val="006F3271"/>
    <w:rsid w:val="006F57B5"/>
    <w:rsid w:val="006F58D3"/>
    <w:rsid w:val="006F7C11"/>
    <w:rsid w:val="00701166"/>
    <w:rsid w:val="00702AEF"/>
    <w:rsid w:val="00704BED"/>
    <w:rsid w:val="00705029"/>
    <w:rsid w:val="0071406C"/>
    <w:rsid w:val="007245C8"/>
    <w:rsid w:val="00725A30"/>
    <w:rsid w:val="00725E90"/>
    <w:rsid w:val="00727D56"/>
    <w:rsid w:val="00734261"/>
    <w:rsid w:val="00744452"/>
    <w:rsid w:val="0075272D"/>
    <w:rsid w:val="00752EC6"/>
    <w:rsid w:val="00753A17"/>
    <w:rsid w:val="00755695"/>
    <w:rsid w:val="00757E0E"/>
    <w:rsid w:val="00761E9B"/>
    <w:rsid w:val="00763937"/>
    <w:rsid w:val="00770FF4"/>
    <w:rsid w:val="00773251"/>
    <w:rsid w:val="00773F9C"/>
    <w:rsid w:val="007770E1"/>
    <w:rsid w:val="00780202"/>
    <w:rsid w:val="007846A1"/>
    <w:rsid w:val="00784C1F"/>
    <w:rsid w:val="00786B0C"/>
    <w:rsid w:val="00786B9E"/>
    <w:rsid w:val="00787015"/>
    <w:rsid w:val="00787826"/>
    <w:rsid w:val="00790528"/>
    <w:rsid w:val="00793449"/>
    <w:rsid w:val="0079596B"/>
    <w:rsid w:val="00795AD5"/>
    <w:rsid w:val="0079797B"/>
    <w:rsid w:val="007A0310"/>
    <w:rsid w:val="007A3E7D"/>
    <w:rsid w:val="007A474F"/>
    <w:rsid w:val="007A5641"/>
    <w:rsid w:val="007B1E0E"/>
    <w:rsid w:val="007B27CD"/>
    <w:rsid w:val="007B2EB9"/>
    <w:rsid w:val="007B35AE"/>
    <w:rsid w:val="007B3855"/>
    <w:rsid w:val="007B4F48"/>
    <w:rsid w:val="007B60D6"/>
    <w:rsid w:val="007B785B"/>
    <w:rsid w:val="007C13E2"/>
    <w:rsid w:val="007C574C"/>
    <w:rsid w:val="007C5BC7"/>
    <w:rsid w:val="007D00DB"/>
    <w:rsid w:val="007D1351"/>
    <w:rsid w:val="007D1EF7"/>
    <w:rsid w:val="007D47A9"/>
    <w:rsid w:val="007D57F5"/>
    <w:rsid w:val="007D5E85"/>
    <w:rsid w:val="007E6779"/>
    <w:rsid w:val="007E6BF5"/>
    <w:rsid w:val="007E7662"/>
    <w:rsid w:val="007F55B8"/>
    <w:rsid w:val="007F7C44"/>
    <w:rsid w:val="008008E1"/>
    <w:rsid w:val="00800CF4"/>
    <w:rsid w:val="00801611"/>
    <w:rsid w:val="008069F1"/>
    <w:rsid w:val="00812E92"/>
    <w:rsid w:val="00814772"/>
    <w:rsid w:val="00817225"/>
    <w:rsid w:val="00817E14"/>
    <w:rsid w:val="008204AD"/>
    <w:rsid w:val="00820E25"/>
    <w:rsid w:val="00820F5A"/>
    <w:rsid w:val="00827252"/>
    <w:rsid w:val="0083024C"/>
    <w:rsid w:val="008324DE"/>
    <w:rsid w:val="0083435C"/>
    <w:rsid w:val="00837700"/>
    <w:rsid w:val="00840006"/>
    <w:rsid w:val="0084044D"/>
    <w:rsid w:val="008412A4"/>
    <w:rsid w:val="00843A1A"/>
    <w:rsid w:val="00845BC4"/>
    <w:rsid w:val="00852A65"/>
    <w:rsid w:val="0085362F"/>
    <w:rsid w:val="008553B9"/>
    <w:rsid w:val="00856021"/>
    <w:rsid w:val="00862737"/>
    <w:rsid w:val="00864545"/>
    <w:rsid w:val="00865DC9"/>
    <w:rsid w:val="008717E1"/>
    <w:rsid w:val="00873029"/>
    <w:rsid w:val="00873742"/>
    <w:rsid w:val="008811E4"/>
    <w:rsid w:val="00882774"/>
    <w:rsid w:val="00885D52"/>
    <w:rsid w:val="00886CF4"/>
    <w:rsid w:val="00890220"/>
    <w:rsid w:val="00893D30"/>
    <w:rsid w:val="008A4242"/>
    <w:rsid w:val="008B2BA2"/>
    <w:rsid w:val="008B3CE2"/>
    <w:rsid w:val="008B442C"/>
    <w:rsid w:val="008B5D51"/>
    <w:rsid w:val="008C1637"/>
    <w:rsid w:val="008C1B6F"/>
    <w:rsid w:val="008C3AB3"/>
    <w:rsid w:val="008C4FF2"/>
    <w:rsid w:val="008C5DD0"/>
    <w:rsid w:val="008C681E"/>
    <w:rsid w:val="008C7D8E"/>
    <w:rsid w:val="008D1DF4"/>
    <w:rsid w:val="008D456C"/>
    <w:rsid w:val="008D58F1"/>
    <w:rsid w:val="008D6AF4"/>
    <w:rsid w:val="008D7BDE"/>
    <w:rsid w:val="008E050D"/>
    <w:rsid w:val="008E7D06"/>
    <w:rsid w:val="008F174D"/>
    <w:rsid w:val="008F1857"/>
    <w:rsid w:val="008F51CF"/>
    <w:rsid w:val="008F6409"/>
    <w:rsid w:val="00900E54"/>
    <w:rsid w:val="00901D8A"/>
    <w:rsid w:val="00903BC9"/>
    <w:rsid w:val="00915072"/>
    <w:rsid w:val="00917320"/>
    <w:rsid w:val="009173B8"/>
    <w:rsid w:val="00922410"/>
    <w:rsid w:val="0092254B"/>
    <w:rsid w:val="00923053"/>
    <w:rsid w:val="00924AD8"/>
    <w:rsid w:val="009259DD"/>
    <w:rsid w:val="00933733"/>
    <w:rsid w:val="00934372"/>
    <w:rsid w:val="00936697"/>
    <w:rsid w:val="0093686E"/>
    <w:rsid w:val="0094079B"/>
    <w:rsid w:val="00945039"/>
    <w:rsid w:val="00947A91"/>
    <w:rsid w:val="00950285"/>
    <w:rsid w:val="00956BA3"/>
    <w:rsid w:val="00956F8E"/>
    <w:rsid w:val="00960072"/>
    <w:rsid w:val="00960310"/>
    <w:rsid w:val="009622AB"/>
    <w:rsid w:val="00963706"/>
    <w:rsid w:val="0097251F"/>
    <w:rsid w:val="0097279F"/>
    <w:rsid w:val="00980DDF"/>
    <w:rsid w:val="00982398"/>
    <w:rsid w:val="009837AF"/>
    <w:rsid w:val="009866F2"/>
    <w:rsid w:val="00994540"/>
    <w:rsid w:val="00994601"/>
    <w:rsid w:val="009A0DA1"/>
    <w:rsid w:val="009A1108"/>
    <w:rsid w:val="009A19EE"/>
    <w:rsid w:val="009A259F"/>
    <w:rsid w:val="009A3741"/>
    <w:rsid w:val="009A381F"/>
    <w:rsid w:val="009A5445"/>
    <w:rsid w:val="009A73AC"/>
    <w:rsid w:val="009A7712"/>
    <w:rsid w:val="009B0CE4"/>
    <w:rsid w:val="009B0D30"/>
    <w:rsid w:val="009B0FED"/>
    <w:rsid w:val="009B1AAD"/>
    <w:rsid w:val="009B1F71"/>
    <w:rsid w:val="009B2C98"/>
    <w:rsid w:val="009B61B1"/>
    <w:rsid w:val="009B65A2"/>
    <w:rsid w:val="009B6CDD"/>
    <w:rsid w:val="009C0B59"/>
    <w:rsid w:val="009C475C"/>
    <w:rsid w:val="009D14D7"/>
    <w:rsid w:val="009D1C7F"/>
    <w:rsid w:val="009D1D85"/>
    <w:rsid w:val="009D1E90"/>
    <w:rsid w:val="009D2893"/>
    <w:rsid w:val="009D3A1D"/>
    <w:rsid w:val="009E2318"/>
    <w:rsid w:val="009E27C6"/>
    <w:rsid w:val="009E5DFF"/>
    <w:rsid w:val="009F26EB"/>
    <w:rsid w:val="009F4CB3"/>
    <w:rsid w:val="009F5805"/>
    <w:rsid w:val="009F5F1D"/>
    <w:rsid w:val="00A03684"/>
    <w:rsid w:val="00A0397C"/>
    <w:rsid w:val="00A04349"/>
    <w:rsid w:val="00A0610B"/>
    <w:rsid w:val="00A11D5A"/>
    <w:rsid w:val="00A15F06"/>
    <w:rsid w:val="00A1754E"/>
    <w:rsid w:val="00A216EF"/>
    <w:rsid w:val="00A21813"/>
    <w:rsid w:val="00A218BE"/>
    <w:rsid w:val="00A2241B"/>
    <w:rsid w:val="00A239A2"/>
    <w:rsid w:val="00A2716A"/>
    <w:rsid w:val="00A3051D"/>
    <w:rsid w:val="00A31C77"/>
    <w:rsid w:val="00A31C7F"/>
    <w:rsid w:val="00A34AD5"/>
    <w:rsid w:val="00A40390"/>
    <w:rsid w:val="00A430F2"/>
    <w:rsid w:val="00A44617"/>
    <w:rsid w:val="00A4796D"/>
    <w:rsid w:val="00A5245E"/>
    <w:rsid w:val="00A540DF"/>
    <w:rsid w:val="00A54E9E"/>
    <w:rsid w:val="00A57756"/>
    <w:rsid w:val="00A57D43"/>
    <w:rsid w:val="00A57D99"/>
    <w:rsid w:val="00A63309"/>
    <w:rsid w:val="00A64571"/>
    <w:rsid w:val="00A716E3"/>
    <w:rsid w:val="00A72020"/>
    <w:rsid w:val="00A74361"/>
    <w:rsid w:val="00A74D84"/>
    <w:rsid w:val="00A77945"/>
    <w:rsid w:val="00A77B2C"/>
    <w:rsid w:val="00A809CF"/>
    <w:rsid w:val="00A84468"/>
    <w:rsid w:val="00A845C0"/>
    <w:rsid w:val="00A90CC3"/>
    <w:rsid w:val="00A90F80"/>
    <w:rsid w:val="00A92E0D"/>
    <w:rsid w:val="00A93181"/>
    <w:rsid w:val="00A93212"/>
    <w:rsid w:val="00A95173"/>
    <w:rsid w:val="00AA4F03"/>
    <w:rsid w:val="00AA5306"/>
    <w:rsid w:val="00AA6F6E"/>
    <w:rsid w:val="00AB140C"/>
    <w:rsid w:val="00AB189C"/>
    <w:rsid w:val="00AB282B"/>
    <w:rsid w:val="00AB360A"/>
    <w:rsid w:val="00AC30C6"/>
    <w:rsid w:val="00AC596C"/>
    <w:rsid w:val="00AC5C1C"/>
    <w:rsid w:val="00AC6D3C"/>
    <w:rsid w:val="00AC7106"/>
    <w:rsid w:val="00AD4E3D"/>
    <w:rsid w:val="00AD5389"/>
    <w:rsid w:val="00AD6BC3"/>
    <w:rsid w:val="00AD6D3B"/>
    <w:rsid w:val="00AE5566"/>
    <w:rsid w:val="00AF02EB"/>
    <w:rsid w:val="00AF6B6F"/>
    <w:rsid w:val="00B0199D"/>
    <w:rsid w:val="00B04037"/>
    <w:rsid w:val="00B05743"/>
    <w:rsid w:val="00B06475"/>
    <w:rsid w:val="00B06F29"/>
    <w:rsid w:val="00B1098F"/>
    <w:rsid w:val="00B15515"/>
    <w:rsid w:val="00B173B9"/>
    <w:rsid w:val="00B22256"/>
    <w:rsid w:val="00B2357C"/>
    <w:rsid w:val="00B25483"/>
    <w:rsid w:val="00B26409"/>
    <w:rsid w:val="00B27715"/>
    <w:rsid w:val="00B30C6D"/>
    <w:rsid w:val="00B30E41"/>
    <w:rsid w:val="00B3120E"/>
    <w:rsid w:val="00B32820"/>
    <w:rsid w:val="00B3413A"/>
    <w:rsid w:val="00B36EBC"/>
    <w:rsid w:val="00B37E3A"/>
    <w:rsid w:val="00B40614"/>
    <w:rsid w:val="00B40C89"/>
    <w:rsid w:val="00B46609"/>
    <w:rsid w:val="00B50C0A"/>
    <w:rsid w:val="00B50E63"/>
    <w:rsid w:val="00B53ECD"/>
    <w:rsid w:val="00B56D97"/>
    <w:rsid w:val="00B60FAD"/>
    <w:rsid w:val="00B61F9B"/>
    <w:rsid w:val="00B63CF8"/>
    <w:rsid w:val="00B64810"/>
    <w:rsid w:val="00B656C6"/>
    <w:rsid w:val="00B663D9"/>
    <w:rsid w:val="00B66F1F"/>
    <w:rsid w:val="00B66FB5"/>
    <w:rsid w:val="00B70D5E"/>
    <w:rsid w:val="00B70D67"/>
    <w:rsid w:val="00B76A84"/>
    <w:rsid w:val="00B81225"/>
    <w:rsid w:val="00B81332"/>
    <w:rsid w:val="00B830B8"/>
    <w:rsid w:val="00B833D9"/>
    <w:rsid w:val="00B83FA7"/>
    <w:rsid w:val="00B92682"/>
    <w:rsid w:val="00B93AC6"/>
    <w:rsid w:val="00B966AF"/>
    <w:rsid w:val="00B9697A"/>
    <w:rsid w:val="00B96C8B"/>
    <w:rsid w:val="00B9755A"/>
    <w:rsid w:val="00B97C6F"/>
    <w:rsid w:val="00BA1868"/>
    <w:rsid w:val="00BA3117"/>
    <w:rsid w:val="00BA45E5"/>
    <w:rsid w:val="00BA460A"/>
    <w:rsid w:val="00BA4B2A"/>
    <w:rsid w:val="00BA6B3F"/>
    <w:rsid w:val="00BA6C57"/>
    <w:rsid w:val="00BB042A"/>
    <w:rsid w:val="00BB0B31"/>
    <w:rsid w:val="00BB1261"/>
    <w:rsid w:val="00BB16DF"/>
    <w:rsid w:val="00BB39AE"/>
    <w:rsid w:val="00BB4285"/>
    <w:rsid w:val="00BC1DD5"/>
    <w:rsid w:val="00BC3633"/>
    <w:rsid w:val="00BC3A01"/>
    <w:rsid w:val="00BD0875"/>
    <w:rsid w:val="00BD5659"/>
    <w:rsid w:val="00BD5B31"/>
    <w:rsid w:val="00BD6628"/>
    <w:rsid w:val="00BE068A"/>
    <w:rsid w:val="00BE1BC2"/>
    <w:rsid w:val="00BE2F2C"/>
    <w:rsid w:val="00BE404F"/>
    <w:rsid w:val="00BE595A"/>
    <w:rsid w:val="00BE6B2D"/>
    <w:rsid w:val="00BE78D5"/>
    <w:rsid w:val="00BF088B"/>
    <w:rsid w:val="00BF1A1D"/>
    <w:rsid w:val="00BF37B5"/>
    <w:rsid w:val="00BF5BB4"/>
    <w:rsid w:val="00BF663B"/>
    <w:rsid w:val="00C000E1"/>
    <w:rsid w:val="00C0236E"/>
    <w:rsid w:val="00C0242D"/>
    <w:rsid w:val="00C02F39"/>
    <w:rsid w:val="00C04ACB"/>
    <w:rsid w:val="00C05256"/>
    <w:rsid w:val="00C058A0"/>
    <w:rsid w:val="00C05E57"/>
    <w:rsid w:val="00C06A83"/>
    <w:rsid w:val="00C07F5B"/>
    <w:rsid w:val="00C11802"/>
    <w:rsid w:val="00C1299A"/>
    <w:rsid w:val="00C14631"/>
    <w:rsid w:val="00C151F5"/>
    <w:rsid w:val="00C15787"/>
    <w:rsid w:val="00C17467"/>
    <w:rsid w:val="00C17CDF"/>
    <w:rsid w:val="00C27766"/>
    <w:rsid w:val="00C336AD"/>
    <w:rsid w:val="00C356B0"/>
    <w:rsid w:val="00C369AD"/>
    <w:rsid w:val="00C40E7A"/>
    <w:rsid w:val="00C44EE1"/>
    <w:rsid w:val="00C47AB0"/>
    <w:rsid w:val="00C55356"/>
    <w:rsid w:val="00C55ADB"/>
    <w:rsid w:val="00C56A6F"/>
    <w:rsid w:val="00C56E79"/>
    <w:rsid w:val="00C60865"/>
    <w:rsid w:val="00C63FD1"/>
    <w:rsid w:val="00C6430D"/>
    <w:rsid w:val="00C655CF"/>
    <w:rsid w:val="00C67A5B"/>
    <w:rsid w:val="00C70EFC"/>
    <w:rsid w:val="00C7100C"/>
    <w:rsid w:val="00C7517C"/>
    <w:rsid w:val="00C75CC3"/>
    <w:rsid w:val="00C761B9"/>
    <w:rsid w:val="00C82EFF"/>
    <w:rsid w:val="00C85162"/>
    <w:rsid w:val="00C901A9"/>
    <w:rsid w:val="00CA222F"/>
    <w:rsid w:val="00CA4BA0"/>
    <w:rsid w:val="00CA598A"/>
    <w:rsid w:val="00CB0301"/>
    <w:rsid w:val="00CB67B7"/>
    <w:rsid w:val="00CB7A17"/>
    <w:rsid w:val="00CC16A6"/>
    <w:rsid w:val="00CC6160"/>
    <w:rsid w:val="00CC70BC"/>
    <w:rsid w:val="00CD12C0"/>
    <w:rsid w:val="00CD160F"/>
    <w:rsid w:val="00CD436B"/>
    <w:rsid w:val="00CD52CC"/>
    <w:rsid w:val="00CD6CCB"/>
    <w:rsid w:val="00CD72EC"/>
    <w:rsid w:val="00CD7C53"/>
    <w:rsid w:val="00CE4396"/>
    <w:rsid w:val="00CF0F1D"/>
    <w:rsid w:val="00CF2849"/>
    <w:rsid w:val="00CF59EC"/>
    <w:rsid w:val="00CF6506"/>
    <w:rsid w:val="00CF78A8"/>
    <w:rsid w:val="00D00738"/>
    <w:rsid w:val="00D02AB8"/>
    <w:rsid w:val="00D0346D"/>
    <w:rsid w:val="00D05C42"/>
    <w:rsid w:val="00D101FF"/>
    <w:rsid w:val="00D136EF"/>
    <w:rsid w:val="00D14C1E"/>
    <w:rsid w:val="00D206E4"/>
    <w:rsid w:val="00D22260"/>
    <w:rsid w:val="00D22D87"/>
    <w:rsid w:val="00D239B7"/>
    <w:rsid w:val="00D23E4F"/>
    <w:rsid w:val="00D259F5"/>
    <w:rsid w:val="00D26586"/>
    <w:rsid w:val="00D274AB"/>
    <w:rsid w:val="00D303A2"/>
    <w:rsid w:val="00D305F9"/>
    <w:rsid w:val="00D31F94"/>
    <w:rsid w:val="00D33FE7"/>
    <w:rsid w:val="00D350EB"/>
    <w:rsid w:val="00D35B8C"/>
    <w:rsid w:val="00D423E0"/>
    <w:rsid w:val="00D44D1F"/>
    <w:rsid w:val="00D5336A"/>
    <w:rsid w:val="00D5349D"/>
    <w:rsid w:val="00D62DC7"/>
    <w:rsid w:val="00D63F0F"/>
    <w:rsid w:val="00D64730"/>
    <w:rsid w:val="00D7130F"/>
    <w:rsid w:val="00D72259"/>
    <w:rsid w:val="00D74229"/>
    <w:rsid w:val="00D75DCB"/>
    <w:rsid w:val="00D8125E"/>
    <w:rsid w:val="00D8154A"/>
    <w:rsid w:val="00D84243"/>
    <w:rsid w:val="00D848B5"/>
    <w:rsid w:val="00D90132"/>
    <w:rsid w:val="00D906D7"/>
    <w:rsid w:val="00D936B4"/>
    <w:rsid w:val="00D94F89"/>
    <w:rsid w:val="00D95978"/>
    <w:rsid w:val="00D95D0D"/>
    <w:rsid w:val="00D96A9C"/>
    <w:rsid w:val="00D974BF"/>
    <w:rsid w:val="00DA06C8"/>
    <w:rsid w:val="00DA319F"/>
    <w:rsid w:val="00DA3CB3"/>
    <w:rsid w:val="00DA4F90"/>
    <w:rsid w:val="00DA64E6"/>
    <w:rsid w:val="00DA6D3F"/>
    <w:rsid w:val="00DA6E74"/>
    <w:rsid w:val="00DA7708"/>
    <w:rsid w:val="00DB1D63"/>
    <w:rsid w:val="00DB5AE5"/>
    <w:rsid w:val="00DB5D5C"/>
    <w:rsid w:val="00DC062A"/>
    <w:rsid w:val="00DC44C5"/>
    <w:rsid w:val="00DC7229"/>
    <w:rsid w:val="00DD0D51"/>
    <w:rsid w:val="00DD6364"/>
    <w:rsid w:val="00DD78EF"/>
    <w:rsid w:val="00DE07A5"/>
    <w:rsid w:val="00DE5E78"/>
    <w:rsid w:val="00DF5D1A"/>
    <w:rsid w:val="00DF6E83"/>
    <w:rsid w:val="00DF70BB"/>
    <w:rsid w:val="00E0053A"/>
    <w:rsid w:val="00E02012"/>
    <w:rsid w:val="00E03A7A"/>
    <w:rsid w:val="00E05FB4"/>
    <w:rsid w:val="00E069DB"/>
    <w:rsid w:val="00E06CAD"/>
    <w:rsid w:val="00E0774B"/>
    <w:rsid w:val="00E128E7"/>
    <w:rsid w:val="00E133DA"/>
    <w:rsid w:val="00E17214"/>
    <w:rsid w:val="00E1738B"/>
    <w:rsid w:val="00E17AE2"/>
    <w:rsid w:val="00E2184C"/>
    <w:rsid w:val="00E26C79"/>
    <w:rsid w:val="00E3054B"/>
    <w:rsid w:val="00E31EF5"/>
    <w:rsid w:val="00E3264E"/>
    <w:rsid w:val="00E331F4"/>
    <w:rsid w:val="00E34854"/>
    <w:rsid w:val="00E34DD4"/>
    <w:rsid w:val="00E3566A"/>
    <w:rsid w:val="00E364D1"/>
    <w:rsid w:val="00E42DD1"/>
    <w:rsid w:val="00E445A8"/>
    <w:rsid w:val="00E5259C"/>
    <w:rsid w:val="00E52D29"/>
    <w:rsid w:val="00E53B1F"/>
    <w:rsid w:val="00E54165"/>
    <w:rsid w:val="00E551A2"/>
    <w:rsid w:val="00E55614"/>
    <w:rsid w:val="00E562CE"/>
    <w:rsid w:val="00E573E7"/>
    <w:rsid w:val="00E577AE"/>
    <w:rsid w:val="00E57D93"/>
    <w:rsid w:val="00E60B44"/>
    <w:rsid w:val="00E618CC"/>
    <w:rsid w:val="00E636F3"/>
    <w:rsid w:val="00E64059"/>
    <w:rsid w:val="00E70612"/>
    <w:rsid w:val="00E71251"/>
    <w:rsid w:val="00E71626"/>
    <w:rsid w:val="00E75D90"/>
    <w:rsid w:val="00E766FF"/>
    <w:rsid w:val="00E77747"/>
    <w:rsid w:val="00E81437"/>
    <w:rsid w:val="00E81587"/>
    <w:rsid w:val="00E917A0"/>
    <w:rsid w:val="00E9682D"/>
    <w:rsid w:val="00E96CEF"/>
    <w:rsid w:val="00E9793A"/>
    <w:rsid w:val="00EA0641"/>
    <w:rsid w:val="00EA072F"/>
    <w:rsid w:val="00EA29EC"/>
    <w:rsid w:val="00EA48FA"/>
    <w:rsid w:val="00EA7E0A"/>
    <w:rsid w:val="00EB04A9"/>
    <w:rsid w:val="00EB1C36"/>
    <w:rsid w:val="00EB2028"/>
    <w:rsid w:val="00EB3FBB"/>
    <w:rsid w:val="00EB645F"/>
    <w:rsid w:val="00EC1B26"/>
    <w:rsid w:val="00EC1E09"/>
    <w:rsid w:val="00EC4628"/>
    <w:rsid w:val="00ED1267"/>
    <w:rsid w:val="00ED2B08"/>
    <w:rsid w:val="00ED7A02"/>
    <w:rsid w:val="00EE0CE6"/>
    <w:rsid w:val="00EE12F0"/>
    <w:rsid w:val="00EE3560"/>
    <w:rsid w:val="00EE5A73"/>
    <w:rsid w:val="00EE72F8"/>
    <w:rsid w:val="00EF0396"/>
    <w:rsid w:val="00EF0C32"/>
    <w:rsid w:val="00EF2065"/>
    <w:rsid w:val="00EF2C6E"/>
    <w:rsid w:val="00EF58E6"/>
    <w:rsid w:val="00EF655B"/>
    <w:rsid w:val="00F018B6"/>
    <w:rsid w:val="00F02DD0"/>
    <w:rsid w:val="00F04F32"/>
    <w:rsid w:val="00F059D7"/>
    <w:rsid w:val="00F06F60"/>
    <w:rsid w:val="00F128A8"/>
    <w:rsid w:val="00F13B65"/>
    <w:rsid w:val="00F1472C"/>
    <w:rsid w:val="00F16354"/>
    <w:rsid w:val="00F17890"/>
    <w:rsid w:val="00F17B1F"/>
    <w:rsid w:val="00F23717"/>
    <w:rsid w:val="00F2501B"/>
    <w:rsid w:val="00F2669A"/>
    <w:rsid w:val="00F272DE"/>
    <w:rsid w:val="00F27C95"/>
    <w:rsid w:val="00F31DA2"/>
    <w:rsid w:val="00F32686"/>
    <w:rsid w:val="00F32C65"/>
    <w:rsid w:val="00F35312"/>
    <w:rsid w:val="00F35793"/>
    <w:rsid w:val="00F40880"/>
    <w:rsid w:val="00F418CD"/>
    <w:rsid w:val="00F41939"/>
    <w:rsid w:val="00F4435F"/>
    <w:rsid w:val="00F4450B"/>
    <w:rsid w:val="00F51507"/>
    <w:rsid w:val="00F515EC"/>
    <w:rsid w:val="00F51A13"/>
    <w:rsid w:val="00F5310C"/>
    <w:rsid w:val="00F5452C"/>
    <w:rsid w:val="00F57577"/>
    <w:rsid w:val="00F61B64"/>
    <w:rsid w:val="00F670F0"/>
    <w:rsid w:val="00F76A11"/>
    <w:rsid w:val="00F76EF9"/>
    <w:rsid w:val="00F770B2"/>
    <w:rsid w:val="00F81391"/>
    <w:rsid w:val="00F821CA"/>
    <w:rsid w:val="00F82B50"/>
    <w:rsid w:val="00F83CB0"/>
    <w:rsid w:val="00F841A1"/>
    <w:rsid w:val="00F864E0"/>
    <w:rsid w:val="00F86FEE"/>
    <w:rsid w:val="00F87413"/>
    <w:rsid w:val="00F87778"/>
    <w:rsid w:val="00F901A0"/>
    <w:rsid w:val="00FA0B7B"/>
    <w:rsid w:val="00FA1FC3"/>
    <w:rsid w:val="00FA4FE8"/>
    <w:rsid w:val="00FA678C"/>
    <w:rsid w:val="00FA799D"/>
    <w:rsid w:val="00FB2BE9"/>
    <w:rsid w:val="00FB4E07"/>
    <w:rsid w:val="00FB6B2B"/>
    <w:rsid w:val="00FB7EA8"/>
    <w:rsid w:val="00FC1052"/>
    <w:rsid w:val="00FC11F8"/>
    <w:rsid w:val="00FC4E4A"/>
    <w:rsid w:val="00FD21B7"/>
    <w:rsid w:val="00FD3420"/>
    <w:rsid w:val="00FD3BB7"/>
    <w:rsid w:val="00FD66EC"/>
    <w:rsid w:val="00FE38F3"/>
    <w:rsid w:val="00FE46C8"/>
    <w:rsid w:val="00FE4EE2"/>
    <w:rsid w:val="00FE5BE2"/>
    <w:rsid w:val="00FE64CA"/>
    <w:rsid w:val="00FE7ECB"/>
    <w:rsid w:val="00FF3EF6"/>
    <w:rsid w:val="00FF408C"/>
    <w:rsid w:val="00FF4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9153"/>
    <o:shapelayout v:ext="edit">
      <o:idmap v:ext="edit" data="1"/>
    </o:shapelayout>
  </w:shapeDefaults>
  <w:decimalSymbol w:val="."/>
  <w:listSeparator w:val=","/>
  <w14:docId w14:val="287F8C69"/>
  <w15:docId w15:val="{69E456F7-0257-456F-9DD3-4841DDAFB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0673"/>
    <w:pPr>
      <w:spacing w:after="240" w:line="240" w:lineRule="auto"/>
    </w:pPr>
  </w:style>
  <w:style w:type="paragraph" w:styleId="Heading1">
    <w:name w:val="heading 1"/>
    <w:basedOn w:val="Normal"/>
    <w:next w:val="Normal"/>
    <w:link w:val="Heading1Char"/>
    <w:uiPriority w:val="9"/>
    <w:rsid w:val="00357E67"/>
    <w:pPr>
      <w:keepNext/>
      <w:keepLines/>
      <w:pBdr>
        <w:bottom w:val="single" w:sz="12" w:space="1" w:color="6C7066"/>
      </w:pBdr>
      <w:jc w:val="center"/>
      <w:outlineLvl w:val="0"/>
    </w:pPr>
    <w:rPr>
      <w:rFonts w:ascii="Candara" w:eastAsiaTheme="majorEastAsia" w:hAnsi="Candara" w:cstheme="majorBidi"/>
      <w:b/>
      <w:bCs/>
      <w:color w:val="DD223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B30E41"/>
    <w:pPr>
      <w:keepNext/>
      <w:keepLines/>
      <w:pBdr>
        <w:bottom w:val="dotted" w:sz="8" w:space="1" w:color="auto"/>
      </w:pBdr>
      <w:outlineLvl w:val="1"/>
    </w:pPr>
    <w:rPr>
      <w:rFonts w:ascii="Candara" w:eastAsiaTheme="majorEastAsia" w:hAnsi="Candara" w:cstheme="majorBidi"/>
      <w:b/>
      <w:bCs/>
      <w:color w:val="DD223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F51A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A1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TableBlackNumbersList-IPR">
    <w:name w:val="TableBlackNumbersList-IPR"/>
    <w:uiPriority w:val="99"/>
    <w:rsid w:val="005A01EC"/>
    <w:pPr>
      <w:numPr>
        <w:numId w:val="9"/>
      </w:numPr>
    </w:pPr>
  </w:style>
  <w:style w:type="numbering" w:customStyle="1" w:styleId="NumbersListStyleRed-IPR">
    <w:name w:val="NumbersListStyleRed-IPR"/>
    <w:uiPriority w:val="99"/>
    <w:rsid w:val="000E2303"/>
    <w:pPr>
      <w:numPr>
        <w:numId w:val="15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70B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0B2"/>
    <w:rPr>
      <w:rFonts w:ascii="Tahoma" w:hAnsi="Tahoma" w:cs="Tahoma"/>
      <w:sz w:val="16"/>
      <w:szCs w:val="16"/>
    </w:rPr>
  </w:style>
  <w:style w:type="paragraph" w:customStyle="1" w:styleId="DocDate-IPR">
    <w:name w:val="DocDate-IPR"/>
    <w:link w:val="DocDate-IPRChar"/>
    <w:qFormat/>
    <w:rsid w:val="00C17CDF"/>
    <w:pPr>
      <w:spacing w:before="1320" w:after="480" w:line="240" w:lineRule="auto"/>
      <w:jc w:val="center"/>
    </w:pPr>
    <w:rPr>
      <w:rFonts w:ascii="Calibri" w:eastAsia="Times New Roman" w:hAnsi="Calibri" w:cs="Lucida Sans Unicode"/>
      <w:sz w:val="24"/>
    </w:rPr>
  </w:style>
  <w:style w:type="character" w:customStyle="1" w:styleId="DocDate-IPRChar">
    <w:name w:val="DocDate-IPR Char"/>
    <w:basedOn w:val="DefaultParagraphFont"/>
    <w:link w:val="DocDate-IPR"/>
    <w:rsid w:val="00C17CDF"/>
    <w:rPr>
      <w:rFonts w:ascii="Calibri" w:eastAsia="Times New Roman" w:hAnsi="Calibri" w:cs="Lucida Sans Unicode"/>
      <w:sz w:val="24"/>
    </w:rPr>
  </w:style>
  <w:style w:type="paragraph" w:customStyle="1" w:styleId="DocSubmitLine-IPR">
    <w:name w:val="DocSubmitLine-IPR"/>
    <w:link w:val="DocSubmitLine-IPRChar"/>
    <w:qFormat/>
    <w:rsid w:val="00D96A9C"/>
    <w:pPr>
      <w:spacing w:after="120" w:line="240" w:lineRule="auto"/>
      <w:ind w:left="720"/>
    </w:pPr>
    <w:rPr>
      <w:rFonts w:ascii="Calibri" w:eastAsiaTheme="minorEastAsia" w:hAnsi="Calibri" w:cs="Times New Roman"/>
      <w:b/>
      <w:color w:val="B12732"/>
      <w:sz w:val="24"/>
      <w:szCs w:val="20"/>
    </w:rPr>
  </w:style>
  <w:style w:type="paragraph" w:customStyle="1" w:styleId="DocProjectLine-IPR">
    <w:name w:val="DocProjectLine-IPR"/>
    <w:link w:val="DocProjectLine-IPRChar"/>
    <w:qFormat/>
    <w:rsid w:val="00820E25"/>
    <w:pPr>
      <w:spacing w:before="240" w:after="120" w:line="240" w:lineRule="auto"/>
      <w:ind w:left="720"/>
    </w:pPr>
    <w:rPr>
      <w:rFonts w:ascii="Calibri" w:eastAsiaTheme="minorEastAsia" w:hAnsi="Calibri" w:cs="Times New Roman"/>
      <w:b/>
      <w:sz w:val="24"/>
      <w:szCs w:val="20"/>
    </w:rPr>
  </w:style>
  <w:style w:type="character" w:customStyle="1" w:styleId="DocSubmitLine-IPRChar">
    <w:name w:val="DocSubmitLine-IPR Char"/>
    <w:basedOn w:val="DefaultParagraphFont"/>
    <w:link w:val="DocSubmitLine-IPR"/>
    <w:rsid w:val="00D96A9C"/>
    <w:rPr>
      <w:rFonts w:ascii="Calibri" w:eastAsiaTheme="minorEastAsia" w:hAnsi="Calibri" w:cs="Times New Roman"/>
      <w:b/>
      <w:color w:val="B12732"/>
      <w:sz w:val="24"/>
      <w:szCs w:val="20"/>
    </w:rPr>
  </w:style>
  <w:style w:type="paragraph" w:customStyle="1" w:styleId="SuggestedCitationText-IPR">
    <w:name w:val="SuggestedCitationText-IPR"/>
    <w:link w:val="SuggestedCitationText-IPRChar"/>
    <w:qFormat/>
    <w:rsid w:val="006B13A0"/>
    <w:pPr>
      <w:spacing w:after="240" w:line="240" w:lineRule="auto"/>
      <w:ind w:left="360" w:hanging="360"/>
    </w:pPr>
    <w:rPr>
      <w:rFonts w:ascii="Calibri" w:eastAsiaTheme="minorEastAsia" w:hAnsi="Calibri" w:cs="Times New Roman"/>
      <w:szCs w:val="20"/>
    </w:rPr>
  </w:style>
  <w:style w:type="character" w:customStyle="1" w:styleId="DocProjectLine-IPRChar">
    <w:name w:val="DocProjectLine-IPR Char"/>
    <w:basedOn w:val="DefaultParagraphFont"/>
    <w:link w:val="DocProjectLine-IPR"/>
    <w:rsid w:val="005A01EC"/>
    <w:rPr>
      <w:rFonts w:ascii="Calibri" w:eastAsiaTheme="minorEastAsia" w:hAnsi="Calibri" w:cs="Times New Roman"/>
      <w:b/>
      <w:sz w:val="24"/>
      <w:szCs w:val="20"/>
    </w:rPr>
  </w:style>
  <w:style w:type="character" w:customStyle="1" w:styleId="SuggestedCitationText-IPRChar">
    <w:name w:val="SuggestedCitationText-IPR Char"/>
    <w:basedOn w:val="DefaultParagraphFont"/>
    <w:link w:val="SuggestedCitationText-IPR"/>
    <w:rsid w:val="006B13A0"/>
    <w:rPr>
      <w:rFonts w:ascii="Calibri" w:eastAsiaTheme="minorEastAsia" w:hAnsi="Calibri" w:cs="Times New Roman"/>
      <w:szCs w:val="20"/>
    </w:rPr>
  </w:style>
  <w:style w:type="paragraph" w:customStyle="1" w:styleId="DocAddressNameIndent-IPR">
    <w:name w:val="DocAddress/NameIndent-IPR"/>
    <w:link w:val="DocAddressNameIndent-IPRChar"/>
    <w:qFormat/>
    <w:rsid w:val="00C369AD"/>
    <w:pPr>
      <w:spacing w:after="0" w:line="240" w:lineRule="auto"/>
      <w:ind w:left="720"/>
    </w:pPr>
    <w:rPr>
      <w:rFonts w:ascii="Calibri" w:eastAsia="Times New Roman" w:hAnsi="Calibri" w:cs="Times New Roman"/>
      <w:szCs w:val="24"/>
    </w:rPr>
  </w:style>
  <w:style w:type="character" w:customStyle="1" w:styleId="DocAddressNameIndent-IPRChar">
    <w:name w:val="DocAddress/NameIndent-IPR Char"/>
    <w:basedOn w:val="DefaultParagraphFont"/>
    <w:link w:val="DocAddressNameIndent-IPR"/>
    <w:rsid w:val="00C369AD"/>
    <w:rPr>
      <w:rFonts w:ascii="Calibri" w:eastAsia="Times New Roman" w:hAnsi="Calibri" w:cs="Times New Roman"/>
      <w:szCs w:val="24"/>
    </w:rPr>
  </w:style>
  <w:style w:type="paragraph" w:customStyle="1" w:styleId="AuthorNames-IPR">
    <w:name w:val="AuthorNames-IPR"/>
    <w:link w:val="AuthorNames-IPRChar"/>
    <w:qFormat/>
    <w:rsid w:val="00C369AD"/>
    <w:pPr>
      <w:spacing w:after="0" w:line="240" w:lineRule="auto"/>
      <w:jc w:val="center"/>
    </w:pPr>
    <w:rPr>
      <w:rFonts w:ascii="Calibri" w:eastAsia="Times New Roman" w:hAnsi="Calibri" w:cs="Lucida Sans Unicode"/>
      <w:szCs w:val="20"/>
    </w:rPr>
  </w:style>
  <w:style w:type="paragraph" w:customStyle="1" w:styleId="AuthorLabel-IPR">
    <w:name w:val="AuthorLabel-IPR"/>
    <w:link w:val="AuthorLabel-IPRChar"/>
    <w:qFormat/>
    <w:rsid w:val="006B13A0"/>
    <w:pPr>
      <w:spacing w:after="120" w:line="240" w:lineRule="auto"/>
      <w:jc w:val="center"/>
    </w:pPr>
    <w:rPr>
      <w:rFonts w:ascii="Calibri" w:eastAsia="Times New Roman" w:hAnsi="Calibri" w:cs="Lucida Sans Unicode"/>
      <w:b/>
      <w:sz w:val="24"/>
      <w:szCs w:val="20"/>
    </w:rPr>
  </w:style>
  <w:style w:type="character" w:customStyle="1" w:styleId="AuthorNames-IPRChar">
    <w:name w:val="AuthorNames-IPR Char"/>
    <w:basedOn w:val="DocDate-IPRChar"/>
    <w:link w:val="AuthorNames-IPR"/>
    <w:rsid w:val="00C369AD"/>
    <w:rPr>
      <w:rFonts w:ascii="Calibri" w:eastAsia="Times New Roman" w:hAnsi="Calibri" w:cs="Lucida Sans Unicode"/>
      <w:b/>
      <w:sz w:val="24"/>
      <w:szCs w:val="20"/>
    </w:rPr>
  </w:style>
  <w:style w:type="character" w:customStyle="1" w:styleId="AuthorLabel-IPRChar">
    <w:name w:val="AuthorLabel-IPR Char"/>
    <w:basedOn w:val="DocDate-IPRChar"/>
    <w:link w:val="AuthorLabel-IPR"/>
    <w:rsid w:val="006B13A0"/>
    <w:rPr>
      <w:rFonts w:ascii="Calibri" w:eastAsia="Times New Roman" w:hAnsi="Calibri" w:cs="Lucida Sans Unicode"/>
      <w:b w:val="0"/>
      <w:sz w:val="24"/>
      <w:szCs w:val="20"/>
    </w:rPr>
  </w:style>
  <w:style w:type="paragraph" w:customStyle="1" w:styleId="SuggestedCitationLabel-IPR">
    <w:name w:val="SuggestedCitationLabel-IPR"/>
    <w:link w:val="SuggestedCitationLabel-IPRChar"/>
    <w:qFormat/>
    <w:rsid w:val="00C369AD"/>
    <w:pPr>
      <w:keepNext/>
      <w:spacing w:after="240" w:line="240" w:lineRule="auto"/>
    </w:pPr>
    <w:rPr>
      <w:rFonts w:ascii="Calibri" w:eastAsia="Calibri" w:hAnsi="Calibri" w:cs="Arial"/>
      <w:b/>
      <w:bCs/>
      <w:szCs w:val="24"/>
    </w:rPr>
  </w:style>
  <w:style w:type="character" w:customStyle="1" w:styleId="SuggestedCitationLabel-IPRChar">
    <w:name w:val="SuggestedCitationLabel-IPR Char"/>
    <w:basedOn w:val="DefaultParagraphFont"/>
    <w:link w:val="SuggestedCitationLabel-IPR"/>
    <w:rsid w:val="00C369AD"/>
    <w:rPr>
      <w:rFonts w:ascii="Calibri" w:eastAsia="Calibri" w:hAnsi="Calibri" w:cs="Arial"/>
      <w:b/>
      <w:bCs/>
      <w:szCs w:val="24"/>
    </w:rPr>
  </w:style>
  <w:style w:type="paragraph" w:customStyle="1" w:styleId="FooterRedInsight-IPR">
    <w:name w:val="FooterRedInsight-IPR"/>
    <w:basedOn w:val="Normal"/>
    <w:link w:val="FooterRedInsight-IPRChar"/>
    <w:qFormat/>
    <w:rsid w:val="00065AB6"/>
    <w:pPr>
      <w:pBdr>
        <w:top w:val="single" w:sz="8" w:space="1" w:color="B12732"/>
      </w:pBdr>
      <w:tabs>
        <w:tab w:val="right" w:pos="9360"/>
      </w:tabs>
      <w:spacing w:after="0"/>
    </w:pPr>
    <w:rPr>
      <w:i/>
      <w:color w:val="B12732"/>
      <w:sz w:val="20"/>
    </w:rPr>
  </w:style>
  <w:style w:type="paragraph" w:customStyle="1" w:styleId="Heading4NoLetter-IPR">
    <w:name w:val="Heading4NoLetter-IPR"/>
    <w:link w:val="Heading4NoLetter-IPRChar"/>
    <w:qFormat/>
    <w:rsid w:val="00BE1BC2"/>
    <w:pPr>
      <w:keepNext/>
      <w:spacing w:after="240" w:line="240" w:lineRule="auto"/>
    </w:pPr>
    <w:rPr>
      <w:rFonts w:ascii="Candara" w:hAnsi="Candara"/>
      <w:b/>
      <w:i/>
      <w:color w:val="B12732"/>
    </w:rPr>
  </w:style>
  <w:style w:type="character" w:customStyle="1" w:styleId="Heading1Char">
    <w:name w:val="Heading 1 Char"/>
    <w:basedOn w:val="DefaultParagraphFont"/>
    <w:link w:val="Heading1"/>
    <w:uiPriority w:val="9"/>
    <w:rsid w:val="00357E67"/>
    <w:rPr>
      <w:rFonts w:ascii="Candara" w:eastAsiaTheme="majorEastAsia" w:hAnsi="Candara" w:cstheme="majorBidi"/>
      <w:b/>
      <w:bCs/>
      <w:color w:val="DD2230"/>
      <w:sz w:val="36"/>
      <w:szCs w:val="36"/>
    </w:rPr>
  </w:style>
  <w:style w:type="character" w:customStyle="1" w:styleId="FooterRedInsight-IPRChar">
    <w:name w:val="FooterRedInsight-IPR Char"/>
    <w:basedOn w:val="DefaultParagraphFont"/>
    <w:link w:val="FooterRedInsight-IPR"/>
    <w:rsid w:val="00065AB6"/>
    <w:rPr>
      <w:i/>
      <w:color w:val="B12732"/>
      <w:sz w:val="20"/>
    </w:rPr>
  </w:style>
  <w:style w:type="paragraph" w:customStyle="1" w:styleId="BulletsRed-IPR">
    <w:name w:val="BulletsRed-IPR"/>
    <w:link w:val="BulletsRed-IPRChar"/>
    <w:qFormat/>
    <w:rsid w:val="00C369AD"/>
    <w:pPr>
      <w:numPr>
        <w:numId w:val="17"/>
      </w:numPr>
      <w:spacing w:after="120" w:line="240" w:lineRule="auto"/>
    </w:pPr>
    <w:rPr>
      <w:rFonts w:ascii="Calibri" w:hAnsi="Calibri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A0610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0610B"/>
  </w:style>
  <w:style w:type="paragraph" w:customStyle="1" w:styleId="NumbersRed-IPR">
    <w:name w:val="NumbersRed-IPR"/>
    <w:link w:val="NumbersRed-IPRChar"/>
    <w:qFormat/>
    <w:rsid w:val="00C369AD"/>
    <w:pPr>
      <w:numPr>
        <w:numId w:val="16"/>
      </w:numPr>
      <w:spacing w:after="120" w:line="240" w:lineRule="auto"/>
    </w:pPr>
    <w:rPr>
      <w:rFonts w:ascii="Calibri" w:hAnsi="Calibri"/>
    </w:rPr>
  </w:style>
  <w:style w:type="paragraph" w:customStyle="1" w:styleId="FooterTitle-IPR">
    <w:name w:val="FooterTitle-IPR"/>
    <w:basedOn w:val="Normal"/>
    <w:link w:val="FooterTitle-IPRChar"/>
    <w:qFormat/>
    <w:rsid w:val="00065AB6"/>
    <w:pPr>
      <w:pBdr>
        <w:top w:val="single" w:sz="8" w:space="1" w:color="B12732"/>
      </w:pBdr>
      <w:tabs>
        <w:tab w:val="right" w:pos="9360"/>
      </w:tabs>
      <w:spacing w:after="0"/>
    </w:pPr>
    <w:rPr>
      <w:i/>
      <w:sz w:val="20"/>
    </w:rPr>
  </w:style>
  <w:style w:type="character" w:customStyle="1" w:styleId="FooterTitle-IPRChar">
    <w:name w:val="FooterTitle-IPR Char"/>
    <w:basedOn w:val="DefaultParagraphFont"/>
    <w:link w:val="FooterTitle-IPR"/>
    <w:rsid w:val="00065AB6"/>
    <w:rPr>
      <w:i/>
      <w:sz w:val="20"/>
    </w:rPr>
  </w:style>
  <w:style w:type="character" w:customStyle="1" w:styleId="BulletsRed-IPRChar">
    <w:name w:val="BulletsRed-IPR Char"/>
    <w:basedOn w:val="DefaultParagraphFont"/>
    <w:link w:val="BulletsRed-IPR"/>
    <w:rsid w:val="00C369AD"/>
    <w:rPr>
      <w:rFonts w:ascii="Calibri" w:hAnsi="Calibri" w:cs="Times New Roman"/>
      <w:szCs w:val="24"/>
    </w:rPr>
  </w:style>
  <w:style w:type="character" w:customStyle="1" w:styleId="NumbersRed-IPRChar">
    <w:name w:val="NumbersRed-IPR Char"/>
    <w:basedOn w:val="DefaultParagraphFont"/>
    <w:link w:val="NumbersRed-IPR"/>
    <w:rsid w:val="00C369AD"/>
    <w:rPr>
      <w:rFonts w:ascii="Calibri" w:hAnsi="Calibri"/>
    </w:rPr>
  </w:style>
  <w:style w:type="paragraph" w:customStyle="1" w:styleId="TableText-IPR">
    <w:name w:val="TableText-IPR"/>
    <w:link w:val="TableText-IPRChar"/>
    <w:qFormat/>
    <w:rsid w:val="006B13A0"/>
    <w:pPr>
      <w:spacing w:after="0" w:line="240" w:lineRule="auto"/>
    </w:pPr>
    <w:rPr>
      <w:rFonts w:ascii="Calibri" w:eastAsiaTheme="minorEastAsia" w:hAnsi="Calibri" w:cs="Times New Roman"/>
      <w:sz w:val="20"/>
      <w:szCs w:val="20"/>
    </w:rPr>
  </w:style>
  <w:style w:type="table" w:styleId="TableGrid">
    <w:name w:val="Table Grid"/>
    <w:basedOn w:val="TableNormal"/>
    <w:uiPriority w:val="59"/>
    <w:rsid w:val="008F5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2-IPR">
    <w:name w:val="Heading2-IPR"/>
    <w:link w:val="Heading2-IPRChar"/>
    <w:qFormat/>
    <w:rsid w:val="00BE1BC2"/>
    <w:pPr>
      <w:keepNext/>
      <w:numPr>
        <w:numId w:val="13"/>
      </w:numPr>
      <w:pBdr>
        <w:bottom w:val="dotted" w:sz="4" w:space="1" w:color="auto"/>
      </w:pBdr>
      <w:tabs>
        <w:tab w:val="left" w:pos="360"/>
      </w:tabs>
      <w:spacing w:after="240" w:line="240" w:lineRule="auto"/>
      <w:outlineLvl w:val="1"/>
    </w:pPr>
    <w:rPr>
      <w:rFonts w:ascii="Candara" w:eastAsiaTheme="majorEastAsia" w:hAnsi="Candara" w:cstheme="majorBidi"/>
      <w:b/>
      <w:bCs/>
      <w:color w:val="B12732"/>
      <w:sz w:val="28"/>
      <w:szCs w:val="26"/>
    </w:rPr>
  </w:style>
  <w:style w:type="paragraph" w:customStyle="1" w:styleId="TextBox2RedBold-IPR">
    <w:name w:val="TextBox2RedBold-IPR"/>
    <w:link w:val="TextBox2RedBold-IPRChar"/>
    <w:qFormat/>
    <w:rsid w:val="00D96A9C"/>
    <w:pPr>
      <w:pBdr>
        <w:bottom w:val="single" w:sz="18" w:space="1" w:color="6A6C67"/>
      </w:pBdr>
      <w:spacing w:after="0" w:line="240" w:lineRule="auto"/>
      <w:jc w:val="right"/>
    </w:pPr>
    <w:rPr>
      <w:rFonts w:ascii="Century Gothic" w:eastAsiaTheme="minorEastAsia" w:hAnsi="Century Gothic" w:cs="Times New Roman"/>
      <w:color w:val="B12732"/>
      <w:sz w:val="20"/>
      <w:szCs w:val="20"/>
    </w:rPr>
  </w:style>
  <w:style w:type="paragraph" w:customStyle="1" w:styleId="DropCap-IPR">
    <w:name w:val="DropCap-IPR"/>
    <w:link w:val="DropCap-IPRChar"/>
    <w:qFormat/>
    <w:rsid w:val="00D96A9C"/>
    <w:pPr>
      <w:keepNext/>
      <w:framePr w:wrap="around" w:vAnchor="text" w:hAnchor="text"/>
      <w:spacing w:after="0" w:line="537" w:lineRule="exact"/>
    </w:pPr>
    <w:rPr>
      <w:rFonts w:ascii="Candara" w:eastAsia="Times New Roman" w:hAnsi="Candara" w:cs="Times New Roman"/>
      <w:color w:val="B12732"/>
      <w:position w:val="-5"/>
      <w:sz w:val="68"/>
      <w:szCs w:val="24"/>
    </w:rPr>
  </w:style>
  <w:style w:type="character" w:customStyle="1" w:styleId="DropCap-IPRChar">
    <w:name w:val="DropCap-IPR Char"/>
    <w:basedOn w:val="DefaultParagraphFont"/>
    <w:link w:val="DropCap-IPR"/>
    <w:rsid w:val="00D96A9C"/>
    <w:rPr>
      <w:rFonts w:ascii="Candara" w:eastAsia="Times New Roman" w:hAnsi="Candara" w:cs="Times New Roman"/>
      <w:color w:val="B12732"/>
      <w:position w:val="-5"/>
      <w:sz w:val="68"/>
      <w:szCs w:val="24"/>
    </w:rPr>
  </w:style>
  <w:style w:type="character" w:customStyle="1" w:styleId="TextBox2RedBold-IPRChar">
    <w:name w:val="TextBox2RedBold-IPR Char"/>
    <w:basedOn w:val="DefaultParagraphFont"/>
    <w:link w:val="TextBox2RedBold-IPR"/>
    <w:rsid w:val="00D96A9C"/>
    <w:rPr>
      <w:rFonts w:ascii="Century Gothic" w:eastAsiaTheme="minorEastAsia" w:hAnsi="Century Gothic" w:cs="Times New Roman"/>
      <w:color w:val="B12732"/>
      <w:sz w:val="20"/>
      <w:szCs w:val="20"/>
    </w:rPr>
  </w:style>
  <w:style w:type="character" w:customStyle="1" w:styleId="TableText-IPRChar">
    <w:name w:val="TableText-IPR Char"/>
    <w:basedOn w:val="DefaultParagraphFont"/>
    <w:link w:val="TableText-IPR"/>
    <w:rsid w:val="006B13A0"/>
    <w:rPr>
      <w:rFonts w:ascii="Calibri" w:eastAsiaTheme="minorEastAsia" w:hAnsi="Calibri" w:cs="Times New Roman"/>
      <w:sz w:val="20"/>
      <w:szCs w:val="20"/>
    </w:rPr>
  </w:style>
  <w:style w:type="table" w:customStyle="1" w:styleId="InsightTable">
    <w:name w:val="Insight Table"/>
    <w:basedOn w:val="TableNormal"/>
    <w:uiPriority w:val="99"/>
    <w:rsid w:val="00037EC0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tcMar>
        <w:left w:w="58" w:type="dxa"/>
        <w:right w:w="58" w:type="dxa"/>
      </w:tcMar>
      <w:vAlign w:val="center"/>
    </w:tcPr>
    <w:tblStylePr w:type="firstRow">
      <w:pPr>
        <w:jc w:val="center"/>
      </w:pPr>
      <w:rPr>
        <w:rFonts w:ascii="Lucida Sans Unicode" w:hAnsi="Lucida Sans Unicode"/>
        <w:sz w:val="20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HeaderRow-IPR">
    <w:name w:val="TableHeaderRow-IPR"/>
    <w:link w:val="TableHeaderRow-IPRChar"/>
    <w:qFormat/>
    <w:rsid w:val="00037EC0"/>
    <w:pPr>
      <w:spacing w:after="0" w:line="240" w:lineRule="auto"/>
      <w:jc w:val="center"/>
    </w:pPr>
    <w:rPr>
      <w:rFonts w:ascii="Lucida Sans" w:eastAsia="Times New Roman" w:hAnsi="Lucida Sans" w:cs="Lucida Sans Unicode"/>
      <w:b/>
      <w:sz w:val="18"/>
      <w:szCs w:val="24"/>
    </w:rPr>
  </w:style>
  <w:style w:type="character" w:customStyle="1" w:styleId="TableHeaderRow-IPRChar">
    <w:name w:val="TableHeaderRow-IPR Char"/>
    <w:basedOn w:val="DefaultParagraphFont"/>
    <w:link w:val="TableHeaderRow-IPR"/>
    <w:rsid w:val="00037EC0"/>
    <w:rPr>
      <w:rFonts w:ascii="Lucida Sans" w:eastAsia="Times New Roman" w:hAnsi="Lucida Sans" w:cs="Lucida Sans Unicode"/>
      <w:b/>
      <w:sz w:val="18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B30E41"/>
    <w:rPr>
      <w:rFonts w:ascii="Candara" w:eastAsiaTheme="majorEastAsia" w:hAnsi="Candara" w:cstheme="majorBidi"/>
      <w:b/>
      <w:bCs/>
      <w:color w:val="DD2230"/>
      <w:sz w:val="28"/>
      <w:szCs w:val="26"/>
    </w:rPr>
  </w:style>
  <w:style w:type="paragraph" w:customStyle="1" w:styleId="FtnteTable-IPR">
    <w:name w:val="FtnteTable-IPR"/>
    <w:link w:val="FtnteTable-IPRChar"/>
    <w:qFormat/>
    <w:rsid w:val="00D305F9"/>
    <w:pPr>
      <w:spacing w:before="60" w:after="0" w:line="240" w:lineRule="auto"/>
      <w:contextualSpacing/>
    </w:pPr>
    <w:rPr>
      <w:rFonts w:ascii="Calibri" w:eastAsia="Calibri" w:hAnsi="Calibri" w:cs="Calibri"/>
      <w:sz w:val="18"/>
      <w:szCs w:val="20"/>
    </w:rPr>
  </w:style>
  <w:style w:type="paragraph" w:customStyle="1" w:styleId="FigureTitle-IPR">
    <w:name w:val="FigureTitle-IPR"/>
    <w:link w:val="FigureTitle-IPRChar"/>
    <w:qFormat/>
    <w:rsid w:val="00532636"/>
    <w:pPr>
      <w:spacing w:after="120" w:line="240" w:lineRule="auto"/>
    </w:pPr>
    <w:rPr>
      <w:rFonts w:ascii="Calibri" w:eastAsia="Times New Roman" w:hAnsi="Calibri" w:cs="Times New Roman"/>
      <w:b/>
      <w:i/>
      <w:szCs w:val="24"/>
    </w:rPr>
  </w:style>
  <w:style w:type="character" w:customStyle="1" w:styleId="FtnteTable-IPRChar">
    <w:name w:val="FtnteTable-IPR Char"/>
    <w:basedOn w:val="DefaultParagraphFont"/>
    <w:link w:val="FtnteTable-IPR"/>
    <w:rsid w:val="00D305F9"/>
    <w:rPr>
      <w:rFonts w:ascii="Calibri" w:eastAsia="Calibri" w:hAnsi="Calibri" w:cs="Calibri"/>
      <w:sz w:val="18"/>
      <w:szCs w:val="20"/>
    </w:rPr>
  </w:style>
  <w:style w:type="character" w:customStyle="1" w:styleId="FigureTitle-IPRChar">
    <w:name w:val="FigureTitle-IPR Char"/>
    <w:basedOn w:val="DefaultParagraphFont"/>
    <w:link w:val="FigureTitle-IPR"/>
    <w:rsid w:val="00532636"/>
    <w:rPr>
      <w:rFonts w:ascii="Calibri" w:eastAsia="Times New Roman" w:hAnsi="Calibri" w:cs="Times New Roman"/>
      <w:b/>
      <w:i/>
      <w:szCs w:val="24"/>
    </w:rPr>
  </w:style>
  <w:style w:type="paragraph" w:customStyle="1" w:styleId="Heading3-IPR">
    <w:name w:val="Heading3-IPR"/>
    <w:link w:val="Heading3-IPRChar"/>
    <w:qFormat/>
    <w:rsid w:val="00BE1BC2"/>
    <w:pPr>
      <w:keepNext/>
      <w:numPr>
        <w:numId w:val="2"/>
      </w:numPr>
      <w:spacing w:after="240" w:line="240" w:lineRule="auto"/>
      <w:outlineLvl w:val="2"/>
    </w:pPr>
    <w:rPr>
      <w:rFonts w:ascii="Candara" w:eastAsia="Calibri" w:hAnsi="Candara" w:cs="Arial"/>
      <w:b/>
      <w:bCs/>
      <w:color w:val="B12732"/>
      <w:sz w:val="24"/>
      <w:szCs w:val="24"/>
    </w:rPr>
  </w:style>
  <w:style w:type="character" w:customStyle="1" w:styleId="Heading3-IPRChar">
    <w:name w:val="Heading3-IPR Char"/>
    <w:basedOn w:val="DefaultParagraphFont"/>
    <w:link w:val="Heading3-IPR"/>
    <w:rsid w:val="00BE1BC2"/>
    <w:rPr>
      <w:rFonts w:ascii="Candara" w:eastAsia="Calibri" w:hAnsi="Candara" w:cs="Arial"/>
      <w:b/>
      <w:bCs/>
      <w:color w:val="B12732"/>
      <w:sz w:val="24"/>
      <w:szCs w:val="24"/>
    </w:rPr>
  </w:style>
  <w:style w:type="paragraph" w:customStyle="1" w:styleId="Heading4-IPR">
    <w:name w:val="Heading4-IPR"/>
    <w:link w:val="Heading4-IPRChar"/>
    <w:qFormat/>
    <w:rsid w:val="00BE1BC2"/>
    <w:pPr>
      <w:keepNext/>
      <w:numPr>
        <w:numId w:val="3"/>
      </w:numPr>
      <w:spacing w:after="240" w:line="240" w:lineRule="auto"/>
      <w:outlineLvl w:val="3"/>
    </w:pPr>
    <w:rPr>
      <w:rFonts w:ascii="Candara" w:eastAsia="Times New Roman" w:hAnsi="Candara" w:cs="Tahoma"/>
      <w:b/>
      <w:i/>
      <w:color w:val="B12732"/>
      <w:szCs w:val="26"/>
    </w:rPr>
  </w:style>
  <w:style w:type="character" w:customStyle="1" w:styleId="Heading4-IPRChar">
    <w:name w:val="Heading4-IPR Char"/>
    <w:basedOn w:val="DefaultParagraphFont"/>
    <w:link w:val="Heading4-IPR"/>
    <w:rsid w:val="00BE1BC2"/>
    <w:rPr>
      <w:rFonts w:ascii="Candara" w:eastAsia="Times New Roman" w:hAnsi="Candara" w:cs="Tahoma"/>
      <w:b/>
      <w:i/>
      <w:color w:val="B12732"/>
      <w:szCs w:val="26"/>
    </w:rPr>
  </w:style>
  <w:style w:type="character" w:customStyle="1" w:styleId="Heading2-IPRChar">
    <w:name w:val="Heading2-IPR Char"/>
    <w:basedOn w:val="Heading2Char"/>
    <w:link w:val="Heading2-IPR"/>
    <w:rsid w:val="00BE1BC2"/>
    <w:rPr>
      <w:rFonts w:ascii="Candara" w:eastAsiaTheme="majorEastAsia" w:hAnsi="Candara" w:cstheme="majorBidi"/>
      <w:b/>
      <w:bCs/>
      <w:color w:val="B12732"/>
      <w:sz w:val="28"/>
      <w:szCs w:val="26"/>
    </w:rPr>
  </w:style>
  <w:style w:type="paragraph" w:styleId="Header">
    <w:name w:val="header"/>
    <w:basedOn w:val="Normal"/>
    <w:link w:val="HeaderChar"/>
    <w:uiPriority w:val="99"/>
    <w:unhideWhenUsed/>
    <w:rsid w:val="006A19A8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A19A8"/>
  </w:style>
  <w:style w:type="paragraph" w:customStyle="1" w:styleId="BodyText-IPR">
    <w:name w:val="BodyText-IPR"/>
    <w:link w:val="BodyText-IPRChar"/>
    <w:qFormat/>
    <w:rsid w:val="001C3C6B"/>
    <w:pPr>
      <w:spacing w:after="240" w:line="240" w:lineRule="auto"/>
    </w:pPr>
    <w:rPr>
      <w:rFonts w:ascii="Calibri" w:hAnsi="Calibri"/>
    </w:rPr>
  </w:style>
  <w:style w:type="paragraph" w:styleId="TOC3">
    <w:name w:val="toc 3"/>
    <w:basedOn w:val="Normal"/>
    <w:next w:val="Normal"/>
    <w:link w:val="TOC3Char"/>
    <w:autoRedefine/>
    <w:uiPriority w:val="39"/>
    <w:unhideWhenUsed/>
    <w:rsid w:val="00664A30"/>
    <w:pPr>
      <w:spacing w:after="100"/>
      <w:ind w:left="440"/>
    </w:pPr>
  </w:style>
  <w:style w:type="paragraph" w:customStyle="1" w:styleId="BodyCentered-IPR">
    <w:name w:val="BodyCentered-IPR"/>
    <w:link w:val="BodyCentered-IPRChar"/>
    <w:qFormat/>
    <w:rsid w:val="00C369AD"/>
    <w:pPr>
      <w:spacing w:after="0" w:line="240" w:lineRule="auto"/>
      <w:jc w:val="center"/>
    </w:pPr>
    <w:rPr>
      <w:rFonts w:ascii="Calibri" w:eastAsia="Times New Roman" w:hAnsi="Calibri" w:cs="Lucida Sans Unicode"/>
    </w:rPr>
  </w:style>
  <w:style w:type="paragraph" w:styleId="TOC4">
    <w:name w:val="toc 4"/>
    <w:basedOn w:val="Normal"/>
    <w:next w:val="Normal"/>
    <w:autoRedefine/>
    <w:uiPriority w:val="39"/>
    <w:unhideWhenUsed/>
    <w:rsid w:val="00664A30"/>
    <w:pPr>
      <w:spacing w:after="100"/>
      <w:ind w:left="660"/>
    </w:pPr>
  </w:style>
  <w:style w:type="character" w:styleId="Hyperlink">
    <w:name w:val="Hyperlink"/>
    <w:basedOn w:val="DefaultParagraphFont"/>
    <w:uiPriority w:val="99"/>
    <w:unhideWhenUsed/>
    <w:rsid w:val="00664A30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nhideWhenUsed/>
    <w:rsid w:val="00664A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64A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64A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4A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4A30"/>
    <w:rPr>
      <w:b/>
      <w:bCs/>
      <w:sz w:val="20"/>
      <w:szCs w:val="20"/>
    </w:rPr>
  </w:style>
  <w:style w:type="paragraph" w:customStyle="1" w:styleId="TextBox2Title-IPR">
    <w:name w:val="TextBox2Title-IPR"/>
    <w:link w:val="TextBox2Title-IPRChar"/>
    <w:qFormat/>
    <w:rsid w:val="00065AB6"/>
    <w:pPr>
      <w:pBdr>
        <w:top w:val="single" w:sz="8" w:space="1" w:color="B12732"/>
      </w:pBdr>
      <w:spacing w:after="120" w:line="240" w:lineRule="auto"/>
      <w:jc w:val="center"/>
    </w:pPr>
    <w:rPr>
      <w:rFonts w:ascii="Century Gothic" w:eastAsiaTheme="minorEastAsia" w:hAnsi="Century Gothic" w:cs="Times New Roman"/>
      <w:b/>
      <w:color w:val="6A6C67"/>
      <w:sz w:val="20"/>
      <w:szCs w:val="4"/>
    </w:rPr>
  </w:style>
  <w:style w:type="character" w:customStyle="1" w:styleId="TextBox2Title-IPRChar">
    <w:name w:val="TextBox2Title-IPR Char"/>
    <w:basedOn w:val="DefaultParagraphFont"/>
    <w:link w:val="TextBox2Title-IPR"/>
    <w:rsid w:val="00065AB6"/>
    <w:rPr>
      <w:rFonts w:ascii="Century Gothic" w:eastAsiaTheme="minorEastAsia" w:hAnsi="Century Gothic" w:cs="Times New Roman"/>
      <w:b/>
      <w:color w:val="6A6C67"/>
      <w:sz w:val="20"/>
      <w:szCs w:val="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1A1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F51A1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OC1">
    <w:name w:val="toc 1"/>
    <w:basedOn w:val="Normal"/>
    <w:next w:val="Normal"/>
    <w:autoRedefine/>
    <w:uiPriority w:val="39"/>
    <w:unhideWhenUsed/>
    <w:rsid w:val="0050748F"/>
    <w:pPr>
      <w:tabs>
        <w:tab w:val="right" w:leader="dot" w:pos="9350"/>
      </w:tabs>
      <w:spacing w:after="120"/>
    </w:pPr>
  </w:style>
  <w:style w:type="paragraph" w:styleId="TOC2">
    <w:name w:val="toc 2"/>
    <w:basedOn w:val="Normal"/>
    <w:next w:val="Normal"/>
    <w:link w:val="TOC2Char"/>
    <w:autoRedefine/>
    <w:uiPriority w:val="39"/>
    <w:unhideWhenUsed/>
    <w:rsid w:val="00C17CDF"/>
    <w:pPr>
      <w:tabs>
        <w:tab w:val="left" w:pos="720"/>
        <w:tab w:val="left" w:pos="880"/>
        <w:tab w:val="right" w:leader="dot" w:pos="9350"/>
      </w:tabs>
      <w:spacing w:after="120"/>
      <w:ind w:left="432"/>
    </w:pPr>
  </w:style>
  <w:style w:type="paragraph" w:customStyle="1" w:styleId="TableTitle-IPR">
    <w:name w:val="TableTitle-IPR"/>
    <w:link w:val="TableTitle-IPRChar"/>
    <w:qFormat/>
    <w:rsid w:val="00BE1BC2"/>
    <w:pPr>
      <w:keepNext/>
      <w:spacing w:after="120" w:line="240" w:lineRule="auto"/>
    </w:pPr>
    <w:rPr>
      <w:rFonts w:ascii="Calibri" w:eastAsia="Times New Roman" w:hAnsi="Calibri" w:cs="Times New Roman"/>
      <w:b/>
      <w:i/>
      <w:szCs w:val="24"/>
    </w:rPr>
  </w:style>
  <w:style w:type="paragraph" w:customStyle="1" w:styleId="Heading1-IPR">
    <w:name w:val="Heading1-IPR"/>
    <w:link w:val="Heading1-IPRChar"/>
    <w:qFormat/>
    <w:rsid w:val="00BE1BC2"/>
    <w:pPr>
      <w:keepNext/>
      <w:pBdr>
        <w:bottom w:val="single" w:sz="12" w:space="1" w:color="6C7066"/>
      </w:pBdr>
      <w:spacing w:after="240" w:line="240" w:lineRule="auto"/>
      <w:jc w:val="center"/>
      <w:outlineLvl w:val="0"/>
    </w:pPr>
    <w:rPr>
      <w:rFonts w:ascii="Candara" w:eastAsiaTheme="majorEastAsia" w:hAnsi="Candara" w:cstheme="majorBidi"/>
      <w:b/>
      <w:bCs/>
      <w:color w:val="B12732"/>
      <w:sz w:val="36"/>
      <w:szCs w:val="36"/>
    </w:rPr>
  </w:style>
  <w:style w:type="character" w:customStyle="1" w:styleId="TableTitle-IPRChar">
    <w:name w:val="TableTitle-IPR Char"/>
    <w:basedOn w:val="FigureTitle-IPRChar"/>
    <w:link w:val="TableTitle-IPR"/>
    <w:rsid w:val="00BE1BC2"/>
    <w:rPr>
      <w:rFonts w:ascii="Calibri" w:eastAsia="Times New Roman" w:hAnsi="Calibri" w:cs="Times New Roman"/>
      <w:b/>
      <w:i/>
      <w:szCs w:val="24"/>
    </w:rPr>
  </w:style>
  <w:style w:type="paragraph" w:customStyle="1" w:styleId="FrontMatterHeading-IPR">
    <w:name w:val="FrontMatterHeading-IPR"/>
    <w:link w:val="FrontMatterHeading-IPRChar"/>
    <w:qFormat/>
    <w:rsid w:val="00BE1BC2"/>
    <w:pPr>
      <w:keepNext/>
      <w:keepLines/>
      <w:pBdr>
        <w:bottom w:val="single" w:sz="12" w:space="1" w:color="6C7066"/>
      </w:pBdr>
      <w:spacing w:after="240" w:line="240" w:lineRule="auto"/>
      <w:jc w:val="center"/>
    </w:pPr>
    <w:rPr>
      <w:rFonts w:ascii="Candara" w:eastAsiaTheme="majorEastAsia" w:hAnsi="Candara" w:cstheme="majorBidi"/>
      <w:b/>
      <w:bCs/>
      <w:color w:val="B12732"/>
      <w:sz w:val="36"/>
      <w:szCs w:val="36"/>
    </w:rPr>
  </w:style>
  <w:style w:type="character" w:customStyle="1" w:styleId="Heading1-IPRChar">
    <w:name w:val="Heading1-IPR Char"/>
    <w:basedOn w:val="Heading1Char"/>
    <w:link w:val="Heading1-IPR"/>
    <w:rsid w:val="00BE1BC2"/>
    <w:rPr>
      <w:rFonts w:ascii="Candara" w:eastAsiaTheme="majorEastAsia" w:hAnsi="Candara" w:cstheme="majorBidi"/>
      <w:b/>
      <w:bCs/>
      <w:color w:val="B12732"/>
      <w:sz w:val="36"/>
      <w:szCs w:val="36"/>
    </w:rPr>
  </w:style>
  <w:style w:type="character" w:customStyle="1" w:styleId="BodyText-IPRChar">
    <w:name w:val="BodyText-IPR Char"/>
    <w:basedOn w:val="DefaultParagraphFont"/>
    <w:link w:val="BodyText-IPR"/>
    <w:rsid w:val="001C3C6B"/>
    <w:rPr>
      <w:rFonts w:ascii="Calibri" w:hAnsi="Calibri"/>
    </w:rPr>
  </w:style>
  <w:style w:type="character" w:customStyle="1" w:styleId="FrontMatterHeading-IPRChar">
    <w:name w:val="FrontMatterHeading-IPR Char"/>
    <w:basedOn w:val="DefaultParagraphFont"/>
    <w:link w:val="FrontMatterHeading-IPR"/>
    <w:rsid w:val="00BE1BC2"/>
    <w:rPr>
      <w:rFonts w:ascii="Candara" w:eastAsiaTheme="majorEastAsia" w:hAnsi="Candara" w:cstheme="majorBidi"/>
      <w:b/>
      <w:bCs/>
      <w:color w:val="B12732"/>
      <w:sz w:val="36"/>
      <w:szCs w:val="36"/>
    </w:rPr>
  </w:style>
  <w:style w:type="paragraph" w:styleId="TableofFigures">
    <w:name w:val="table of figures"/>
    <w:basedOn w:val="Normal"/>
    <w:next w:val="Normal"/>
    <w:uiPriority w:val="99"/>
    <w:unhideWhenUsed/>
    <w:rsid w:val="00DD0D51"/>
    <w:pPr>
      <w:spacing w:after="0"/>
    </w:pPr>
  </w:style>
  <w:style w:type="character" w:customStyle="1" w:styleId="BodyCentered-IPRChar">
    <w:name w:val="BodyCentered-IPR Char"/>
    <w:basedOn w:val="DefaultParagraphFont"/>
    <w:link w:val="BodyCentered-IPR"/>
    <w:rsid w:val="00C369AD"/>
    <w:rPr>
      <w:rFonts w:ascii="Calibri" w:eastAsia="Times New Roman" w:hAnsi="Calibri" w:cs="Lucida Sans Unicode"/>
    </w:rPr>
  </w:style>
  <w:style w:type="paragraph" w:styleId="FootnoteText">
    <w:name w:val="footnote text"/>
    <w:aliases w:val="F1,Footnote Text2,F,Footnote Text Char Char"/>
    <w:basedOn w:val="Normal"/>
    <w:link w:val="FootnoteTextChar"/>
    <w:uiPriority w:val="99"/>
    <w:unhideWhenUsed/>
    <w:qFormat/>
    <w:rsid w:val="009C475C"/>
    <w:pPr>
      <w:spacing w:after="0"/>
    </w:pPr>
    <w:rPr>
      <w:sz w:val="20"/>
      <w:szCs w:val="20"/>
    </w:rPr>
  </w:style>
  <w:style w:type="character" w:customStyle="1" w:styleId="FootnoteTextChar">
    <w:name w:val="Footnote Text Char"/>
    <w:aliases w:val="F1 Char,Footnote Text2 Char,F Char,Footnote Text Char Char Char"/>
    <w:basedOn w:val="DefaultParagraphFont"/>
    <w:link w:val="FootnoteText"/>
    <w:uiPriority w:val="99"/>
    <w:rsid w:val="009C475C"/>
    <w:rPr>
      <w:sz w:val="20"/>
      <w:szCs w:val="20"/>
    </w:rPr>
  </w:style>
  <w:style w:type="character" w:styleId="FootnoteReference">
    <w:name w:val="footnote reference"/>
    <w:basedOn w:val="DefaultParagraphFont"/>
    <w:unhideWhenUsed/>
    <w:qFormat/>
    <w:rsid w:val="009C475C"/>
    <w:rPr>
      <w:vertAlign w:val="superscript"/>
    </w:rPr>
  </w:style>
  <w:style w:type="paragraph" w:customStyle="1" w:styleId="FtnteBody-IPR">
    <w:name w:val="FtnteBody-IPR"/>
    <w:link w:val="FtnteBody-IPRChar"/>
    <w:qFormat/>
    <w:rsid w:val="006B13A0"/>
    <w:pPr>
      <w:spacing w:after="0" w:line="240" w:lineRule="auto"/>
    </w:pPr>
    <w:rPr>
      <w:rFonts w:ascii="Calibri" w:hAnsi="Calibri"/>
      <w:sz w:val="18"/>
      <w:szCs w:val="20"/>
    </w:rPr>
  </w:style>
  <w:style w:type="paragraph" w:customStyle="1" w:styleId="References-IPR">
    <w:name w:val="References-IPR"/>
    <w:link w:val="References-IPRChar"/>
    <w:qFormat/>
    <w:rsid w:val="00122B35"/>
    <w:pPr>
      <w:spacing w:after="240" w:line="240" w:lineRule="auto"/>
      <w:ind w:left="288" w:hanging="288"/>
    </w:pPr>
    <w:rPr>
      <w:rFonts w:ascii="Calibri" w:eastAsia="Times New Roman" w:hAnsi="Calibri" w:cs="Times New Roman"/>
    </w:rPr>
  </w:style>
  <w:style w:type="character" w:customStyle="1" w:styleId="FtnteBody-IPRChar">
    <w:name w:val="FtnteBody-IPR Char"/>
    <w:basedOn w:val="FootnoteTextChar"/>
    <w:link w:val="FtnteBody-IPR"/>
    <w:rsid w:val="006B13A0"/>
    <w:rPr>
      <w:rFonts w:ascii="Calibri" w:hAnsi="Calibri"/>
      <w:sz w:val="18"/>
      <w:szCs w:val="20"/>
    </w:rPr>
  </w:style>
  <w:style w:type="character" w:customStyle="1" w:styleId="References-IPRChar">
    <w:name w:val="References-IPR Char"/>
    <w:basedOn w:val="DefaultParagraphFont"/>
    <w:link w:val="References-IPR"/>
    <w:rsid w:val="00122B35"/>
    <w:rPr>
      <w:rFonts w:ascii="Calibri" w:eastAsia="Times New Roman" w:hAnsi="Calibri" w:cs="Times New Roman"/>
    </w:rPr>
  </w:style>
  <w:style w:type="paragraph" w:customStyle="1" w:styleId="TextBoxBody-IPR">
    <w:name w:val="TextBoxBody-IPR"/>
    <w:link w:val="TextBoxBody-IPRChar"/>
    <w:qFormat/>
    <w:rsid w:val="00C17CDF"/>
    <w:pPr>
      <w:spacing w:after="0"/>
    </w:pPr>
    <w:rPr>
      <w:rFonts w:ascii="Calibri" w:hAnsi="Calibri"/>
      <w:sz w:val="20"/>
    </w:rPr>
  </w:style>
  <w:style w:type="numbering" w:customStyle="1" w:styleId="Numbers12ptCalibriList">
    <w:name w:val="Numbers12ptCalibriList"/>
    <w:uiPriority w:val="99"/>
    <w:rsid w:val="005A01EC"/>
    <w:pPr>
      <w:numPr>
        <w:numId w:val="7"/>
      </w:numPr>
    </w:pPr>
  </w:style>
  <w:style w:type="numbering" w:customStyle="1" w:styleId="BulletListStyleRed-IPR">
    <w:name w:val="BulletListStyleRed-IPR"/>
    <w:uiPriority w:val="99"/>
    <w:rsid w:val="006F3271"/>
    <w:pPr>
      <w:numPr>
        <w:numId w:val="14"/>
      </w:numPr>
    </w:pPr>
  </w:style>
  <w:style w:type="character" w:customStyle="1" w:styleId="Heading4NoLetter-IPRChar">
    <w:name w:val="Heading4NoLetter-IPR Char"/>
    <w:basedOn w:val="DefaultParagraphFont"/>
    <w:link w:val="Heading4NoLetter-IPR"/>
    <w:rsid w:val="00BE1BC2"/>
    <w:rPr>
      <w:rFonts w:ascii="Candara" w:hAnsi="Candara"/>
      <w:b/>
      <w:i/>
      <w:color w:val="B12732"/>
    </w:rPr>
  </w:style>
  <w:style w:type="numbering" w:customStyle="1" w:styleId="TableBlackBulletsList-IPR">
    <w:name w:val="TableBlackBulletsList-IPR"/>
    <w:uiPriority w:val="99"/>
    <w:rsid w:val="005A01EC"/>
  </w:style>
  <w:style w:type="paragraph" w:customStyle="1" w:styleId="TableRedBullets-IPR">
    <w:name w:val="TableRedBullets-IPR"/>
    <w:link w:val="TableRedBullets-IPRChar"/>
    <w:qFormat/>
    <w:rsid w:val="006B13A0"/>
    <w:pPr>
      <w:numPr>
        <w:numId w:val="25"/>
      </w:numPr>
      <w:spacing w:after="0" w:line="240" w:lineRule="auto"/>
    </w:pPr>
    <w:rPr>
      <w:rFonts w:ascii="Calibri" w:hAnsi="Calibri" w:cstheme="minorHAnsi"/>
      <w:sz w:val="20"/>
      <w:szCs w:val="20"/>
    </w:rPr>
  </w:style>
  <w:style w:type="character" w:customStyle="1" w:styleId="TableRedBullets-IPRChar">
    <w:name w:val="TableRedBullets-IPR Char"/>
    <w:basedOn w:val="DefaultParagraphFont"/>
    <w:link w:val="TableRedBullets-IPR"/>
    <w:rsid w:val="006B13A0"/>
    <w:rPr>
      <w:rFonts w:ascii="Calibri" w:hAnsi="Calibri" w:cstheme="minorHAnsi"/>
      <w:sz w:val="20"/>
      <w:szCs w:val="20"/>
    </w:rPr>
  </w:style>
  <w:style w:type="numbering" w:customStyle="1" w:styleId="TableRedBulletsList-IPR">
    <w:name w:val="TableRedBulletsList-IPR"/>
    <w:uiPriority w:val="99"/>
    <w:rsid w:val="005A01EC"/>
    <w:pPr>
      <w:numPr>
        <w:numId w:val="10"/>
      </w:numPr>
    </w:pPr>
  </w:style>
  <w:style w:type="paragraph" w:customStyle="1" w:styleId="TableRedNumbers-IPR">
    <w:name w:val="TableRedNumbers-IPR"/>
    <w:link w:val="TableRedNumbers-IPRChar"/>
    <w:qFormat/>
    <w:rsid w:val="006B13A0"/>
    <w:pPr>
      <w:numPr>
        <w:numId w:val="12"/>
      </w:numPr>
      <w:spacing w:after="0" w:line="240" w:lineRule="auto"/>
      <w:ind w:left="360"/>
      <w:contextualSpacing/>
    </w:pPr>
    <w:rPr>
      <w:rFonts w:ascii="Calibri" w:hAnsi="Calibri" w:cstheme="minorHAnsi"/>
      <w:sz w:val="20"/>
      <w:szCs w:val="20"/>
    </w:rPr>
  </w:style>
  <w:style w:type="character" w:customStyle="1" w:styleId="TableRedNumbers-IPRChar">
    <w:name w:val="TableRedNumbers-IPR Char"/>
    <w:basedOn w:val="DefaultParagraphFont"/>
    <w:link w:val="TableRedNumbers-IPR"/>
    <w:rsid w:val="006B13A0"/>
    <w:rPr>
      <w:rFonts w:ascii="Calibri" w:hAnsi="Calibri" w:cstheme="minorHAnsi"/>
      <w:sz w:val="20"/>
      <w:szCs w:val="20"/>
    </w:rPr>
  </w:style>
  <w:style w:type="numbering" w:customStyle="1" w:styleId="TableRedNumbersList-IPR">
    <w:name w:val="TableRedNumbersList-IPR"/>
    <w:uiPriority w:val="99"/>
    <w:rsid w:val="005A01EC"/>
    <w:pPr>
      <w:numPr>
        <w:numId w:val="11"/>
      </w:numPr>
    </w:pPr>
  </w:style>
  <w:style w:type="character" w:customStyle="1" w:styleId="StyleCommentReference">
    <w:name w:val="Style Comment Reference +"/>
    <w:rsid w:val="00A11D5A"/>
  </w:style>
  <w:style w:type="paragraph" w:customStyle="1" w:styleId="DocTitle-IPR">
    <w:name w:val="DocTitle-IPR"/>
    <w:link w:val="DocTitle-IPRChar"/>
    <w:qFormat/>
    <w:rsid w:val="0048146D"/>
    <w:pPr>
      <w:spacing w:before="1320" w:line="240" w:lineRule="auto"/>
      <w:jc w:val="center"/>
    </w:pPr>
    <w:rPr>
      <w:rFonts w:ascii="Candara" w:eastAsiaTheme="majorEastAsia" w:hAnsi="Candara" w:cstheme="majorBidi"/>
      <w:b/>
      <w:sz w:val="52"/>
      <w:szCs w:val="52"/>
    </w:rPr>
  </w:style>
  <w:style w:type="paragraph" w:customStyle="1" w:styleId="DocSubtitle-IPR">
    <w:name w:val="DocSubtitle-IPR"/>
    <w:link w:val="DocSubtitle-IPRChar"/>
    <w:qFormat/>
    <w:rsid w:val="001C3C6B"/>
    <w:pPr>
      <w:spacing w:after="1320" w:line="240" w:lineRule="auto"/>
      <w:jc w:val="center"/>
    </w:pPr>
    <w:rPr>
      <w:rFonts w:ascii="Candara" w:eastAsiaTheme="majorEastAsia" w:hAnsi="Candara" w:cstheme="majorBidi"/>
      <w:b/>
      <w:bCs/>
      <w:sz w:val="36"/>
      <w:szCs w:val="52"/>
    </w:rPr>
  </w:style>
  <w:style w:type="character" w:customStyle="1" w:styleId="TextBoxBody-IPRChar">
    <w:name w:val="TextBoxBody-IPR Char"/>
    <w:basedOn w:val="BodyText-IPRChar"/>
    <w:link w:val="TextBoxBody-IPR"/>
    <w:rsid w:val="00C17CDF"/>
    <w:rPr>
      <w:rFonts w:ascii="Calibri" w:hAnsi="Calibri"/>
      <w:sz w:val="20"/>
    </w:rPr>
  </w:style>
  <w:style w:type="character" w:customStyle="1" w:styleId="DocTitle-IPRChar">
    <w:name w:val="DocTitle-IPR Char"/>
    <w:basedOn w:val="DefaultParagraphFont"/>
    <w:link w:val="DocTitle-IPR"/>
    <w:rsid w:val="00C17CDF"/>
    <w:rPr>
      <w:rFonts w:ascii="Candara" w:eastAsiaTheme="majorEastAsia" w:hAnsi="Candara" w:cstheme="majorBidi"/>
      <w:b/>
      <w:sz w:val="52"/>
      <w:szCs w:val="52"/>
    </w:rPr>
  </w:style>
  <w:style w:type="character" w:customStyle="1" w:styleId="DocSubtitle-IPRChar">
    <w:name w:val="DocSubtitle-IPR Char"/>
    <w:basedOn w:val="DefaultParagraphFont"/>
    <w:link w:val="DocSubtitle-IPR"/>
    <w:rsid w:val="001C3C6B"/>
    <w:rPr>
      <w:rFonts w:ascii="Candara" w:eastAsiaTheme="majorEastAsia" w:hAnsi="Candara" w:cstheme="majorBidi"/>
      <w:b/>
      <w:bCs/>
      <w:sz w:val="36"/>
      <w:szCs w:val="52"/>
    </w:rPr>
  </w:style>
  <w:style w:type="paragraph" w:customStyle="1" w:styleId="SubbulletRedLevelTwo">
    <w:name w:val="SubbulletRedLevelTwo"/>
    <w:basedOn w:val="BulletsRed-IPR"/>
    <w:link w:val="SubbulletRedLevelTwoChar"/>
    <w:qFormat/>
    <w:rsid w:val="00BE1BC2"/>
    <w:pPr>
      <w:numPr>
        <w:ilvl w:val="1"/>
      </w:numPr>
    </w:pPr>
  </w:style>
  <w:style w:type="paragraph" w:customStyle="1" w:styleId="SubbulletRedLevelThree">
    <w:name w:val="SubbulletRedLevelThree"/>
    <w:basedOn w:val="SubbulletRedLevelTwo"/>
    <w:link w:val="SubbulletRedLevelThreeChar"/>
    <w:qFormat/>
    <w:rsid w:val="00BE1BC2"/>
    <w:pPr>
      <w:numPr>
        <w:ilvl w:val="2"/>
      </w:numPr>
    </w:pPr>
  </w:style>
  <w:style w:type="character" w:customStyle="1" w:styleId="SubbulletRedLevelTwoChar">
    <w:name w:val="SubbulletRedLevelTwo Char"/>
    <w:basedOn w:val="BulletsRed-IPRChar"/>
    <w:link w:val="SubbulletRedLevelTwo"/>
    <w:rsid w:val="00BE1BC2"/>
    <w:rPr>
      <w:rFonts w:ascii="Calibri" w:hAnsi="Calibri" w:cs="Times New Roman"/>
      <w:szCs w:val="24"/>
    </w:rPr>
  </w:style>
  <w:style w:type="character" w:customStyle="1" w:styleId="SubbulletRedLevelThreeChar">
    <w:name w:val="SubbulletRedLevelThree Char"/>
    <w:basedOn w:val="SubbulletRedLevelTwoChar"/>
    <w:link w:val="SubbulletRedLevelThree"/>
    <w:rsid w:val="00BE1BC2"/>
    <w:rPr>
      <w:rFonts w:ascii="Calibri" w:hAnsi="Calibri" w:cs="Times New Roman"/>
      <w:szCs w:val="24"/>
    </w:rPr>
  </w:style>
  <w:style w:type="paragraph" w:customStyle="1" w:styleId="Body12ptCalibri-IPR">
    <w:name w:val="Body12ptCalibri-IPR"/>
    <w:link w:val="Body12ptCalibri-IPRChar"/>
    <w:qFormat/>
    <w:rsid w:val="00AD6D3B"/>
    <w:pPr>
      <w:spacing w:after="240" w:line="480" w:lineRule="exact"/>
    </w:pPr>
    <w:rPr>
      <w:rFonts w:eastAsia="Times New Roman" w:cs="Times New Roman"/>
      <w:sz w:val="24"/>
      <w:szCs w:val="24"/>
    </w:rPr>
  </w:style>
  <w:style w:type="character" w:customStyle="1" w:styleId="Body12ptCalibri-IPRChar">
    <w:name w:val="Body12ptCalibri-IPR Char"/>
    <w:basedOn w:val="DefaultParagraphFont"/>
    <w:link w:val="Body12ptCalibri-IPR"/>
    <w:rsid w:val="00AD6D3B"/>
    <w:rPr>
      <w:rFonts w:eastAsia="Times New Roman" w:cs="Times New Roman"/>
      <w:sz w:val="24"/>
      <w:szCs w:val="24"/>
    </w:rPr>
  </w:style>
  <w:style w:type="numbering" w:customStyle="1" w:styleId="Bullets11ptTNRList">
    <w:name w:val="Bullets11ptTNRList"/>
    <w:uiPriority w:val="99"/>
    <w:rsid w:val="00BC1DD5"/>
    <w:pPr>
      <w:numPr>
        <w:numId w:val="18"/>
      </w:numPr>
    </w:pPr>
  </w:style>
  <w:style w:type="numbering" w:customStyle="1" w:styleId="NoList1">
    <w:name w:val="No List1"/>
    <w:next w:val="NoList"/>
    <w:uiPriority w:val="99"/>
    <w:semiHidden/>
    <w:unhideWhenUsed/>
    <w:rsid w:val="003718B5"/>
  </w:style>
  <w:style w:type="numbering" w:customStyle="1" w:styleId="NumbersListStyleRed-IPR1">
    <w:name w:val="NumbersListStyleRed-IPR1"/>
    <w:uiPriority w:val="99"/>
    <w:rsid w:val="003718B5"/>
    <w:pPr>
      <w:numPr>
        <w:numId w:val="6"/>
      </w:numPr>
    </w:pPr>
  </w:style>
  <w:style w:type="table" w:customStyle="1" w:styleId="TableGrid1">
    <w:name w:val="Table Grid1"/>
    <w:basedOn w:val="TableNormal"/>
    <w:next w:val="TableGrid"/>
    <w:uiPriority w:val="59"/>
    <w:rsid w:val="00371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nsightTable1">
    <w:name w:val="Insight Table1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dotted" w:sz="4" w:space="0" w:color="auto"/>
        <w:insideV w:val="dotted" w:sz="4" w:space="0" w:color="auto"/>
      </w:tblBorders>
      <w:tblCellMar>
        <w:left w:w="58" w:type="dxa"/>
        <w:right w:w="58" w:type="dxa"/>
      </w:tblCellMar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Numbers12ptCalibriList1">
    <w:name w:val="Numbers12ptCalibriList1"/>
    <w:uiPriority w:val="99"/>
    <w:rsid w:val="003718B5"/>
    <w:pPr>
      <w:numPr>
        <w:numId w:val="1"/>
      </w:numPr>
    </w:pPr>
  </w:style>
  <w:style w:type="numbering" w:customStyle="1" w:styleId="BulletListStyleRed-IPR1">
    <w:name w:val="BulletListStyleRed-IPR1"/>
    <w:uiPriority w:val="99"/>
    <w:rsid w:val="003718B5"/>
    <w:pPr>
      <w:numPr>
        <w:numId w:val="5"/>
      </w:numPr>
    </w:pPr>
  </w:style>
  <w:style w:type="numbering" w:customStyle="1" w:styleId="TableBlackBulletsList-IPR1">
    <w:name w:val="TableBlackBulletsList-IPR1"/>
    <w:uiPriority w:val="99"/>
    <w:rsid w:val="003718B5"/>
    <w:pPr>
      <w:numPr>
        <w:numId w:val="2"/>
      </w:numPr>
    </w:pPr>
  </w:style>
  <w:style w:type="numbering" w:customStyle="1" w:styleId="TableRedBulletsList-IPR1">
    <w:name w:val="TableRedBulletsList-IPR1"/>
    <w:uiPriority w:val="99"/>
    <w:rsid w:val="003718B5"/>
    <w:pPr>
      <w:numPr>
        <w:numId w:val="3"/>
      </w:numPr>
    </w:pPr>
  </w:style>
  <w:style w:type="numbering" w:customStyle="1" w:styleId="TableRedNumbersList-IPR1">
    <w:name w:val="TableRedNumbersList-IPR1"/>
    <w:uiPriority w:val="99"/>
    <w:rsid w:val="003718B5"/>
  </w:style>
  <w:style w:type="paragraph" w:customStyle="1" w:styleId="SolicitationNumber-IPR">
    <w:name w:val="Solicitation Number-IPR"/>
    <w:basedOn w:val="DocTitle-IPR"/>
    <w:link w:val="SolicitationNumber-IPRChar"/>
    <w:qFormat/>
    <w:rsid w:val="003718B5"/>
    <w:pPr>
      <w:spacing w:before="0"/>
      <w:jc w:val="left"/>
    </w:pPr>
    <w:rPr>
      <w:sz w:val="20"/>
      <w:szCs w:val="20"/>
    </w:rPr>
  </w:style>
  <w:style w:type="paragraph" w:customStyle="1" w:styleId="LetterHeader-IPR">
    <w:name w:val="Letter Header-IPR"/>
    <w:basedOn w:val="Header"/>
    <w:link w:val="LetterHeader-IPRChar"/>
    <w:qFormat/>
    <w:rsid w:val="003718B5"/>
    <w:pPr>
      <w:pBdr>
        <w:bottom w:val="single" w:sz="2" w:space="1" w:color="B12732"/>
      </w:pBdr>
      <w:jc w:val="center"/>
    </w:pPr>
    <w:rPr>
      <w:sz w:val="20"/>
    </w:rPr>
  </w:style>
  <w:style w:type="character" w:customStyle="1" w:styleId="SolicitationNumber-IPRChar">
    <w:name w:val="Solicitation Number-IPR Char"/>
    <w:basedOn w:val="DocTitle-IPRChar"/>
    <w:link w:val="SolicitationNumber-IPR"/>
    <w:rsid w:val="003718B5"/>
    <w:rPr>
      <w:rFonts w:ascii="Candara" w:eastAsiaTheme="majorEastAsia" w:hAnsi="Candara" w:cstheme="majorBidi"/>
      <w:b/>
      <w:sz w:val="20"/>
      <w:szCs w:val="20"/>
    </w:rPr>
  </w:style>
  <w:style w:type="paragraph" w:customStyle="1" w:styleId="AddressFooter-IPR">
    <w:name w:val="AddressFooter-IPR"/>
    <w:link w:val="AddressFooter-IPRChar"/>
    <w:qFormat/>
    <w:rsid w:val="003718B5"/>
    <w:pPr>
      <w:pBdr>
        <w:top w:val="single" w:sz="4" w:space="1" w:color="auto"/>
      </w:pBdr>
      <w:spacing w:before="120" w:after="120" w:line="240" w:lineRule="auto"/>
      <w:jc w:val="center"/>
    </w:pPr>
    <w:rPr>
      <w:rFonts w:ascii="Tahoma" w:eastAsiaTheme="minorEastAsia" w:hAnsi="Tahoma" w:cs="Tahoma"/>
      <w:b/>
      <w:sz w:val="12"/>
      <w:szCs w:val="12"/>
    </w:rPr>
  </w:style>
  <w:style w:type="character" w:customStyle="1" w:styleId="LetterHeader-IPRChar">
    <w:name w:val="Letter Header-IPR Char"/>
    <w:basedOn w:val="HeaderChar"/>
    <w:link w:val="LetterHeader-IPR"/>
    <w:rsid w:val="003718B5"/>
    <w:rPr>
      <w:sz w:val="20"/>
    </w:rPr>
  </w:style>
  <w:style w:type="character" w:customStyle="1" w:styleId="AddressFooter-IPRChar">
    <w:name w:val="AddressFooter-IPR Char"/>
    <w:basedOn w:val="DefaultParagraphFont"/>
    <w:link w:val="AddressFooter-IPR"/>
    <w:rsid w:val="003718B5"/>
    <w:rPr>
      <w:rFonts w:ascii="Tahoma" w:eastAsiaTheme="minorEastAsia" w:hAnsi="Tahoma" w:cs="Tahoma"/>
      <w:b/>
      <w:sz w:val="12"/>
      <w:szCs w:val="12"/>
    </w:rPr>
  </w:style>
  <w:style w:type="paragraph" w:customStyle="1" w:styleId="Date-Address-IPR">
    <w:name w:val="Date-Address-IPR"/>
    <w:link w:val="Date-Address-IPRChar"/>
    <w:qFormat/>
    <w:rsid w:val="003718B5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Date-Address-IPRChar">
    <w:name w:val="Date-Address-IPR Char"/>
    <w:basedOn w:val="DefaultParagraphFont"/>
    <w:link w:val="Date-Address-IPR"/>
    <w:rsid w:val="003718B5"/>
    <w:rPr>
      <w:rFonts w:ascii="Calibri" w:eastAsia="Times New Roman" w:hAnsi="Calibri" w:cs="Times New Roman"/>
      <w:sz w:val="24"/>
      <w:szCs w:val="24"/>
    </w:rPr>
  </w:style>
  <w:style w:type="paragraph" w:customStyle="1" w:styleId="TableFigureText">
    <w:name w:val="TableFigureText"/>
    <w:link w:val="TableFigureTextChar"/>
    <w:qFormat/>
    <w:rsid w:val="003718B5"/>
    <w:pPr>
      <w:spacing w:after="0" w:line="240" w:lineRule="auto"/>
    </w:pPr>
    <w:rPr>
      <w:rFonts w:ascii="Calibri" w:hAnsi="Calibri" w:cs="Times New Roman"/>
      <w:sz w:val="20"/>
      <w:szCs w:val="20"/>
    </w:rPr>
  </w:style>
  <w:style w:type="character" w:customStyle="1" w:styleId="TableFigureTextChar">
    <w:name w:val="TableFigureText Char"/>
    <w:basedOn w:val="DefaultParagraphFont"/>
    <w:link w:val="TableFigureText"/>
    <w:rsid w:val="003718B5"/>
    <w:rPr>
      <w:rFonts w:ascii="Calibri" w:hAnsi="Calibri" w:cs="Times New Roman"/>
      <w:sz w:val="20"/>
      <w:szCs w:val="20"/>
    </w:rPr>
  </w:style>
  <w:style w:type="paragraph" w:styleId="ListParagraph">
    <w:name w:val="List Paragraph"/>
    <w:aliases w:val="Body Text Paragraph"/>
    <w:basedOn w:val="Normal"/>
    <w:link w:val="ListParagraphChar"/>
    <w:uiPriority w:val="34"/>
    <w:qFormat/>
    <w:rsid w:val="003718B5"/>
    <w:pPr>
      <w:ind w:left="720"/>
      <w:contextualSpacing/>
    </w:pPr>
    <w:rPr>
      <w:sz w:val="24"/>
    </w:rPr>
  </w:style>
  <w:style w:type="paragraph" w:customStyle="1" w:styleId="HeaderText-IPR">
    <w:name w:val="Header Text - IPR"/>
    <w:basedOn w:val="Header"/>
    <w:link w:val="HeaderText-IPRChar"/>
    <w:qFormat/>
    <w:rsid w:val="003718B5"/>
    <w:pPr>
      <w:pBdr>
        <w:bottom w:val="single" w:sz="8" w:space="1" w:color="B12732"/>
      </w:pBdr>
      <w:tabs>
        <w:tab w:val="clear" w:pos="4680"/>
      </w:tabs>
    </w:pPr>
    <w:rPr>
      <w:sz w:val="18"/>
    </w:rPr>
  </w:style>
  <w:style w:type="paragraph" w:customStyle="1" w:styleId="FooterProposal-IPR">
    <w:name w:val="FooterProposal-IPR"/>
    <w:link w:val="FooterProposal-IPRChar"/>
    <w:rsid w:val="003718B5"/>
    <w:pPr>
      <w:pBdr>
        <w:top w:val="double" w:sz="4" w:space="1" w:color="FF0000"/>
      </w:pBdr>
      <w:spacing w:before="120" w:after="0" w:line="240" w:lineRule="auto"/>
    </w:pPr>
    <w:rPr>
      <w:rFonts w:ascii="Arial" w:eastAsia="Times New Roman" w:hAnsi="Arial" w:cs="Arial"/>
      <w:sz w:val="18"/>
      <w:szCs w:val="18"/>
    </w:rPr>
  </w:style>
  <w:style w:type="character" w:customStyle="1" w:styleId="FooterProposal-IPRChar">
    <w:name w:val="FooterProposal-IPR Char"/>
    <w:basedOn w:val="DefaultParagraphFont"/>
    <w:link w:val="FooterProposal-IPR"/>
    <w:rsid w:val="003718B5"/>
    <w:rPr>
      <w:rFonts w:ascii="Arial" w:eastAsia="Times New Roman" w:hAnsi="Arial" w:cs="Arial"/>
      <w:sz w:val="18"/>
      <w:szCs w:val="18"/>
    </w:rPr>
  </w:style>
  <w:style w:type="character" w:customStyle="1" w:styleId="Heading2WithoutLettersChar">
    <w:name w:val="Heading 2 Without Letters Char"/>
    <w:basedOn w:val="DefaultParagraphFont"/>
    <w:link w:val="Heading2WithoutLetters"/>
    <w:locked/>
    <w:rsid w:val="003718B5"/>
    <w:rPr>
      <w:rFonts w:ascii="Candara" w:eastAsiaTheme="majorEastAsia" w:hAnsi="Candara" w:cstheme="majorBidi"/>
      <w:b/>
      <w:bCs/>
      <w:color w:val="DD2230"/>
      <w:sz w:val="28"/>
      <w:szCs w:val="26"/>
    </w:rPr>
  </w:style>
  <w:style w:type="paragraph" w:customStyle="1" w:styleId="Heading2WithoutLetters">
    <w:name w:val="Heading 2 Without Letters"/>
    <w:link w:val="Heading2WithoutLettersChar"/>
    <w:rsid w:val="003718B5"/>
    <w:pPr>
      <w:pBdr>
        <w:bottom w:val="dotted" w:sz="4" w:space="1" w:color="auto"/>
      </w:pBdr>
      <w:spacing w:after="240"/>
    </w:pPr>
    <w:rPr>
      <w:rFonts w:ascii="Candara" w:eastAsiaTheme="majorEastAsia" w:hAnsi="Candara" w:cstheme="majorBidi"/>
      <w:b/>
      <w:bCs/>
      <w:color w:val="DD2230"/>
      <w:sz w:val="28"/>
      <w:szCs w:val="26"/>
    </w:rPr>
  </w:style>
  <w:style w:type="character" w:customStyle="1" w:styleId="Heading3WithoutNumebrsChar">
    <w:name w:val="Heading 3 Without Numebrs Char"/>
    <w:basedOn w:val="DefaultParagraphFont"/>
    <w:link w:val="Heading3WithoutNumebrs"/>
    <w:locked/>
    <w:rsid w:val="003718B5"/>
    <w:rPr>
      <w:rFonts w:ascii="Candara" w:eastAsia="Calibri" w:hAnsi="Candara" w:cs="Arial"/>
      <w:b/>
      <w:bCs/>
      <w:color w:val="B12732"/>
      <w:sz w:val="24"/>
      <w:szCs w:val="24"/>
    </w:rPr>
  </w:style>
  <w:style w:type="paragraph" w:customStyle="1" w:styleId="Heading3WithoutNumebrs">
    <w:name w:val="Heading 3 Without Numebrs"/>
    <w:basedOn w:val="Normal"/>
    <w:link w:val="Heading3WithoutNumebrsChar"/>
    <w:rsid w:val="003718B5"/>
    <w:pPr>
      <w:keepNext/>
      <w:outlineLvl w:val="2"/>
    </w:pPr>
    <w:rPr>
      <w:rFonts w:ascii="Candara" w:eastAsia="Calibri" w:hAnsi="Candara" w:cs="Arial"/>
      <w:b/>
      <w:bCs/>
      <w:color w:val="B12732"/>
      <w:sz w:val="24"/>
      <w:szCs w:val="24"/>
    </w:rPr>
  </w:style>
  <w:style w:type="paragraph" w:customStyle="1" w:styleId="HeaderProposal-IPR">
    <w:name w:val="HeaderProposal-IPR"/>
    <w:link w:val="HeaderProposal-IPRChar"/>
    <w:rsid w:val="003718B5"/>
    <w:pPr>
      <w:pBdr>
        <w:bottom w:val="double" w:sz="4" w:space="1" w:color="FF0000"/>
      </w:pBdr>
      <w:tabs>
        <w:tab w:val="right" w:pos="9360"/>
      </w:tabs>
      <w:spacing w:after="0" w:line="240" w:lineRule="auto"/>
    </w:pPr>
    <w:rPr>
      <w:rFonts w:ascii="Arial" w:eastAsia="Times New Roman" w:hAnsi="Arial" w:cs="Arial"/>
      <w:sz w:val="18"/>
      <w:szCs w:val="18"/>
    </w:rPr>
  </w:style>
  <w:style w:type="character" w:customStyle="1" w:styleId="HeaderProposal-IPRChar">
    <w:name w:val="HeaderProposal-IPR Char"/>
    <w:basedOn w:val="DefaultParagraphFont"/>
    <w:link w:val="HeaderProposal-IPR"/>
    <w:rsid w:val="003718B5"/>
    <w:rPr>
      <w:rFonts w:ascii="Arial" w:eastAsia="Times New Roman" w:hAnsi="Arial" w:cs="Arial"/>
      <w:sz w:val="18"/>
      <w:szCs w:val="18"/>
    </w:rPr>
  </w:style>
  <w:style w:type="character" w:customStyle="1" w:styleId="ListParagraphChar">
    <w:name w:val="List Paragraph Char"/>
    <w:aliases w:val="Body Text Paragraph Char"/>
    <w:basedOn w:val="DefaultParagraphFont"/>
    <w:link w:val="ListParagraph"/>
    <w:uiPriority w:val="34"/>
    <w:rsid w:val="003718B5"/>
    <w:rPr>
      <w:sz w:val="24"/>
    </w:rPr>
  </w:style>
  <w:style w:type="paragraph" w:customStyle="1" w:styleId="AppxSepPg-IPR">
    <w:name w:val="AppxSepPg-IPR"/>
    <w:link w:val="AppxSepPg-IPRChar"/>
    <w:qFormat/>
    <w:rsid w:val="003718B5"/>
    <w:pPr>
      <w:spacing w:after="0" w:line="240" w:lineRule="auto"/>
      <w:jc w:val="center"/>
    </w:pPr>
    <w:rPr>
      <w:rFonts w:ascii="Candara" w:eastAsia="Times New Roman" w:hAnsi="Candara" w:cs="Arial"/>
      <w:b/>
      <w:caps/>
      <w:color w:val="B12732"/>
      <w:sz w:val="36"/>
      <w:szCs w:val="28"/>
    </w:rPr>
  </w:style>
  <w:style w:type="character" w:customStyle="1" w:styleId="AppxSepPg-IPRChar">
    <w:name w:val="AppxSepPg-IPR Char"/>
    <w:basedOn w:val="DefaultParagraphFont"/>
    <w:link w:val="AppxSepPg-IPR"/>
    <w:rsid w:val="003718B5"/>
    <w:rPr>
      <w:rFonts w:ascii="Candara" w:eastAsia="Times New Roman" w:hAnsi="Candara" w:cs="Arial"/>
      <w:b/>
      <w:caps/>
      <w:color w:val="B12732"/>
      <w:sz w:val="36"/>
      <w:szCs w:val="28"/>
    </w:rPr>
  </w:style>
  <w:style w:type="numbering" w:customStyle="1" w:styleId="Bullets12ptTNRList">
    <w:name w:val="Bullets12ptTNRList"/>
    <w:uiPriority w:val="99"/>
    <w:rsid w:val="003718B5"/>
    <w:pPr>
      <w:numPr>
        <w:numId w:val="19"/>
      </w:numPr>
    </w:pPr>
  </w:style>
  <w:style w:type="numbering" w:customStyle="1" w:styleId="Bullets11ptTNRList1">
    <w:name w:val="Bullets11ptTNRList1"/>
    <w:uiPriority w:val="99"/>
    <w:rsid w:val="003718B5"/>
  </w:style>
  <w:style w:type="table" w:customStyle="1" w:styleId="TableGrid4">
    <w:name w:val="Table Grid4"/>
    <w:basedOn w:val="TableNormal"/>
    <w:uiPriority w:val="59"/>
    <w:rsid w:val="003718B5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skHeader-IPR">
    <w:name w:val="Task Header - IPR"/>
    <w:basedOn w:val="Heading2WithoutLetters"/>
    <w:link w:val="TaskHeader-IPRChar"/>
    <w:rsid w:val="003718B5"/>
    <w:pPr>
      <w:keepNext/>
    </w:pPr>
    <w:rPr>
      <w:color w:val="B12732"/>
      <w:sz w:val="26"/>
    </w:rPr>
  </w:style>
  <w:style w:type="character" w:customStyle="1" w:styleId="HeaderText-IPRChar">
    <w:name w:val="Header Text - IPR Char"/>
    <w:basedOn w:val="HeaderChar"/>
    <w:link w:val="HeaderText-IPR"/>
    <w:rsid w:val="003718B5"/>
    <w:rPr>
      <w:sz w:val="18"/>
    </w:rPr>
  </w:style>
  <w:style w:type="character" w:customStyle="1" w:styleId="TaskHeader-IPRChar">
    <w:name w:val="Task Header - IPR Char"/>
    <w:basedOn w:val="Heading2WithoutLettersChar"/>
    <w:link w:val="TaskHeader-IPR"/>
    <w:rsid w:val="003718B5"/>
    <w:rPr>
      <w:rFonts w:ascii="Candara" w:eastAsiaTheme="majorEastAsia" w:hAnsi="Candara" w:cstheme="majorBidi"/>
      <w:b/>
      <w:bCs/>
      <w:color w:val="B12732"/>
      <w:sz w:val="26"/>
      <w:szCs w:val="26"/>
    </w:rPr>
  </w:style>
  <w:style w:type="table" w:customStyle="1" w:styleId="InsightTable5">
    <w:name w:val="Insight Table5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TextBullet1">
    <w:name w:val="Table Text Bullet 1"/>
    <w:basedOn w:val="TableText-IPR"/>
    <w:link w:val="TableTextBullet1Char"/>
    <w:qFormat/>
    <w:rsid w:val="003718B5"/>
    <w:rPr>
      <w:rFonts w:eastAsia="Times New Roman"/>
    </w:rPr>
  </w:style>
  <w:style w:type="character" w:customStyle="1" w:styleId="TableTextBullet1Char">
    <w:name w:val="Table Text Bullet 1 Char"/>
    <w:basedOn w:val="TableText-IPRChar"/>
    <w:link w:val="TableTextBullet1"/>
    <w:locked/>
    <w:rsid w:val="003718B5"/>
    <w:rPr>
      <w:rFonts w:ascii="Calibri" w:eastAsia="Times New Roman" w:hAnsi="Calibri" w:cs="Times New Roman"/>
      <w:sz w:val="20"/>
      <w:szCs w:val="20"/>
    </w:rPr>
  </w:style>
  <w:style w:type="paragraph" w:customStyle="1" w:styleId="Hdng5Calibri-IPR">
    <w:name w:val="Hdng5Calibri-IPR"/>
    <w:link w:val="Hdng5Calibri-IPRChar"/>
    <w:rsid w:val="003718B5"/>
    <w:pPr>
      <w:keepNext/>
      <w:spacing w:after="240" w:line="240" w:lineRule="auto"/>
    </w:pPr>
    <w:rPr>
      <w:rFonts w:ascii="Calibri" w:eastAsia="Times New Roman" w:hAnsi="Calibri" w:cs="Times New Roman"/>
      <w:b/>
      <w:i/>
      <w:sz w:val="24"/>
      <w:szCs w:val="24"/>
    </w:rPr>
  </w:style>
  <w:style w:type="character" w:customStyle="1" w:styleId="Hdng5Calibri-IPRChar">
    <w:name w:val="Hdng5Calibri-IPR Char"/>
    <w:basedOn w:val="DefaultParagraphFont"/>
    <w:link w:val="Hdng5Calibri-IPR"/>
    <w:rsid w:val="003718B5"/>
    <w:rPr>
      <w:rFonts w:ascii="Calibri" w:eastAsia="Times New Roman" w:hAnsi="Calibri" w:cs="Times New Roman"/>
      <w:b/>
      <w:i/>
      <w:sz w:val="24"/>
      <w:szCs w:val="24"/>
    </w:rPr>
  </w:style>
  <w:style w:type="paragraph" w:customStyle="1" w:styleId="TextBoxNumber">
    <w:name w:val="TextBoxNumber"/>
    <w:basedOn w:val="TableRedNumbers-IPR"/>
    <w:link w:val="TextBoxNumberChar"/>
    <w:rsid w:val="003718B5"/>
    <w:pPr>
      <w:numPr>
        <w:numId w:val="0"/>
      </w:numPr>
      <w:spacing w:after="40"/>
      <w:ind w:left="288" w:hanging="288"/>
      <w:contextualSpacing w:val="0"/>
    </w:pPr>
    <w:rPr>
      <w:rFonts w:ascii="Century Gothic" w:hAnsi="Century Gothic"/>
      <w:sz w:val="19"/>
      <w:szCs w:val="19"/>
    </w:rPr>
  </w:style>
  <w:style w:type="character" w:customStyle="1" w:styleId="TextBoxNumberChar">
    <w:name w:val="TextBoxNumber Char"/>
    <w:basedOn w:val="TableRedNumbers-IPRChar"/>
    <w:link w:val="TextBoxNumber"/>
    <w:rsid w:val="003718B5"/>
    <w:rPr>
      <w:rFonts w:ascii="Century Gothic" w:hAnsi="Century Gothic" w:cstheme="minorHAnsi"/>
      <w:sz w:val="19"/>
      <w:szCs w:val="19"/>
    </w:rPr>
  </w:style>
  <w:style w:type="table" w:customStyle="1" w:styleId="InsightTable11">
    <w:name w:val="Insight Table11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tcMar>
        <w:left w:w="58" w:type="dxa"/>
        <w:right w:w="58" w:type="dxa"/>
      </w:tcMar>
      <w:vAlign w:val="center"/>
    </w:tcPr>
    <w:tblStylePr w:type="firstRow">
      <w:pPr>
        <w:jc w:val="center"/>
      </w:pPr>
      <w:rPr>
        <w:rFonts w:ascii="Lucida Sans Unicode" w:hAnsi="Lucida Sans Unicode"/>
        <w:sz w:val="20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BulletLastSS">
    <w:name w:val="Bullet (Last SS)"/>
    <w:basedOn w:val="Normal"/>
    <w:next w:val="NormalSS"/>
    <w:qFormat/>
    <w:rsid w:val="003718B5"/>
    <w:pPr>
      <w:numPr>
        <w:numId w:val="20"/>
      </w:numPr>
      <w:tabs>
        <w:tab w:val="left" w:pos="432"/>
      </w:tabs>
      <w:ind w:left="432" w:hanging="432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ash">
    <w:name w:val="Dash"/>
    <w:basedOn w:val="Normal"/>
    <w:rsid w:val="003718B5"/>
    <w:pPr>
      <w:numPr>
        <w:numId w:val="21"/>
      </w:numPr>
      <w:tabs>
        <w:tab w:val="left" w:pos="288"/>
      </w:tabs>
      <w:spacing w:after="12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NormalSS">
    <w:name w:val="NormalSS"/>
    <w:basedOn w:val="Normal"/>
    <w:rsid w:val="003718B5"/>
    <w:pPr>
      <w:ind w:firstLine="432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3718B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BulletLAST">
    <w:name w:val="Bullet (LAST)"/>
    <w:basedOn w:val="Normal"/>
    <w:next w:val="Normal"/>
    <w:rsid w:val="003718B5"/>
    <w:pPr>
      <w:numPr>
        <w:numId w:val="22"/>
      </w:numPr>
      <w:tabs>
        <w:tab w:val="left" w:pos="360"/>
      </w:tabs>
      <w:ind w:right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text8">
    <w:name w:val="Table text 8"/>
    <w:basedOn w:val="Normal"/>
    <w:qFormat/>
    <w:rsid w:val="003718B5"/>
    <w:pPr>
      <w:spacing w:after="0"/>
    </w:pPr>
    <w:rPr>
      <w:rFonts w:ascii="Arial" w:eastAsia="Times New Roman" w:hAnsi="Arial" w:cs="Times New Roman"/>
      <w:snapToGrid w:val="0"/>
      <w:sz w:val="16"/>
      <w:szCs w:val="16"/>
    </w:rPr>
  </w:style>
  <w:style w:type="table" w:customStyle="1" w:styleId="InsightTable2">
    <w:name w:val="Insight Table2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tcMar>
        <w:left w:w="58" w:type="dxa"/>
        <w:right w:w="58" w:type="dxa"/>
      </w:tcMar>
      <w:vAlign w:val="center"/>
    </w:tcPr>
    <w:tblStylePr w:type="firstRow">
      <w:pPr>
        <w:jc w:val="center"/>
      </w:pPr>
      <w:rPr>
        <w:rFonts w:ascii="Lucida Sans Unicode" w:hAnsi="Lucida Sans Unicode"/>
        <w:sz w:val="20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ghtList-Accent2">
    <w:name w:val="Light List Accent 2"/>
    <w:basedOn w:val="TableNormal"/>
    <w:uiPriority w:val="61"/>
    <w:rsid w:val="003718B5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InsightTable3">
    <w:name w:val="Insight Table3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31">
    <w:name w:val="Insight Table31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4">
    <w:name w:val="Insight Table4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Candara" w:hAnsi="Candara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TableGrid5">
    <w:name w:val="Table Grid5"/>
    <w:basedOn w:val="TableNormal"/>
    <w:next w:val="TableGrid"/>
    <w:uiPriority w:val="59"/>
    <w:rsid w:val="003718B5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BoxBullets">
    <w:name w:val="TextBoxBullets"/>
    <w:basedOn w:val="TableTextBullet1"/>
    <w:link w:val="TextBoxBulletsChar"/>
    <w:rsid w:val="003718B5"/>
    <w:pPr>
      <w:spacing w:after="40" w:line="276" w:lineRule="auto"/>
    </w:pPr>
    <w:rPr>
      <w:rFonts w:ascii="Century Gothic" w:hAnsi="Century Gothic"/>
      <w:sz w:val="19"/>
    </w:rPr>
  </w:style>
  <w:style w:type="character" w:customStyle="1" w:styleId="TextBoxBulletsChar">
    <w:name w:val="TextBoxBullets Char"/>
    <w:basedOn w:val="TableTextBullet1Char"/>
    <w:link w:val="TextBoxBullets"/>
    <w:rsid w:val="003718B5"/>
    <w:rPr>
      <w:rFonts w:ascii="Century Gothic" w:eastAsia="Times New Roman" w:hAnsi="Century Gothic" w:cs="Times New Roman"/>
      <w:sz w:val="19"/>
      <w:szCs w:val="20"/>
    </w:rPr>
  </w:style>
  <w:style w:type="table" w:customStyle="1" w:styleId="InsightTable6">
    <w:name w:val="Insight Table6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Century Gothic" w:hAnsi="Century Gothic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preservelinebreaks">
    <w:name w:val="preservelinebreaks"/>
    <w:basedOn w:val="DefaultParagraphFont"/>
    <w:rsid w:val="003718B5"/>
  </w:style>
  <w:style w:type="paragraph" w:customStyle="1" w:styleId="Body12ptTNR-IPR">
    <w:name w:val="Body12ptTNR-IPR"/>
    <w:link w:val="Body12ptTNR-IPRChar"/>
    <w:rsid w:val="003718B5"/>
    <w:pPr>
      <w:spacing w:after="240" w:line="270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12ptTNR-IPRChar">
    <w:name w:val="Body12ptTNR-IPR Char"/>
    <w:basedOn w:val="DefaultParagraphFont"/>
    <w:link w:val="Body12ptTNR-IPR"/>
    <w:rsid w:val="003718B5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2">
    <w:name w:val="Table Grid2"/>
    <w:basedOn w:val="TableNormal"/>
    <w:next w:val="TableGrid"/>
    <w:uiPriority w:val="59"/>
    <w:rsid w:val="00371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sponse">
    <w:name w:val="Response"/>
    <w:basedOn w:val="Normal"/>
    <w:link w:val="ResponseChar"/>
    <w:qFormat/>
    <w:rsid w:val="003718B5"/>
    <w:pPr>
      <w:ind w:left="360"/>
    </w:pPr>
    <w:rPr>
      <w:rFonts w:ascii="Calibri" w:hAnsi="Calibri" w:cs="Times New Roman"/>
      <w:szCs w:val="24"/>
    </w:rPr>
  </w:style>
  <w:style w:type="character" w:customStyle="1" w:styleId="ResponseChar">
    <w:name w:val="Response Char"/>
    <w:basedOn w:val="DefaultParagraphFont"/>
    <w:link w:val="Response"/>
    <w:rsid w:val="003718B5"/>
    <w:rPr>
      <w:rFonts w:ascii="Calibri" w:hAnsi="Calibri" w:cs="Times New Roman"/>
      <w:szCs w:val="24"/>
    </w:rPr>
  </w:style>
  <w:style w:type="table" w:customStyle="1" w:styleId="InsightTable7">
    <w:name w:val="Insight Table7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Candara" w:hAnsi="Candara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BulletListStyleRed-IPR11">
    <w:name w:val="BulletListStyleRed-IPR11"/>
    <w:uiPriority w:val="99"/>
    <w:rsid w:val="003718B5"/>
    <w:pPr>
      <w:numPr>
        <w:numId w:val="4"/>
      </w:numPr>
    </w:pPr>
  </w:style>
  <w:style w:type="table" w:customStyle="1" w:styleId="InsightTable21">
    <w:name w:val="Insight Table21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Garamond" w:hAnsi="Garamond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22">
    <w:name w:val="Insight Table22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tcMar>
        <w:left w:w="58" w:type="dxa"/>
        <w:right w:w="58" w:type="dxa"/>
      </w:tcMar>
      <w:vAlign w:val="center"/>
    </w:tcPr>
    <w:tblStylePr w:type="firstRow">
      <w:pPr>
        <w:jc w:val="center"/>
      </w:pPr>
      <w:rPr>
        <w:rFonts w:ascii="Lucida Sans Unicode" w:hAnsi="Lucida Sans Unicode"/>
        <w:sz w:val="20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23">
    <w:name w:val="Insight Table23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tcMar>
        <w:left w:w="58" w:type="dxa"/>
        <w:right w:w="58" w:type="dxa"/>
      </w:tcMar>
      <w:vAlign w:val="center"/>
    </w:tcPr>
    <w:tblStylePr w:type="firstRow">
      <w:pPr>
        <w:jc w:val="center"/>
      </w:pPr>
      <w:rPr>
        <w:rFonts w:ascii="Lucida Sans Unicode" w:hAnsi="Lucida Sans Unicode"/>
        <w:sz w:val="20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8">
    <w:name w:val="Insight Table8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Candara" w:hAnsi="Candara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TableGrid3">
    <w:name w:val="Table Grid3"/>
    <w:basedOn w:val="TableNormal"/>
    <w:next w:val="TableGrid"/>
    <w:uiPriority w:val="59"/>
    <w:rsid w:val="00371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12DOUBLE">
    <w:name w:val="Body12DOUBLE"/>
    <w:basedOn w:val="Body12ptCalibri-IPR"/>
    <w:link w:val="Body12DOUBLEChar"/>
    <w:rsid w:val="003718B5"/>
    <w:pPr>
      <w:spacing w:before="240"/>
    </w:pPr>
  </w:style>
  <w:style w:type="character" w:customStyle="1" w:styleId="Body12DOUBLEChar">
    <w:name w:val="Body12DOUBLE Char"/>
    <w:basedOn w:val="Body12ptCalibri-IPRChar"/>
    <w:link w:val="Body12DOUBLE"/>
    <w:rsid w:val="003718B5"/>
    <w:rPr>
      <w:rFonts w:eastAsia="Times New Roman" w:cs="Times New Roman"/>
      <w:sz w:val="24"/>
      <w:szCs w:val="24"/>
    </w:rPr>
  </w:style>
  <w:style w:type="table" w:customStyle="1" w:styleId="InsightTable9">
    <w:name w:val="Insight Table9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Candara" w:hAnsi="Candara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10">
    <w:name w:val="Insight Table10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Candara" w:hAnsi="Candara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BodyText">
    <w:name w:val="Body Text"/>
    <w:basedOn w:val="Normal"/>
    <w:link w:val="BodyTextChar"/>
    <w:uiPriority w:val="1"/>
    <w:unhideWhenUsed/>
    <w:qFormat/>
    <w:rsid w:val="003718B5"/>
    <w:pPr>
      <w:spacing w:after="0"/>
    </w:pPr>
    <w:rPr>
      <w:rFonts w:ascii="Calibri" w:hAnsi="Calibri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3718B5"/>
    <w:rPr>
      <w:rFonts w:ascii="Calibri" w:hAnsi="Calibri" w:cs="Times New Roman"/>
      <w:sz w:val="20"/>
      <w:szCs w:val="20"/>
    </w:rPr>
  </w:style>
  <w:style w:type="table" w:customStyle="1" w:styleId="InsightTable111">
    <w:name w:val="Insight Table111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Candara" w:hAnsi="Candara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Text">
    <w:name w:val="Table Text"/>
    <w:basedOn w:val="TableText-IPR"/>
    <w:link w:val="TableTextChar"/>
    <w:qFormat/>
    <w:rsid w:val="003718B5"/>
    <w:pPr>
      <w:spacing w:after="120"/>
    </w:pPr>
    <w:rPr>
      <w:rFonts w:eastAsia="Times New Roman"/>
      <w:sz w:val="18"/>
    </w:rPr>
  </w:style>
  <w:style w:type="character" w:customStyle="1" w:styleId="TableTextChar">
    <w:name w:val="Table Text Char"/>
    <w:basedOn w:val="TableText-IPRChar"/>
    <w:link w:val="TableText"/>
    <w:rsid w:val="003718B5"/>
    <w:rPr>
      <w:rFonts w:ascii="Calibri" w:eastAsia="Times New Roman" w:hAnsi="Calibri" w:cs="Times New Roman"/>
      <w:sz w:val="18"/>
      <w:szCs w:val="20"/>
    </w:rPr>
  </w:style>
  <w:style w:type="table" w:customStyle="1" w:styleId="TableGrid6">
    <w:name w:val="Table Grid6"/>
    <w:basedOn w:val="TableNormal"/>
    <w:next w:val="TableGrid"/>
    <w:uiPriority w:val="59"/>
    <w:rsid w:val="00371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371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verLetter-IPR">
    <w:name w:val="CoverLetter-IPR"/>
    <w:link w:val="CoverLetter-IPRChar"/>
    <w:qFormat/>
    <w:rsid w:val="003718B5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CoverLetter-IPRChar">
    <w:name w:val="CoverLetter-IPR Char"/>
    <w:basedOn w:val="DefaultParagraphFont"/>
    <w:link w:val="CoverLetter-IPR"/>
    <w:rsid w:val="003718B5"/>
    <w:rPr>
      <w:rFonts w:ascii="Calibri" w:eastAsia="Times New Roman" w:hAnsi="Calibri" w:cs="Times New Roman"/>
      <w:sz w:val="24"/>
      <w:szCs w:val="24"/>
    </w:rPr>
  </w:style>
  <w:style w:type="paragraph" w:customStyle="1" w:styleId="Bullets12ptCalibri-IPR">
    <w:name w:val="Bullets12ptCalibri-IPR"/>
    <w:rsid w:val="003718B5"/>
    <w:pPr>
      <w:numPr>
        <w:numId w:val="23"/>
      </w:numPr>
      <w:spacing w:after="120" w:line="240" w:lineRule="auto"/>
    </w:pPr>
    <w:rPr>
      <w:rFonts w:ascii="Calibri" w:hAnsi="Calibri"/>
      <w:sz w:val="24"/>
      <w:szCs w:val="24"/>
    </w:rPr>
  </w:style>
  <w:style w:type="numbering" w:customStyle="1" w:styleId="Bullets12ptCalibriList">
    <w:name w:val="Bullets12ptCalibriList"/>
    <w:uiPriority w:val="99"/>
    <w:rsid w:val="003718B5"/>
    <w:pPr>
      <w:numPr>
        <w:numId w:val="23"/>
      </w:numPr>
    </w:pPr>
  </w:style>
  <w:style w:type="paragraph" w:styleId="Revision">
    <w:name w:val="Revision"/>
    <w:hidden/>
    <w:uiPriority w:val="99"/>
    <w:semiHidden/>
    <w:rsid w:val="003718B5"/>
    <w:pPr>
      <w:spacing w:after="0" w:line="240" w:lineRule="auto"/>
    </w:pPr>
    <w:rPr>
      <w:sz w:val="24"/>
    </w:rPr>
  </w:style>
  <w:style w:type="table" w:customStyle="1" w:styleId="InsightTable211">
    <w:name w:val="Insight Table211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Candara" w:hAnsi="Candara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3718B5"/>
    <w:rPr>
      <w:color w:val="800080" w:themeColor="followedHyperlink"/>
      <w:u w:val="single"/>
    </w:rPr>
  </w:style>
  <w:style w:type="table" w:customStyle="1" w:styleId="TableGrid7">
    <w:name w:val="Table Grid7"/>
    <w:basedOn w:val="TableNormal"/>
    <w:next w:val="TableGrid"/>
    <w:uiPriority w:val="59"/>
    <w:rsid w:val="00371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Heading">
    <w:name w:val="TabHeading"/>
    <w:link w:val="TabHeadingChar"/>
    <w:qFormat/>
    <w:rsid w:val="003718B5"/>
    <w:pPr>
      <w:spacing w:after="360"/>
      <w:jc w:val="center"/>
    </w:pPr>
    <w:rPr>
      <w:rFonts w:ascii="Candara" w:eastAsia="Batang" w:hAnsi="Candara" w:cstheme="majorBidi"/>
      <w:b/>
      <w:bCs/>
      <w:color w:val="B12732"/>
      <w:sz w:val="32"/>
      <w:szCs w:val="34"/>
    </w:rPr>
  </w:style>
  <w:style w:type="paragraph" w:customStyle="1" w:styleId="FigureBorder">
    <w:name w:val="FigureBorder"/>
    <w:basedOn w:val="Body12ptCalibri-IPR"/>
    <w:link w:val="FigureBorderChar"/>
    <w:qFormat/>
    <w:rsid w:val="003718B5"/>
    <w:pPr>
      <w:pBdr>
        <w:top w:val="single" w:sz="8" w:space="1" w:color="B12732"/>
        <w:bottom w:val="single" w:sz="18" w:space="1" w:color="6C7066"/>
      </w:pBdr>
      <w:spacing w:after="0" w:line="240" w:lineRule="auto"/>
    </w:pPr>
    <w:rPr>
      <w:rFonts w:ascii="Calibri" w:hAnsi="Calibri"/>
    </w:rPr>
  </w:style>
  <w:style w:type="character" w:customStyle="1" w:styleId="TabHeadingChar">
    <w:name w:val="TabHeading Char"/>
    <w:basedOn w:val="Heading1-IPRChar"/>
    <w:link w:val="TabHeading"/>
    <w:rsid w:val="003718B5"/>
    <w:rPr>
      <w:rFonts w:ascii="Candara" w:eastAsia="Batang" w:hAnsi="Candara" w:cstheme="majorBidi"/>
      <w:b/>
      <w:bCs/>
      <w:color w:val="B12732"/>
      <w:sz w:val="32"/>
      <w:szCs w:val="34"/>
    </w:rPr>
  </w:style>
  <w:style w:type="table" w:customStyle="1" w:styleId="InsightTable12">
    <w:name w:val="Insight Table12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FigureBorderChar">
    <w:name w:val="FigureBorder Char"/>
    <w:basedOn w:val="Body12ptCalibri-IPRChar"/>
    <w:link w:val="FigureBorder"/>
    <w:rsid w:val="003718B5"/>
    <w:rPr>
      <w:rFonts w:ascii="Calibri" w:eastAsia="Times New Roman" w:hAnsi="Calibri" w:cs="Times New Roman"/>
      <w:sz w:val="24"/>
      <w:szCs w:val="24"/>
    </w:rPr>
  </w:style>
  <w:style w:type="table" w:customStyle="1" w:styleId="InsightTable24">
    <w:name w:val="Insight Table24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tcMar>
        <w:left w:w="58" w:type="dxa"/>
        <w:right w:w="58" w:type="dxa"/>
      </w:tcMar>
      <w:vAlign w:val="center"/>
    </w:tcPr>
    <w:tblStylePr w:type="firstRow">
      <w:pPr>
        <w:jc w:val="center"/>
      </w:pPr>
      <w:rPr>
        <w:rFonts w:ascii="Lucida Sans Unicode" w:hAnsi="Lucida Sans Unicode"/>
        <w:sz w:val="20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13">
    <w:name w:val="Insight Table13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14">
    <w:name w:val="Insight Table14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 w:cs="Lucida Sans Unicode" w:hint="default"/>
        <w:b w:val="0"/>
        <w:sz w:val="18"/>
        <w:szCs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15">
    <w:name w:val="Insight Table15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 w:cs="Lucida Sans Unicode" w:hint="default"/>
        <w:b w:val="0"/>
        <w:sz w:val="18"/>
        <w:szCs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Bullet">
    <w:name w:val="Bullet"/>
    <w:basedOn w:val="Normal"/>
    <w:link w:val="BulletChar"/>
    <w:rsid w:val="003718B5"/>
    <w:pPr>
      <w:numPr>
        <w:numId w:val="24"/>
      </w:numPr>
    </w:pPr>
    <w:rPr>
      <w:sz w:val="24"/>
    </w:rPr>
  </w:style>
  <w:style w:type="paragraph" w:customStyle="1" w:styleId="Bullets">
    <w:name w:val="Bullets"/>
    <w:basedOn w:val="Bullet"/>
    <w:link w:val="BulletsChar"/>
    <w:qFormat/>
    <w:rsid w:val="003718B5"/>
    <w:pPr>
      <w:spacing w:after="120"/>
      <w:ind w:left="720"/>
    </w:pPr>
  </w:style>
  <w:style w:type="character" w:customStyle="1" w:styleId="BulletChar">
    <w:name w:val="Bullet Char"/>
    <w:basedOn w:val="DefaultParagraphFont"/>
    <w:link w:val="Bullet"/>
    <w:rsid w:val="003718B5"/>
    <w:rPr>
      <w:sz w:val="24"/>
    </w:rPr>
  </w:style>
  <w:style w:type="character" w:customStyle="1" w:styleId="BulletsChar">
    <w:name w:val="Bullets Char"/>
    <w:basedOn w:val="BulletChar"/>
    <w:link w:val="Bullets"/>
    <w:rsid w:val="003718B5"/>
    <w:rPr>
      <w:sz w:val="24"/>
    </w:rPr>
  </w:style>
  <w:style w:type="paragraph" w:customStyle="1" w:styleId="TOC20">
    <w:name w:val="TOC2"/>
    <w:basedOn w:val="TOC2"/>
    <w:link w:val="TOC2Char0"/>
    <w:qFormat/>
    <w:rsid w:val="003718B5"/>
    <w:pPr>
      <w:tabs>
        <w:tab w:val="clear" w:pos="720"/>
      </w:tabs>
      <w:ind w:left="720" w:hanging="360"/>
    </w:pPr>
    <w:rPr>
      <w:noProof/>
    </w:rPr>
  </w:style>
  <w:style w:type="paragraph" w:customStyle="1" w:styleId="TOC30">
    <w:name w:val="TOC3"/>
    <w:basedOn w:val="TOC3"/>
    <w:link w:val="TOC3Char0"/>
    <w:qFormat/>
    <w:rsid w:val="003718B5"/>
    <w:pPr>
      <w:tabs>
        <w:tab w:val="left" w:pos="880"/>
        <w:tab w:val="right" w:leader="dot" w:pos="9350"/>
      </w:tabs>
      <w:ind w:left="1080" w:hanging="360"/>
    </w:pPr>
    <w:rPr>
      <w:noProof/>
    </w:rPr>
  </w:style>
  <w:style w:type="character" w:customStyle="1" w:styleId="TOC2Char">
    <w:name w:val="TOC 2 Char"/>
    <w:basedOn w:val="DefaultParagraphFont"/>
    <w:link w:val="TOC2"/>
    <w:uiPriority w:val="39"/>
    <w:rsid w:val="003718B5"/>
  </w:style>
  <w:style w:type="character" w:customStyle="1" w:styleId="TOC2Char0">
    <w:name w:val="TOC2 Char"/>
    <w:basedOn w:val="TOC2Char"/>
    <w:link w:val="TOC20"/>
    <w:rsid w:val="003718B5"/>
    <w:rPr>
      <w:noProof/>
    </w:rPr>
  </w:style>
  <w:style w:type="character" w:customStyle="1" w:styleId="TOC3Char">
    <w:name w:val="TOC 3 Char"/>
    <w:basedOn w:val="DefaultParagraphFont"/>
    <w:link w:val="TOC3"/>
    <w:uiPriority w:val="39"/>
    <w:rsid w:val="003718B5"/>
  </w:style>
  <w:style w:type="character" w:customStyle="1" w:styleId="TOC3Char0">
    <w:name w:val="TOC3 Char"/>
    <w:basedOn w:val="TOC3Char"/>
    <w:link w:val="TOC30"/>
    <w:rsid w:val="003718B5"/>
    <w:rPr>
      <w:noProof/>
    </w:rPr>
  </w:style>
  <w:style w:type="paragraph" w:customStyle="1" w:styleId="LetterText">
    <w:name w:val="LetterText"/>
    <w:link w:val="LetterTextChar"/>
    <w:qFormat/>
    <w:rsid w:val="003718B5"/>
    <w:pPr>
      <w:spacing w:after="24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LetterTextChar">
    <w:name w:val="LetterText Char"/>
    <w:basedOn w:val="Date-Address-IPRChar"/>
    <w:link w:val="LetterText"/>
    <w:rsid w:val="003718B5"/>
    <w:rPr>
      <w:rFonts w:ascii="Calibri" w:eastAsia="Times New Roman" w:hAnsi="Calibri" w:cs="Times New Roman"/>
      <w:sz w:val="24"/>
      <w:szCs w:val="24"/>
    </w:rPr>
  </w:style>
  <w:style w:type="table" w:customStyle="1" w:styleId="InsightTable16">
    <w:name w:val="Insight Table16"/>
    <w:basedOn w:val="TableNormal"/>
    <w:uiPriority w:val="99"/>
    <w:rsid w:val="00840006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dotted" w:sz="4" w:space="0" w:color="auto"/>
        <w:insideV w:val="dotted" w:sz="4" w:space="0" w:color="auto"/>
      </w:tblBorders>
      <w:tblCellMar>
        <w:left w:w="58" w:type="dxa"/>
        <w:right w:w="58" w:type="dxa"/>
      </w:tblCellMar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Bullets11ptTNRList2">
    <w:name w:val="Bullets11ptTNRList2"/>
    <w:uiPriority w:val="99"/>
    <w:rsid w:val="00840006"/>
    <w:pPr>
      <w:numPr>
        <w:numId w:val="8"/>
      </w:numPr>
    </w:pPr>
  </w:style>
  <w:style w:type="table" w:customStyle="1" w:styleId="InsightTable32">
    <w:name w:val="Insight Table32"/>
    <w:basedOn w:val="TableNormal"/>
    <w:uiPriority w:val="99"/>
    <w:rsid w:val="00840006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17">
    <w:name w:val="Insight Table17"/>
    <w:basedOn w:val="TableNormal"/>
    <w:uiPriority w:val="99"/>
    <w:rsid w:val="00AD5389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/>
        <w:sz w:val="20"/>
      </w:rPr>
      <w:tblPr/>
      <w:tcPr>
        <w:tcBorders>
          <w:top w:val="single" w:sz="8" w:space="0" w:color="DD2230"/>
          <w:left w:val="nil"/>
          <w:bottom w:val="single" w:sz="8" w:space="0" w:color="DD2230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HeaderLeft">
    <w:name w:val="Table Header Left"/>
    <w:basedOn w:val="TableText"/>
    <w:next w:val="TableText"/>
    <w:qFormat/>
    <w:rsid w:val="00FF40C1"/>
    <w:pPr>
      <w:spacing w:before="120" w:after="60"/>
    </w:pPr>
    <w:rPr>
      <w:rFonts w:ascii="Arial" w:hAnsi="Arial"/>
      <w:b/>
      <w:color w:val="FFFFFF" w:themeColor="background1"/>
    </w:rPr>
  </w:style>
  <w:style w:type="table" w:styleId="LightList">
    <w:name w:val="Light List"/>
    <w:basedOn w:val="TableNormal"/>
    <w:uiPriority w:val="61"/>
    <w:rsid w:val="00FF40C1"/>
    <w:pPr>
      <w:spacing w:after="0" w:line="240" w:lineRule="auto"/>
    </w:pPr>
    <w:rPr>
      <w:rFonts w:eastAsiaTheme="minorEastAsia"/>
      <w:lang w:bidi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SMPRTableBlue">
    <w:name w:val="SMPR_Table_Blue"/>
    <w:basedOn w:val="TableNormal"/>
    <w:uiPriority w:val="99"/>
    <w:rsid w:val="003E79F5"/>
    <w:pPr>
      <w:spacing w:after="0" w:line="240" w:lineRule="auto"/>
    </w:pPr>
    <w:rPr>
      <w:rFonts w:ascii="Arial" w:eastAsia="Times New Roman" w:hAnsi="Arial" w:cs="Times New Roman"/>
      <w:sz w:val="20"/>
      <w:szCs w:val="24"/>
    </w:rPr>
    <w:tblPr>
      <w:tblInd w:w="115" w:type="dxa"/>
      <w:tblBorders>
        <w:top w:val="single" w:sz="12" w:space="0" w:color="345294"/>
        <w:bottom w:val="single" w:sz="4" w:space="0" w:color="345294"/>
      </w:tblBorders>
    </w:tblPr>
    <w:tcPr>
      <w:vAlign w:val="bottom"/>
    </w:tcPr>
    <w:tblStylePr w:type="firstRow">
      <w:tblPr/>
      <w:tcPr>
        <w:tcBorders>
          <w:top w:val="single" w:sz="12" w:space="0" w:color="345294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TableGrid611">
    <w:name w:val="Table Grid611"/>
    <w:basedOn w:val="TableNormal"/>
    <w:next w:val="TableGrid"/>
    <w:uiPriority w:val="59"/>
    <w:rsid w:val="003E79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3E79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nsightTable18">
    <w:name w:val="Insight Table18"/>
    <w:basedOn w:val="TableNormal"/>
    <w:uiPriority w:val="99"/>
    <w:rsid w:val="003E79F5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left w:w="43" w:type="dxa"/>
        <w:right w:w="43" w:type="dxa"/>
      </w:tblCellMar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19">
    <w:name w:val="Insight Table19"/>
    <w:basedOn w:val="TableNormal"/>
    <w:uiPriority w:val="99"/>
    <w:rsid w:val="003E79F5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left w:w="43" w:type="dxa"/>
        <w:right w:w="43" w:type="dxa"/>
      </w:tblCellMar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E79F5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E79F5"/>
    <w:rPr>
      <w:color w:val="808080"/>
      <w:shd w:val="clear" w:color="auto" w:fill="E6E6E6"/>
    </w:rPr>
  </w:style>
  <w:style w:type="paragraph" w:customStyle="1" w:styleId="tableheader">
    <w:name w:val="table header"/>
    <w:qFormat/>
    <w:rsid w:val="003E79F5"/>
    <w:pPr>
      <w:spacing w:after="120" w:line="240" w:lineRule="auto"/>
      <w:jc w:val="both"/>
    </w:pPr>
    <w:rPr>
      <w:rFonts w:ascii="Arial" w:eastAsia="Times New Roman" w:hAnsi="Arial" w:cs="Arial"/>
      <w:b/>
      <w:sz w:val="20"/>
      <w:szCs w:val="20"/>
    </w:rPr>
  </w:style>
  <w:style w:type="paragraph" w:customStyle="1" w:styleId="AcknowledgmentnoTOC">
    <w:name w:val="Acknowledgment no TOC"/>
    <w:basedOn w:val="Normal"/>
    <w:next w:val="Normal"/>
    <w:qFormat/>
    <w:rsid w:val="00D35B8C"/>
    <w:pPr>
      <w:pBdr>
        <w:bottom w:val="single" w:sz="2" w:space="1" w:color="auto"/>
      </w:pBdr>
      <w:spacing w:before="240"/>
      <w:outlineLvl w:val="8"/>
    </w:pPr>
    <w:rPr>
      <w:rFonts w:ascii="Arial Black" w:eastAsia="Times New Roman" w:hAnsi="Arial Black" w:cs="Times New Roman"/>
      <w:caps/>
      <w:szCs w:val="20"/>
    </w:rPr>
  </w:style>
  <w:style w:type="paragraph" w:customStyle="1" w:styleId="References">
    <w:name w:val="References"/>
    <w:basedOn w:val="Normal"/>
    <w:qFormat/>
    <w:rsid w:val="00D35B8C"/>
    <w:pPr>
      <w:keepLines/>
      <w:ind w:left="432" w:hanging="432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H2Chapter">
    <w:name w:val="H2_Chapter"/>
    <w:basedOn w:val="Heading1"/>
    <w:next w:val="NormalSS"/>
    <w:link w:val="H2ChapterChar"/>
    <w:qFormat/>
    <w:rsid w:val="00D35B8C"/>
    <w:pPr>
      <w:keepLines w:val="0"/>
      <w:pBdr>
        <w:bottom w:val="single" w:sz="2" w:space="1" w:color="auto"/>
      </w:pBdr>
      <w:tabs>
        <w:tab w:val="left" w:pos="432"/>
      </w:tabs>
      <w:spacing w:before="240"/>
      <w:ind w:left="432" w:hanging="432"/>
      <w:jc w:val="left"/>
      <w:outlineLvl w:val="1"/>
    </w:pPr>
    <w:rPr>
      <w:rFonts w:ascii="Arial Black" w:eastAsia="Times New Roman" w:hAnsi="Arial Black" w:cs="Times New Roman"/>
      <w:b w:val="0"/>
      <w:bCs w:val="0"/>
      <w:caps/>
      <w:szCs w:val="20"/>
    </w:rPr>
  </w:style>
  <w:style w:type="character" w:customStyle="1" w:styleId="H2ChapterChar">
    <w:name w:val="H2_Chapter Char"/>
    <w:basedOn w:val="Heading1Char"/>
    <w:link w:val="H2Chapter"/>
    <w:rsid w:val="00D35B8C"/>
    <w:rPr>
      <w:rFonts w:ascii="Arial Black" w:eastAsia="Times New Roman" w:hAnsi="Arial Black" w:cs="Times New Roman"/>
      <w:b w:val="0"/>
      <w:bCs w:val="0"/>
      <w:caps/>
      <w:color w:val="DD2230"/>
      <w:sz w:val="36"/>
      <w:szCs w:val="20"/>
    </w:rPr>
  </w:style>
  <w:style w:type="paragraph" w:customStyle="1" w:styleId="Body11ptCalibrDBi-IPR">
    <w:name w:val="Body11ptCalibrDBi-IPR"/>
    <w:link w:val="Body11ptCalibrDBi-IPRChar"/>
    <w:qFormat/>
    <w:rsid w:val="00113B8C"/>
    <w:pPr>
      <w:spacing w:after="240" w:line="480" w:lineRule="auto"/>
    </w:pPr>
    <w:rPr>
      <w:rFonts w:ascii="Calibri" w:eastAsia="Times New Roman" w:hAnsi="Calibri" w:cs="Times New Roman"/>
      <w:szCs w:val="24"/>
    </w:rPr>
  </w:style>
  <w:style w:type="character" w:customStyle="1" w:styleId="Body11ptCalibrDBi-IPRChar">
    <w:name w:val="Body11ptCalibrDBi-IPR Char"/>
    <w:basedOn w:val="DefaultParagraphFont"/>
    <w:link w:val="Body11ptCalibrDBi-IPR"/>
    <w:rsid w:val="00113B8C"/>
    <w:rPr>
      <w:rFonts w:ascii="Calibri" w:eastAsia="Times New Roman" w:hAnsi="Calibri" w:cs="Times New Roman"/>
      <w:szCs w:val="24"/>
    </w:rPr>
  </w:style>
  <w:style w:type="paragraph" w:customStyle="1" w:styleId="m8194200332122029505gmail-bodytext-ipr">
    <w:name w:val="m_8194200332122029505gmail-bodytext-ipr"/>
    <w:basedOn w:val="Normal"/>
    <w:rsid w:val="00077F2E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F3DCC"/>
    <w:rPr>
      <w:color w:val="605E5C"/>
      <w:shd w:val="clear" w:color="auto" w:fill="E1DFDD"/>
    </w:rPr>
  </w:style>
  <w:style w:type="table" w:customStyle="1" w:styleId="TableGrid9">
    <w:name w:val="Table Grid9"/>
    <w:basedOn w:val="TableNormal"/>
    <w:next w:val="TableGrid"/>
    <w:uiPriority w:val="59"/>
    <w:rsid w:val="00110FE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nsightTable20">
    <w:name w:val="Insight Table20"/>
    <w:basedOn w:val="TableNormal"/>
    <w:uiPriority w:val="99"/>
    <w:rsid w:val="00110FEF"/>
    <w:pPr>
      <w:spacing w:after="0" w:line="240" w:lineRule="auto"/>
    </w:pPr>
    <w:rPr>
      <w:rFonts w:ascii="Calibri" w:eastAsia="Calibri" w:hAnsi="Calibri" w:cs="Times New Roman"/>
      <w:sz w:val="20"/>
    </w:rPr>
    <w:tblPr>
      <w:tblInd w:w="0" w:type="nil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 w:cs="Lucida Sans Unicode" w:hint="default"/>
        <w:sz w:val="20"/>
        <w:szCs w:val="20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TableBlackBulletsList-IPR11">
    <w:name w:val="TableBlackBulletsList-IPR11"/>
    <w:uiPriority w:val="99"/>
    <w:rsid w:val="00110FEF"/>
  </w:style>
  <w:style w:type="character" w:customStyle="1" w:styleId="Body11ptCalibri-IPRChar">
    <w:name w:val="Body11ptCalibri-IPR Char"/>
    <w:basedOn w:val="DefaultParagraphFont"/>
    <w:link w:val="Body11ptCalibri-IPR"/>
    <w:locked/>
    <w:rsid w:val="00787015"/>
    <w:rPr>
      <w:rFonts w:ascii="Calibri" w:eastAsia="Times New Roman" w:hAnsi="Calibri"/>
      <w:szCs w:val="24"/>
    </w:rPr>
  </w:style>
  <w:style w:type="paragraph" w:customStyle="1" w:styleId="Body11ptCalibri-IPR">
    <w:name w:val="Body11ptCalibri-IPR"/>
    <w:link w:val="Body11ptCalibri-IPRChar"/>
    <w:qFormat/>
    <w:rsid w:val="00787015"/>
    <w:pPr>
      <w:spacing w:after="240" w:line="240" w:lineRule="auto"/>
      <w:ind w:firstLine="720"/>
    </w:pPr>
    <w:rPr>
      <w:rFonts w:ascii="Calibri" w:eastAsia="Times New Roman" w:hAnsi="Calibr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8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30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57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3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14A51-C3B7-4DE7-AAF9-390E02015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Allyson Corbo</dc:creator>
  <cp:lastModifiedBy>Corey, Kristen - FNS</cp:lastModifiedBy>
  <cp:revision>3</cp:revision>
  <cp:lastPrinted>2019-03-14T15:56:00Z</cp:lastPrinted>
  <dcterms:created xsi:type="dcterms:W3CDTF">2022-01-20T20:26:00Z</dcterms:created>
  <dcterms:modified xsi:type="dcterms:W3CDTF">2022-02-01T21:26:00Z</dcterms:modified>
</cp:coreProperties>
</file>