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414E8" w:rsidR="00C302A8" w:rsidP="00C302A8" w:rsidRDefault="00C302A8" w14:paraId="7A7C74A0" w14:textId="77777777">
      <w:pPr>
        <w:tabs>
          <w:tab w:val="center" w:pos="4680"/>
        </w:tabs>
        <w:spacing w:before="120"/>
        <w:jc w:val="center"/>
        <w:rPr>
          <w:b/>
          <w:bCs/>
          <w:sz w:val="24"/>
        </w:rPr>
      </w:pPr>
      <w:r>
        <w:rPr>
          <w:b/>
          <w:bCs/>
          <w:sz w:val="24"/>
        </w:rPr>
        <w:t>Supporting Statement B</w:t>
      </w:r>
    </w:p>
    <w:p w:rsidRPr="001B622B" w:rsidR="00C302A8" w:rsidP="00C302A8" w:rsidRDefault="00C302A8" w14:paraId="0ADA727A" w14:textId="77777777">
      <w:pPr>
        <w:tabs>
          <w:tab w:val="center" w:pos="4680"/>
        </w:tabs>
        <w:spacing w:before="120"/>
        <w:jc w:val="center"/>
        <w:rPr>
          <w:b/>
          <w:bCs/>
          <w:sz w:val="32"/>
          <w:szCs w:val="32"/>
        </w:rPr>
      </w:pPr>
      <w:r w:rsidRPr="00F414E8">
        <w:rPr>
          <w:sz w:val="24"/>
        </w:rPr>
        <w:t>Family-to-Family Health Information Center Feedback Surveys</w:t>
      </w:r>
    </w:p>
    <w:p w:rsidR="00C302A8" w:rsidP="00C302A8" w:rsidRDefault="00AE02CD" w14:paraId="79666F4F" w14:textId="5A2C405C">
      <w:pPr>
        <w:tabs>
          <w:tab w:val="center" w:pos="4680"/>
        </w:tabs>
        <w:spacing w:before="120"/>
        <w:jc w:val="center"/>
        <w:rPr>
          <w:bCs/>
          <w:sz w:val="24"/>
        </w:rPr>
      </w:pPr>
      <w:r w:rsidRPr="00F414E8">
        <w:rPr>
          <w:bCs/>
          <w:sz w:val="24"/>
        </w:rPr>
        <w:t>OMB</w:t>
      </w:r>
      <w:r w:rsidR="00032A49">
        <w:rPr>
          <w:bCs/>
          <w:sz w:val="24"/>
        </w:rPr>
        <w:t xml:space="preserve"> Control No. 09</w:t>
      </w:r>
      <w:r w:rsidR="00D37615">
        <w:rPr>
          <w:bCs/>
          <w:sz w:val="24"/>
        </w:rPr>
        <w:t>06-0040</w:t>
      </w:r>
    </w:p>
    <w:p w:rsidRPr="00F414E8" w:rsidR="00A92547" w:rsidP="00C302A8" w:rsidRDefault="00A92547" w14:paraId="6EADFBE9" w14:textId="3D113356">
      <w:pPr>
        <w:tabs>
          <w:tab w:val="center" w:pos="4680"/>
        </w:tabs>
        <w:spacing w:before="120"/>
        <w:jc w:val="center"/>
        <w:rPr>
          <w:b/>
          <w:bCs/>
          <w:sz w:val="24"/>
        </w:rPr>
      </w:pPr>
      <w:r>
        <w:rPr>
          <w:bCs/>
          <w:sz w:val="24"/>
        </w:rPr>
        <w:t>Extension</w:t>
      </w:r>
    </w:p>
    <w:p w:rsidR="00204889" w:rsidRDefault="00D4393D" w14:paraId="69C9245B" w14:textId="77777777"/>
    <w:p w:rsidRPr="00FD3809" w:rsidR="00D43AAF" w:rsidP="00847631" w:rsidRDefault="00C302A8" w14:paraId="4EB74235" w14:textId="77777777">
      <w:pPr>
        <w:pStyle w:val="Heading1"/>
        <w:numPr>
          <w:ilvl w:val="0"/>
          <w:numId w:val="1"/>
        </w:numPr>
        <w:spacing w:before="120"/>
      </w:pPr>
      <w:r w:rsidRPr="00FD3809">
        <w:t xml:space="preserve">Collection of Information Employing Statistical Methods </w:t>
      </w:r>
    </w:p>
    <w:p w:rsidRPr="00847631" w:rsidR="00847631" w:rsidP="00847631" w:rsidRDefault="00847631" w14:paraId="6773BFFF" w14:textId="77777777"/>
    <w:p w:rsidR="00F3253E" w:rsidP="00F3253E" w:rsidRDefault="00F3253E" w14:paraId="5E99842F" w14:textId="40CCD8D0">
      <w:pPr>
        <w:widowControl/>
        <w:autoSpaceDE/>
        <w:autoSpaceDN/>
        <w:adjustRightInd/>
        <w:contextualSpacing/>
        <w:rPr>
          <w:sz w:val="24"/>
        </w:rPr>
      </w:pPr>
      <w:r w:rsidRPr="00847631">
        <w:rPr>
          <w:sz w:val="24"/>
        </w:rPr>
        <w:t>The Health Resources and Services Administration will require each</w:t>
      </w:r>
      <w:r w:rsidRPr="00847631" w:rsidR="0091565F">
        <w:rPr>
          <w:sz w:val="24"/>
        </w:rPr>
        <w:t xml:space="preserve"> of the 59</w:t>
      </w:r>
      <w:r w:rsidRPr="00847631">
        <w:rPr>
          <w:sz w:val="24"/>
        </w:rPr>
        <w:t xml:space="preserve"> Family-to-Family Health Information Center</w:t>
      </w:r>
      <w:r w:rsidRPr="00847631" w:rsidR="0091565F">
        <w:rPr>
          <w:sz w:val="24"/>
        </w:rPr>
        <w:t>s</w:t>
      </w:r>
      <w:r w:rsidRPr="00847631">
        <w:rPr>
          <w:sz w:val="24"/>
        </w:rPr>
        <w:t xml:space="preserve"> (F2F</w:t>
      </w:r>
      <w:r w:rsidR="00E013FC">
        <w:rPr>
          <w:sz w:val="24"/>
        </w:rPr>
        <w:t xml:space="preserve"> </w:t>
      </w:r>
      <w:r w:rsidRPr="00847631">
        <w:rPr>
          <w:sz w:val="24"/>
        </w:rPr>
        <w:t xml:space="preserve">HIC) to </w:t>
      </w:r>
      <w:r w:rsidRPr="00847631" w:rsidR="00D43AAF">
        <w:rPr>
          <w:sz w:val="24"/>
        </w:rPr>
        <w:t>randomly select families and professionals who have received one-to-one service or training from their center and ask them to respond to o</w:t>
      </w:r>
      <w:r w:rsidR="00B802A3">
        <w:rPr>
          <w:sz w:val="24"/>
        </w:rPr>
        <w:t xml:space="preserve">ne of three survey instruments.  </w:t>
      </w:r>
      <w:r w:rsidRPr="00847631" w:rsidR="00D43AAF">
        <w:rPr>
          <w:sz w:val="24"/>
        </w:rPr>
        <w:t xml:space="preserve">The three separate surveys (see </w:t>
      </w:r>
      <w:r w:rsidRPr="00847631" w:rsidR="00D43AAF">
        <w:rPr>
          <w:i/>
          <w:sz w:val="24"/>
        </w:rPr>
        <w:t xml:space="preserve">Appendix A) </w:t>
      </w:r>
      <w:r w:rsidRPr="00847631" w:rsidR="00D43AAF">
        <w:rPr>
          <w:sz w:val="24"/>
        </w:rPr>
        <w:t xml:space="preserve">are for (1) families who receive one-to-one service, (2) professionals who receive one-to-one service, and (3) individuals who attend trainings. </w:t>
      </w:r>
      <w:r w:rsidR="00B802A3">
        <w:rPr>
          <w:sz w:val="24"/>
        </w:rPr>
        <w:t xml:space="preserve"> </w:t>
      </w:r>
      <w:r w:rsidRPr="00847631" w:rsidR="00D43AAF">
        <w:rPr>
          <w:sz w:val="24"/>
        </w:rPr>
        <w:t>Survey responses may be collected in-person or via telephone, e-mail, text message, social media, or other technology-based platform.</w:t>
      </w:r>
      <w:r w:rsidRPr="00847631">
        <w:rPr>
          <w:sz w:val="24"/>
        </w:rPr>
        <w:t xml:space="preserve"> </w:t>
      </w:r>
      <w:r w:rsidR="00B802A3">
        <w:rPr>
          <w:sz w:val="24"/>
        </w:rPr>
        <w:t xml:space="preserve"> </w:t>
      </w:r>
      <w:r w:rsidRPr="00847631" w:rsidR="00C525EC">
        <w:rPr>
          <w:sz w:val="24"/>
        </w:rPr>
        <w:t xml:space="preserve">Under randomized sampling, the </w:t>
      </w:r>
      <w:r w:rsidRPr="00847631">
        <w:rPr>
          <w:sz w:val="24"/>
        </w:rPr>
        <w:t>F2F HICs</w:t>
      </w:r>
      <w:r w:rsidRPr="00847631" w:rsidR="00C525EC">
        <w:rPr>
          <w:sz w:val="24"/>
        </w:rPr>
        <w:t xml:space="preserve"> will</w:t>
      </w:r>
      <w:r w:rsidRPr="00D43AAF">
        <w:rPr>
          <w:sz w:val="24"/>
        </w:rPr>
        <w:t xml:space="preserve"> not influence the survey findings by collecting feedback from regular, satisfied customers</w:t>
      </w:r>
      <w:r w:rsidR="007D7C26">
        <w:rPr>
          <w:sz w:val="24"/>
        </w:rPr>
        <w:t xml:space="preserve">. </w:t>
      </w:r>
      <w:r w:rsidR="00B802A3">
        <w:rPr>
          <w:sz w:val="24"/>
        </w:rPr>
        <w:t xml:space="preserve"> </w:t>
      </w:r>
      <w:r w:rsidRPr="00D43AAF">
        <w:rPr>
          <w:sz w:val="24"/>
        </w:rPr>
        <w:t xml:space="preserve">The method should be consistent and </w:t>
      </w:r>
      <w:r w:rsidRPr="00847631">
        <w:rPr>
          <w:sz w:val="24"/>
        </w:rPr>
        <w:t xml:space="preserve">the centers should </w:t>
      </w:r>
      <w:r w:rsidRPr="00D43AAF">
        <w:rPr>
          <w:sz w:val="24"/>
        </w:rPr>
        <w:t xml:space="preserve">use the </w:t>
      </w:r>
      <w:r w:rsidRPr="00D43AAF">
        <w:rPr>
          <w:b/>
          <w:sz w:val="24"/>
        </w:rPr>
        <w:t>same system</w:t>
      </w:r>
      <w:r w:rsidRPr="00D43AAF">
        <w:rPr>
          <w:sz w:val="24"/>
        </w:rPr>
        <w:t xml:space="preserve"> every year to identify a </w:t>
      </w:r>
      <w:r w:rsidRPr="00D43AAF">
        <w:rPr>
          <w:i/>
          <w:sz w:val="24"/>
        </w:rPr>
        <w:t>random sample</w:t>
      </w:r>
      <w:r w:rsidRPr="00D43AAF">
        <w:rPr>
          <w:sz w:val="24"/>
        </w:rPr>
        <w:t xml:space="preserve"> of individuals</w:t>
      </w:r>
      <w:r w:rsidRPr="00847631">
        <w:rPr>
          <w:sz w:val="24"/>
        </w:rPr>
        <w:t xml:space="preserve"> to be surveyed. </w:t>
      </w:r>
      <w:r w:rsidR="00B802A3">
        <w:rPr>
          <w:sz w:val="24"/>
        </w:rPr>
        <w:t xml:space="preserve"> </w:t>
      </w:r>
      <w:r w:rsidRPr="00847631">
        <w:rPr>
          <w:sz w:val="24"/>
        </w:rPr>
        <w:t>R</w:t>
      </w:r>
      <w:r w:rsidRPr="00D43AAF">
        <w:rPr>
          <w:sz w:val="24"/>
        </w:rPr>
        <w:t xml:space="preserve">esponses from the same family or professional </w:t>
      </w:r>
      <w:r w:rsidRPr="00847631">
        <w:rPr>
          <w:sz w:val="24"/>
        </w:rPr>
        <w:t xml:space="preserve">should not exceed </w:t>
      </w:r>
      <w:r w:rsidRPr="00D43AAF">
        <w:rPr>
          <w:sz w:val="24"/>
        </w:rPr>
        <w:t xml:space="preserve">more than once a year. </w:t>
      </w:r>
    </w:p>
    <w:p w:rsidRPr="00D43AAF" w:rsidR="00894F9A" w:rsidP="00F3253E" w:rsidRDefault="00894F9A" w14:paraId="0DA6881F" w14:textId="77777777">
      <w:pPr>
        <w:widowControl/>
        <w:autoSpaceDE/>
        <w:autoSpaceDN/>
        <w:adjustRightInd/>
        <w:contextualSpacing/>
        <w:rPr>
          <w:b/>
          <w:sz w:val="24"/>
        </w:rPr>
      </w:pPr>
    </w:p>
    <w:p w:rsidRPr="00FD3809" w:rsidR="00F3253E" w:rsidP="00F3253E" w:rsidRDefault="00F3253E" w14:paraId="7FED8747" w14:textId="77777777">
      <w:pPr>
        <w:pStyle w:val="ListParagraph"/>
        <w:numPr>
          <w:ilvl w:val="0"/>
          <w:numId w:val="3"/>
        </w:numPr>
        <w:spacing w:before="120"/>
        <w:rPr>
          <w:b/>
          <w:bCs/>
          <w:sz w:val="24"/>
        </w:rPr>
      </w:pPr>
      <w:r w:rsidRPr="00FD3809">
        <w:rPr>
          <w:b/>
          <w:bCs/>
          <w:sz w:val="24"/>
        </w:rPr>
        <w:t>Respondent Universe and Sampling Methods</w:t>
      </w:r>
    </w:p>
    <w:p w:rsidR="00D43AAF" w:rsidP="00F3253E" w:rsidRDefault="00D43AAF" w14:paraId="566BAA33" w14:textId="77777777"/>
    <w:p w:rsidR="00C525EC" w:rsidP="008D040D" w:rsidRDefault="00F3253E" w14:paraId="7B6D46A8" w14:textId="43F08428">
      <w:pPr>
        <w:widowControl/>
        <w:autoSpaceDE/>
        <w:autoSpaceDN/>
        <w:adjustRightInd/>
        <w:rPr>
          <w:sz w:val="24"/>
        </w:rPr>
      </w:pPr>
      <w:r w:rsidRPr="00847631">
        <w:rPr>
          <w:sz w:val="24"/>
        </w:rPr>
        <w:t>The respond</w:t>
      </w:r>
      <w:r w:rsidRPr="00847631" w:rsidR="00C525EC">
        <w:rPr>
          <w:sz w:val="24"/>
        </w:rPr>
        <w:t>ent universe includes</w:t>
      </w:r>
      <w:r w:rsidR="00E013FC">
        <w:rPr>
          <w:sz w:val="24"/>
        </w:rPr>
        <w:t xml:space="preserve"> families and professionals of C</w:t>
      </w:r>
      <w:r w:rsidRPr="00847631" w:rsidR="00C525EC">
        <w:rPr>
          <w:sz w:val="24"/>
        </w:rPr>
        <w:t>hildren</w:t>
      </w:r>
      <w:r w:rsidR="00E013FC">
        <w:rPr>
          <w:sz w:val="24"/>
        </w:rPr>
        <w:t xml:space="preserve"> and Youth</w:t>
      </w:r>
      <w:r w:rsidRPr="00847631" w:rsidR="00C525EC">
        <w:rPr>
          <w:sz w:val="24"/>
        </w:rPr>
        <w:t xml:space="preserve"> with Special Health Care Needs</w:t>
      </w:r>
      <w:r w:rsidR="008D040D">
        <w:rPr>
          <w:sz w:val="24"/>
        </w:rPr>
        <w:t xml:space="preserve"> </w:t>
      </w:r>
      <w:r w:rsidR="00E013FC">
        <w:rPr>
          <w:sz w:val="24"/>
        </w:rPr>
        <w:t xml:space="preserve">(CYSHCN) </w:t>
      </w:r>
      <w:r w:rsidR="008D040D">
        <w:rPr>
          <w:sz w:val="24"/>
        </w:rPr>
        <w:t>as well as</w:t>
      </w:r>
      <w:r w:rsidRPr="00847631" w:rsidR="00C525EC">
        <w:rPr>
          <w:sz w:val="24"/>
        </w:rPr>
        <w:t xml:space="preserve"> training participants. </w:t>
      </w:r>
      <w:r w:rsidR="00B802A3">
        <w:rPr>
          <w:sz w:val="24"/>
        </w:rPr>
        <w:t xml:space="preserve"> </w:t>
      </w:r>
      <w:r w:rsidRPr="00847631" w:rsidR="00C525EC">
        <w:rPr>
          <w:sz w:val="24"/>
        </w:rPr>
        <w:t xml:space="preserve">Separate surveys have been developed for each type of respondent (i.e., family, professional, or training participant). </w:t>
      </w:r>
      <w:r w:rsidR="00B802A3">
        <w:rPr>
          <w:sz w:val="24"/>
        </w:rPr>
        <w:t xml:space="preserve"> </w:t>
      </w:r>
      <w:r w:rsidRPr="00847631" w:rsidR="00C525EC">
        <w:rPr>
          <w:sz w:val="24"/>
        </w:rPr>
        <w:t xml:space="preserve">The first question in each survey is considered a screener question. </w:t>
      </w:r>
      <w:r w:rsidR="00B802A3">
        <w:rPr>
          <w:sz w:val="24"/>
        </w:rPr>
        <w:t xml:space="preserve"> </w:t>
      </w:r>
      <w:r w:rsidRPr="00847631" w:rsidR="00C525EC">
        <w:rPr>
          <w:sz w:val="24"/>
        </w:rPr>
        <w:t xml:space="preserve">The survey instruments are provided in </w:t>
      </w:r>
      <w:r w:rsidRPr="00847631" w:rsidR="00C525EC">
        <w:rPr>
          <w:i/>
          <w:sz w:val="24"/>
        </w:rPr>
        <w:t>Appendix A</w:t>
      </w:r>
      <w:r w:rsidRPr="00847631" w:rsidR="00C525EC">
        <w:rPr>
          <w:sz w:val="24"/>
        </w:rPr>
        <w:t xml:space="preserve">. </w:t>
      </w:r>
      <w:r w:rsidR="00B802A3">
        <w:rPr>
          <w:sz w:val="24"/>
        </w:rPr>
        <w:t xml:space="preserve"> </w:t>
      </w:r>
      <w:r w:rsidRPr="00847631" w:rsidR="00C525EC">
        <w:rPr>
          <w:sz w:val="24"/>
        </w:rPr>
        <w:t>Answers from the feedback surveys can be logged in a spreadsheet or form similar to the Sample F2F HIC Survey Data Log found in</w:t>
      </w:r>
      <w:r w:rsidRPr="00847631" w:rsidR="00C525EC">
        <w:rPr>
          <w:i/>
          <w:sz w:val="24"/>
        </w:rPr>
        <w:t xml:space="preserve"> Appendix B</w:t>
      </w:r>
      <w:r w:rsidR="008D040D">
        <w:rPr>
          <w:sz w:val="24"/>
        </w:rPr>
        <w:t xml:space="preserve">. </w:t>
      </w:r>
      <w:r w:rsidR="00B802A3">
        <w:rPr>
          <w:sz w:val="24"/>
        </w:rPr>
        <w:t xml:space="preserve"> </w:t>
      </w:r>
      <w:r w:rsidRPr="008D040D" w:rsidR="008D040D">
        <w:rPr>
          <w:sz w:val="24"/>
        </w:rPr>
        <w:t>Responses to the survey questions range from “strongly agree” to “strongly disagree,” and have a corresponding numeric value.</w:t>
      </w:r>
    </w:p>
    <w:p w:rsidRPr="008D040D" w:rsidR="00894F9A" w:rsidP="008D040D" w:rsidRDefault="00894F9A" w14:paraId="7D0ACE04" w14:textId="77777777">
      <w:pPr>
        <w:widowControl/>
        <w:autoSpaceDE/>
        <w:autoSpaceDN/>
        <w:adjustRightInd/>
        <w:rPr>
          <w:sz w:val="24"/>
        </w:rPr>
      </w:pPr>
    </w:p>
    <w:p w:rsidRPr="0064338D" w:rsidR="00B3596F" w:rsidP="0064338D" w:rsidRDefault="00B3596F" w14:paraId="725E3BA4" w14:textId="23C5469B">
      <w:pPr>
        <w:spacing w:before="120"/>
        <w:rPr>
          <w:b/>
          <w:bCs/>
          <w:sz w:val="24"/>
        </w:rPr>
      </w:pPr>
      <w:r w:rsidRPr="00E9278B">
        <w:rPr>
          <w:b/>
          <w:bCs/>
          <w:sz w:val="24"/>
        </w:rPr>
        <w:t xml:space="preserve">2. </w:t>
      </w:r>
      <w:r w:rsidR="00894F9A">
        <w:rPr>
          <w:b/>
          <w:bCs/>
          <w:sz w:val="24"/>
        </w:rPr>
        <w:t xml:space="preserve"> </w:t>
      </w:r>
      <w:r w:rsidRPr="00E9278B">
        <w:rPr>
          <w:b/>
          <w:bCs/>
          <w:sz w:val="24"/>
        </w:rPr>
        <w:t>Procedures for the Collection of Information</w:t>
      </w:r>
    </w:p>
    <w:p w:rsidR="00847631" w:rsidP="00847631" w:rsidRDefault="00847631" w14:paraId="2422FE36" w14:textId="77777777">
      <w:pPr>
        <w:widowControl/>
        <w:autoSpaceDE/>
        <w:autoSpaceDN/>
        <w:adjustRightInd/>
        <w:spacing w:before="120"/>
        <w:rPr>
          <w:sz w:val="24"/>
        </w:rPr>
      </w:pPr>
      <w:r>
        <w:rPr>
          <w:sz w:val="24"/>
        </w:rPr>
        <w:t>F</w:t>
      </w:r>
      <w:r w:rsidRPr="2B9182E5">
        <w:rPr>
          <w:sz w:val="24"/>
        </w:rPr>
        <w:t xml:space="preserve">amilies and professionals who receive </w:t>
      </w:r>
      <w:r>
        <w:rPr>
          <w:sz w:val="24"/>
        </w:rPr>
        <w:t>service</w:t>
      </w:r>
      <w:r w:rsidRPr="2B9182E5">
        <w:rPr>
          <w:sz w:val="24"/>
        </w:rPr>
        <w:t xml:space="preserve"> on a one-to-one basis (e.g.,</w:t>
      </w:r>
      <w:r w:rsidR="00B14342">
        <w:rPr>
          <w:sz w:val="24"/>
        </w:rPr>
        <w:t xml:space="preserve"> in-person, over the phone, and/</w:t>
      </w:r>
      <w:r w:rsidRPr="2B9182E5">
        <w:rPr>
          <w:sz w:val="24"/>
        </w:rPr>
        <w:t xml:space="preserve">or via social media) </w:t>
      </w:r>
      <w:r>
        <w:rPr>
          <w:sz w:val="24"/>
        </w:rPr>
        <w:t>and training</w:t>
      </w:r>
      <w:r>
        <w:rPr>
          <w:vertAlign w:val="superscript"/>
        </w:rPr>
        <w:t xml:space="preserve"> </w:t>
      </w:r>
      <w:r w:rsidRPr="2B9182E5">
        <w:rPr>
          <w:sz w:val="24"/>
        </w:rPr>
        <w:t xml:space="preserve">from the F2F HICs will be </w:t>
      </w:r>
      <w:r>
        <w:rPr>
          <w:sz w:val="24"/>
        </w:rPr>
        <w:t xml:space="preserve">randomly selected and </w:t>
      </w:r>
      <w:r w:rsidRPr="2B9182E5">
        <w:rPr>
          <w:sz w:val="24"/>
        </w:rPr>
        <w:t xml:space="preserve">contacted to answer questions </w:t>
      </w:r>
      <w:r w:rsidRPr="005D43E0">
        <w:rPr>
          <w:sz w:val="24"/>
        </w:rPr>
        <w:t>(approximately 9 minutes)</w:t>
      </w:r>
      <w:r w:rsidRPr="2B9182E5">
        <w:rPr>
          <w:sz w:val="24"/>
        </w:rPr>
        <w:t xml:space="preserve">. </w:t>
      </w:r>
      <w:r w:rsidR="00B14342">
        <w:rPr>
          <w:sz w:val="24"/>
        </w:rPr>
        <w:t xml:space="preserve"> </w:t>
      </w:r>
      <w:r>
        <w:rPr>
          <w:sz w:val="24"/>
        </w:rPr>
        <w:t xml:space="preserve">Specifically, feedback will be gathered on how well the F2F HIC met their needs, the utility of service and information received, and whether the center is a reliable resource that is worth sharing with other families and professionals. </w:t>
      </w:r>
    </w:p>
    <w:p w:rsidR="00E20141" w:rsidP="00847631" w:rsidRDefault="00E20141" w14:paraId="6D7F2C5D" w14:textId="77777777">
      <w:pPr>
        <w:widowControl/>
        <w:autoSpaceDE/>
        <w:autoSpaceDN/>
        <w:adjustRightInd/>
        <w:spacing w:before="120"/>
        <w:rPr>
          <w:sz w:val="24"/>
        </w:rPr>
      </w:pPr>
    </w:p>
    <w:p w:rsidR="00693680" w:rsidP="00E013FC" w:rsidRDefault="00E013FC" w14:paraId="270BA13B" w14:textId="77777777">
      <w:pPr>
        <w:widowControl/>
        <w:autoSpaceDE/>
        <w:autoSpaceDN/>
        <w:adjustRightInd/>
        <w:rPr>
          <w:sz w:val="24"/>
        </w:rPr>
      </w:pPr>
      <w:r w:rsidRPr="00847631">
        <w:rPr>
          <w:sz w:val="24"/>
        </w:rPr>
        <w:t>F2F HICs are encouraged to</w:t>
      </w:r>
      <w:r w:rsidRPr="00C525EC">
        <w:rPr>
          <w:sz w:val="24"/>
        </w:rPr>
        <w:t xml:space="preserve"> use the most cost-effective and practical means for contacting individuals</w:t>
      </w:r>
      <w:r w:rsidRPr="00847631">
        <w:rPr>
          <w:sz w:val="24"/>
        </w:rPr>
        <w:t>. T</w:t>
      </w:r>
      <w:r w:rsidRPr="00C525EC">
        <w:rPr>
          <w:sz w:val="24"/>
        </w:rPr>
        <w:t>raining pa</w:t>
      </w:r>
      <w:r w:rsidRPr="00847631">
        <w:rPr>
          <w:sz w:val="24"/>
        </w:rPr>
        <w:t>rticipants can</w:t>
      </w:r>
      <w:r w:rsidRPr="00C525EC">
        <w:rPr>
          <w:sz w:val="24"/>
        </w:rPr>
        <w:t xml:space="preserve"> add survey data questions to an existing post-training evaluation form. </w:t>
      </w:r>
      <w:r w:rsidR="00B14342">
        <w:rPr>
          <w:sz w:val="24"/>
        </w:rPr>
        <w:t xml:space="preserve"> </w:t>
      </w:r>
      <w:r w:rsidRPr="00C525EC">
        <w:rPr>
          <w:sz w:val="24"/>
        </w:rPr>
        <w:t xml:space="preserve">When conducting follow-up phone calls, in particular, the evaluator should follow the script provided on the “F2F HIC Feedback Survey Script” (see </w:t>
      </w:r>
      <w:r w:rsidRPr="00C525EC">
        <w:rPr>
          <w:i/>
          <w:sz w:val="24"/>
        </w:rPr>
        <w:t>Appendix C</w:t>
      </w:r>
      <w:r w:rsidRPr="00C525EC">
        <w:rPr>
          <w:sz w:val="24"/>
        </w:rPr>
        <w:t xml:space="preserve">). </w:t>
      </w:r>
      <w:r w:rsidR="00B14342">
        <w:rPr>
          <w:sz w:val="24"/>
        </w:rPr>
        <w:t xml:space="preserve"> </w:t>
      </w:r>
    </w:p>
    <w:p w:rsidRPr="001B622B" w:rsidR="00E013FC" w:rsidP="00E013FC" w:rsidRDefault="00E013FC" w14:paraId="42D5E851" w14:textId="705925CA">
      <w:pPr>
        <w:widowControl/>
        <w:autoSpaceDE/>
        <w:autoSpaceDN/>
        <w:adjustRightInd/>
        <w:rPr>
          <w:sz w:val="24"/>
        </w:rPr>
      </w:pPr>
      <w:r w:rsidRPr="00C525EC">
        <w:rPr>
          <w:sz w:val="24"/>
        </w:rPr>
        <w:lastRenderedPageBreak/>
        <w:t xml:space="preserve">The evaluator should read the question, and follow up each question with the response options provided (i.e., 1 if you strongly disagree, 2 if you disagree, etc.). </w:t>
      </w:r>
    </w:p>
    <w:p w:rsidR="00E013FC" w:rsidP="008D040D" w:rsidRDefault="00E013FC" w14:paraId="233E4112" w14:textId="77777777">
      <w:pPr>
        <w:rPr>
          <w:sz w:val="24"/>
        </w:rPr>
      </w:pPr>
    </w:p>
    <w:p w:rsidRPr="00847631" w:rsidR="008D040D" w:rsidP="008D040D" w:rsidRDefault="008D040D" w14:paraId="26531A9E" w14:textId="069C8307">
      <w:pPr>
        <w:rPr>
          <w:sz w:val="24"/>
        </w:rPr>
      </w:pPr>
      <w:r w:rsidRPr="00847631">
        <w:rPr>
          <w:sz w:val="24"/>
        </w:rPr>
        <w:t xml:space="preserve">Volunteers or student interns can administer surveys, if practical. </w:t>
      </w:r>
      <w:r w:rsidR="00B14342">
        <w:rPr>
          <w:sz w:val="24"/>
        </w:rPr>
        <w:t xml:space="preserve"> </w:t>
      </w:r>
      <w:r w:rsidRPr="00847631">
        <w:rPr>
          <w:sz w:val="24"/>
        </w:rPr>
        <w:t>Some F2F HICs have part-time evaluators</w:t>
      </w:r>
      <w:r>
        <w:rPr>
          <w:sz w:val="24"/>
        </w:rPr>
        <w:t xml:space="preserve"> and thus, i</w:t>
      </w:r>
      <w:r w:rsidRPr="00847631">
        <w:rPr>
          <w:sz w:val="24"/>
        </w:rPr>
        <w:t>t is up to the organization to select the most appropriate approach. HRSA requires all F2F HIC grant recipients to submit the feedback survey data annually to the HRSA-funded</w:t>
      </w:r>
      <w:r w:rsidR="00E03EA0">
        <w:rPr>
          <w:sz w:val="24"/>
        </w:rPr>
        <w:t xml:space="preserve"> Leadership in Family Professional Partnerships (LFPP)</w:t>
      </w:r>
      <w:r w:rsidRPr="00847631">
        <w:rPr>
          <w:sz w:val="24"/>
        </w:rPr>
        <w:t xml:space="preserve">. </w:t>
      </w:r>
      <w:r w:rsidR="00B14342">
        <w:rPr>
          <w:sz w:val="24"/>
        </w:rPr>
        <w:t xml:space="preserve"> </w:t>
      </w:r>
      <w:r w:rsidRPr="00847631">
        <w:rPr>
          <w:sz w:val="24"/>
        </w:rPr>
        <w:t xml:space="preserve">The </w:t>
      </w:r>
      <w:r w:rsidR="00E03EA0">
        <w:rPr>
          <w:sz w:val="24"/>
        </w:rPr>
        <w:t xml:space="preserve">LFPP </w:t>
      </w:r>
      <w:r w:rsidRPr="00847631">
        <w:rPr>
          <w:sz w:val="24"/>
        </w:rPr>
        <w:t>will clean, aggregate, and report the data to HRSA.</w:t>
      </w:r>
    </w:p>
    <w:p w:rsidR="00847631" w:rsidP="00E229E4" w:rsidRDefault="00847631" w14:paraId="5D30F963" w14:textId="77777777">
      <w:pPr>
        <w:widowControl/>
        <w:autoSpaceDE/>
        <w:autoSpaceDN/>
        <w:adjustRightInd/>
        <w:rPr>
          <w:rFonts w:asciiTheme="minorHAnsi" w:hAnsiTheme="minorHAnsi"/>
          <w:sz w:val="24"/>
        </w:rPr>
      </w:pPr>
    </w:p>
    <w:p w:rsidRPr="00E229E4" w:rsidR="00E229E4" w:rsidP="00E229E4" w:rsidRDefault="00E229E4" w14:paraId="3ADC2A93" w14:textId="73AD71EB">
      <w:pPr>
        <w:widowControl/>
        <w:autoSpaceDE/>
        <w:autoSpaceDN/>
        <w:adjustRightInd/>
        <w:rPr>
          <w:b/>
          <w:sz w:val="24"/>
        </w:rPr>
      </w:pPr>
      <w:r w:rsidRPr="00E229E4">
        <w:rPr>
          <w:sz w:val="24"/>
        </w:rPr>
        <w:t>Each year, HRSA will determine</w:t>
      </w:r>
      <w:r w:rsidRPr="00847631">
        <w:rPr>
          <w:sz w:val="24"/>
        </w:rPr>
        <w:t xml:space="preserve"> and </w:t>
      </w:r>
      <w:r w:rsidRPr="00847631" w:rsidR="00B3596F">
        <w:rPr>
          <w:sz w:val="24"/>
        </w:rPr>
        <w:t>provide the</w:t>
      </w:r>
      <w:r w:rsidRPr="00E229E4">
        <w:rPr>
          <w:sz w:val="24"/>
        </w:rPr>
        <w:t xml:space="preserve"> number of survey responses</w:t>
      </w:r>
      <w:r w:rsidRPr="00847631">
        <w:rPr>
          <w:sz w:val="24"/>
        </w:rPr>
        <w:t xml:space="preserve"> the </w:t>
      </w:r>
      <w:r w:rsidRPr="00E229E4">
        <w:rPr>
          <w:sz w:val="24"/>
        </w:rPr>
        <w:t>F2F HIC</w:t>
      </w:r>
      <w:r w:rsidRPr="00847631">
        <w:rPr>
          <w:sz w:val="24"/>
        </w:rPr>
        <w:t>s</w:t>
      </w:r>
      <w:r w:rsidRPr="00E229E4">
        <w:rPr>
          <w:sz w:val="24"/>
        </w:rPr>
        <w:t xml:space="preserve"> must submit. </w:t>
      </w:r>
      <w:r w:rsidR="00B14342">
        <w:rPr>
          <w:sz w:val="24"/>
        </w:rPr>
        <w:t xml:space="preserve"> </w:t>
      </w:r>
      <w:r w:rsidRPr="00E229E4">
        <w:rPr>
          <w:sz w:val="24"/>
        </w:rPr>
        <w:t xml:space="preserve">HRSA has chosen to use a sample of families and professionals served/trained by all F2F HICs. </w:t>
      </w:r>
      <w:r w:rsidR="00B14342">
        <w:rPr>
          <w:sz w:val="24"/>
        </w:rPr>
        <w:t xml:space="preserve"> </w:t>
      </w:r>
      <w:r w:rsidRPr="00E229E4">
        <w:rPr>
          <w:sz w:val="24"/>
        </w:rPr>
        <w:t xml:space="preserve">This sample size is calculated using the total number of families and professionals served/trained for all F2F HICs in the </w:t>
      </w:r>
      <w:r w:rsidRPr="00E229E4">
        <w:rPr>
          <w:sz w:val="24"/>
          <w:u w:val="single"/>
        </w:rPr>
        <w:t>previous reporting year</w:t>
      </w:r>
      <w:r w:rsidRPr="00847631">
        <w:rPr>
          <w:sz w:val="24"/>
        </w:rPr>
        <w:t xml:space="preserve"> (totals from data provided in the EHB</w:t>
      </w:r>
      <w:r w:rsidRPr="00E229E4">
        <w:rPr>
          <w:sz w:val="24"/>
        </w:rPr>
        <w:t xml:space="preserve">). </w:t>
      </w:r>
      <w:r w:rsidR="00B14342">
        <w:rPr>
          <w:sz w:val="24"/>
        </w:rPr>
        <w:t xml:space="preserve"> </w:t>
      </w:r>
      <w:r w:rsidRPr="00E229E4">
        <w:rPr>
          <w:sz w:val="24"/>
        </w:rPr>
        <w:t>The sample size is calculated with a 95% confidence level and 5% margin of error.  Below is a sample calculation using 201</w:t>
      </w:r>
      <w:r w:rsidR="00032A49">
        <w:rPr>
          <w:sz w:val="24"/>
        </w:rPr>
        <w:t>9</w:t>
      </w:r>
      <w:r w:rsidRPr="00E229E4">
        <w:rPr>
          <w:sz w:val="24"/>
        </w:rPr>
        <w:t>-20</w:t>
      </w:r>
      <w:r w:rsidR="00032A49">
        <w:rPr>
          <w:sz w:val="24"/>
        </w:rPr>
        <w:t>20</w:t>
      </w:r>
      <w:r w:rsidRPr="00E229E4">
        <w:rPr>
          <w:sz w:val="24"/>
        </w:rPr>
        <w:t xml:space="preserve"> actual data. </w:t>
      </w:r>
    </w:p>
    <w:p w:rsidRPr="00E229E4" w:rsidR="00E229E4" w:rsidP="00E229E4" w:rsidRDefault="00E229E4" w14:paraId="2B5A1A8D" w14:textId="77777777">
      <w:pPr>
        <w:widowControl/>
        <w:autoSpaceDE/>
        <w:autoSpaceDN/>
        <w:adjustRightInd/>
        <w:ind w:left="720"/>
        <w:contextualSpacing/>
        <w:rPr>
          <w:rFonts w:asciiTheme="minorHAnsi" w:hAnsiTheme="minorHAnsi"/>
          <w:b/>
          <w:sz w:val="24"/>
        </w:rPr>
      </w:pPr>
    </w:p>
    <w:p w:rsidRPr="00E229E4" w:rsidR="00E229E4" w:rsidP="00E229E4" w:rsidRDefault="00E229E4" w14:paraId="3AB96233" w14:textId="4F8BAE42">
      <w:pPr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7"/>
        </w:pBdr>
        <w:autoSpaceDE/>
        <w:autoSpaceDN/>
        <w:adjustRightInd/>
        <w:jc w:val="center"/>
        <w:rPr>
          <w:rFonts w:asciiTheme="minorHAnsi" w:hAnsiTheme="minorHAnsi"/>
          <w:b/>
          <w:sz w:val="24"/>
        </w:rPr>
      </w:pPr>
      <w:r w:rsidRPr="00E229E4">
        <w:rPr>
          <w:rFonts w:asciiTheme="minorHAnsi" w:hAnsiTheme="minorHAnsi"/>
          <w:b/>
          <w:sz w:val="24"/>
        </w:rPr>
        <w:t>Sample calculations based on 201</w:t>
      </w:r>
      <w:r w:rsidR="00032A49">
        <w:rPr>
          <w:rFonts w:asciiTheme="minorHAnsi" w:hAnsiTheme="minorHAnsi"/>
          <w:b/>
          <w:sz w:val="24"/>
        </w:rPr>
        <w:t>9</w:t>
      </w:r>
      <w:r w:rsidRPr="00E229E4">
        <w:rPr>
          <w:rFonts w:asciiTheme="minorHAnsi" w:hAnsiTheme="minorHAnsi"/>
          <w:b/>
          <w:sz w:val="24"/>
        </w:rPr>
        <w:t>-20</w:t>
      </w:r>
      <w:r w:rsidR="00032A49">
        <w:rPr>
          <w:rFonts w:asciiTheme="minorHAnsi" w:hAnsiTheme="minorHAnsi"/>
          <w:b/>
          <w:sz w:val="24"/>
        </w:rPr>
        <w:t>20</w:t>
      </w:r>
      <w:r w:rsidRPr="00E229E4">
        <w:rPr>
          <w:rFonts w:asciiTheme="minorHAnsi" w:hAnsiTheme="minorHAnsi"/>
          <w:b/>
          <w:sz w:val="24"/>
        </w:rPr>
        <w:t xml:space="preserve"> data:</w:t>
      </w:r>
    </w:p>
    <w:p w:rsidRPr="00E229E4" w:rsidR="00E229E4" w:rsidP="00E229E4" w:rsidRDefault="00E229E4" w14:paraId="74F9033C" w14:textId="77777777">
      <w:pPr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7"/>
        </w:pBdr>
        <w:autoSpaceDE/>
        <w:autoSpaceDN/>
        <w:adjustRightInd/>
        <w:jc w:val="center"/>
        <w:rPr>
          <w:rFonts w:asciiTheme="minorHAnsi" w:hAnsiTheme="minorHAnsi"/>
          <w:b/>
          <w:sz w:val="24"/>
        </w:rPr>
      </w:pPr>
    </w:p>
    <w:p w:rsidRPr="00E229E4" w:rsidR="00E229E4" w:rsidP="00E013FC" w:rsidRDefault="00E013FC" w14:paraId="0FFE044B" w14:textId="77777777">
      <w:pPr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7"/>
        </w:pBdr>
        <w:autoSpaceDE/>
        <w:autoSpaceDN/>
        <w:adjustRightInd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                                                                            </w:t>
      </w:r>
      <w:r w:rsidRPr="00E229E4" w:rsidR="00E229E4">
        <w:rPr>
          <w:rFonts w:asciiTheme="minorHAnsi" w:hAnsiTheme="minorHAnsi"/>
          <w:b/>
          <w:sz w:val="24"/>
        </w:rPr>
        <w:t xml:space="preserve">  Total sample</w:t>
      </w:r>
      <w:r w:rsidRPr="00E229E4" w:rsidR="00E229E4">
        <w:rPr>
          <w:rFonts w:asciiTheme="minorHAnsi" w:hAnsiTheme="minorHAnsi"/>
          <w:b/>
          <w:sz w:val="24"/>
        </w:rPr>
        <w:tab/>
      </w:r>
      <w:r w:rsidRPr="00E229E4" w:rsidR="00E229E4">
        <w:rPr>
          <w:rFonts w:asciiTheme="minorHAnsi" w:hAnsiTheme="minorHAnsi"/>
          <w:b/>
          <w:sz w:val="24"/>
        </w:rPr>
        <w:tab/>
        <w:t xml:space="preserve">    </w:t>
      </w:r>
      <w:r>
        <w:rPr>
          <w:rFonts w:asciiTheme="minorHAnsi" w:hAnsiTheme="minorHAnsi"/>
          <w:b/>
          <w:sz w:val="24"/>
        </w:rPr>
        <w:t xml:space="preserve">                   </w:t>
      </w:r>
      <w:r w:rsidRPr="00E229E4" w:rsidR="00E229E4">
        <w:rPr>
          <w:rFonts w:asciiTheme="minorHAnsi" w:hAnsiTheme="minorHAnsi"/>
          <w:b/>
          <w:sz w:val="24"/>
        </w:rPr>
        <w:t xml:space="preserve"> </w:t>
      </w:r>
      <w:r>
        <w:rPr>
          <w:rFonts w:asciiTheme="minorHAnsi" w:hAnsiTheme="minorHAnsi"/>
          <w:b/>
          <w:sz w:val="24"/>
        </w:rPr>
        <w:t xml:space="preserve">    </w:t>
      </w:r>
      <w:r w:rsidRPr="00E229E4" w:rsidR="00E229E4">
        <w:rPr>
          <w:rFonts w:asciiTheme="minorHAnsi" w:hAnsiTheme="minorHAnsi"/>
          <w:b/>
          <w:sz w:val="24"/>
        </w:rPr>
        <w:t xml:space="preserve"> Surveys  </w:t>
      </w:r>
    </w:p>
    <w:p w:rsidRPr="00E229E4" w:rsidR="00E229E4" w:rsidP="00E229E4" w:rsidRDefault="00E229E4" w14:paraId="1EF76F84" w14:textId="77777777">
      <w:pPr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7"/>
        </w:pBdr>
        <w:autoSpaceDE/>
        <w:autoSpaceDN/>
        <w:adjustRightInd/>
        <w:rPr>
          <w:rFonts w:asciiTheme="minorHAnsi" w:hAnsiTheme="minorHAnsi"/>
          <w:b/>
          <w:sz w:val="24"/>
        </w:rPr>
      </w:pPr>
      <w:r w:rsidRPr="00E229E4">
        <w:rPr>
          <w:rFonts w:asciiTheme="minorHAnsi" w:hAnsiTheme="minorHAnsi"/>
          <w:b/>
          <w:sz w:val="24"/>
        </w:rPr>
        <w:t xml:space="preserve">                                                 </w:t>
      </w:r>
      <w:r>
        <w:rPr>
          <w:rFonts w:asciiTheme="minorHAnsi" w:hAnsiTheme="minorHAnsi"/>
          <w:b/>
          <w:sz w:val="24"/>
        </w:rPr>
        <w:t xml:space="preserve">              </w:t>
      </w:r>
      <w:r w:rsidRPr="00E229E4">
        <w:rPr>
          <w:rFonts w:asciiTheme="minorHAnsi" w:hAnsiTheme="minorHAnsi"/>
          <w:b/>
          <w:sz w:val="24"/>
        </w:rPr>
        <w:t>Total served by</w:t>
      </w:r>
      <w:r w:rsidRPr="00E229E4">
        <w:rPr>
          <w:rFonts w:asciiTheme="minorHAnsi" w:hAnsiTheme="minorHAnsi"/>
          <w:b/>
          <w:sz w:val="24"/>
        </w:rPr>
        <w:tab/>
        <w:t>needed to achieve</w:t>
      </w:r>
      <w:r w:rsidRPr="00E229E4">
        <w:rPr>
          <w:rFonts w:asciiTheme="minorHAnsi" w:hAnsiTheme="minorHAnsi"/>
          <w:b/>
          <w:sz w:val="24"/>
        </w:rPr>
        <w:tab/>
        <w:t xml:space="preserve">     </w:t>
      </w:r>
      <w:r w:rsidR="00E013FC">
        <w:rPr>
          <w:rFonts w:asciiTheme="minorHAnsi" w:hAnsiTheme="minorHAnsi"/>
          <w:b/>
          <w:sz w:val="24"/>
        </w:rPr>
        <w:t xml:space="preserve">       </w:t>
      </w:r>
      <w:r w:rsidRPr="00E229E4">
        <w:rPr>
          <w:rFonts w:asciiTheme="minorHAnsi" w:hAnsiTheme="minorHAnsi"/>
          <w:b/>
          <w:sz w:val="24"/>
        </w:rPr>
        <w:t xml:space="preserve"> required for                                 </w:t>
      </w:r>
    </w:p>
    <w:p w:rsidRPr="00E229E4" w:rsidR="00E229E4" w:rsidP="00E229E4" w:rsidRDefault="00E229E4" w14:paraId="157DCC42" w14:textId="77777777">
      <w:pPr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7"/>
        </w:pBdr>
        <w:autoSpaceDE/>
        <w:autoSpaceDN/>
        <w:adjustRightInd/>
        <w:ind w:firstLine="720"/>
        <w:rPr>
          <w:rFonts w:asciiTheme="minorHAnsi" w:hAnsiTheme="minorHAnsi"/>
          <w:b/>
          <w:sz w:val="24"/>
          <w:u w:val="single"/>
        </w:rPr>
      </w:pPr>
      <w:r w:rsidRPr="00E229E4">
        <w:rPr>
          <w:rFonts w:asciiTheme="minorHAnsi" w:hAnsiTheme="minorHAnsi"/>
          <w:b/>
          <w:sz w:val="24"/>
          <w:u w:val="single"/>
        </w:rPr>
        <w:t>Survey Type</w:t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  <w:u w:val="single"/>
        </w:rPr>
        <w:t>All F2F HICs (N)</w:t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  <w:u w:val="single"/>
        </w:rPr>
        <w:t>95% confidence (n)</w:t>
      </w:r>
      <w:r w:rsidRPr="00E229E4">
        <w:rPr>
          <w:rFonts w:asciiTheme="minorHAnsi" w:hAnsiTheme="minorHAnsi"/>
          <w:b/>
          <w:sz w:val="24"/>
        </w:rPr>
        <w:t xml:space="preserve"> </w:t>
      </w:r>
      <w:r w:rsidRPr="00E229E4">
        <w:rPr>
          <w:rFonts w:asciiTheme="minorHAnsi" w:hAnsiTheme="minorHAnsi"/>
          <w:b/>
          <w:sz w:val="24"/>
        </w:rPr>
        <w:tab/>
        <w:t xml:space="preserve">      </w:t>
      </w:r>
      <w:r w:rsidRPr="00E229E4">
        <w:rPr>
          <w:rFonts w:asciiTheme="minorHAnsi" w:hAnsiTheme="minorHAnsi"/>
          <w:b/>
          <w:sz w:val="24"/>
          <w:u w:val="single"/>
        </w:rPr>
        <w:t>each F2F HIC</w:t>
      </w:r>
    </w:p>
    <w:p w:rsidRPr="00E229E4" w:rsidR="00E229E4" w:rsidP="00E229E4" w:rsidRDefault="00E229E4" w14:paraId="1611C763" w14:textId="36B8A074">
      <w:pPr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7"/>
        </w:pBdr>
        <w:autoSpaceDE/>
        <w:autoSpaceDN/>
        <w:adjustRightInd/>
        <w:ind w:firstLine="720"/>
        <w:rPr>
          <w:rFonts w:asciiTheme="minorHAnsi" w:hAnsiTheme="minorHAnsi"/>
          <w:b/>
          <w:sz w:val="24"/>
        </w:rPr>
      </w:pPr>
      <w:r w:rsidRPr="00E229E4">
        <w:rPr>
          <w:rFonts w:asciiTheme="minorHAnsi" w:hAnsiTheme="minorHAnsi"/>
          <w:b/>
          <w:sz w:val="24"/>
        </w:rPr>
        <w:t>Families (one-to-one)</w:t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  <w:t xml:space="preserve">   </w:t>
      </w:r>
      <w:r w:rsidR="00032A49">
        <w:rPr>
          <w:rFonts w:asciiTheme="minorHAnsi" w:hAnsiTheme="minorHAnsi"/>
          <w:b/>
          <w:sz w:val="24"/>
        </w:rPr>
        <w:t>207,530</w:t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  <w:t xml:space="preserve">            38</w:t>
      </w:r>
      <w:r w:rsidR="00C14D86">
        <w:rPr>
          <w:rFonts w:asciiTheme="minorHAnsi" w:hAnsiTheme="minorHAnsi"/>
          <w:b/>
          <w:sz w:val="24"/>
        </w:rPr>
        <w:t>4</w:t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  <w:t>6</w:t>
      </w:r>
    </w:p>
    <w:p w:rsidRPr="00E229E4" w:rsidR="00E229E4" w:rsidP="00E229E4" w:rsidRDefault="00E229E4" w14:paraId="431AD869" w14:textId="17D7546B">
      <w:pPr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7"/>
        </w:pBdr>
        <w:autoSpaceDE/>
        <w:autoSpaceDN/>
        <w:adjustRightInd/>
        <w:ind w:firstLine="720"/>
        <w:rPr>
          <w:rFonts w:asciiTheme="minorHAnsi" w:hAnsiTheme="minorHAnsi"/>
          <w:b/>
          <w:sz w:val="24"/>
        </w:rPr>
      </w:pPr>
      <w:r w:rsidRPr="00E229E4">
        <w:rPr>
          <w:rFonts w:asciiTheme="minorHAnsi" w:hAnsiTheme="minorHAnsi"/>
          <w:b/>
          <w:sz w:val="24"/>
        </w:rPr>
        <w:t>Professionals (one-to-one)</w:t>
      </w:r>
      <w:r w:rsidRPr="00E229E4">
        <w:rPr>
          <w:rFonts w:asciiTheme="minorHAnsi" w:hAnsiTheme="minorHAnsi"/>
          <w:b/>
          <w:sz w:val="24"/>
        </w:rPr>
        <w:tab/>
        <w:t xml:space="preserve">     </w:t>
      </w:r>
      <w:r w:rsidR="00032A49">
        <w:rPr>
          <w:rFonts w:asciiTheme="minorHAnsi" w:hAnsiTheme="minorHAnsi"/>
          <w:b/>
          <w:sz w:val="24"/>
        </w:rPr>
        <w:t>97,655</w:t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  <w:t xml:space="preserve">            38</w:t>
      </w:r>
      <w:r w:rsidR="00C14D86">
        <w:rPr>
          <w:rFonts w:asciiTheme="minorHAnsi" w:hAnsiTheme="minorHAnsi"/>
          <w:b/>
          <w:sz w:val="24"/>
        </w:rPr>
        <w:t>3</w:t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  <w:t>6</w:t>
      </w:r>
    </w:p>
    <w:p w:rsidRPr="00E229E4" w:rsidR="00E229E4" w:rsidP="00E229E4" w:rsidRDefault="00E229E4" w14:paraId="77ED1DDE" w14:textId="165EFE4F">
      <w:pPr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7"/>
        </w:pBdr>
        <w:autoSpaceDE/>
        <w:autoSpaceDN/>
        <w:adjustRightInd/>
        <w:ind w:firstLine="720"/>
        <w:rPr>
          <w:rFonts w:asciiTheme="minorHAnsi" w:hAnsiTheme="minorHAnsi"/>
          <w:b/>
          <w:sz w:val="24"/>
        </w:rPr>
      </w:pPr>
      <w:r w:rsidRPr="00E229E4">
        <w:rPr>
          <w:rFonts w:asciiTheme="minorHAnsi" w:hAnsiTheme="minorHAnsi"/>
          <w:b/>
          <w:sz w:val="24"/>
        </w:rPr>
        <w:t>Training Participants</w:t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  <w:t xml:space="preserve">   </w:t>
      </w:r>
      <w:r w:rsidR="00032A49">
        <w:rPr>
          <w:rFonts w:asciiTheme="minorHAnsi" w:hAnsiTheme="minorHAnsi"/>
          <w:b/>
          <w:sz w:val="24"/>
        </w:rPr>
        <w:t>305,185</w:t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  <w:t xml:space="preserve">            38</w:t>
      </w:r>
      <w:r w:rsidR="00C14D86">
        <w:rPr>
          <w:rFonts w:asciiTheme="minorHAnsi" w:hAnsiTheme="minorHAnsi"/>
          <w:b/>
          <w:sz w:val="24"/>
        </w:rPr>
        <w:t>4</w:t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</w:r>
      <w:r w:rsidRPr="00E229E4">
        <w:rPr>
          <w:rFonts w:asciiTheme="minorHAnsi" w:hAnsiTheme="minorHAnsi"/>
          <w:b/>
          <w:sz w:val="24"/>
        </w:rPr>
        <w:tab/>
        <w:t>6</w:t>
      </w:r>
    </w:p>
    <w:p w:rsidRPr="00E229E4" w:rsidR="00E229E4" w:rsidP="00E229E4" w:rsidRDefault="00E229E4" w14:paraId="5E9FB2CD" w14:textId="77777777">
      <w:pPr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7"/>
        </w:pBdr>
        <w:autoSpaceDE/>
        <w:autoSpaceDN/>
        <w:adjustRightInd/>
        <w:ind w:firstLine="720"/>
        <w:rPr>
          <w:rFonts w:asciiTheme="minorHAnsi" w:hAnsiTheme="minorHAnsi"/>
          <w:b/>
          <w:sz w:val="24"/>
        </w:rPr>
      </w:pPr>
    </w:p>
    <w:p w:rsidRPr="00E229E4" w:rsidR="00E229E4" w:rsidP="00E229E4" w:rsidRDefault="00E229E4" w14:paraId="2F9B44B4" w14:textId="77777777">
      <w:pPr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7"/>
        </w:pBdr>
        <w:autoSpaceDE/>
        <w:autoSpaceDN/>
        <w:adjustRightInd/>
        <w:jc w:val="center"/>
        <w:rPr>
          <w:rFonts w:asciiTheme="minorHAnsi" w:hAnsiTheme="minorHAnsi"/>
          <w:b/>
          <w:sz w:val="24"/>
        </w:rPr>
      </w:pPr>
      <w:r w:rsidRPr="00E229E4">
        <w:rPr>
          <w:rFonts w:asciiTheme="minorHAnsi" w:hAnsiTheme="minorHAnsi"/>
          <w:b/>
          <w:sz w:val="24"/>
        </w:rPr>
        <w:t>Total Surveys Required for each F2F HIC = 18</w:t>
      </w:r>
    </w:p>
    <w:p w:rsidRPr="00B3596F" w:rsidR="00B3596F" w:rsidP="00B3596F" w:rsidRDefault="00B3596F" w14:paraId="72A78C3F" w14:textId="77777777"/>
    <w:p w:rsidRPr="008D040D" w:rsidR="008D040D" w:rsidP="008D040D" w:rsidRDefault="008D040D" w14:paraId="20BC4B71" w14:textId="77777777">
      <w:pPr>
        <w:pStyle w:val="ListParagraph"/>
        <w:numPr>
          <w:ilvl w:val="0"/>
          <w:numId w:val="4"/>
        </w:numPr>
        <w:spacing w:before="120"/>
        <w:rPr>
          <w:b/>
          <w:bCs/>
          <w:sz w:val="24"/>
        </w:rPr>
      </w:pPr>
      <w:r w:rsidRPr="008D040D">
        <w:rPr>
          <w:b/>
          <w:bCs/>
          <w:sz w:val="24"/>
        </w:rPr>
        <w:t>Methods to Maximize Response Rates and Deal with Nonresponse</w:t>
      </w:r>
    </w:p>
    <w:p w:rsidRPr="0064338D" w:rsidR="0064338D" w:rsidP="0064338D" w:rsidRDefault="00441FD8" w14:paraId="72A6FFF2" w14:textId="77777777">
      <w:pPr>
        <w:spacing w:before="120"/>
        <w:rPr>
          <w:b/>
          <w:bCs/>
          <w:color w:val="FF0000"/>
          <w:sz w:val="24"/>
          <w:u w:val="single"/>
        </w:rPr>
      </w:pPr>
      <w:r>
        <w:rPr>
          <w:sz w:val="24"/>
        </w:rPr>
        <w:t xml:space="preserve">F2F HICs may provide incentives to survey respondents in the form of payments, </w:t>
      </w:r>
      <w:r w:rsidRPr="0064338D" w:rsidR="0064338D">
        <w:rPr>
          <w:sz w:val="24"/>
        </w:rPr>
        <w:t xml:space="preserve">gifts </w:t>
      </w:r>
      <w:r>
        <w:rPr>
          <w:sz w:val="24"/>
        </w:rPr>
        <w:t>or family support stipends utilizing program funds.</w:t>
      </w:r>
      <w:r w:rsidRPr="0064338D" w:rsidR="0064338D">
        <w:rPr>
          <w:sz w:val="24"/>
        </w:rPr>
        <w:t xml:space="preserve"> </w:t>
      </w:r>
      <w:r w:rsidR="00285E14">
        <w:rPr>
          <w:sz w:val="24"/>
        </w:rPr>
        <w:t xml:space="preserve"> </w:t>
      </w:r>
      <w:r w:rsidRPr="0064338D" w:rsidR="0064338D">
        <w:rPr>
          <w:sz w:val="24"/>
        </w:rPr>
        <w:t xml:space="preserve">Payments or gifts are not to exceed $25 per respondent. </w:t>
      </w:r>
      <w:r w:rsidRPr="0064338D" w:rsidR="0064338D">
        <w:rPr>
          <w:b/>
          <w:bCs/>
          <w:color w:val="FF0000"/>
          <w:sz w:val="24"/>
          <w:u w:val="single"/>
        </w:rPr>
        <w:t xml:space="preserve"> </w:t>
      </w:r>
    </w:p>
    <w:p w:rsidRPr="008D040D" w:rsidR="008D040D" w:rsidP="008D040D" w:rsidRDefault="008D040D" w14:paraId="0BB5D536" w14:textId="77777777">
      <w:pPr>
        <w:pStyle w:val="ListParagraph"/>
        <w:spacing w:before="120"/>
        <w:ind w:left="360"/>
        <w:rPr>
          <w:b/>
          <w:bCs/>
          <w:sz w:val="24"/>
        </w:rPr>
      </w:pPr>
      <w:bookmarkStart w:name="_GoBack" w:id="0"/>
      <w:bookmarkEnd w:id="0"/>
    </w:p>
    <w:p w:rsidRPr="0064338D" w:rsidR="0064338D" w:rsidP="00A92547" w:rsidRDefault="0064338D" w14:paraId="59C13A7A" w14:textId="77777777">
      <w:pPr>
        <w:pStyle w:val="ListParagraph"/>
        <w:numPr>
          <w:ilvl w:val="0"/>
          <w:numId w:val="4"/>
        </w:numPr>
        <w:rPr>
          <w:b/>
          <w:bCs/>
          <w:sz w:val="24"/>
        </w:rPr>
      </w:pPr>
      <w:r w:rsidRPr="0064338D">
        <w:rPr>
          <w:b/>
          <w:bCs/>
          <w:sz w:val="24"/>
        </w:rPr>
        <w:t>Tests of Procedures or Methods to be Undertaken</w:t>
      </w:r>
    </w:p>
    <w:p w:rsidR="00FE3B91" w:rsidP="00A92547" w:rsidRDefault="00FE3B91" w14:paraId="64ED4D8F" w14:textId="77777777">
      <w:pPr>
        <w:rPr>
          <w:sz w:val="24"/>
        </w:rPr>
      </w:pPr>
    </w:p>
    <w:p w:rsidR="00FE3B91" w:rsidP="00A92547" w:rsidRDefault="00FE3B91" w14:paraId="7EC54EB9" w14:textId="77777777">
      <w:pPr>
        <w:rPr>
          <w:sz w:val="24"/>
        </w:rPr>
      </w:pPr>
      <w:r w:rsidRPr="2B9182E5">
        <w:rPr>
          <w:sz w:val="24"/>
        </w:rPr>
        <w:t xml:space="preserve">F2F HICs will be encouraged to </w:t>
      </w:r>
      <w:r>
        <w:rPr>
          <w:sz w:val="24"/>
        </w:rPr>
        <w:t>use</w:t>
      </w:r>
      <w:r w:rsidRPr="2B9182E5">
        <w:rPr>
          <w:sz w:val="24"/>
        </w:rPr>
        <w:t xml:space="preserve"> technology-based methods to gather feedback.</w:t>
      </w:r>
    </w:p>
    <w:p w:rsidR="00285E14" w:rsidP="00A92547" w:rsidRDefault="0064338D" w14:paraId="2E959556" w14:textId="30FF9557">
      <w:pPr>
        <w:rPr>
          <w:sz w:val="24"/>
        </w:rPr>
      </w:pPr>
      <w:r w:rsidRPr="0064338D">
        <w:rPr>
          <w:sz w:val="24"/>
        </w:rPr>
        <w:t>Majority of F2F HICs have a system in place to record and track services provided to families on a</w:t>
      </w:r>
      <w:r w:rsidRPr="0064338D">
        <w:rPr>
          <w:i/>
          <w:sz w:val="24"/>
        </w:rPr>
        <w:t xml:space="preserve"> monthly</w:t>
      </w:r>
      <w:r w:rsidRPr="0064338D">
        <w:rPr>
          <w:sz w:val="24"/>
        </w:rPr>
        <w:t xml:space="preserve"> basis. The idea is to build upon </w:t>
      </w:r>
      <w:r w:rsidR="000C4D53">
        <w:rPr>
          <w:sz w:val="24"/>
        </w:rPr>
        <w:t>the</w:t>
      </w:r>
      <w:r w:rsidRPr="0064338D">
        <w:rPr>
          <w:sz w:val="24"/>
        </w:rPr>
        <w:t xml:space="preserve"> preexisting data collection system. </w:t>
      </w:r>
      <w:r w:rsidR="00285E14">
        <w:rPr>
          <w:sz w:val="24"/>
        </w:rPr>
        <w:t xml:space="preserve"> </w:t>
      </w:r>
      <w:r w:rsidRPr="0064338D">
        <w:rPr>
          <w:sz w:val="24"/>
        </w:rPr>
        <w:t>Those that do not have an electronic system to collect survey data can use a paper log to record calls from families each month.</w:t>
      </w:r>
      <w:r w:rsidR="000C4D53">
        <w:rPr>
          <w:sz w:val="24"/>
        </w:rPr>
        <w:t xml:space="preserve"> </w:t>
      </w:r>
    </w:p>
    <w:p w:rsidR="00050E95" w:rsidP="00A92547" w:rsidRDefault="00050E95" w14:paraId="5810E712" w14:textId="5EB3EEF9">
      <w:pPr>
        <w:rPr>
          <w:sz w:val="24"/>
        </w:rPr>
      </w:pPr>
    </w:p>
    <w:p w:rsidR="00050E95" w:rsidRDefault="00050E95" w14:paraId="568738B9" w14:textId="77777777">
      <w:pPr>
        <w:widowControl/>
        <w:autoSpaceDE/>
        <w:autoSpaceDN/>
        <w:adjustRightInd/>
        <w:spacing w:after="160" w:line="259" w:lineRule="auto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="00050E95" w:rsidP="00050E95" w:rsidRDefault="00050E95" w14:paraId="25A6949B" w14:textId="3CA923EB">
      <w:pPr>
        <w:spacing w:before="120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5.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Individuals Consulted on Statistical Aspects and Individuals Collecting and/or Analyzing Data</w:t>
      </w:r>
    </w:p>
    <w:p w:rsidR="00050E95" w:rsidP="00050E95" w:rsidRDefault="00050E95" w14:paraId="029FD6A7" w14:textId="77777777">
      <w:pPr>
        <w:spacing w:before="120"/>
        <w:rPr>
          <w:sz w:val="24"/>
        </w:rPr>
      </w:pPr>
      <w:r>
        <w:rPr>
          <w:sz w:val="24"/>
        </w:rPr>
        <w:t xml:space="preserve">HRSA received feedback from grant recipients regarding the survey methodology, feasibility of collecting data elements, and challenges with collecting data via telephone and random emails. In addition, from January 2015 – July 2017, HRSA consulted with F2F HICs who will report the feedback data and federal and non-federal staff to inform the methodology and development of the survey. </w:t>
      </w:r>
    </w:p>
    <w:p w:rsidR="00050E95" w:rsidP="00050E95" w:rsidRDefault="00050E95" w14:paraId="48FA7E10" w14:textId="77777777">
      <w:pPr>
        <w:rPr>
          <w:sz w:val="24"/>
        </w:rPr>
      </w:pPr>
    </w:p>
    <w:p w:rsidR="00050E95" w:rsidP="00050E95" w:rsidRDefault="00050E95" w14:paraId="4CC30AE6" w14:textId="77777777">
      <w:pPr>
        <w:rPr>
          <w:sz w:val="24"/>
        </w:rPr>
      </w:pPr>
      <w:r>
        <w:rPr>
          <w:sz w:val="24"/>
        </w:rPr>
        <w:t>The following are individuals who provided consultation on the statistical aspect of the design and or involved in data collection and analysis of the survey.</w:t>
      </w:r>
    </w:p>
    <w:p w:rsidR="00050E95" w:rsidP="00050E95" w:rsidRDefault="00050E95" w14:paraId="7185F74A" w14:textId="77777777">
      <w:pPr>
        <w:rPr>
          <w:sz w:val="24"/>
        </w:rPr>
      </w:pPr>
    </w:p>
    <w:p w:rsidR="00050E95" w:rsidP="00050E95" w:rsidRDefault="00050E95" w14:paraId="3B6CB4A4" w14:textId="77777777">
      <w:pPr>
        <w:rPr>
          <w:sz w:val="24"/>
        </w:rPr>
      </w:pPr>
      <w:r>
        <w:rPr>
          <w:sz w:val="24"/>
        </w:rPr>
        <w:t>Tami Allen</w:t>
      </w:r>
    </w:p>
    <w:p w:rsidR="00050E95" w:rsidP="00050E95" w:rsidRDefault="00050E95" w14:paraId="545ABAA3" w14:textId="77777777">
      <w:pPr>
        <w:rPr>
          <w:sz w:val="24"/>
        </w:rPr>
      </w:pPr>
      <w:r>
        <w:rPr>
          <w:sz w:val="24"/>
        </w:rPr>
        <w:t>Families Together, Inc.</w:t>
      </w:r>
    </w:p>
    <w:p w:rsidR="00050E95" w:rsidP="00050E95" w:rsidRDefault="00050E95" w14:paraId="37B6EEDC" w14:textId="77777777">
      <w:pPr>
        <w:rPr>
          <w:sz w:val="24"/>
        </w:rPr>
      </w:pPr>
      <w:r>
        <w:rPr>
          <w:sz w:val="24"/>
        </w:rPr>
        <w:t>1518 Taylor Plaza - Garden City, KS  67846-4055</w:t>
      </w:r>
    </w:p>
    <w:p w:rsidR="00050E95" w:rsidP="00050E95" w:rsidRDefault="00050E95" w14:paraId="7FF63A1F" w14:textId="77777777">
      <w:pPr>
        <w:rPr>
          <w:sz w:val="24"/>
        </w:rPr>
      </w:pPr>
      <w:r>
        <w:rPr>
          <w:sz w:val="24"/>
        </w:rPr>
        <w:t xml:space="preserve">(620) 276-6364; </w:t>
      </w:r>
      <w:hyperlink w:history="1" r:id="rId10">
        <w:r>
          <w:rPr>
            <w:rStyle w:val="Hyperlink"/>
          </w:rPr>
          <w:t>tami@familiestogetherinc.org</w:t>
        </w:r>
      </w:hyperlink>
      <w:r>
        <w:rPr>
          <w:sz w:val="24"/>
        </w:rPr>
        <w:t xml:space="preserve"> </w:t>
      </w:r>
    </w:p>
    <w:p w:rsidR="00050E95" w:rsidP="00050E95" w:rsidRDefault="00050E95" w14:paraId="2420AD0D" w14:textId="77777777">
      <w:pPr>
        <w:rPr>
          <w:sz w:val="24"/>
        </w:rPr>
      </w:pPr>
    </w:p>
    <w:p w:rsidR="00050E95" w:rsidP="00050E95" w:rsidRDefault="00050E95" w14:paraId="149B93E2" w14:textId="77777777">
      <w:pPr>
        <w:rPr>
          <w:sz w:val="24"/>
        </w:rPr>
      </w:pPr>
      <w:r>
        <w:rPr>
          <w:sz w:val="24"/>
        </w:rPr>
        <w:t>Diana Autin</w:t>
      </w:r>
    </w:p>
    <w:p w:rsidR="00050E95" w:rsidP="00050E95" w:rsidRDefault="00050E95" w14:paraId="2F84F582" w14:textId="77777777">
      <w:pPr>
        <w:rPr>
          <w:sz w:val="24"/>
        </w:rPr>
      </w:pPr>
      <w:r>
        <w:rPr>
          <w:sz w:val="24"/>
        </w:rPr>
        <w:t>Statewide Parent Advocacy Network (SPAN) of NJ</w:t>
      </w:r>
    </w:p>
    <w:p w:rsidR="00050E95" w:rsidP="00050E95" w:rsidRDefault="00050E95" w14:paraId="1ACB3CBE" w14:textId="77777777">
      <w:pPr>
        <w:rPr>
          <w:sz w:val="24"/>
        </w:rPr>
      </w:pPr>
      <w:r>
        <w:rPr>
          <w:sz w:val="24"/>
        </w:rPr>
        <w:t>35 Halsey Street</w:t>
      </w:r>
    </w:p>
    <w:p w:rsidR="00050E95" w:rsidP="00050E95" w:rsidRDefault="00050E95" w14:paraId="01E60790" w14:textId="77777777">
      <w:pPr>
        <w:rPr>
          <w:sz w:val="24"/>
        </w:rPr>
      </w:pPr>
      <w:r>
        <w:rPr>
          <w:sz w:val="24"/>
        </w:rPr>
        <w:t>Newark, NJ 07102</w:t>
      </w:r>
    </w:p>
    <w:p w:rsidR="00050E95" w:rsidP="00050E95" w:rsidRDefault="00050E95" w14:paraId="70BCDE2D" w14:textId="77777777">
      <w:pPr>
        <w:rPr>
          <w:sz w:val="24"/>
        </w:rPr>
      </w:pPr>
      <w:r>
        <w:rPr>
          <w:sz w:val="24"/>
        </w:rPr>
        <w:t xml:space="preserve">(973) 642-8100, Ext. 105; </w:t>
      </w:r>
      <w:hyperlink w:history="1" r:id="rId11">
        <w:r>
          <w:rPr>
            <w:rStyle w:val="Hyperlink"/>
          </w:rPr>
          <w:t>Diana.autin@spanadvocacy.org</w:t>
        </w:r>
      </w:hyperlink>
      <w:r>
        <w:rPr>
          <w:sz w:val="24"/>
        </w:rPr>
        <w:t xml:space="preserve">  </w:t>
      </w:r>
    </w:p>
    <w:p w:rsidR="00050E95" w:rsidP="00050E95" w:rsidRDefault="00050E95" w14:paraId="18A44D67" w14:textId="77777777">
      <w:pPr>
        <w:rPr>
          <w:sz w:val="24"/>
        </w:rPr>
      </w:pPr>
    </w:p>
    <w:p w:rsidR="00050E95" w:rsidP="00050E95" w:rsidRDefault="00050E95" w14:paraId="723A25EE" w14:textId="77777777">
      <w:pPr>
        <w:rPr>
          <w:sz w:val="24"/>
        </w:rPr>
      </w:pPr>
      <w:r>
        <w:rPr>
          <w:sz w:val="24"/>
        </w:rPr>
        <w:t>Beverly Baker</w:t>
      </w:r>
    </w:p>
    <w:p w:rsidR="00050E95" w:rsidP="00050E95" w:rsidRDefault="00050E95" w14:paraId="3BCE2089" w14:textId="77777777">
      <w:pPr>
        <w:rPr>
          <w:sz w:val="24"/>
        </w:rPr>
      </w:pPr>
      <w:r>
        <w:rPr>
          <w:sz w:val="24"/>
        </w:rPr>
        <w:t>Family Voices, Inc.</w:t>
      </w:r>
    </w:p>
    <w:p w:rsidR="00050E95" w:rsidP="00050E95" w:rsidRDefault="00050E95" w14:paraId="6DC2F205" w14:textId="77777777">
      <w:pPr>
        <w:rPr>
          <w:sz w:val="24"/>
        </w:rPr>
      </w:pPr>
      <w:r>
        <w:rPr>
          <w:sz w:val="24"/>
        </w:rPr>
        <w:t xml:space="preserve">PO Box 18 </w:t>
      </w:r>
    </w:p>
    <w:p w:rsidR="00050E95" w:rsidP="00050E95" w:rsidRDefault="00050E95" w14:paraId="6ACBAA3E" w14:textId="77777777">
      <w:pPr>
        <w:rPr>
          <w:sz w:val="24"/>
        </w:rPr>
      </w:pPr>
      <w:r>
        <w:rPr>
          <w:sz w:val="24"/>
        </w:rPr>
        <w:t>Lincolnville, ME 04849</w:t>
      </w:r>
    </w:p>
    <w:p w:rsidR="00050E95" w:rsidP="00050E95" w:rsidRDefault="00050E95" w14:paraId="224EF341" w14:textId="77777777">
      <w:pPr>
        <w:rPr>
          <w:sz w:val="24"/>
        </w:rPr>
      </w:pPr>
      <w:r>
        <w:rPr>
          <w:sz w:val="24"/>
        </w:rPr>
        <w:t xml:space="preserve">(207) 458-1009; </w:t>
      </w:r>
      <w:hyperlink w:history="1" r:id="rId12">
        <w:r>
          <w:rPr>
            <w:rStyle w:val="Hyperlink"/>
          </w:rPr>
          <w:t>BBaker@familyvoices.org</w:t>
        </w:r>
      </w:hyperlink>
      <w:r>
        <w:rPr>
          <w:sz w:val="24"/>
        </w:rPr>
        <w:t xml:space="preserve"> </w:t>
      </w:r>
    </w:p>
    <w:p w:rsidR="00050E95" w:rsidP="00050E95" w:rsidRDefault="00050E95" w14:paraId="49D6B94A" w14:textId="77777777">
      <w:pPr>
        <w:rPr>
          <w:sz w:val="24"/>
        </w:rPr>
      </w:pPr>
    </w:p>
    <w:p w:rsidR="00050E95" w:rsidP="00050E95" w:rsidRDefault="00050E95" w14:paraId="4D8F19F5" w14:textId="77777777">
      <w:pPr>
        <w:rPr>
          <w:sz w:val="24"/>
        </w:rPr>
      </w:pPr>
      <w:r>
        <w:rPr>
          <w:sz w:val="24"/>
        </w:rPr>
        <w:t>Alma Ellis</w:t>
      </w:r>
    </w:p>
    <w:p w:rsidR="00050E95" w:rsidP="00050E95" w:rsidRDefault="00050E95" w14:paraId="05E3B030" w14:textId="77777777">
      <w:pPr>
        <w:rPr>
          <w:sz w:val="24"/>
        </w:rPr>
      </w:pPr>
      <w:r>
        <w:rPr>
          <w:sz w:val="24"/>
        </w:rPr>
        <w:t>University of Southern Mississippi, Institute for Disability Studies</w:t>
      </w:r>
    </w:p>
    <w:p w:rsidR="00050E95" w:rsidP="00050E95" w:rsidRDefault="00050E95" w14:paraId="0AEACF4C" w14:textId="77777777">
      <w:pPr>
        <w:rPr>
          <w:sz w:val="24"/>
        </w:rPr>
      </w:pPr>
      <w:r>
        <w:rPr>
          <w:sz w:val="24"/>
        </w:rPr>
        <w:t>3825 Ridgewood Road, Room 721</w:t>
      </w:r>
    </w:p>
    <w:p w:rsidR="00050E95" w:rsidP="00050E95" w:rsidRDefault="00050E95" w14:paraId="6D1F5060" w14:textId="77777777">
      <w:pPr>
        <w:rPr>
          <w:sz w:val="24"/>
        </w:rPr>
      </w:pPr>
      <w:r>
        <w:rPr>
          <w:sz w:val="24"/>
        </w:rPr>
        <w:t>Jackson, MS  39211</w:t>
      </w:r>
    </w:p>
    <w:p w:rsidR="00050E95" w:rsidP="00050E95" w:rsidRDefault="00050E95" w14:paraId="655B74CC" w14:textId="77777777">
      <w:pPr>
        <w:rPr>
          <w:sz w:val="24"/>
        </w:rPr>
      </w:pPr>
      <w:r>
        <w:rPr>
          <w:sz w:val="24"/>
        </w:rPr>
        <w:t xml:space="preserve">(601) 432-6975; </w:t>
      </w:r>
      <w:hyperlink w:history="1" r:id="rId13">
        <w:r>
          <w:rPr>
            <w:rStyle w:val="Hyperlink"/>
          </w:rPr>
          <w:t>aellis@ihl.state.ms.us</w:t>
        </w:r>
      </w:hyperlink>
      <w:r>
        <w:rPr>
          <w:sz w:val="24"/>
        </w:rPr>
        <w:t xml:space="preserve"> </w:t>
      </w:r>
    </w:p>
    <w:p w:rsidR="00050E95" w:rsidP="00050E95" w:rsidRDefault="00050E95" w14:paraId="009CB51E" w14:textId="77777777">
      <w:pPr>
        <w:rPr>
          <w:sz w:val="24"/>
        </w:rPr>
      </w:pPr>
    </w:p>
    <w:p w:rsidR="00050E95" w:rsidP="00050E95" w:rsidRDefault="00050E95" w14:paraId="16DCEECE" w14:textId="77777777">
      <w:pPr>
        <w:rPr>
          <w:sz w:val="24"/>
        </w:rPr>
      </w:pPr>
      <w:r>
        <w:rPr>
          <w:sz w:val="24"/>
        </w:rPr>
        <w:t>Debi Gilbert</w:t>
      </w:r>
    </w:p>
    <w:p w:rsidR="00050E95" w:rsidP="00050E95" w:rsidRDefault="00050E95" w14:paraId="34C22370" w14:textId="77777777">
      <w:pPr>
        <w:rPr>
          <w:sz w:val="24"/>
        </w:rPr>
      </w:pPr>
      <w:r>
        <w:rPr>
          <w:sz w:val="24"/>
        </w:rPr>
        <w:t>Health and Family Services, Kentucky Cabinet for CSHCN</w:t>
      </w:r>
    </w:p>
    <w:p w:rsidR="00050E95" w:rsidP="00050E95" w:rsidRDefault="00050E95" w14:paraId="16D6536C" w14:textId="77777777">
      <w:pPr>
        <w:rPr>
          <w:sz w:val="24"/>
        </w:rPr>
      </w:pPr>
      <w:r>
        <w:rPr>
          <w:sz w:val="24"/>
        </w:rPr>
        <w:t>310 Whittington Parkway</w:t>
      </w:r>
    </w:p>
    <w:p w:rsidR="00050E95" w:rsidP="00050E95" w:rsidRDefault="00050E95" w14:paraId="374B1C41" w14:textId="77777777">
      <w:pPr>
        <w:rPr>
          <w:sz w:val="24"/>
        </w:rPr>
      </w:pPr>
      <w:r>
        <w:rPr>
          <w:sz w:val="24"/>
        </w:rPr>
        <w:t>Louisville, KY 40222</w:t>
      </w:r>
    </w:p>
    <w:p w:rsidR="00050E95" w:rsidP="00050E95" w:rsidRDefault="00050E95" w14:paraId="5787CCC8" w14:textId="77777777">
      <w:pPr>
        <w:rPr>
          <w:sz w:val="24"/>
        </w:rPr>
      </w:pPr>
      <w:r>
        <w:rPr>
          <w:sz w:val="24"/>
        </w:rPr>
        <w:t xml:space="preserve">(502) 429-4430 Ext. 2069; </w:t>
      </w:r>
      <w:hyperlink w:history="1" r:id="rId14">
        <w:r>
          <w:rPr>
            <w:rStyle w:val="Hyperlink"/>
          </w:rPr>
          <w:t>DebbieA.Gilbert@ky.gov</w:t>
        </w:r>
      </w:hyperlink>
      <w:r>
        <w:rPr>
          <w:sz w:val="24"/>
        </w:rPr>
        <w:t xml:space="preserve"> </w:t>
      </w:r>
    </w:p>
    <w:p w:rsidR="00050E95" w:rsidP="00050E95" w:rsidRDefault="00050E95" w14:paraId="0FC7EAAD" w14:textId="77777777">
      <w:pPr>
        <w:rPr>
          <w:sz w:val="24"/>
        </w:rPr>
      </w:pPr>
      <w:r>
        <w:rPr>
          <w:sz w:val="24"/>
        </w:rPr>
        <w:t xml:space="preserve">                         </w:t>
      </w:r>
    </w:p>
    <w:p w:rsidR="00050E95" w:rsidP="00050E95" w:rsidRDefault="00050E95" w14:paraId="0382B668" w14:textId="77777777">
      <w:pPr>
        <w:rPr>
          <w:sz w:val="24"/>
        </w:rPr>
      </w:pPr>
      <w:r>
        <w:rPr>
          <w:sz w:val="24"/>
        </w:rPr>
        <w:t>Sondra Gilbert</w:t>
      </w:r>
    </w:p>
    <w:p w:rsidR="00050E95" w:rsidP="00050E95" w:rsidRDefault="00050E95" w14:paraId="489C792A" w14:textId="77777777">
      <w:pPr>
        <w:rPr>
          <w:sz w:val="24"/>
        </w:rPr>
      </w:pPr>
      <w:r>
        <w:rPr>
          <w:sz w:val="24"/>
        </w:rPr>
        <w:t>Health and Family Services, Kentucky Cabinet for CSHCN</w:t>
      </w:r>
    </w:p>
    <w:p w:rsidR="00050E95" w:rsidP="00050E95" w:rsidRDefault="00050E95" w14:paraId="35E121BE" w14:textId="77777777">
      <w:pPr>
        <w:rPr>
          <w:sz w:val="24"/>
        </w:rPr>
      </w:pPr>
      <w:r>
        <w:rPr>
          <w:sz w:val="24"/>
        </w:rPr>
        <w:t>310 Whittington Parkway</w:t>
      </w:r>
    </w:p>
    <w:p w:rsidR="00050E95" w:rsidP="00050E95" w:rsidRDefault="00050E95" w14:paraId="18D83591" w14:textId="77777777">
      <w:pPr>
        <w:rPr>
          <w:sz w:val="24"/>
        </w:rPr>
      </w:pPr>
      <w:r>
        <w:rPr>
          <w:sz w:val="24"/>
        </w:rPr>
        <w:t>Louisville, KY 40222</w:t>
      </w:r>
    </w:p>
    <w:p w:rsidR="00050E95" w:rsidP="00050E95" w:rsidRDefault="00050E95" w14:paraId="398BB05A" w14:textId="77777777">
      <w:pPr>
        <w:rPr>
          <w:sz w:val="24"/>
        </w:rPr>
      </w:pPr>
      <w:r>
        <w:rPr>
          <w:sz w:val="24"/>
        </w:rPr>
        <w:t xml:space="preserve">(270) 687-7038 ext.2123; </w:t>
      </w:r>
      <w:hyperlink w:history="1" r:id="rId15">
        <w:r>
          <w:rPr>
            <w:rStyle w:val="Hyperlink"/>
          </w:rPr>
          <w:t>Sondra.Gilbert@ky.gov</w:t>
        </w:r>
      </w:hyperlink>
      <w:r>
        <w:rPr>
          <w:sz w:val="24"/>
        </w:rPr>
        <w:t xml:space="preserve"> </w:t>
      </w:r>
    </w:p>
    <w:p w:rsidR="00050E95" w:rsidP="00050E95" w:rsidRDefault="00050E95" w14:paraId="3EF93AC5" w14:textId="77777777">
      <w:pPr>
        <w:rPr>
          <w:sz w:val="24"/>
        </w:rPr>
      </w:pPr>
    </w:p>
    <w:p w:rsidR="00050E95" w:rsidP="00050E95" w:rsidRDefault="00050E95" w14:paraId="26E7E101" w14:textId="77777777">
      <w:pPr>
        <w:rPr>
          <w:sz w:val="24"/>
        </w:rPr>
      </w:pPr>
    </w:p>
    <w:p w:rsidR="00050E95" w:rsidP="00050E95" w:rsidRDefault="00050E95" w14:paraId="24C39F6A" w14:textId="77777777">
      <w:pPr>
        <w:rPr>
          <w:sz w:val="24"/>
        </w:rPr>
      </w:pPr>
    </w:p>
    <w:p w:rsidR="00050E95" w:rsidP="00050E95" w:rsidRDefault="00050E95" w14:paraId="7A507BBE" w14:textId="1C452C5D">
      <w:pPr>
        <w:rPr>
          <w:sz w:val="24"/>
        </w:rPr>
      </w:pPr>
      <w:r>
        <w:rPr>
          <w:sz w:val="24"/>
        </w:rPr>
        <w:t>Pip Marks</w:t>
      </w:r>
    </w:p>
    <w:p w:rsidR="00050E95" w:rsidP="00050E95" w:rsidRDefault="00050E95" w14:paraId="7CA8229A" w14:textId="77777777">
      <w:pPr>
        <w:rPr>
          <w:sz w:val="24"/>
        </w:rPr>
      </w:pPr>
      <w:r>
        <w:rPr>
          <w:sz w:val="24"/>
        </w:rPr>
        <w:t>Support for Families of Children with Disabilities</w:t>
      </w:r>
    </w:p>
    <w:p w:rsidR="00050E95" w:rsidP="00050E95" w:rsidRDefault="00050E95" w14:paraId="59447471" w14:textId="77777777">
      <w:pPr>
        <w:rPr>
          <w:sz w:val="24"/>
        </w:rPr>
      </w:pPr>
      <w:r>
        <w:rPr>
          <w:sz w:val="24"/>
        </w:rPr>
        <w:t>1663 Mission St. 7th floor</w:t>
      </w:r>
    </w:p>
    <w:p w:rsidR="00050E95" w:rsidP="00050E95" w:rsidRDefault="00050E95" w14:paraId="3233EEB0" w14:textId="77777777">
      <w:pPr>
        <w:rPr>
          <w:sz w:val="24"/>
        </w:rPr>
      </w:pPr>
      <w:r>
        <w:rPr>
          <w:sz w:val="24"/>
        </w:rPr>
        <w:t>San Francisco, CA 94103</w:t>
      </w:r>
    </w:p>
    <w:p w:rsidR="00050E95" w:rsidP="00050E95" w:rsidRDefault="00050E95" w14:paraId="0D58B566" w14:textId="77777777">
      <w:pPr>
        <w:rPr>
          <w:sz w:val="24"/>
        </w:rPr>
      </w:pPr>
      <w:r>
        <w:rPr>
          <w:sz w:val="24"/>
        </w:rPr>
        <w:t xml:space="preserve">(415) 282-7494; </w:t>
      </w:r>
      <w:hyperlink w:history="1" r:id="rId16">
        <w:r>
          <w:rPr>
            <w:rStyle w:val="Hyperlink"/>
          </w:rPr>
          <w:t>pmarks@familyvoicesofca.org</w:t>
        </w:r>
      </w:hyperlink>
      <w:r>
        <w:rPr>
          <w:sz w:val="24"/>
        </w:rPr>
        <w:t xml:space="preserve"> </w:t>
      </w:r>
    </w:p>
    <w:p w:rsidR="00050E95" w:rsidP="00050E95" w:rsidRDefault="00050E95" w14:paraId="1F33CD45" w14:textId="77777777">
      <w:pPr>
        <w:rPr>
          <w:sz w:val="24"/>
        </w:rPr>
      </w:pPr>
      <w:r>
        <w:rPr>
          <w:sz w:val="24"/>
        </w:rPr>
        <w:t xml:space="preserve"> </w:t>
      </w:r>
    </w:p>
    <w:p w:rsidR="00050E95" w:rsidP="00050E95" w:rsidRDefault="00050E95" w14:paraId="215680EC" w14:textId="77777777">
      <w:pPr>
        <w:rPr>
          <w:sz w:val="24"/>
        </w:rPr>
      </w:pPr>
      <w:r>
        <w:rPr>
          <w:sz w:val="24"/>
        </w:rPr>
        <w:t>Michael McCarthy</w:t>
      </w:r>
    </w:p>
    <w:p w:rsidR="00050E95" w:rsidP="00050E95" w:rsidRDefault="00050E95" w14:paraId="0E9CA1B3" w14:textId="77777777">
      <w:pPr>
        <w:rPr>
          <w:sz w:val="24"/>
        </w:rPr>
      </w:pPr>
      <w:r>
        <w:rPr>
          <w:sz w:val="24"/>
        </w:rPr>
        <w:t>Children’s Hospital of Ohio</w:t>
      </w:r>
    </w:p>
    <w:p w:rsidR="00050E95" w:rsidP="00050E95" w:rsidRDefault="00D4393D" w14:paraId="29F3F9D7" w14:textId="6D3BF235">
      <w:pPr>
        <w:rPr>
          <w:sz w:val="24"/>
        </w:rPr>
      </w:pPr>
      <w:r>
        <w:rPr>
          <w:sz w:val="24"/>
        </w:rPr>
        <w:t>Mail Stop</w:t>
      </w:r>
      <w:r w:rsidR="00050E95">
        <w:rPr>
          <w:sz w:val="24"/>
        </w:rPr>
        <w:t xml:space="preserve"> Code: MLC4002, Division Line: DDBP UC UCEDD</w:t>
      </w:r>
      <w:r w:rsidR="00050E95">
        <w:br/>
      </w:r>
      <w:r w:rsidR="00050E95">
        <w:rPr>
          <w:sz w:val="24"/>
        </w:rPr>
        <w:t>3333 Burnet Ave</w:t>
      </w:r>
      <w:r w:rsidR="00050E95">
        <w:br/>
      </w:r>
      <w:r w:rsidR="00050E95">
        <w:rPr>
          <w:sz w:val="24"/>
        </w:rPr>
        <w:t>Cincinnati, OH 45229</w:t>
      </w:r>
    </w:p>
    <w:p w:rsidR="00050E95" w:rsidP="00050E95" w:rsidRDefault="00050E95" w14:paraId="0FC46E39" w14:textId="77777777">
      <w:pPr>
        <w:rPr>
          <w:sz w:val="24"/>
        </w:rPr>
      </w:pPr>
      <w:r>
        <w:rPr>
          <w:sz w:val="24"/>
        </w:rPr>
        <w:t xml:space="preserve">(513) 803-3620; </w:t>
      </w:r>
      <w:hyperlink w:history="1" r:id="rId17">
        <w:r>
          <w:rPr>
            <w:rStyle w:val="Hyperlink"/>
          </w:rPr>
          <w:t>mccarml@ucmail.uc.edu</w:t>
        </w:r>
      </w:hyperlink>
      <w:r>
        <w:rPr>
          <w:sz w:val="24"/>
        </w:rPr>
        <w:t xml:space="preserve"> </w:t>
      </w:r>
    </w:p>
    <w:p w:rsidR="00050E95" w:rsidP="00050E95" w:rsidRDefault="00050E95" w14:paraId="7DC52E43" w14:textId="77777777">
      <w:pPr>
        <w:rPr>
          <w:sz w:val="24"/>
        </w:rPr>
      </w:pPr>
    </w:p>
    <w:p w:rsidR="00050E95" w:rsidP="00050E95" w:rsidRDefault="00050E95" w14:paraId="108CAAF7" w14:textId="77777777">
      <w:pPr>
        <w:rPr>
          <w:sz w:val="24"/>
        </w:rPr>
      </w:pPr>
      <w:r>
        <w:rPr>
          <w:sz w:val="24"/>
        </w:rPr>
        <w:t>Jeanne McMahon</w:t>
      </w:r>
    </w:p>
    <w:p w:rsidR="00050E95" w:rsidP="00050E95" w:rsidRDefault="00050E95" w14:paraId="7F878B7C" w14:textId="77777777">
      <w:pPr>
        <w:rPr>
          <w:sz w:val="24"/>
        </w:rPr>
      </w:pPr>
      <w:r>
        <w:rPr>
          <w:sz w:val="24"/>
        </w:rPr>
        <w:t>SPAN of NJ</w:t>
      </w:r>
    </w:p>
    <w:p w:rsidR="00050E95" w:rsidP="00050E95" w:rsidRDefault="00050E95" w14:paraId="0DFF1860" w14:textId="77777777">
      <w:pPr>
        <w:rPr>
          <w:sz w:val="24"/>
        </w:rPr>
      </w:pPr>
      <w:r>
        <w:rPr>
          <w:sz w:val="24"/>
        </w:rPr>
        <w:t xml:space="preserve">35 Halsey Street </w:t>
      </w:r>
    </w:p>
    <w:p w:rsidR="00050E95" w:rsidP="00050E95" w:rsidRDefault="00050E95" w14:paraId="0E56C5F6" w14:textId="77777777">
      <w:pPr>
        <w:rPr>
          <w:sz w:val="24"/>
        </w:rPr>
      </w:pPr>
      <w:r>
        <w:rPr>
          <w:sz w:val="24"/>
        </w:rPr>
        <w:t>Newark, NJ 07102</w:t>
      </w:r>
    </w:p>
    <w:p w:rsidR="00050E95" w:rsidP="00050E95" w:rsidRDefault="00050E95" w14:paraId="31F532DA" w14:textId="77777777">
      <w:pPr>
        <w:rPr>
          <w:sz w:val="24"/>
        </w:rPr>
      </w:pPr>
      <w:r>
        <w:rPr>
          <w:sz w:val="24"/>
        </w:rPr>
        <w:t xml:space="preserve">(973) 642-8100; </w:t>
      </w:r>
      <w:hyperlink w:history="1" r:id="rId18">
        <w:r>
          <w:rPr>
            <w:rStyle w:val="Hyperlink"/>
          </w:rPr>
          <w:t>jmcmahon@spanadvocacy.org</w:t>
        </w:r>
      </w:hyperlink>
      <w:r>
        <w:rPr>
          <w:sz w:val="24"/>
        </w:rPr>
        <w:t xml:space="preserve"> </w:t>
      </w:r>
    </w:p>
    <w:p w:rsidR="00050E95" w:rsidP="00050E95" w:rsidRDefault="00050E95" w14:paraId="26ACAFC9" w14:textId="77777777">
      <w:pPr>
        <w:rPr>
          <w:sz w:val="24"/>
        </w:rPr>
      </w:pPr>
    </w:p>
    <w:p w:rsidR="00050E95" w:rsidP="00050E95" w:rsidRDefault="00050E95" w14:paraId="49E07CA6" w14:textId="77777777">
      <w:pPr>
        <w:rPr>
          <w:sz w:val="24"/>
        </w:rPr>
      </w:pPr>
      <w:r>
        <w:rPr>
          <w:sz w:val="24"/>
        </w:rPr>
        <w:t>Susan Murdock</w:t>
      </w:r>
    </w:p>
    <w:p w:rsidR="00050E95" w:rsidP="00050E95" w:rsidRDefault="00050E95" w14:paraId="441AC2D9" w14:textId="77777777">
      <w:pPr>
        <w:rPr>
          <w:sz w:val="24"/>
        </w:rPr>
      </w:pPr>
      <w:r>
        <w:rPr>
          <w:sz w:val="24"/>
        </w:rPr>
        <w:t>Virginia Commonwealth University, Partnership for People with Disabilities</w:t>
      </w:r>
    </w:p>
    <w:p w:rsidR="00050E95" w:rsidP="00050E95" w:rsidRDefault="00050E95" w14:paraId="51B1D0CE" w14:textId="77777777">
      <w:pPr>
        <w:rPr>
          <w:sz w:val="24"/>
        </w:rPr>
      </w:pPr>
      <w:r>
        <w:rPr>
          <w:sz w:val="24"/>
        </w:rPr>
        <w:t>700 E. Franklin Street, 1st Floor</w:t>
      </w:r>
    </w:p>
    <w:p w:rsidR="00050E95" w:rsidP="00050E95" w:rsidRDefault="00050E95" w14:paraId="2DA43DBD" w14:textId="77777777">
      <w:pPr>
        <w:rPr>
          <w:sz w:val="24"/>
        </w:rPr>
      </w:pPr>
      <w:r>
        <w:rPr>
          <w:sz w:val="24"/>
        </w:rPr>
        <w:t>Richmond, VA  23219</w:t>
      </w:r>
    </w:p>
    <w:p w:rsidR="00050E95" w:rsidP="00050E95" w:rsidRDefault="00050E95" w14:paraId="10E13967" w14:textId="77777777">
      <w:pPr>
        <w:rPr>
          <w:sz w:val="24"/>
        </w:rPr>
      </w:pPr>
      <w:r>
        <w:rPr>
          <w:sz w:val="24"/>
        </w:rPr>
        <w:t xml:space="preserve">(804) 828-0352; </w:t>
      </w:r>
      <w:hyperlink w:history="1" r:id="rId19">
        <w:r>
          <w:rPr>
            <w:rStyle w:val="Hyperlink"/>
          </w:rPr>
          <w:t>murdocksj@vcu.edu</w:t>
        </w:r>
      </w:hyperlink>
      <w:r>
        <w:rPr>
          <w:sz w:val="24"/>
        </w:rPr>
        <w:t xml:space="preserve"> </w:t>
      </w:r>
    </w:p>
    <w:p w:rsidR="00050E95" w:rsidP="00050E95" w:rsidRDefault="00050E95" w14:paraId="2B63F1AC" w14:textId="77777777">
      <w:pPr>
        <w:rPr>
          <w:sz w:val="24"/>
        </w:rPr>
      </w:pPr>
    </w:p>
    <w:p w:rsidR="00050E95" w:rsidP="00050E95" w:rsidRDefault="00050E95" w14:paraId="343B1160" w14:textId="77777777">
      <w:pPr>
        <w:rPr>
          <w:sz w:val="24"/>
        </w:rPr>
      </w:pPr>
      <w:r>
        <w:rPr>
          <w:sz w:val="24"/>
        </w:rPr>
        <w:t>Nithya Narayan</w:t>
      </w:r>
    </w:p>
    <w:p w:rsidR="00050E95" w:rsidP="00050E95" w:rsidRDefault="00050E95" w14:paraId="59166B10" w14:textId="77777777">
      <w:pPr>
        <w:rPr>
          <w:sz w:val="24"/>
        </w:rPr>
      </w:pPr>
      <w:r>
        <w:rPr>
          <w:sz w:val="24"/>
        </w:rPr>
        <w:t>Children’s Hospital of Ohio</w:t>
      </w:r>
    </w:p>
    <w:p w:rsidR="00050E95" w:rsidP="00050E95" w:rsidRDefault="00D4393D" w14:paraId="4C1620D3" w14:textId="640BC5F9">
      <w:pPr>
        <w:rPr>
          <w:sz w:val="24"/>
        </w:rPr>
      </w:pPr>
      <w:r>
        <w:rPr>
          <w:sz w:val="24"/>
        </w:rPr>
        <w:t>Mail Stop</w:t>
      </w:r>
      <w:r w:rsidR="00050E95">
        <w:rPr>
          <w:sz w:val="24"/>
        </w:rPr>
        <w:t xml:space="preserve"> Code: MLC4002, Division Line: DDBP UC UCEDD</w:t>
      </w:r>
    </w:p>
    <w:p w:rsidR="00050E95" w:rsidP="00050E95" w:rsidRDefault="00050E95" w14:paraId="07F61A98" w14:textId="77777777">
      <w:pPr>
        <w:rPr>
          <w:sz w:val="24"/>
        </w:rPr>
      </w:pPr>
      <w:r>
        <w:rPr>
          <w:sz w:val="24"/>
        </w:rPr>
        <w:t>3333 Burnet Ave</w:t>
      </w:r>
    </w:p>
    <w:p w:rsidR="00050E95" w:rsidP="00050E95" w:rsidRDefault="00050E95" w14:paraId="0766E7D4" w14:textId="77777777">
      <w:pPr>
        <w:rPr>
          <w:sz w:val="24"/>
        </w:rPr>
      </w:pPr>
      <w:r>
        <w:rPr>
          <w:sz w:val="24"/>
        </w:rPr>
        <w:t>Cincinnati, OH 45229</w:t>
      </w:r>
    </w:p>
    <w:p w:rsidR="00050E95" w:rsidP="00050E95" w:rsidRDefault="00050E95" w14:paraId="11D862BF" w14:textId="77777777">
      <w:pPr>
        <w:rPr>
          <w:sz w:val="24"/>
        </w:rPr>
      </w:pPr>
      <w:r>
        <w:rPr>
          <w:sz w:val="24"/>
        </w:rPr>
        <w:t xml:space="preserve">513-803-3846; </w:t>
      </w:r>
      <w:hyperlink w:history="1" r:id="rId20">
        <w:r>
          <w:rPr>
            <w:rStyle w:val="Hyperlink"/>
          </w:rPr>
          <w:t>Nithya.narayan@cchmc.org</w:t>
        </w:r>
      </w:hyperlink>
      <w:r>
        <w:rPr>
          <w:sz w:val="24"/>
        </w:rPr>
        <w:t xml:space="preserve"> </w:t>
      </w:r>
    </w:p>
    <w:p w:rsidR="00050E95" w:rsidP="00050E95" w:rsidRDefault="00050E95" w14:paraId="3550EBBD" w14:textId="77777777">
      <w:pPr>
        <w:rPr>
          <w:sz w:val="24"/>
        </w:rPr>
      </w:pPr>
    </w:p>
    <w:p w:rsidR="00050E95" w:rsidP="00050E95" w:rsidRDefault="00050E95" w14:paraId="7C708DE5" w14:textId="77777777">
      <w:pPr>
        <w:rPr>
          <w:sz w:val="24"/>
        </w:rPr>
      </w:pPr>
      <w:r>
        <w:rPr>
          <w:sz w:val="24"/>
        </w:rPr>
        <w:t>Fanny Ochoa</w:t>
      </w:r>
    </w:p>
    <w:p w:rsidR="00050E95" w:rsidP="00050E95" w:rsidRDefault="00050E95" w14:paraId="05007B0A" w14:textId="77777777">
      <w:pPr>
        <w:rPr>
          <w:sz w:val="24"/>
        </w:rPr>
      </w:pPr>
      <w:r>
        <w:rPr>
          <w:sz w:val="24"/>
        </w:rPr>
        <w:t>SPAN of NJ</w:t>
      </w:r>
    </w:p>
    <w:p w:rsidR="00050E95" w:rsidP="00050E95" w:rsidRDefault="00050E95" w14:paraId="7E7CD105" w14:textId="77777777">
      <w:pPr>
        <w:rPr>
          <w:sz w:val="24"/>
        </w:rPr>
      </w:pPr>
      <w:r>
        <w:rPr>
          <w:sz w:val="24"/>
        </w:rPr>
        <w:t xml:space="preserve">35 Halsey Street </w:t>
      </w:r>
    </w:p>
    <w:p w:rsidR="00050E95" w:rsidP="00050E95" w:rsidRDefault="00050E95" w14:paraId="156BBB55" w14:textId="77777777">
      <w:pPr>
        <w:rPr>
          <w:sz w:val="24"/>
        </w:rPr>
      </w:pPr>
      <w:r>
        <w:rPr>
          <w:sz w:val="24"/>
        </w:rPr>
        <w:t>Newark, NJ 07102</w:t>
      </w:r>
    </w:p>
    <w:p w:rsidR="00050E95" w:rsidP="00050E95" w:rsidRDefault="00050E95" w14:paraId="60FE71EF" w14:textId="77777777">
      <w:pPr>
        <w:rPr>
          <w:sz w:val="24"/>
        </w:rPr>
      </w:pPr>
      <w:r>
        <w:rPr>
          <w:sz w:val="24"/>
        </w:rPr>
        <w:t xml:space="preserve">(973) 642-8100; </w:t>
      </w:r>
      <w:hyperlink w:history="1" r:id="rId21">
        <w:r>
          <w:rPr>
            <w:rStyle w:val="Hyperlink"/>
          </w:rPr>
          <w:t>fochoa@spanadvocacy.org</w:t>
        </w:r>
      </w:hyperlink>
      <w:r>
        <w:rPr>
          <w:sz w:val="24"/>
        </w:rPr>
        <w:t xml:space="preserve"> </w:t>
      </w:r>
    </w:p>
    <w:p w:rsidR="00050E95" w:rsidP="00050E95" w:rsidRDefault="00050E95" w14:paraId="1C65D7A9" w14:textId="77777777">
      <w:pPr>
        <w:rPr>
          <w:sz w:val="24"/>
        </w:rPr>
      </w:pPr>
    </w:p>
    <w:p w:rsidR="00050E95" w:rsidP="00050E95" w:rsidRDefault="00050E95" w14:paraId="0A0F2F36" w14:textId="77777777">
      <w:pPr>
        <w:rPr>
          <w:sz w:val="24"/>
        </w:rPr>
      </w:pPr>
      <w:r>
        <w:rPr>
          <w:sz w:val="24"/>
        </w:rPr>
        <w:t>Ilka Riddle</w:t>
      </w:r>
    </w:p>
    <w:p w:rsidR="00050E95" w:rsidP="00050E95" w:rsidRDefault="00050E95" w14:paraId="0392E2AB" w14:textId="77777777">
      <w:pPr>
        <w:rPr>
          <w:sz w:val="24"/>
        </w:rPr>
      </w:pPr>
      <w:r>
        <w:rPr>
          <w:sz w:val="24"/>
        </w:rPr>
        <w:t>Children’s Hospital of Ohio</w:t>
      </w:r>
    </w:p>
    <w:p w:rsidR="00050E95" w:rsidP="00050E95" w:rsidRDefault="00D4393D" w14:paraId="350E6881" w14:textId="789CB4BE">
      <w:pPr>
        <w:rPr>
          <w:sz w:val="24"/>
        </w:rPr>
      </w:pPr>
      <w:r>
        <w:rPr>
          <w:sz w:val="24"/>
        </w:rPr>
        <w:t>Mail Stop</w:t>
      </w:r>
      <w:r w:rsidR="00050E95">
        <w:rPr>
          <w:sz w:val="24"/>
        </w:rPr>
        <w:t xml:space="preserve"> Code: MLC4002, Division Line: DDBP UC UCEDD</w:t>
      </w:r>
      <w:r w:rsidR="00050E95">
        <w:br/>
      </w:r>
      <w:r w:rsidR="00050E95">
        <w:rPr>
          <w:sz w:val="24"/>
        </w:rPr>
        <w:t>3333 Burnet Ave</w:t>
      </w:r>
      <w:r w:rsidR="00050E95">
        <w:br/>
      </w:r>
      <w:r w:rsidR="00050E95">
        <w:rPr>
          <w:sz w:val="24"/>
        </w:rPr>
        <w:t>Cincinnati, OH 45229</w:t>
      </w:r>
    </w:p>
    <w:p w:rsidR="00050E95" w:rsidP="00050E95" w:rsidRDefault="00050E95" w14:paraId="04CBE10D" w14:textId="77777777">
      <w:pPr>
        <w:rPr>
          <w:sz w:val="24"/>
        </w:rPr>
      </w:pPr>
      <w:r>
        <w:rPr>
          <w:sz w:val="24"/>
        </w:rPr>
        <w:t xml:space="preserve">(513) 803-3620; </w:t>
      </w:r>
      <w:hyperlink w:history="1" r:id="rId22">
        <w:r>
          <w:rPr>
            <w:rStyle w:val="Hyperlink"/>
          </w:rPr>
          <w:t>ilka.riddle@cchmc.org</w:t>
        </w:r>
      </w:hyperlink>
      <w:r>
        <w:rPr>
          <w:sz w:val="24"/>
        </w:rPr>
        <w:t xml:space="preserve"> </w:t>
      </w:r>
    </w:p>
    <w:p w:rsidR="00050E95" w:rsidP="00050E95" w:rsidRDefault="00050E95" w14:paraId="1C856E71" w14:textId="77777777">
      <w:pPr>
        <w:rPr>
          <w:sz w:val="24"/>
        </w:rPr>
      </w:pPr>
    </w:p>
    <w:p w:rsidR="00050E95" w:rsidP="00050E95" w:rsidRDefault="00050E95" w14:paraId="45EA99CD" w14:textId="77777777">
      <w:pPr>
        <w:widowControl/>
        <w:autoSpaceDE/>
        <w:adjustRightInd/>
        <w:spacing w:after="160" w:line="256" w:lineRule="auto"/>
        <w:rPr>
          <w:sz w:val="24"/>
        </w:rPr>
      </w:pPr>
      <w:r>
        <w:rPr>
          <w:sz w:val="24"/>
        </w:rPr>
        <w:br w:type="page"/>
      </w:r>
    </w:p>
    <w:p w:rsidR="00050E95" w:rsidP="00050E95" w:rsidRDefault="00050E95" w14:paraId="541B2284" w14:textId="77777777">
      <w:pPr>
        <w:rPr>
          <w:sz w:val="24"/>
        </w:rPr>
      </w:pPr>
      <w:r>
        <w:rPr>
          <w:sz w:val="24"/>
        </w:rPr>
        <w:lastRenderedPageBreak/>
        <w:t xml:space="preserve">Carmen Sanchez </w:t>
      </w:r>
    </w:p>
    <w:p w:rsidR="00050E95" w:rsidP="00050E95" w:rsidRDefault="00050E95" w14:paraId="30080203" w14:textId="77777777">
      <w:pPr>
        <w:tabs>
          <w:tab w:val="left" w:pos="4320"/>
        </w:tabs>
        <w:rPr>
          <w:sz w:val="24"/>
        </w:rPr>
      </w:pPr>
      <w:r>
        <w:rPr>
          <w:sz w:val="24"/>
        </w:rPr>
        <w:t xml:space="preserve">U.S. Department of Education, Office of Special Education and Rehabilitation Programs </w:t>
      </w:r>
    </w:p>
    <w:p w:rsidR="00050E95" w:rsidP="00050E95" w:rsidRDefault="00050E95" w14:paraId="3E4201AF" w14:textId="77777777">
      <w:pPr>
        <w:rPr>
          <w:sz w:val="24"/>
        </w:rPr>
      </w:pPr>
      <w:r>
        <w:rPr>
          <w:sz w:val="24"/>
        </w:rPr>
        <w:t xml:space="preserve">550 12th St. SW </w:t>
      </w:r>
    </w:p>
    <w:p w:rsidR="00050E95" w:rsidP="00050E95" w:rsidRDefault="00050E95" w14:paraId="05477331" w14:textId="77777777">
      <w:pPr>
        <w:rPr>
          <w:sz w:val="24"/>
        </w:rPr>
      </w:pPr>
      <w:r>
        <w:rPr>
          <w:sz w:val="24"/>
        </w:rPr>
        <w:t>Washington, DC  20202</w:t>
      </w:r>
    </w:p>
    <w:p w:rsidR="00050E95" w:rsidP="00050E95" w:rsidRDefault="00050E95" w14:paraId="211ABF66" w14:textId="77777777">
      <w:pPr>
        <w:rPr>
          <w:sz w:val="24"/>
        </w:rPr>
      </w:pPr>
      <w:r>
        <w:rPr>
          <w:sz w:val="24"/>
        </w:rPr>
        <w:t xml:space="preserve">(202) 245-6595; </w:t>
      </w:r>
      <w:hyperlink w:history="1" r:id="rId23">
        <w:r>
          <w:rPr>
            <w:rStyle w:val="Hyperlink"/>
          </w:rPr>
          <w:t>Carmen.Sanchez@ed.gov</w:t>
        </w:r>
      </w:hyperlink>
      <w:r>
        <w:rPr>
          <w:sz w:val="24"/>
        </w:rPr>
        <w:t xml:space="preserve"> </w:t>
      </w:r>
    </w:p>
    <w:p w:rsidR="00050E95" w:rsidP="00050E95" w:rsidRDefault="00050E95" w14:paraId="1A2D600F" w14:textId="77777777">
      <w:pPr>
        <w:rPr>
          <w:sz w:val="24"/>
        </w:rPr>
      </w:pPr>
    </w:p>
    <w:p w:rsidR="00050E95" w:rsidP="00050E95" w:rsidRDefault="00050E95" w14:paraId="59CAD52C" w14:textId="77777777">
      <w:pPr>
        <w:rPr>
          <w:sz w:val="24"/>
        </w:rPr>
      </w:pPr>
      <w:r>
        <w:rPr>
          <w:sz w:val="24"/>
        </w:rPr>
        <w:t>LaShawn Smith</w:t>
      </w:r>
    </w:p>
    <w:p w:rsidR="00050E95" w:rsidP="00050E95" w:rsidRDefault="00050E95" w14:paraId="5560DBE4" w14:textId="77777777">
      <w:pPr>
        <w:rPr>
          <w:sz w:val="24"/>
        </w:rPr>
      </w:pPr>
      <w:r>
        <w:rPr>
          <w:sz w:val="24"/>
        </w:rPr>
        <w:t>University of Southern Mississippi, Institute for Disability Studies</w:t>
      </w:r>
    </w:p>
    <w:p w:rsidR="00050E95" w:rsidP="00050E95" w:rsidRDefault="00050E95" w14:paraId="7FE08AAC" w14:textId="77777777">
      <w:pPr>
        <w:rPr>
          <w:sz w:val="24"/>
        </w:rPr>
      </w:pPr>
      <w:r>
        <w:rPr>
          <w:sz w:val="24"/>
        </w:rPr>
        <w:t>3825 Ridgewood Road, Room 721</w:t>
      </w:r>
    </w:p>
    <w:p w:rsidR="00050E95" w:rsidP="00050E95" w:rsidRDefault="00050E95" w14:paraId="6434E84F" w14:textId="77777777">
      <w:pPr>
        <w:rPr>
          <w:sz w:val="24"/>
        </w:rPr>
      </w:pPr>
      <w:r>
        <w:rPr>
          <w:sz w:val="24"/>
        </w:rPr>
        <w:t>Jackson, MS  39211</w:t>
      </w:r>
    </w:p>
    <w:p w:rsidR="00050E95" w:rsidP="00050E95" w:rsidRDefault="00050E95" w14:paraId="5CC11A68" w14:textId="77777777">
      <w:pPr>
        <w:rPr>
          <w:sz w:val="24"/>
        </w:rPr>
      </w:pPr>
      <w:r>
        <w:rPr>
          <w:sz w:val="24"/>
        </w:rPr>
        <w:t xml:space="preserve">(601) 432-6975; </w:t>
      </w:r>
      <w:hyperlink w:history="1" r:id="rId24">
        <w:r>
          <w:rPr>
            <w:rStyle w:val="Hyperlink"/>
          </w:rPr>
          <w:t>ksmith@ihl.state.ms.us</w:t>
        </w:r>
      </w:hyperlink>
      <w:r>
        <w:rPr>
          <w:sz w:val="24"/>
        </w:rPr>
        <w:t xml:space="preserve"> </w:t>
      </w:r>
    </w:p>
    <w:p w:rsidR="00050E95" w:rsidP="00050E95" w:rsidRDefault="00050E95" w14:paraId="771EDD59" w14:textId="77777777">
      <w:pPr>
        <w:rPr>
          <w:sz w:val="24"/>
        </w:rPr>
      </w:pPr>
    </w:p>
    <w:p w:rsidR="00050E95" w:rsidP="00050E95" w:rsidRDefault="00050E95" w14:paraId="761E89CD" w14:textId="77777777">
      <w:pPr>
        <w:rPr>
          <w:sz w:val="24"/>
        </w:rPr>
      </w:pPr>
      <w:r>
        <w:rPr>
          <w:sz w:val="24"/>
        </w:rPr>
        <w:t xml:space="preserve">Elizabeth Sweet </w:t>
      </w:r>
    </w:p>
    <w:p w:rsidR="00050E95" w:rsidP="00050E95" w:rsidRDefault="00050E95" w14:paraId="0C998206" w14:textId="77777777">
      <w:pPr>
        <w:rPr>
          <w:sz w:val="24"/>
        </w:rPr>
      </w:pPr>
      <w:r>
        <w:rPr>
          <w:sz w:val="24"/>
        </w:rPr>
        <w:t xml:space="preserve">HHS, SAMHSA, Center for Mental Health </w:t>
      </w:r>
    </w:p>
    <w:p w:rsidR="00050E95" w:rsidP="00050E95" w:rsidRDefault="00050E95" w14:paraId="781DE017" w14:textId="77777777">
      <w:pPr>
        <w:rPr>
          <w:sz w:val="24"/>
        </w:rPr>
      </w:pPr>
      <w:r>
        <w:rPr>
          <w:sz w:val="24"/>
        </w:rPr>
        <w:t>Services</w:t>
      </w:r>
    </w:p>
    <w:p w:rsidR="00050E95" w:rsidP="00050E95" w:rsidRDefault="00050E95" w14:paraId="2D2AD03D" w14:textId="77777777">
      <w:pPr>
        <w:rPr>
          <w:sz w:val="24"/>
        </w:rPr>
      </w:pPr>
      <w:r>
        <w:rPr>
          <w:sz w:val="24"/>
        </w:rPr>
        <w:t xml:space="preserve">5600 Fishers Lane, Room 14-N10C </w:t>
      </w:r>
    </w:p>
    <w:p w:rsidR="00050E95" w:rsidP="00050E95" w:rsidRDefault="00050E95" w14:paraId="5E836DA1" w14:textId="77777777">
      <w:pPr>
        <w:rPr>
          <w:sz w:val="24"/>
        </w:rPr>
      </w:pPr>
      <w:r>
        <w:rPr>
          <w:sz w:val="24"/>
        </w:rPr>
        <w:t>Rockville, MD  20857</w:t>
      </w:r>
    </w:p>
    <w:p w:rsidR="00050E95" w:rsidP="00050E95" w:rsidRDefault="00050E95" w14:paraId="37E3BF3E" w14:textId="73119F8A">
      <w:pPr>
        <w:rPr>
          <w:b/>
          <w:bCs/>
          <w:sz w:val="24"/>
        </w:rPr>
      </w:pPr>
      <w:r>
        <w:rPr>
          <w:sz w:val="24"/>
        </w:rPr>
        <w:t xml:space="preserve">(240) 276-1925; </w:t>
      </w:r>
      <w:hyperlink w:history="1" r:id="rId25">
        <w:r>
          <w:rPr>
            <w:rStyle w:val="Hyperlink"/>
          </w:rPr>
          <w:t>Elizabeth.Sweet@samhsa.hhs.gov</w:t>
        </w:r>
      </w:hyperlink>
    </w:p>
    <w:p w:rsidR="0091565F" w:rsidP="00B3596F" w:rsidRDefault="0091565F" w14:paraId="57218CCD" w14:textId="0B5BBB8B">
      <w:pPr>
        <w:rPr>
          <w:rStyle w:val="Hyperlink"/>
          <w:sz w:val="24"/>
        </w:rPr>
      </w:pPr>
    </w:p>
    <w:sectPr w:rsidR="0091565F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A05B6" w14:textId="77777777" w:rsidR="004A321A" w:rsidRDefault="004A321A" w:rsidP="00847631">
      <w:r>
        <w:separator/>
      </w:r>
    </w:p>
  </w:endnote>
  <w:endnote w:type="continuationSeparator" w:id="0">
    <w:p w14:paraId="4DAFEA82" w14:textId="77777777" w:rsidR="004A321A" w:rsidRDefault="004A321A" w:rsidP="008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50242" w14:textId="77777777" w:rsidR="00CA7D13" w:rsidRDefault="00D4393D">
    <w:pPr>
      <w:spacing w:line="240" w:lineRule="exact"/>
    </w:pPr>
  </w:p>
  <w:p w14:paraId="123453B4" w14:textId="08913BE2" w:rsidR="00CA7D13" w:rsidRDefault="00124203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D4393D">
      <w:rPr>
        <w:noProof/>
        <w:sz w:val="24"/>
      </w:rPr>
      <w:t>6</w:t>
    </w:r>
    <w:r>
      <w:rPr>
        <w:sz w:val="24"/>
      </w:rPr>
      <w:fldChar w:fldCharType="end"/>
    </w:r>
  </w:p>
  <w:p w14:paraId="7C7BDCEE" w14:textId="77777777" w:rsidR="00CA7D13" w:rsidRDefault="00D4393D">
    <w:pPr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B7D85" w14:textId="77777777" w:rsidR="004A321A" w:rsidRDefault="004A321A" w:rsidP="00847631">
      <w:r>
        <w:separator/>
      </w:r>
    </w:p>
  </w:footnote>
  <w:footnote w:type="continuationSeparator" w:id="0">
    <w:p w14:paraId="4D42519F" w14:textId="77777777" w:rsidR="004A321A" w:rsidRDefault="004A321A" w:rsidP="008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930C6" w14:textId="77777777" w:rsidR="0028010B" w:rsidRPr="00AE02CD" w:rsidRDefault="0028010B" w:rsidP="0028010B">
    <w:pPr>
      <w:widowControl/>
      <w:tabs>
        <w:tab w:val="center" w:pos="4320"/>
        <w:tab w:val="right" w:pos="8640"/>
      </w:tabs>
      <w:autoSpaceDE/>
      <w:autoSpaceDN/>
      <w:adjustRightInd/>
      <w:jc w:val="center"/>
      <w:rPr>
        <w:rFonts w:asciiTheme="minorHAnsi" w:hAnsiTheme="minorHAnsi"/>
        <w:b/>
        <w:szCs w:val="20"/>
      </w:rPr>
    </w:pPr>
  </w:p>
  <w:p w14:paraId="6E10F085" w14:textId="77777777" w:rsidR="0028010B" w:rsidRPr="00AE02CD" w:rsidRDefault="00AE02CD" w:rsidP="003E2D4A">
    <w:pPr>
      <w:widowControl/>
      <w:tabs>
        <w:tab w:val="center" w:pos="4320"/>
        <w:tab w:val="right" w:pos="8640"/>
      </w:tabs>
      <w:autoSpaceDE/>
      <w:autoSpaceDN/>
      <w:adjustRightInd/>
      <w:jc w:val="center"/>
      <w:rPr>
        <w:szCs w:val="20"/>
      </w:rPr>
    </w:pPr>
    <w:r>
      <w:rPr>
        <w:rFonts w:asciiTheme="minorHAnsi" w:hAnsiTheme="minorHAnsi"/>
        <w:szCs w:val="20"/>
      </w:rPr>
      <w:t xml:space="preserve">  </w:t>
    </w:r>
    <w:r>
      <w:rPr>
        <w:rFonts w:asciiTheme="minorHAnsi" w:hAnsiTheme="minorHAnsi"/>
        <w:szCs w:val="20"/>
      </w:rPr>
      <w:tab/>
      <w:t xml:space="preserve">                                          </w:t>
    </w:r>
  </w:p>
  <w:p w14:paraId="1AE8214B" w14:textId="77777777" w:rsidR="0028010B" w:rsidRDefault="00280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849"/>
    <w:multiLevelType w:val="hybridMultilevel"/>
    <w:tmpl w:val="99FE37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8E73FC"/>
    <w:multiLevelType w:val="hybridMultilevel"/>
    <w:tmpl w:val="D788244E"/>
    <w:lvl w:ilvl="0" w:tplc="B5FE7B3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/>
      </w:rPr>
    </w:lvl>
    <w:lvl w:ilvl="1" w:tplc="4FE8DB40">
      <w:start w:val="1"/>
      <w:numFmt w:val="lowerLetter"/>
      <w:lvlText w:val="%2)"/>
      <w:lvlJc w:val="left"/>
      <w:pPr>
        <w:tabs>
          <w:tab w:val="num" w:pos="1710"/>
        </w:tabs>
        <w:ind w:left="171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270D4BE2"/>
    <w:multiLevelType w:val="hybridMultilevel"/>
    <w:tmpl w:val="741CD642"/>
    <w:lvl w:ilvl="0" w:tplc="6930C7EE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06B24D4"/>
    <w:multiLevelType w:val="hybridMultilevel"/>
    <w:tmpl w:val="65DC24C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A8"/>
    <w:rsid w:val="00032A49"/>
    <w:rsid w:val="00050E95"/>
    <w:rsid w:val="00086B13"/>
    <w:rsid w:val="000C4D53"/>
    <w:rsid w:val="00124203"/>
    <w:rsid w:val="001252C1"/>
    <w:rsid w:val="002140F5"/>
    <w:rsid w:val="002508B4"/>
    <w:rsid w:val="002663B5"/>
    <w:rsid w:val="0028010B"/>
    <w:rsid w:val="00285E14"/>
    <w:rsid w:val="002A5CBB"/>
    <w:rsid w:val="003314C5"/>
    <w:rsid w:val="003974A0"/>
    <w:rsid w:val="003E2D4A"/>
    <w:rsid w:val="00441FD8"/>
    <w:rsid w:val="00445AC9"/>
    <w:rsid w:val="00450081"/>
    <w:rsid w:val="00456831"/>
    <w:rsid w:val="004662D1"/>
    <w:rsid w:val="004A321A"/>
    <w:rsid w:val="0064338D"/>
    <w:rsid w:val="00691AAB"/>
    <w:rsid w:val="00693680"/>
    <w:rsid w:val="006B5391"/>
    <w:rsid w:val="006F10F0"/>
    <w:rsid w:val="007D7C26"/>
    <w:rsid w:val="00847631"/>
    <w:rsid w:val="00861120"/>
    <w:rsid w:val="00894F9A"/>
    <w:rsid w:val="008A5F90"/>
    <w:rsid w:val="008D040D"/>
    <w:rsid w:val="008E69AE"/>
    <w:rsid w:val="0091565F"/>
    <w:rsid w:val="00A92547"/>
    <w:rsid w:val="00AE02CD"/>
    <w:rsid w:val="00B14342"/>
    <w:rsid w:val="00B27779"/>
    <w:rsid w:val="00B3596F"/>
    <w:rsid w:val="00B67FA6"/>
    <w:rsid w:val="00B802A3"/>
    <w:rsid w:val="00C14D86"/>
    <w:rsid w:val="00C302A8"/>
    <w:rsid w:val="00C525EC"/>
    <w:rsid w:val="00D37615"/>
    <w:rsid w:val="00D4393D"/>
    <w:rsid w:val="00D43AAF"/>
    <w:rsid w:val="00E013FC"/>
    <w:rsid w:val="00E03EA0"/>
    <w:rsid w:val="00E20141"/>
    <w:rsid w:val="00E229E4"/>
    <w:rsid w:val="00EF63C2"/>
    <w:rsid w:val="00F3253E"/>
    <w:rsid w:val="00FB0E5C"/>
    <w:rsid w:val="00FD3809"/>
    <w:rsid w:val="00FE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6CE7A"/>
  <w15:chartTrackingRefBased/>
  <w15:docId w15:val="{43C7ED9B-47DB-45C4-98D4-4895A090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302A8"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02A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302A8"/>
    <w:pPr>
      <w:ind w:left="720"/>
      <w:contextualSpacing/>
    </w:pPr>
  </w:style>
  <w:style w:type="character" w:styleId="Hyperlink">
    <w:name w:val="Hyperlink"/>
    <w:basedOn w:val="DefaultParagraphFont"/>
    <w:rsid w:val="00B3596F"/>
    <w:rPr>
      <w:color w:val="0000FF"/>
      <w:u w:val="single"/>
    </w:rPr>
  </w:style>
  <w:style w:type="character" w:styleId="FootnoteReference">
    <w:name w:val="footnote reference"/>
    <w:semiHidden/>
    <w:rsid w:val="00847631"/>
  </w:style>
  <w:style w:type="paragraph" w:styleId="FootnoteText">
    <w:name w:val="footnote text"/>
    <w:basedOn w:val="Normal"/>
    <w:link w:val="FootnoteTextChar"/>
    <w:semiHidden/>
    <w:unhideWhenUsed/>
    <w:rsid w:val="0084763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4763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01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10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80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10B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97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4A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4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4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ellis@ihl.state.ms.us" TargetMode="External"/><Relationship Id="rId18" Type="http://schemas.openxmlformats.org/officeDocument/2006/relationships/hyperlink" Target="mailto:jmcmahon@spanadvocacy.org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fochoa@spanadvocacy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BBaker@familyvoices.org" TargetMode="External"/><Relationship Id="rId17" Type="http://schemas.openxmlformats.org/officeDocument/2006/relationships/hyperlink" Target="mailto:mccarml@ucmail.uc.edu" TargetMode="External"/><Relationship Id="rId25" Type="http://schemas.openxmlformats.org/officeDocument/2006/relationships/hyperlink" Target="mailto:Elizabeth.Sweet@samhsa.hhs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marks@familyvoicesofca.org" TargetMode="External"/><Relationship Id="rId20" Type="http://schemas.openxmlformats.org/officeDocument/2006/relationships/hyperlink" Target="mailto:Nithya.narayan@cchmc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ana.autin@spanadvocacy.org" TargetMode="External"/><Relationship Id="rId24" Type="http://schemas.openxmlformats.org/officeDocument/2006/relationships/hyperlink" Target="mailto:ksmith@ihl.state.ms.us" TargetMode="External"/><Relationship Id="rId5" Type="http://schemas.openxmlformats.org/officeDocument/2006/relationships/styles" Target="styles.xml"/><Relationship Id="rId15" Type="http://schemas.openxmlformats.org/officeDocument/2006/relationships/hyperlink" Target="mailto:Sondra.Gilbert@ky.gov" TargetMode="External"/><Relationship Id="rId23" Type="http://schemas.openxmlformats.org/officeDocument/2006/relationships/hyperlink" Target="mailto:Carmen.Sanchez@ed.gov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tami@familiestogetherinc.org" TargetMode="External"/><Relationship Id="rId19" Type="http://schemas.openxmlformats.org/officeDocument/2006/relationships/hyperlink" Target="mailto:murdocksj@vc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ebbieA.Gilbert@ky.gov" TargetMode="External"/><Relationship Id="rId22" Type="http://schemas.openxmlformats.org/officeDocument/2006/relationships/hyperlink" Target="mailto:ilka.riddle@cchmc.org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ED1E48A1F1E4EAE39965065142A2E" ma:contentTypeVersion="12" ma:contentTypeDescription="Create a new document." ma:contentTypeScope="" ma:versionID="1df9891bdb37fcd8d0e81e2d907296c3">
  <xsd:schema xmlns:xsd="http://www.w3.org/2001/XMLSchema" xmlns:xs="http://www.w3.org/2001/XMLSchema" xmlns:p="http://schemas.microsoft.com/office/2006/metadata/properties" xmlns:ns3="1fb0f171-161b-4fac-8cab-83caa98c789d" xmlns:ns4="d720acec-d351-40e7-a163-f2ffc87c6cc6" targetNamespace="http://schemas.microsoft.com/office/2006/metadata/properties" ma:root="true" ma:fieldsID="cdf26b83a60587d35b4939de9c6ed739" ns3:_="" ns4:_="">
    <xsd:import namespace="1fb0f171-161b-4fac-8cab-83caa98c789d"/>
    <xsd:import namespace="d720acec-d351-40e7-a163-f2ffc87c6c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0f171-161b-4fac-8cab-83caa98c7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0acec-d351-40e7-a163-f2ffc87c6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292F2-45B0-4D32-ACCE-BBC4F5E7749A}">
  <ds:schemaRefs>
    <ds:schemaRef ds:uri="http://purl.org/dc/terms/"/>
    <ds:schemaRef ds:uri="http://schemas.openxmlformats.org/package/2006/metadata/core-properties"/>
    <ds:schemaRef ds:uri="d720acec-d351-40e7-a163-f2ffc87c6cc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fb0f171-161b-4fac-8cab-83caa98c789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DE611E-E6ED-4ADE-A25B-5D5A070BA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0f171-161b-4fac-8cab-83caa98c789d"/>
    <ds:schemaRef ds:uri="d720acec-d351-40e7-a163-f2ffc87c6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FE8E2-653D-476A-AA17-654666744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Zerislassie, Tigisty (HRSA)</dc:creator>
  <cp:keywords/>
  <dc:description/>
  <cp:lastModifiedBy>HRSA</cp:lastModifiedBy>
  <cp:revision>3</cp:revision>
  <dcterms:created xsi:type="dcterms:W3CDTF">2022-01-14T16:10:00Z</dcterms:created>
  <dcterms:modified xsi:type="dcterms:W3CDTF">2022-01-14T16:11:00Z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0x010100B77ED1E48A1F1E4EAE39965065142A2E</vt:lpwstr>
  </property>
</Properties>
</file>