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1F84" w:rsidR="009F3D06" w:rsidP="009F3D06" w:rsidRDefault="00B21F84" w14:paraId="0024ED16" w14:textId="77777777">
      <w:pPr>
        <w:jc w:val="center"/>
        <w:rPr>
          <w:rFonts w:ascii="Times New Roman" w:hAnsi="Times New Roman" w:cs="Times New Roman"/>
          <w:sz w:val="24"/>
          <w:szCs w:val="24"/>
        </w:rPr>
      </w:pPr>
      <w:r>
        <w:rPr>
          <w:rFonts w:ascii="Times New Roman" w:hAnsi="Times New Roman" w:cs="Times New Roman"/>
          <w:sz w:val="24"/>
          <w:szCs w:val="24"/>
        </w:rPr>
        <w:t xml:space="preserve">United States Food and Drug </w:t>
      </w:r>
      <w:r w:rsidR="00000340">
        <w:rPr>
          <w:rFonts w:ascii="Times New Roman" w:hAnsi="Times New Roman" w:cs="Times New Roman"/>
          <w:sz w:val="24"/>
          <w:szCs w:val="24"/>
        </w:rPr>
        <w:t>Administration</w:t>
      </w:r>
      <w:r>
        <w:rPr>
          <w:rFonts w:ascii="Times New Roman" w:hAnsi="Times New Roman" w:cs="Times New Roman"/>
          <w:sz w:val="24"/>
          <w:szCs w:val="24"/>
        </w:rPr>
        <w:br/>
      </w:r>
      <w:r w:rsidRPr="00B21F84" w:rsidR="009F3D06">
        <w:rPr>
          <w:rFonts w:ascii="Times New Roman" w:hAnsi="Times New Roman" w:cs="Times New Roman"/>
          <w:sz w:val="24"/>
          <w:szCs w:val="24"/>
        </w:rPr>
        <w:t>Generic Clearance</w:t>
      </w:r>
      <w:r>
        <w:rPr>
          <w:rFonts w:ascii="Times New Roman" w:hAnsi="Times New Roman" w:cs="Times New Roman"/>
          <w:sz w:val="24"/>
          <w:szCs w:val="24"/>
        </w:rPr>
        <w:t xml:space="preserve">: </w:t>
      </w:r>
      <w:r w:rsidRPr="00B21F84" w:rsidR="009F3D06">
        <w:rPr>
          <w:rFonts w:ascii="Times New Roman" w:hAnsi="Times New Roman" w:cs="Times New Roman"/>
          <w:sz w:val="24"/>
          <w:szCs w:val="24"/>
        </w:rPr>
        <w:t>Quantitative Testing for the Development of FDA Communications</w:t>
      </w:r>
      <w:r w:rsidRPr="00B21F84" w:rsidR="00DB4798">
        <w:rPr>
          <w:rFonts w:ascii="Times New Roman" w:hAnsi="Times New Roman" w:cs="Times New Roman"/>
          <w:sz w:val="24"/>
          <w:szCs w:val="24"/>
        </w:rPr>
        <w:br/>
      </w:r>
      <w:r w:rsidRPr="00B21F84" w:rsidR="009F3D06">
        <w:rPr>
          <w:rFonts w:ascii="Times New Roman" w:hAnsi="Times New Roman" w:cs="Times New Roman"/>
          <w:sz w:val="24"/>
          <w:szCs w:val="24"/>
        </w:rPr>
        <w:t>OMB Control Number 0910-0865</w:t>
      </w:r>
      <w:r w:rsidRPr="00B21F84" w:rsidR="00DB4798">
        <w:rPr>
          <w:rFonts w:ascii="Times New Roman" w:hAnsi="Times New Roman" w:cs="Times New Roman"/>
          <w:sz w:val="24"/>
          <w:szCs w:val="24"/>
        </w:rPr>
        <w:br/>
      </w:r>
      <w:r>
        <w:rPr>
          <w:rFonts w:ascii="Times New Roman" w:hAnsi="Times New Roman" w:cs="Times New Roman"/>
          <w:sz w:val="24"/>
          <w:szCs w:val="24"/>
        </w:rPr>
        <w:t>Gen IC Request for Approval</w:t>
      </w:r>
    </w:p>
    <w:p w:rsidRPr="00B21F84" w:rsidR="00B21F84" w:rsidP="00B21F84" w:rsidRDefault="00B21F84" w14:paraId="23A8250F" w14:textId="2F144507">
      <w:pPr>
        <w:spacing w:line="240" w:lineRule="auto"/>
        <w:rPr>
          <w:rFonts w:ascii="Times New Roman" w:hAnsi="Times New Roman" w:eastAsia="Calibri" w:cs="Times New Roman"/>
          <w:sz w:val="24"/>
          <w:szCs w:val="24"/>
        </w:rPr>
      </w:pPr>
      <w:r w:rsidRPr="00B21F84">
        <w:rPr>
          <w:rFonts w:ascii="Times New Roman" w:hAnsi="Times New Roman" w:eastAsia="Calibri" w:cs="Times New Roman"/>
          <w:b/>
          <w:sz w:val="24"/>
          <w:szCs w:val="24"/>
        </w:rPr>
        <w:t>Title of Gen IC:</w:t>
      </w:r>
      <w:r w:rsidRPr="00B21F84">
        <w:rPr>
          <w:rFonts w:ascii="Times New Roman" w:hAnsi="Times New Roman" w:eastAsia="Calibri" w:cs="Times New Roman"/>
          <w:sz w:val="24"/>
          <w:szCs w:val="24"/>
        </w:rPr>
        <w:t xml:space="preserve"> </w:t>
      </w:r>
      <w:r w:rsidRPr="006C2138" w:rsidR="006C2138">
        <w:rPr>
          <w:rFonts w:ascii="Times New Roman" w:hAnsi="Times New Roman" w:eastAsia="Calibri" w:cs="Times New Roman"/>
          <w:sz w:val="24"/>
          <w:szCs w:val="24"/>
        </w:rPr>
        <w:t>Consumer Feedback Survey on CFSAN Outbreak and Response Evaluation Investigation Table (CIT)</w:t>
      </w:r>
    </w:p>
    <w:p w:rsidR="00B21F84" w:rsidP="00B21F84" w:rsidRDefault="00B21F84" w14:paraId="04A26F8B" w14:textId="77777777">
      <w:pPr>
        <w:numPr>
          <w:ilvl w:val="0"/>
          <w:numId w:val="1"/>
        </w:numPr>
        <w:spacing w:after="0" w:line="240" w:lineRule="auto"/>
        <w:rPr>
          <w:rFonts w:ascii="Times New Roman" w:hAnsi="Times New Roman" w:eastAsia="Times New Roman" w:cs="Times New Roman"/>
          <w:b/>
          <w:sz w:val="24"/>
          <w:szCs w:val="24"/>
        </w:rPr>
      </w:pPr>
      <w:r w:rsidRPr="00B21F84">
        <w:rPr>
          <w:rFonts w:ascii="Times New Roman" w:hAnsi="Times New Roman" w:eastAsia="Times New Roman" w:cs="Times New Roman"/>
          <w:b/>
          <w:sz w:val="24"/>
          <w:szCs w:val="24"/>
        </w:rPr>
        <w:t>Statement of Need:</w:t>
      </w:r>
    </w:p>
    <w:p w:rsidRPr="00B21F84" w:rsidR="00361E3A" w:rsidP="00F27045" w:rsidRDefault="00361E3A" w14:paraId="669DE71C" w14:textId="77777777">
      <w:pPr>
        <w:spacing w:after="0" w:line="240" w:lineRule="auto"/>
        <w:ind w:left="360"/>
        <w:rPr>
          <w:rFonts w:ascii="Times New Roman" w:hAnsi="Times New Roman" w:eastAsia="Times New Roman" w:cs="Times New Roman"/>
          <w:b/>
          <w:sz w:val="24"/>
          <w:szCs w:val="24"/>
        </w:rPr>
      </w:pPr>
    </w:p>
    <w:p w:rsidRPr="000E0641" w:rsidR="000E0641" w:rsidP="000E0641" w:rsidRDefault="000E0641" w14:paraId="2C9D113B" w14:textId="25E74FB1">
      <w:pPr>
        <w:spacing w:after="0" w:line="240" w:lineRule="auto"/>
        <w:ind w:left="360"/>
        <w:contextualSpacing/>
        <w:rPr>
          <w:rFonts w:ascii="Times New Roman" w:hAnsi="Times New Roman" w:eastAsia="Times New Roman" w:cs="Times New Roman"/>
          <w:sz w:val="24"/>
          <w:szCs w:val="24"/>
        </w:rPr>
      </w:pPr>
      <w:bookmarkStart w:name="_Hlk50112089" w:id="0"/>
      <w:r w:rsidRPr="000E0641">
        <w:rPr>
          <w:rFonts w:ascii="Times New Roman" w:hAnsi="Times New Roman" w:eastAsia="Times New Roman" w:cs="Times New Roman"/>
          <w:sz w:val="24"/>
          <w:szCs w:val="24"/>
        </w:rPr>
        <w:t>In November 2020, FDA Center for Food Safety and Applied Nutrition’s Coordinated Outbreak Response and Evaluation team (CORE) launched the “CORE Investigation Table” (CIT) on the FDA.gov webpage pertaining to foodborne illness outbreaks (</w:t>
      </w:r>
      <w:hyperlink w:history="1" r:id="rId8">
        <w:r w:rsidRPr="000E0641">
          <w:rPr>
            <w:rFonts w:ascii="Times New Roman" w:hAnsi="Times New Roman" w:eastAsia="Times New Roman" w:cs="Times New Roman"/>
            <w:color w:val="0563C1"/>
            <w:sz w:val="24"/>
            <w:szCs w:val="24"/>
            <w:u w:val="single"/>
          </w:rPr>
          <w:t>Investigations of Foodborne Illness Outbreaks</w:t>
        </w:r>
      </w:hyperlink>
      <w:r w:rsidRPr="000E0641">
        <w:rPr>
          <w:rFonts w:ascii="Times New Roman" w:hAnsi="Times New Roman" w:eastAsia="Times New Roman" w:cs="Times New Roman"/>
          <w:sz w:val="24"/>
          <w:szCs w:val="24"/>
        </w:rPr>
        <w:t xml:space="preserve">), to publicly share the existence and status of active outbreak investigations being managed by the CORE Response Teams. </w:t>
      </w:r>
      <w:r w:rsidR="000537CE">
        <w:rPr>
          <w:rFonts w:ascii="Times New Roman" w:hAnsi="Times New Roman" w:eastAsia="Times New Roman" w:cs="Times New Roman"/>
          <w:sz w:val="24"/>
          <w:szCs w:val="24"/>
        </w:rPr>
        <w:t xml:space="preserve"> </w:t>
      </w:r>
      <w:r w:rsidRPr="000E0641">
        <w:rPr>
          <w:rFonts w:ascii="Times New Roman" w:hAnsi="Times New Roman" w:eastAsia="Times New Roman" w:cs="Times New Roman"/>
          <w:sz w:val="24"/>
          <w:szCs w:val="24"/>
        </w:rPr>
        <w:t xml:space="preserve">This table, which is updated weekly, addresses an identified need: to share information about foodborne illness outbreaks quickly and accurately, even at the early stages of an outbreak investigation when significant details are not yet known. </w:t>
      </w:r>
    </w:p>
    <w:p w:rsidRPr="000E0641" w:rsidR="000E0641" w:rsidP="000E0641" w:rsidRDefault="000E0641" w14:paraId="20AADB94" w14:textId="77777777">
      <w:pPr>
        <w:spacing w:after="0" w:line="240" w:lineRule="auto"/>
        <w:ind w:left="360"/>
        <w:contextualSpacing/>
        <w:rPr>
          <w:rFonts w:ascii="Times New Roman" w:hAnsi="Times New Roman" w:eastAsia="Times New Roman" w:cs="Times New Roman"/>
          <w:sz w:val="24"/>
          <w:szCs w:val="24"/>
        </w:rPr>
      </w:pPr>
    </w:p>
    <w:p w:rsidR="000E0641" w:rsidP="000E0641" w:rsidRDefault="000E0641" w14:paraId="55B679C2" w14:textId="331E75F9">
      <w:pPr>
        <w:spacing w:after="0" w:line="240" w:lineRule="auto"/>
        <w:ind w:left="360"/>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 xml:space="preserve">Although the CIT’s audience is expected to be industry, state health departments, the media and other stakeholders as well as general consumers, the expectation is that the information shared on the CIT will be shared broadly and, ultimately, reinforce consumers’ adherence to general food safety advice and therefore, minimize their likelihood of getting a foodborne illness. </w:t>
      </w:r>
    </w:p>
    <w:p w:rsidRPr="000E0641" w:rsidR="006A1D04" w:rsidP="000E0641" w:rsidRDefault="006A1D04" w14:paraId="32A0AF6B" w14:textId="77777777">
      <w:pPr>
        <w:spacing w:after="0" w:line="240" w:lineRule="auto"/>
        <w:ind w:left="360"/>
        <w:contextualSpacing/>
        <w:rPr>
          <w:rFonts w:ascii="Times New Roman" w:hAnsi="Times New Roman" w:eastAsia="Times New Roman" w:cs="Times New Roman"/>
          <w:sz w:val="24"/>
          <w:szCs w:val="24"/>
        </w:rPr>
      </w:pPr>
    </w:p>
    <w:bookmarkEnd w:id="0"/>
    <w:p w:rsidR="00413302" w:rsidP="00B21F84" w:rsidRDefault="00413302" w14:paraId="5050EE4E" w14:textId="37834E9A">
      <w:pPr>
        <w:spacing w:after="0" w:line="240" w:lineRule="auto"/>
        <w:ind w:left="360"/>
        <w:rPr>
          <w:rFonts w:ascii="Times New Roman" w:hAnsi="Times New Roman" w:eastAsia="Calibri" w:cs="Times New Roman"/>
          <w:sz w:val="24"/>
          <w:szCs w:val="24"/>
        </w:rPr>
      </w:pPr>
      <w:r w:rsidRPr="00413302">
        <w:rPr>
          <w:rFonts w:ascii="Times New Roman" w:hAnsi="Times New Roman" w:eastAsia="Calibri" w:cs="Times New Roman"/>
          <w:sz w:val="24"/>
          <w:szCs w:val="24"/>
        </w:rPr>
        <w:t xml:space="preserve">This survey is the second request for audience feedback on the CIT since its launch. </w:t>
      </w:r>
      <w:r w:rsidR="000537CE">
        <w:rPr>
          <w:rFonts w:ascii="Times New Roman" w:hAnsi="Times New Roman" w:eastAsia="Calibri" w:cs="Times New Roman"/>
          <w:sz w:val="24"/>
          <w:szCs w:val="24"/>
        </w:rPr>
        <w:t xml:space="preserve"> </w:t>
      </w:r>
      <w:r w:rsidRPr="00413302">
        <w:rPr>
          <w:rFonts w:ascii="Times New Roman" w:hAnsi="Times New Roman" w:eastAsia="Calibri" w:cs="Times New Roman"/>
          <w:sz w:val="24"/>
          <w:szCs w:val="24"/>
        </w:rPr>
        <w:t xml:space="preserve">The results of this survey, along with the results of the previous survey, will be used to make any necessary revisions to the CIT table.  </w:t>
      </w:r>
    </w:p>
    <w:p w:rsidR="00CA264B" w:rsidP="00CA264B" w:rsidRDefault="00CA264B" w14:paraId="77C551A9" w14:textId="77777777">
      <w:pPr>
        <w:spacing w:after="0" w:line="240" w:lineRule="auto"/>
        <w:rPr>
          <w:rFonts w:ascii="Times New Roman" w:hAnsi="Times New Roman" w:eastAsia="Calibri" w:cs="Times New Roman"/>
          <w:sz w:val="24"/>
          <w:szCs w:val="24"/>
        </w:rPr>
      </w:pPr>
    </w:p>
    <w:p w:rsidR="00413302" w:rsidP="00CA264B" w:rsidRDefault="00CA264B" w14:paraId="4BC6DB64" w14:textId="77777777">
      <w:pPr>
        <w:numPr>
          <w:ilvl w:val="0"/>
          <w:numId w:val="1"/>
        </w:numPr>
        <w:tabs>
          <w:tab w:val="clear" w:pos="360"/>
        </w:tabs>
        <w:spacing w:after="0" w:line="240" w:lineRule="auto"/>
        <w:rPr>
          <w:rFonts w:ascii="Times New Roman" w:hAnsi="Times New Roman" w:eastAsia="Times New Roman" w:cs="Times New Roman"/>
          <w:sz w:val="24"/>
          <w:szCs w:val="24"/>
        </w:rPr>
      </w:pPr>
      <w:r w:rsidRPr="00CA264B">
        <w:rPr>
          <w:rFonts w:ascii="Times New Roman" w:hAnsi="Times New Roman" w:eastAsia="Times New Roman" w:cs="Times New Roman"/>
          <w:b/>
          <w:sz w:val="24"/>
          <w:szCs w:val="24"/>
        </w:rPr>
        <w:t>Intended Use of the Information:</w:t>
      </w:r>
      <w:r w:rsidRPr="00CA264B">
        <w:rPr>
          <w:rFonts w:ascii="Times New Roman" w:hAnsi="Times New Roman" w:eastAsia="Times New Roman" w:cs="Times New Roman"/>
          <w:b/>
          <w:sz w:val="24"/>
          <w:szCs w:val="24"/>
        </w:rPr>
        <w:br/>
      </w:r>
    </w:p>
    <w:p w:rsidRPr="000E0641" w:rsidR="00413302" w:rsidP="00413302" w:rsidRDefault="00413302" w14:paraId="06E0FFB5" w14:textId="6D1052BF">
      <w:pPr>
        <w:spacing w:after="0" w:line="240" w:lineRule="auto"/>
        <w:ind w:left="360"/>
        <w:rPr>
          <w:rFonts w:ascii="Times New Roman" w:hAnsi="Times New Roman" w:eastAsia="Times New Roman" w:cs="Arial"/>
          <w:sz w:val="24"/>
          <w:szCs w:val="24"/>
        </w:rPr>
      </w:pPr>
      <w:r w:rsidRPr="000E0641">
        <w:rPr>
          <w:rFonts w:ascii="Times New Roman" w:hAnsi="Times New Roman" w:eastAsia="Times New Roman" w:cs="Arial"/>
          <w:sz w:val="24"/>
          <w:szCs w:val="24"/>
        </w:rPr>
        <w:t xml:space="preserve">This survey is the second request for audience feedback on the CIT since its launch. </w:t>
      </w:r>
      <w:r w:rsidR="000537CE">
        <w:rPr>
          <w:rFonts w:ascii="Times New Roman" w:hAnsi="Times New Roman" w:eastAsia="Times New Roman" w:cs="Arial"/>
          <w:sz w:val="24"/>
          <w:szCs w:val="24"/>
        </w:rPr>
        <w:t xml:space="preserve"> </w:t>
      </w:r>
      <w:r w:rsidRPr="000E0641">
        <w:rPr>
          <w:rFonts w:ascii="Times New Roman" w:hAnsi="Times New Roman" w:eastAsia="Times New Roman" w:cs="Arial"/>
          <w:sz w:val="24"/>
          <w:szCs w:val="24"/>
        </w:rPr>
        <w:t xml:space="preserve">The first request for was a survey of </w:t>
      </w:r>
      <w:r w:rsidRPr="000E0641">
        <w:rPr>
          <w:rFonts w:ascii="Times New Roman" w:hAnsi="Times New Roman" w:eastAsia="Times New Roman" w:cs="Times New Roman"/>
          <w:sz w:val="24"/>
          <w:szCs w:val="24"/>
        </w:rPr>
        <w:t xml:space="preserve">consumer groups, industry groups, and federal, state and local partners cleared by OMB through the 0910-0865 generic on 10-1-2021 </w:t>
      </w:r>
      <w:r w:rsidRPr="000E0641">
        <w:rPr>
          <w:rFonts w:ascii="Times New Roman" w:hAnsi="Times New Roman" w:eastAsia="Times New Roman" w:cs="Arial"/>
          <w:sz w:val="24"/>
          <w:szCs w:val="24"/>
        </w:rPr>
        <w:t>[ICR Reference Number 201911-0910-011] and</w:t>
      </w:r>
      <w:r w:rsidRPr="000E0641">
        <w:rPr>
          <w:rFonts w:ascii="Times New Roman" w:hAnsi="Times New Roman" w:eastAsia="Times New Roman" w:cs="Times New Roman"/>
          <w:sz w:val="24"/>
          <w:szCs w:val="24"/>
        </w:rPr>
        <w:t xml:space="preserve"> administered in November and December 2021</w:t>
      </w:r>
      <w:r w:rsidRPr="000E0641">
        <w:rPr>
          <w:rFonts w:ascii="Times New Roman" w:hAnsi="Times New Roman" w:eastAsia="Times New Roman" w:cs="Arial"/>
          <w:sz w:val="24"/>
          <w:szCs w:val="24"/>
        </w:rPr>
        <w:t xml:space="preserve">. </w:t>
      </w:r>
      <w:r w:rsidR="000537CE">
        <w:rPr>
          <w:rFonts w:ascii="Times New Roman" w:hAnsi="Times New Roman" w:eastAsia="Times New Roman" w:cs="Arial"/>
          <w:sz w:val="24"/>
          <w:szCs w:val="24"/>
        </w:rPr>
        <w:t xml:space="preserve"> </w:t>
      </w:r>
      <w:r w:rsidRPr="000E0641">
        <w:rPr>
          <w:rFonts w:ascii="Times New Roman" w:hAnsi="Times New Roman" w:eastAsia="Times New Roman" w:cs="Arial"/>
          <w:sz w:val="24"/>
          <w:szCs w:val="24"/>
        </w:rPr>
        <w:t>Results from that survey will be combined with those of this survey which will sample CIT email list members described in detail in item 3 below.</w:t>
      </w:r>
      <w:r w:rsidR="000537CE">
        <w:rPr>
          <w:rFonts w:ascii="Times New Roman" w:hAnsi="Times New Roman" w:eastAsia="Times New Roman" w:cs="Arial"/>
          <w:sz w:val="24"/>
          <w:szCs w:val="24"/>
        </w:rPr>
        <w:t xml:space="preserve"> </w:t>
      </w:r>
      <w:r w:rsidRPr="000E0641">
        <w:rPr>
          <w:rFonts w:ascii="Times New Roman" w:hAnsi="Times New Roman" w:eastAsia="Times New Roman" w:cs="Arial"/>
          <w:sz w:val="24"/>
          <w:szCs w:val="24"/>
        </w:rPr>
        <w:t xml:space="preserve"> This survey is largely the same survey used previously which assessed usage and table usability and comprehension. </w:t>
      </w:r>
      <w:r w:rsidR="000537CE">
        <w:rPr>
          <w:rFonts w:ascii="Times New Roman" w:hAnsi="Times New Roman" w:eastAsia="Times New Roman" w:cs="Arial"/>
          <w:sz w:val="24"/>
          <w:szCs w:val="24"/>
        </w:rPr>
        <w:t xml:space="preserve"> </w:t>
      </w:r>
      <w:r w:rsidRPr="000E0641">
        <w:rPr>
          <w:rFonts w:ascii="Times New Roman" w:hAnsi="Times New Roman" w:eastAsia="Times New Roman" w:cs="Arial"/>
          <w:sz w:val="24"/>
          <w:szCs w:val="24"/>
        </w:rPr>
        <w:t xml:space="preserve">The results of this survey, along with the results of the previous survey, will be used to make any necessary revisions to the CIT table.  </w:t>
      </w:r>
    </w:p>
    <w:p w:rsidR="00413302" w:rsidP="00413302" w:rsidRDefault="00413302" w14:paraId="00BE7E1A" w14:textId="2E4B9AD0">
      <w:pPr>
        <w:spacing w:after="0" w:line="240" w:lineRule="auto"/>
        <w:ind w:left="360"/>
        <w:rPr>
          <w:rFonts w:ascii="Times New Roman" w:hAnsi="Times New Roman" w:eastAsia="Times New Roman" w:cs="Times New Roman"/>
          <w:sz w:val="24"/>
          <w:szCs w:val="24"/>
          <w:u w:val="single"/>
        </w:rPr>
      </w:pPr>
    </w:p>
    <w:p w:rsidR="008D2B50" w:rsidP="00413302" w:rsidRDefault="008D2B50" w14:paraId="257EF4B5" w14:textId="6B16424B">
      <w:pPr>
        <w:spacing w:after="0" w:line="240" w:lineRule="auto"/>
        <w:ind w:left="360"/>
        <w:rPr>
          <w:rFonts w:ascii="Times New Roman" w:hAnsi="Times New Roman" w:eastAsia="Times New Roman" w:cs="Times New Roman"/>
          <w:sz w:val="24"/>
          <w:szCs w:val="24"/>
          <w:u w:val="single"/>
        </w:rPr>
      </w:pPr>
      <w:r w:rsidRPr="008D2B50">
        <w:rPr>
          <w:rFonts w:ascii="Times New Roman" w:hAnsi="Times New Roman" w:eastAsia="Times New Roman" w:cs="Times New Roman"/>
          <w:sz w:val="24"/>
          <w:szCs w:val="24"/>
          <w:u w:val="single"/>
        </w:rPr>
        <w:t>The data will be used to inform CORE management and staff about current CIT usage and stakeholder understanding. If the data indicate a need, the CIT will be modified to improve appearance and understanding.</w:t>
      </w:r>
    </w:p>
    <w:p w:rsidRPr="000E0641" w:rsidR="008D2B50" w:rsidP="00413302" w:rsidRDefault="008D2B50" w14:paraId="1A1DF3AF" w14:textId="77777777">
      <w:pPr>
        <w:spacing w:after="0" w:line="240" w:lineRule="auto"/>
        <w:ind w:left="360"/>
        <w:rPr>
          <w:rFonts w:ascii="Times New Roman" w:hAnsi="Times New Roman" w:eastAsia="Times New Roman" w:cs="Times New Roman"/>
          <w:sz w:val="24"/>
          <w:szCs w:val="24"/>
          <w:u w:val="single"/>
        </w:rPr>
      </w:pPr>
    </w:p>
    <w:p w:rsidRPr="000E0641" w:rsidR="00413302" w:rsidP="00413302" w:rsidRDefault="00413302" w14:paraId="26F85987" w14:textId="77777777">
      <w:pPr>
        <w:spacing w:after="0" w:line="240" w:lineRule="auto"/>
        <w:ind w:left="360"/>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The proposed research is designed to answer the following questions:</w:t>
      </w:r>
    </w:p>
    <w:p w:rsidRPr="000E0641" w:rsidR="00413302" w:rsidP="00413302" w:rsidRDefault="00413302" w14:paraId="208F5EB9" w14:textId="77777777">
      <w:pPr>
        <w:spacing w:after="0" w:line="240" w:lineRule="auto"/>
        <w:rPr>
          <w:rFonts w:ascii="Times New Roman" w:hAnsi="Times New Roman" w:eastAsia="Times New Roman" w:cs="Times New Roman"/>
          <w:sz w:val="24"/>
          <w:szCs w:val="24"/>
        </w:rPr>
      </w:pPr>
    </w:p>
    <w:p w:rsidRPr="000E0641" w:rsidR="00413302" w:rsidP="00413302" w:rsidRDefault="00413302" w14:paraId="3731938C" w14:textId="77777777">
      <w:pPr>
        <w:numPr>
          <w:ilvl w:val="0"/>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What are reactions to the CIT? Is the CIT useful and usable to the sampled audience? How can the CIT be made more useful or usable?</w:t>
      </w:r>
    </w:p>
    <w:p w:rsidRPr="000E0641" w:rsidR="00413302" w:rsidP="00413302" w:rsidRDefault="00413302" w14:paraId="03F623C3" w14:textId="77777777">
      <w:pPr>
        <w:numPr>
          <w:ilvl w:val="0"/>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 xml:space="preserve">What part of the CIT is considered most/least important? </w:t>
      </w:r>
    </w:p>
    <w:p w:rsidRPr="000E0641" w:rsidR="00413302" w:rsidP="00413302" w:rsidRDefault="00413302" w14:paraId="14C6ACFC" w14:textId="77777777">
      <w:pPr>
        <w:numPr>
          <w:ilvl w:val="0"/>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Is any desired information missing from the CIT? If desired, what form should the additional information take (text, links, etc.)?</w:t>
      </w:r>
    </w:p>
    <w:p w:rsidRPr="000E0641" w:rsidR="00413302" w:rsidP="00413302" w:rsidRDefault="00413302" w14:paraId="24E6FB6B" w14:textId="77777777">
      <w:pPr>
        <w:numPr>
          <w:ilvl w:val="0"/>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What kind of changes would improve the CIT?</w:t>
      </w:r>
    </w:p>
    <w:p w:rsidRPr="000E0641" w:rsidR="00413302" w:rsidP="00413302" w:rsidRDefault="00413302" w14:paraId="4C47F05E" w14:textId="77777777">
      <w:pPr>
        <w:numPr>
          <w:ilvl w:val="1"/>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lastRenderedPageBreak/>
        <w:t>Are the column headers (Sample analysis, reference ID#, etc.) in the table understandable? Which columns work/do not work and why?</w:t>
      </w:r>
    </w:p>
    <w:p w:rsidRPr="000E0641" w:rsidR="00413302" w:rsidP="00413302" w:rsidRDefault="00413302" w14:paraId="7EDD1E56" w14:textId="77777777">
      <w:pPr>
        <w:numPr>
          <w:ilvl w:val="0"/>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What is stakeholder reaction to the frequency of the updates (currently, weekly)?</w:t>
      </w:r>
    </w:p>
    <w:p w:rsidRPr="000E0641" w:rsidR="00413302" w:rsidP="00413302" w:rsidRDefault="00413302" w14:paraId="03E1C16E" w14:textId="77777777">
      <w:pPr>
        <w:numPr>
          <w:ilvl w:val="0"/>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How is the information in the CIT shared? What could improve CIT information sharing?</w:t>
      </w:r>
    </w:p>
    <w:p w:rsidRPr="000E0641" w:rsidR="00413302" w:rsidP="00413302" w:rsidRDefault="00413302" w14:paraId="06C659ED" w14:textId="26435D01">
      <w:pPr>
        <w:numPr>
          <w:ilvl w:val="0"/>
          <w:numId w:val="5"/>
        </w:numPr>
        <w:spacing w:after="160" w:line="259" w:lineRule="auto"/>
        <w:contextualSpacing/>
        <w:rPr>
          <w:rFonts w:ascii="Times New Roman" w:hAnsi="Times New Roman" w:eastAsia="Times New Roman" w:cs="Times New Roman"/>
          <w:sz w:val="24"/>
          <w:szCs w:val="24"/>
        </w:rPr>
      </w:pPr>
      <w:r w:rsidRPr="000E0641">
        <w:rPr>
          <w:rFonts w:ascii="Times New Roman" w:hAnsi="Times New Roman" w:eastAsia="Times New Roman" w:cs="Times New Roman"/>
          <w:sz w:val="24"/>
          <w:szCs w:val="24"/>
        </w:rPr>
        <w:t>What actions does the CIT prompt the reader to take?</w:t>
      </w:r>
    </w:p>
    <w:p w:rsidRPr="00CA264B" w:rsidR="00CA264B" w:rsidP="00CA264B" w:rsidRDefault="00CA264B" w14:paraId="4FB68CE9" w14:textId="77777777">
      <w:pPr>
        <w:spacing w:after="0" w:line="240" w:lineRule="auto"/>
        <w:ind w:left="360"/>
        <w:rPr>
          <w:rFonts w:ascii="Times New Roman" w:hAnsi="Times New Roman" w:eastAsia="Times New Roman" w:cs="Times New Roman"/>
          <w:sz w:val="24"/>
          <w:szCs w:val="24"/>
        </w:rPr>
      </w:pPr>
    </w:p>
    <w:p w:rsidRPr="00CA264B" w:rsidR="00CA264B" w:rsidP="00CA264B" w:rsidRDefault="00CA264B" w14:paraId="2948A01C" w14:textId="77777777">
      <w:pPr>
        <w:widowControl w:val="0"/>
        <w:numPr>
          <w:ilvl w:val="0"/>
          <w:numId w:val="1"/>
        </w:numPr>
        <w:tabs>
          <w:tab w:val="clear" w:pos="360"/>
        </w:tabs>
        <w:spacing w:after="0" w:line="240" w:lineRule="auto"/>
        <w:contextualSpacing/>
        <w:rPr>
          <w:rFonts w:ascii="Times New Roman" w:hAnsi="Times New Roman" w:eastAsia="Times New Roman" w:cs="Times New Roman"/>
          <w:b/>
          <w:snapToGrid w:val="0"/>
          <w:sz w:val="24"/>
          <w:szCs w:val="24"/>
        </w:rPr>
      </w:pPr>
      <w:r w:rsidRPr="00CA264B">
        <w:rPr>
          <w:rFonts w:ascii="Times New Roman" w:hAnsi="Times New Roman" w:eastAsia="Times New Roman" w:cs="Times New Roman"/>
          <w:b/>
          <w:snapToGrid w:val="0"/>
          <w:sz w:val="24"/>
          <w:szCs w:val="24"/>
        </w:rPr>
        <w:t>Description of Respondents:</w:t>
      </w:r>
    </w:p>
    <w:p w:rsidR="0027299D" w:rsidP="00CA264B" w:rsidRDefault="0027299D" w14:paraId="26788013" w14:textId="77777777">
      <w:pPr>
        <w:widowControl w:val="0"/>
        <w:spacing w:after="0" w:line="240" w:lineRule="auto"/>
        <w:ind w:left="360"/>
        <w:contextualSpacing/>
        <w:rPr>
          <w:rFonts w:ascii="Times New Roman" w:hAnsi="Times New Roman" w:eastAsia="Times New Roman" w:cs="Times New Roman"/>
          <w:snapToGrid w:val="0"/>
          <w:sz w:val="24"/>
          <w:szCs w:val="24"/>
        </w:rPr>
      </w:pPr>
    </w:p>
    <w:p w:rsidRPr="00CA264B" w:rsidR="00CA264B" w:rsidP="00CA264B" w:rsidRDefault="0027299D" w14:paraId="6233275D" w14:textId="061D0F76">
      <w:pPr>
        <w:widowControl w:val="0"/>
        <w:spacing w:after="0" w:line="240" w:lineRule="auto"/>
        <w:ind w:left="360"/>
        <w:contextualSpacing/>
        <w:rPr>
          <w:rFonts w:ascii="Times New Roman" w:hAnsi="Times New Roman" w:eastAsia="Times New Roman" w:cs="Times New Roman"/>
          <w:snapToGrid w:val="0"/>
          <w:sz w:val="24"/>
          <w:szCs w:val="24"/>
        </w:rPr>
      </w:pPr>
      <w:r w:rsidRPr="0027299D">
        <w:rPr>
          <w:rFonts w:ascii="Times New Roman" w:hAnsi="Times New Roman" w:eastAsia="Times New Roman" w:cs="Times New Roman"/>
          <w:snapToGrid w:val="0"/>
          <w:sz w:val="24"/>
          <w:szCs w:val="24"/>
        </w:rPr>
        <w:t xml:space="preserve">FDA intends to conduct convenience sampling to obtain feedback from 500 subscribers to an FDA email list dedicated to sending updates on current outbreak investigations being conducted by FDA. </w:t>
      </w:r>
      <w:r w:rsidR="000537CE">
        <w:rPr>
          <w:rFonts w:ascii="Times New Roman" w:hAnsi="Times New Roman" w:eastAsia="Times New Roman" w:cs="Times New Roman"/>
          <w:snapToGrid w:val="0"/>
          <w:sz w:val="24"/>
          <w:szCs w:val="24"/>
        </w:rPr>
        <w:t xml:space="preserve"> </w:t>
      </w:r>
      <w:r w:rsidRPr="0027299D">
        <w:rPr>
          <w:rFonts w:ascii="Times New Roman" w:hAnsi="Times New Roman" w:eastAsia="Times New Roman" w:cs="Times New Roman"/>
          <w:snapToGrid w:val="0"/>
          <w:sz w:val="24"/>
          <w:szCs w:val="24"/>
        </w:rPr>
        <w:t>Survey respondents will be “consumers” of the CIT; based on the questions FDA has received in response to our emails</w:t>
      </w:r>
      <w:r w:rsidR="00205B5A">
        <w:rPr>
          <w:rFonts w:ascii="Times New Roman" w:hAnsi="Times New Roman" w:eastAsia="Times New Roman" w:cs="Times New Roman"/>
          <w:snapToGrid w:val="0"/>
          <w:sz w:val="24"/>
          <w:szCs w:val="24"/>
        </w:rPr>
        <w:t>.  W</w:t>
      </w:r>
      <w:r w:rsidRPr="0027299D">
        <w:rPr>
          <w:rFonts w:ascii="Times New Roman" w:hAnsi="Times New Roman" w:eastAsia="Times New Roman" w:cs="Times New Roman"/>
          <w:snapToGrid w:val="0"/>
          <w:sz w:val="24"/>
          <w:szCs w:val="24"/>
        </w:rPr>
        <w:t xml:space="preserve">e are aware that this email group consists of, but is </w:t>
      </w:r>
      <w:r w:rsidRPr="0027299D" w:rsidR="00F418F6">
        <w:rPr>
          <w:rFonts w:ascii="Times New Roman" w:hAnsi="Times New Roman" w:eastAsia="Times New Roman" w:cs="Times New Roman"/>
          <w:snapToGrid w:val="0"/>
          <w:sz w:val="24"/>
          <w:szCs w:val="24"/>
        </w:rPr>
        <w:t>not</w:t>
      </w:r>
      <w:r w:rsidRPr="0027299D">
        <w:rPr>
          <w:rFonts w:ascii="Times New Roman" w:hAnsi="Times New Roman" w:eastAsia="Times New Roman" w:cs="Times New Roman"/>
          <w:snapToGrid w:val="0"/>
          <w:sz w:val="24"/>
          <w:szCs w:val="24"/>
        </w:rPr>
        <w:t xml:space="preserve"> limited </w:t>
      </w:r>
      <w:r w:rsidRPr="0027299D" w:rsidR="00796888">
        <w:rPr>
          <w:rFonts w:ascii="Times New Roman" w:hAnsi="Times New Roman" w:eastAsia="Times New Roman" w:cs="Times New Roman"/>
          <w:snapToGrid w:val="0"/>
          <w:sz w:val="24"/>
          <w:szCs w:val="24"/>
        </w:rPr>
        <w:t>to</w:t>
      </w:r>
      <w:r w:rsidRPr="0027299D">
        <w:rPr>
          <w:rFonts w:ascii="Times New Roman" w:hAnsi="Times New Roman" w:eastAsia="Times New Roman" w:cs="Times New Roman"/>
          <w:snapToGrid w:val="0"/>
          <w:sz w:val="24"/>
          <w:szCs w:val="24"/>
        </w:rPr>
        <w:t xml:space="preserve"> general consumers, trade press media and news outlet representatives.</w:t>
      </w:r>
    </w:p>
    <w:p w:rsidR="00CA264B" w:rsidP="00CA264B" w:rsidRDefault="00CA264B" w14:paraId="67AFAD02" w14:textId="77777777">
      <w:pPr>
        <w:widowControl w:val="0"/>
        <w:spacing w:after="0" w:line="240" w:lineRule="auto"/>
        <w:rPr>
          <w:rFonts w:ascii="Times New Roman" w:hAnsi="Times New Roman" w:eastAsia="Times New Roman" w:cs="Times New Roman"/>
          <w:snapToGrid w:val="0"/>
          <w:sz w:val="24"/>
          <w:szCs w:val="24"/>
        </w:rPr>
      </w:pPr>
    </w:p>
    <w:p w:rsidRPr="00CA264B" w:rsidR="00CA264B" w:rsidP="00CA264B" w:rsidRDefault="00CA264B" w14:paraId="598D0316" w14:textId="77777777">
      <w:pPr>
        <w:widowControl w:val="0"/>
        <w:numPr>
          <w:ilvl w:val="0"/>
          <w:numId w:val="1"/>
        </w:numPr>
        <w:tabs>
          <w:tab w:val="clear" w:pos="360"/>
        </w:tabs>
        <w:spacing w:after="0" w:line="240" w:lineRule="auto"/>
        <w:rPr>
          <w:rFonts w:ascii="Times New Roman" w:hAnsi="Times New Roman" w:eastAsia="Times New Roman" w:cs="Times New Roman"/>
          <w:snapToGrid w:val="0"/>
          <w:sz w:val="24"/>
          <w:szCs w:val="24"/>
        </w:rPr>
      </w:pPr>
      <w:r w:rsidRPr="00CA264B">
        <w:rPr>
          <w:rFonts w:ascii="Times New Roman" w:hAnsi="Times New Roman" w:eastAsia="Times New Roman" w:cs="Times New Roman"/>
          <w:b/>
          <w:sz w:val="24"/>
          <w:szCs w:val="24"/>
        </w:rPr>
        <w:t>Type of Collection:</w:t>
      </w:r>
      <w:r w:rsidRPr="00CA264B">
        <w:rPr>
          <w:rFonts w:ascii="Times New Roman" w:hAnsi="Times New Roman" w:eastAsia="Times New Roman" w:cs="Times New Roman"/>
          <w:sz w:val="24"/>
          <w:szCs w:val="24"/>
        </w:rPr>
        <w:t xml:space="preserve"> (Check one box below. If you are requesting approval of other instruments under the generic, complete this justification for each instrument.)</w:t>
      </w:r>
    </w:p>
    <w:p w:rsidRPr="00B21F84" w:rsidR="00B21F84" w:rsidP="00B21F84" w:rsidRDefault="00B21F84" w14:paraId="11BC4946" w14:textId="77777777">
      <w:pPr>
        <w:spacing w:after="0" w:line="240" w:lineRule="auto"/>
        <w:ind w:left="360"/>
        <w:rPr>
          <w:rFonts w:ascii="Times New Roman" w:hAnsi="Times New Roman" w:eastAsia="Times New Roman" w:cs="Times New Roman"/>
          <w:sz w:val="24"/>
          <w:szCs w:val="24"/>
        </w:rPr>
      </w:pPr>
    </w:p>
    <w:p w:rsidRPr="00724FE2" w:rsidR="00724FE2" w:rsidP="00724FE2" w:rsidRDefault="00724FE2" w14:paraId="7846F789" w14:textId="0153AD55">
      <w:pPr>
        <w:tabs>
          <w:tab w:val="left" w:pos="360"/>
        </w:tabs>
        <w:spacing w:after="0" w:line="240" w:lineRule="auto"/>
        <w:rPr>
          <w:rFonts w:ascii="Times New Roman" w:hAnsi="Times New Roman" w:eastAsia="Times New Roman" w:cs="Times New Roman"/>
          <w:bCs/>
          <w:sz w:val="24"/>
          <w:szCs w:val="20"/>
          <w:lang w:eastAsia="zh-CN"/>
        </w:rPr>
      </w:pPr>
      <w:r w:rsidRPr="00724FE2">
        <w:rPr>
          <w:rFonts w:ascii="Times New Roman" w:hAnsi="Times New Roman" w:eastAsia="Times New Roman" w:cs="Times New Roman"/>
          <w:bCs/>
          <w:sz w:val="24"/>
          <w:szCs w:val="20"/>
          <w:lang w:eastAsia="zh-CN"/>
        </w:rPr>
        <w:tab/>
      </w:r>
      <w:r w:rsidRPr="00724FE2">
        <w:rPr>
          <w:rFonts w:ascii="Times New Roman" w:hAnsi="Times New Roman" w:eastAsia="Times New Roman" w:cs="Times New Roman"/>
          <w:bCs/>
          <w:sz w:val="24"/>
          <w:szCs w:val="20"/>
          <w:lang w:eastAsia="zh-CN"/>
        </w:rPr>
        <w:tab/>
      </w:r>
      <w:r w:rsidRPr="00724FE2">
        <w:rPr>
          <w:rFonts w:ascii="Times New Roman" w:hAnsi="Times New Roman" w:eastAsia="Times New Roman" w:cs="Times New Roman"/>
          <w:bCs/>
          <w:sz w:val="24"/>
          <w:szCs w:val="20"/>
          <w:lang w:eastAsia="zh-CN"/>
        </w:rPr>
        <w:tab/>
        <w:t>[ ] Experiment</w:t>
      </w:r>
      <w:r w:rsidRPr="00724FE2">
        <w:rPr>
          <w:rFonts w:ascii="Times New Roman" w:hAnsi="Times New Roman" w:eastAsia="Times New Roman" w:cs="Times New Roman"/>
          <w:bCs/>
          <w:sz w:val="24"/>
          <w:szCs w:val="20"/>
          <w:lang w:eastAsia="zh-CN"/>
        </w:rPr>
        <w:tab/>
      </w:r>
      <w:r w:rsidRPr="00724FE2">
        <w:rPr>
          <w:rFonts w:ascii="Times New Roman" w:hAnsi="Times New Roman" w:eastAsia="Times New Roman" w:cs="Times New Roman"/>
          <w:bCs/>
          <w:sz w:val="24"/>
          <w:szCs w:val="20"/>
          <w:lang w:eastAsia="zh-CN"/>
        </w:rPr>
        <w:tab/>
      </w:r>
      <w:r w:rsidRPr="00724FE2">
        <w:rPr>
          <w:rFonts w:ascii="Times New Roman" w:hAnsi="Times New Roman" w:eastAsia="Times New Roman" w:cs="Times New Roman"/>
          <w:bCs/>
          <w:sz w:val="24"/>
          <w:szCs w:val="20"/>
          <w:lang w:eastAsia="zh-CN"/>
        </w:rPr>
        <w:tab/>
      </w:r>
      <w:r w:rsidRPr="00724FE2">
        <w:rPr>
          <w:rFonts w:ascii="Times New Roman" w:hAnsi="Times New Roman" w:eastAsia="Times New Roman" w:cs="Times New Roman"/>
          <w:bCs/>
          <w:sz w:val="24"/>
          <w:szCs w:val="20"/>
          <w:lang w:eastAsia="zh-CN"/>
        </w:rPr>
        <w:tab/>
      </w:r>
      <w:r w:rsidRPr="00724FE2">
        <w:rPr>
          <w:rFonts w:ascii="Times New Roman" w:hAnsi="Times New Roman" w:eastAsia="Times New Roman" w:cs="Times New Roman"/>
          <w:bCs/>
          <w:sz w:val="24"/>
          <w:szCs w:val="20"/>
          <w:lang w:eastAsia="zh-CN"/>
        </w:rPr>
        <w:tab/>
        <w:t xml:space="preserve"> </w:t>
      </w:r>
      <w:r w:rsidRPr="00724FE2">
        <w:rPr>
          <w:rFonts w:ascii="Times New Roman" w:hAnsi="Times New Roman" w:eastAsia="Times New Roman" w:cs="Times New Roman"/>
          <w:bCs/>
          <w:sz w:val="24"/>
          <w:szCs w:val="20"/>
          <w:lang w:eastAsia="zh-CN"/>
        </w:rPr>
        <w:tab/>
        <w:t>[</w:t>
      </w:r>
      <w:r w:rsidR="00B664AA">
        <w:rPr>
          <w:rFonts w:ascii="Times New Roman" w:hAnsi="Times New Roman" w:eastAsia="Times New Roman" w:cs="Times New Roman"/>
          <w:bCs/>
          <w:sz w:val="24"/>
          <w:szCs w:val="20"/>
          <w:lang w:eastAsia="zh-CN"/>
        </w:rPr>
        <w:t>X</w:t>
      </w:r>
      <w:r w:rsidRPr="00724FE2">
        <w:rPr>
          <w:rFonts w:ascii="Times New Roman" w:hAnsi="Times New Roman" w:eastAsia="Times New Roman" w:cs="Times New Roman"/>
          <w:bCs/>
          <w:sz w:val="24"/>
          <w:szCs w:val="20"/>
          <w:lang w:eastAsia="zh-CN"/>
        </w:rPr>
        <w:t xml:space="preserve">] Survey    </w:t>
      </w:r>
    </w:p>
    <w:p w:rsidRPr="00724FE2" w:rsidR="00724FE2" w:rsidP="00A40CFD" w:rsidRDefault="00724FE2" w14:paraId="0BF62DCC" w14:textId="77777777">
      <w:pPr>
        <w:tabs>
          <w:tab w:val="left" w:pos="360"/>
        </w:tabs>
        <w:spacing w:after="0" w:line="240" w:lineRule="auto"/>
        <w:ind w:left="450"/>
        <w:rPr>
          <w:rFonts w:ascii="Times New Roman" w:hAnsi="Times New Roman" w:eastAsia="Times New Roman" w:cs="Times New Roman"/>
          <w:bCs/>
          <w:sz w:val="24"/>
          <w:szCs w:val="20"/>
          <w:lang w:eastAsia="zh-CN"/>
        </w:rPr>
      </w:pPr>
    </w:p>
    <w:p w:rsidRPr="00724FE2" w:rsidR="00724FE2" w:rsidP="00A40CFD" w:rsidRDefault="00724FE2" w14:paraId="7E47961D" w14:textId="022D51AD">
      <w:pPr>
        <w:tabs>
          <w:tab w:val="left" w:pos="360"/>
        </w:tabs>
        <w:spacing w:after="0" w:line="240" w:lineRule="auto"/>
        <w:ind w:left="450"/>
        <w:rPr>
          <w:rFonts w:ascii="Times New Roman" w:hAnsi="Times New Roman" w:eastAsia="Times New Roman" w:cs="Times New Roman"/>
          <w:bCs/>
          <w:sz w:val="24"/>
          <w:szCs w:val="20"/>
          <w:lang w:eastAsia="zh-CN"/>
        </w:rPr>
      </w:pPr>
      <w:r w:rsidRPr="00724FE2">
        <w:rPr>
          <w:rFonts w:ascii="Times New Roman" w:hAnsi="Times New Roman" w:eastAsia="Times New Roman" w:cs="Times New Roman"/>
          <w:bCs/>
          <w:sz w:val="24"/>
          <w:szCs w:val="20"/>
          <w:lang w:eastAsia="zh-CN"/>
        </w:rPr>
        <w:t>Survey Monkey will be used to disseminate the survey to list of stakeholders described in the section</w:t>
      </w:r>
      <w:r w:rsidR="0035030A">
        <w:rPr>
          <w:rFonts w:ascii="Times New Roman" w:hAnsi="Times New Roman" w:eastAsia="Times New Roman" w:cs="Times New Roman"/>
          <w:bCs/>
          <w:sz w:val="24"/>
          <w:szCs w:val="20"/>
          <w:lang w:eastAsia="zh-CN"/>
        </w:rPr>
        <w:t xml:space="preserve"> above</w:t>
      </w:r>
      <w:r w:rsidRPr="00724FE2">
        <w:rPr>
          <w:rFonts w:ascii="Times New Roman" w:hAnsi="Times New Roman" w:eastAsia="Times New Roman" w:cs="Times New Roman"/>
          <w:bCs/>
          <w:sz w:val="24"/>
          <w:szCs w:val="20"/>
          <w:lang w:eastAsia="zh-CN"/>
        </w:rPr>
        <w:t xml:space="preserve">. </w:t>
      </w:r>
      <w:r w:rsidR="00AC263C">
        <w:rPr>
          <w:rFonts w:ascii="Times New Roman" w:hAnsi="Times New Roman" w:eastAsia="Times New Roman" w:cs="Times New Roman"/>
          <w:bCs/>
          <w:sz w:val="24"/>
          <w:szCs w:val="20"/>
          <w:lang w:eastAsia="zh-CN"/>
        </w:rPr>
        <w:t xml:space="preserve"> </w:t>
      </w:r>
      <w:r w:rsidRPr="00724FE2">
        <w:rPr>
          <w:rFonts w:ascii="Times New Roman" w:hAnsi="Times New Roman" w:eastAsia="Times New Roman" w:cs="Times New Roman"/>
          <w:bCs/>
          <w:sz w:val="24"/>
          <w:szCs w:val="20"/>
          <w:lang w:eastAsia="zh-CN"/>
        </w:rPr>
        <w:t xml:space="preserve">The ten-minute survey questions will consist mainly closed-ended response options. </w:t>
      </w:r>
    </w:p>
    <w:p w:rsidRPr="009F3D06" w:rsidR="009F3D06" w:rsidP="00A40CFD" w:rsidRDefault="009F3D06" w14:paraId="491D3AF6" w14:textId="77777777">
      <w:pPr>
        <w:tabs>
          <w:tab w:val="left" w:pos="360"/>
        </w:tabs>
        <w:spacing w:after="0" w:line="240" w:lineRule="auto"/>
        <w:ind w:left="450"/>
        <w:rPr>
          <w:rFonts w:ascii="Times New Roman" w:hAnsi="Times New Roman" w:eastAsia="Times New Roman" w:cs="Times New Roman"/>
          <w:bCs/>
          <w:sz w:val="24"/>
          <w:szCs w:val="20"/>
          <w:lang w:eastAsia="zh-CN"/>
        </w:rPr>
      </w:pPr>
    </w:p>
    <w:p w:rsidRPr="00CA264B" w:rsidR="00CA264B" w:rsidP="00CA264B" w:rsidRDefault="00CA264B" w14:paraId="016BD580" w14:textId="77777777">
      <w:pPr>
        <w:numPr>
          <w:ilvl w:val="0"/>
          <w:numId w:val="1"/>
        </w:numPr>
        <w:tabs>
          <w:tab w:val="clear" w:pos="360"/>
        </w:tabs>
        <w:spacing w:after="0" w:line="240" w:lineRule="auto"/>
        <w:rPr>
          <w:rFonts w:ascii="Times New Roman" w:hAnsi="Times New Roman" w:eastAsia="Times New Roman" w:cs="Times New Roman"/>
          <w:sz w:val="24"/>
          <w:szCs w:val="24"/>
        </w:rPr>
      </w:pPr>
      <w:r w:rsidRPr="00CA264B">
        <w:rPr>
          <w:rFonts w:ascii="Times New Roman" w:hAnsi="Times New Roman" w:eastAsia="Times New Roman" w:cs="Times New Roman"/>
          <w:b/>
          <w:sz w:val="24"/>
          <w:szCs w:val="24"/>
        </w:rPr>
        <w:t>Confidentiality of Respondents:</w:t>
      </w:r>
    </w:p>
    <w:p w:rsidRPr="00CA264B" w:rsidR="00CA264B" w:rsidP="00CA264B" w:rsidRDefault="00CA264B" w14:paraId="20EA32B8" w14:textId="77777777">
      <w:pPr>
        <w:spacing w:after="0" w:line="240" w:lineRule="auto"/>
        <w:ind w:left="360"/>
        <w:rPr>
          <w:rFonts w:ascii="Times New Roman" w:hAnsi="Times New Roman" w:eastAsia="Times New Roman" w:cs="Times New Roman"/>
          <w:sz w:val="24"/>
          <w:szCs w:val="24"/>
        </w:rPr>
      </w:pPr>
    </w:p>
    <w:p w:rsidRPr="00CA264B" w:rsidR="00CA264B" w:rsidP="00542C54" w:rsidRDefault="00737C4D" w14:paraId="212B1A99" w14:textId="5939A62C">
      <w:pPr>
        <w:spacing w:after="0" w:line="240" w:lineRule="auto"/>
        <w:ind w:left="360"/>
        <w:rPr>
          <w:rFonts w:ascii="Times New Roman" w:hAnsi="Times New Roman" w:eastAsia="Times New Roman" w:cs="Times New Roman"/>
          <w:sz w:val="24"/>
          <w:szCs w:val="24"/>
        </w:rPr>
      </w:pPr>
      <w:r w:rsidRPr="00737C4D">
        <w:rPr>
          <w:rFonts w:ascii="Times New Roman" w:hAnsi="Times New Roman" w:eastAsia="Times New Roman" w:cs="Times New Roman"/>
          <w:color w:val="000000"/>
          <w:sz w:val="24"/>
          <w:szCs w:val="24"/>
        </w:rPr>
        <w:t xml:space="preserve">FDA does not keep any information beyond the email addresses of the list subscribers, so the survey respondents will consist only of individuals who have provided their email address to FDA and are interested in receiving outbreak updates. </w:t>
      </w:r>
      <w:r w:rsidR="00597D93">
        <w:rPr>
          <w:rFonts w:ascii="Times New Roman" w:hAnsi="Times New Roman" w:eastAsia="Times New Roman" w:cs="Times New Roman"/>
          <w:color w:val="000000"/>
          <w:sz w:val="24"/>
          <w:szCs w:val="24"/>
        </w:rPr>
        <w:t xml:space="preserve"> Participants will be</w:t>
      </w:r>
      <w:r w:rsidRPr="00542C54" w:rsidR="00542C54">
        <w:rPr>
          <w:rFonts w:ascii="Times New Roman" w:hAnsi="Times New Roman" w:eastAsia="Times New Roman" w:cs="Times New Roman"/>
          <w:color w:val="000000"/>
          <w:sz w:val="24"/>
          <w:szCs w:val="24"/>
        </w:rPr>
        <w:t xml:space="preserve"> invited to complete this survey because </w:t>
      </w:r>
      <w:r w:rsidR="00597D93">
        <w:rPr>
          <w:rFonts w:ascii="Times New Roman" w:hAnsi="Times New Roman" w:eastAsia="Times New Roman" w:cs="Times New Roman"/>
          <w:color w:val="000000"/>
          <w:sz w:val="24"/>
          <w:szCs w:val="24"/>
        </w:rPr>
        <w:t xml:space="preserve">they </w:t>
      </w:r>
      <w:r w:rsidR="009C0F2F">
        <w:rPr>
          <w:rFonts w:ascii="Times New Roman" w:hAnsi="Times New Roman" w:eastAsia="Times New Roman" w:cs="Times New Roman"/>
          <w:color w:val="000000"/>
          <w:sz w:val="24"/>
          <w:szCs w:val="24"/>
        </w:rPr>
        <w:t>were</w:t>
      </w:r>
      <w:r w:rsidRPr="00542C54" w:rsidR="00542C54">
        <w:rPr>
          <w:rFonts w:ascii="Times New Roman" w:hAnsi="Times New Roman" w:eastAsia="Times New Roman" w:cs="Times New Roman"/>
          <w:color w:val="000000"/>
          <w:sz w:val="24"/>
          <w:szCs w:val="24"/>
        </w:rPr>
        <w:t xml:space="preserve"> signed up to receive weekly CIT updates.</w:t>
      </w:r>
      <w:r w:rsidR="009C0F2F">
        <w:rPr>
          <w:rFonts w:ascii="Times New Roman" w:hAnsi="Times New Roman" w:eastAsia="Times New Roman" w:cs="Times New Roman"/>
          <w:color w:val="000000"/>
          <w:sz w:val="24"/>
          <w:szCs w:val="24"/>
        </w:rPr>
        <w:t xml:space="preserve">  T</w:t>
      </w:r>
      <w:r w:rsidRPr="00542C54" w:rsidR="00542C54">
        <w:rPr>
          <w:rFonts w:ascii="Times New Roman" w:hAnsi="Times New Roman" w:eastAsia="Times New Roman" w:cs="Times New Roman"/>
          <w:color w:val="000000"/>
          <w:sz w:val="24"/>
          <w:szCs w:val="24"/>
        </w:rPr>
        <w:t>his survey is completely voluntary</w:t>
      </w:r>
      <w:r w:rsidR="001E7D7E">
        <w:rPr>
          <w:rFonts w:ascii="Times New Roman" w:hAnsi="Times New Roman" w:eastAsia="Times New Roman" w:cs="Times New Roman"/>
          <w:color w:val="000000"/>
          <w:sz w:val="24"/>
          <w:szCs w:val="24"/>
        </w:rPr>
        <w:t>,</w:t>
      </w:r>
      <w:r w:rsidRPr="00542C54" w:rsidR="00542C54">
        <w:rPr>
          <w:rFonts w:ascii="Times New Roman" w:hAnsi="Times New Roman" w:eastAsia="Times New Roman" w:cs="Times New Roman"/>
          <w:color w:val="000000"/>
          <w:sz w:val="24"/>
          <w:szCs w:val="24"/>
        </w:rPr>
        <w:t xml:space="preserve"> and </w:t>
      </w:r>
      <w:r w:rsidR="009C0F2F">
        <w:rPr>
          <w:rFonts w:ascii="Times New Roman" w:hAnsi="Times New Roman" w:eastAsia="Times New Roman" w:cs="Times New Roman"/>
          <w:color w:val="000000"/>
          <w:sz w:val="24"/>
          <w:szCs w:val="24"/>
        </w:rPr>
        <w:t>the</w:t>
      </w:r>
      <w:r w:rsidRPr="00542C54" w:rsidR="00542C54">
        <w:rPr>
          <w:rFonts w:ascii="Times New Roman" w:hAnsi="Times New Roman" w:eastAsia="Times New Roman" w:cs="Times New Roman"/>
          <w:color w:val="000000"/>
          <w:sz w:val="24"/>
          <w:szCs w:val="24"/>
        </w:rPr>
        <w:t xml:space="preserve"> information provide</w:t>
      </w:r>
      <w:r w:rsidR="00577229">
        <w:rPr>
          <w:rFonts w:ascii="Times New Roman" w:hAnsi="Times New Roman" w:eastAsia="Times New Roman" w:cs="Times New Roman"/>
          <w:color w:val="000000"/>
          <w:sz w:val="24"/>
          <w:szCs w:val="24"/>
        </w:rPr>
        <w:t>d</w:t>
      </w:r>
      <w:r w:rsidRPr="00542C54" w:rsidR="00542C54">
        <w:rPr>
          <w:rFonts w:ascii="Times New Roman" w:hAnsi="Times New Roman" w:eastAsia="Times New Roman" w:cs="Times New Roman"/>
          <w:color w:val="000000"/>
          <w:sz w:val="24"/>
          <w:szCs w:val="24"/>
        </w:rPr>
        <w:t xml:space="preserve"> will</w:t>
      </w:r>
      <w:r w:rsidR="00577229">
        <w:rPr>
          <w:rFonts w:ascii="Times New Roman" w:hAnsi="Times New Roman" w:eastAsia="Times New Roman" w:cs="Times New Roman"/>
          <w:color w:val="000000"/>
          <w:sz w:val="24"/>
          <w:szCs w:val="24"/>
        </w:rPr>
        <w:t xml:space="preserve"> </w:t>
      </w:r>
      <w:r w:rsidRPr="00542C54" w:rsidR="00542C54">
        <w:rPr>
          <w:rFonts w:ascii="Times New Roman" w:hAnsi="Times New Roman" w:eastAsia="Times New Roman" w:cs="Times New Roman"/>
          <w:color w:val="000000"/>
          <w:sz w:val="24"/>
          <w:szCs w:val="24"/>
        </w:rPr>
        <w:t xml:space="preserve">be kept secure to the extent provided by law. </w:t>
      </w:r>
      <w:r w:rsidR="00577229">
        <w:rPr>
          <w:rFonts w:ascii="Times New Roman" w:hAnsi="Times New Roman" w:eastAsia="Times New Roman" w:cs="Times New Roman"/>
          <w:color w:val="000000"/>
          <w:sz w:val="24"/>
          <w:szCs w:val="24"/>
        </w:rPr>
        <w:t xml:space="preserve"> The participant</w:t>
      </w:r>
      <w:r w:rsidR="004F5B81">
        <w:rPr>
          <w:rFonts w:ascii="Times New Roman" w:hAnsi="Times New Roman" w:eastAsia="Times New Roman" w:cs="Times New Roman"/>
          <w:color w:val="000000"/>
          <w:sz w:val="24"/>
          <w:szCs w:val="24"/>
        </w:rPr>
        <w:t xml:space="preserve">’s participation or </w:t>
      </w:r>
      <w:r w:rsidRPr="00CA264B" w:rsidR="00CA264B">
        <w:rPr>
          <w:rFonts w:ascii="Times New Roman" w:hAnsi="Times New Roman" w:eastAsia="Times New Roman" w:cs="Times New Roman"/>
          <w:color w:val="000000"/>
          <w:sz w:val="24"/>
          <w:szCs w:val="24"/>
        </w:rPr>
        <w:t xml:space="preserve">non-participation is completely voluntary, and </w:t>
      </w:r>
      <w:r w:rsidR="004F5B81">
        <w:rPr>
          <w:rFonts w:ascii="Times New Roman" w:hAnsi="Times New Roman" w:eastAsia="Times New Roman" w:cs="Times New Roman"/>
          <w:color w:val="000000"/>
          <w:sz w:val="24"/>
          <w:szCs w:val="24"/>
        </w:rPr>
        <w:t>the participant’s</w:t>
      </w:r>
      <w:r w:rsidRPr="00CA264B" w:rsidR="00CA264B">
        <w:rPr>
          <w:rFonts w:ascii="Times New Roman" w:hAnsi="Times New Roman" w:eastAsia="Times New Roman" w:cs="Times New Roman"/>
          <w:color w:val="000000"/>
          <w:sz w:val="24"/>
          <w:szCs w:val="24"/>
        </w:rPr>
        <w:t xml:space="preserve"> responses will not have an effect on </w:t>
      </w:r>
      <w:r w:rsidR="004F5B81">
        <w:rPr>
          <w:rFonts w:ascii="Times New Roman" w:hAnsi="Times New Roman" w:eastAsia="Times New Roman" w:cs="Times New Roman"/>
          <w:color w:val="000000"/>
          <w:sz w:val="24"/>
          <w:szCs w:val="24"/>
        </w:rPr>
        <w:t>their</w:t>
      </w:r>
      <w:r w:rsidRPr="00CA264B" w:rsidR="00CA264B">
        <w:rPr>
          <w:rFonts w:ascii="Times New Roman" w:hAnsi="Times New Roman" w:eastAsia="Times New Roman" w:cs="Times New Roman"/>
          <w:color w:val="000000"/>
          <w:sz w:val="24"/>
          <w:szCs w:val="24"/>
        </w:rPr>
        <w:t xml:space="preserve"> eligibility for receipt of any FDA services.</w:t>
      </w:r>
      <w:r w:rsidR="004F5B81">
        <w:rPr>
          <w:rFonts w:ascii="Times New Roman" w:hAnsi="Times New Roman" w:eastAsia="Times New Roman" w:cs="Times New Roman"/>
          <w:color w:val="000000"/>
          <w:sz w:val="24"/>
          <w:szCs w:val="24"/>
        </w:rPr>
        <w:t xml:space="preserve">  </w:t>
      </w:r>
      <w:r w:rsidR="007E10A8">
        <w:rPr>
          <w:rFonts w:ascii="Times New Roman" w:hAnsi="Times New Roman" w:eastAsia="Times New Roman" w:cs="Times New Roman"/>
          <w:color w:val="000000"/>
          <w:sz w:val="24"/>
          <w:szCs w:val="24"/>
        </w:rPr>
        <w:t xml:space="preserve">If any </w:t>
      </w:r>
      <w:r w:rsidRPr="00CA264B" w:rsidR="00CA264B">
        <w:rPr>
          <w:rFonts w:ascii="Times New Roman" w:hAnsi="Times New Roman" w:eastAsia="Times New Roman" w:cs="Times New Roman"/>
          <w:color w:val="000000"/>
          <w:sz w:val="24"/>
          <w:szCs w:val="24"/>
        </w:rPr>
        <w:t xml:space="preserve">instances </w:t>
      </w:r>
      <w:r w:rsidR="007E10A8">
        <w:rPr>
          <w:rFonts w:ascii="Times New Roman" w:hAnsi="Times New Roman" w:eastAsia="Times New Roman" w:cs="Times New Roman"/>
          <w:color w:val="000000"/>
          <w:sz w:val="24"/>
          <w:szCs w:val="24"/>
        </w:rPr>
        <w:t xml:space="preserve">occur </w:t>
      </w:r>
      <w:r w:rsidRPr="00CA264B" w:rsidR="00CA264B">
        <w:rPr>
          <w:rFonts w:ascii="Times New Roman" w:hAnsi="Times New Roman" w:eastAsia="Times New Roman" w:cs="Times New Roman"/>
          <w:color w:val="000000"/>
          <w:sz w:val="24"/>
          <w:szCs w:val="24"/>
        </w:rPr>
        <w:t>where respondent identity is needed (e.g., for follow-up of non-respondents), this information collection fully complies with all aspects of the Privacy Act</w:t>
      </w:r>
      <w:r w:rsidRPr="00CA264B" w:rsidR="00CA264B">
        <w:rPr>
          <w:rFonts w:ascii="Times New Roman" w:hAnsi="Times New Roman" w:eastAsia="Times New Roman" w:cs="Times New Roman"/>
          <w:sz w:val="24"/>
          <w:szCs w:val="24"/>
        </w:rPr>
        <w:t xml:space="preserve"> and data will be kept private to the fullest extent allowed by law.</w:t>
      </w:r>
    </w:p>
    <w:p w:rsidRPr="00CA264B" w:rsidR="00CA264B" w:rsidP="00CA264B" w:rsidRDefault="00CA264B" w14:paraId="0DA81204" w14:textId="77777777">
      <w:pPr>
        <w:spacing w:after="0" w:line="240" w:lineRule="auto"/>
        <w:contextualSpacing/>
        <w:rPr>
          <w:rFonts w:ascii="Times New Roman" w:hAnsi="Times New Roman" w:eastAsia="Times New Roman" w:cs="Times New Roman"/>
          <w:sz w:val="24"/>
          <w:szCs w:val="24"/>
        </w:rPr>
      </w:pPr>
    </w:p>
    <w:p w:rsidRPr="00CA264B" w:rsidR="00CA264B" w:rsidP="00CA264B" w:rsidRDefault="00CA264B" w14:paraId="03C7D0F0"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Amount and Justification for Proposed Incentive:</w:t>
      </w:r>
    </w:p>
    <w:p w:rsidRPr="00CA264B" w:rsidR="00CA264B" w:rsidP="00CA264B" w:rsidRDefault="00CA264B" w14:paraId="23A7447B" w14:textId="77777777">
      <w:pPr>
        <w:spacing w:after="0" w:line="240" w:lineRule="auto"/>
        <w:rPr>
          <w:rFonts w:ascii="Times New Roman" w:hAnsi="Times New Roman" w:eastAsia="Times New Roman" w:cs="Times New Roman"/>
          <w:b/>
          <w:sz w:val="24"/>
          <w:szCs w:val="24"/>
        </w:rPr>
      </w:pPr>
    </w:p>
    <w:p w:rsidRPr="00CA264B" w:rsidR="00CA264B" w:rsidP="00CA264B" w:rsidRDefault="00CA264B" w14:paraId="62FAEC7C" w14:textId="7E13528F">
      <w:pPr>
        <w:spacing w:after="0" w:line="240" w:lineRule="auto"/>
        <w:ind w:left="360"/>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fldChar w:fldCharType="begin">
          <w:ffData>
            <w:name w:val=""/>
            <w:enabled/>
            <w:calcOnExit w:val="0"/>
            <w:textInput>
              <w:default w:val="Is an incentive (e.g., stipend, reimbursement of expenses, token of appreciation) provided to participants?"/>
            </w:textInput>
          </w:ffData>
        </w:fldChar>
      </w:r>
      <w:r w:rsidRPr="00CA264B">
        <w:rPr>
          <w:rFonts w:ascii="Times New Roman" w:hAnsi="Times New Roman" w:eastAsia="Times New Roman" w:cs="Times New Roman"/>
          <w:sz w:val="24"/>
          <w:szCs w:val="24"/>
        </w:rPr>
        <w:instrText xml:space="preserve"> FORMTEXT </w:instrText>
      </w:r>
      <w:r w:rsidRPr="00CA264B">
        <w:rPr>
          <w:rFonts w:ascii="Times New Roman" w:hAnsi="Times New Roman" w:eastAsia="Times New Roman" w:cs="Times New Roman"/>
          <w:sz w:val="24"/>
          <w:szCs w:val="24"/>
        </w:rPr>
      </w:r>
      <w:r w:rsidRPr="00CA264B">
        <w:rPr>
          <w:rFonts w:ascii="Times New Roman" w:hAnsi="Times New Roman" w:eastAsia="Times New Roman" w:cs="Times New Roman"/>
          <w:sz w:val="24"/>
          <w:szCs w:val="24"/>
        </w:rPr>
        <w:fldChar w:fldCharType="separate"/>
      </w:r>
      <w:r w:rsidRPr="00CA264B">
        <w:rPr>
          <w:rFonts w:ascii="Times New Roman" w:hAnsi="Times New Roman" w:eastAsia="Times New Roman" w:cs="Times New Roman"/>
          <w:noProof/>
          <w:sz w:val="24"/>
          <w:szCs w:val="24"/>
        </w:rPr>
        <w:t>Is an incentive (e.g., stipend, reimbursement of expenses, token of appreciation) provided to participants?</w:t>
      </w:r>
      <w:r w:rsidRPr="00CA264B">
        <w:rPr>
          <w:rFonts w:ascii="Times New Roman" w:hAnsi="Times New Roman" w:eastAsia="Times New Roman" w:cs="Times New Roman"/>
          <w:sz w:val="24"/>
          <w:szCs w:val="24"/>
        </w:rPr>
        <w:fldChar w:fldCharType="end"/>
      </w:r>
      <w:r w:rsidRPr="00CA264B">
        <w:rPr>
          <w:rFonts w:ascii="Times New Roman" w:hAnsi="Times New Roman" w:eastAsia="Times New Roman" w:cs="Times New Roman"/>
          <w:sz w:val="24"/>
          <w:szCs w:val="24"/>
        </w:rPr>
        <w:t xml:space="preserve"> [  ] Yes [</w:t>
      </w:r>
      <w:r w:rsidR="00C32367">
        <w:rPr>
          <w:rFonts w:ascii="Times New Roman" w:hAnsi="Times New Roman" w:eastAsia="Times New Roman" w:cs="Times New Roman"/>
          <w:sz w:val="24"/>
          <w:szCs w:val="24"/>
        </w:rPr>
        <w:t>X</w:t>
      </w:r>
      <w:r w:rsidRPr="00CA264B">
        <w:rPr>
          <w:rFonts w:ascii="Times New Roman" w:hAnsi="Times New Roman" w:eastAsia="Times New Roman" w:cs="Times New Roman"/>
          <w:sz w:val="24"/>
          <w:szCs w:val="24"/>
        </w:rPr>
        <w:t xml:space="preserve">] No  </w:t>
      </w:r>
    </w:p>
    <w:p w:rsidRPr="00CA264B" w:rsidR="00CA264B" w:rsidP="00CA264B" w:rsidRDefault="00CA264B" w14:paraId="4F4F4E07" w14:textId="77777777">
      <w:pPr>
        <w:spacing w:after="0" w:line="240" w:lineRule="auto"/>
        <w:ind w:left="720"/>
        <w:rPr>
          <w:rFonts w:ascii="Times New Roman" w:hAnsi="Times New Roman" w:eastAsia="Times New Roman" w:cs="Times New Roman"/>
          <w:sz w:val="24"/>
          <w:szCs w:val="24"/>
        </w:rPr>
      </w:pPr>
    </w:p>
    <w:p w:rsidRPr="00CA264B" w:rsidR="00CA264B" w:rsidP="00CA264B" w:rsidRDefault="00CA264B" w14:paraId="30713B7C" w14:textId="77777777">
      <w:pPr>
        <w:spacing w:after="0" w:line="240" w:lineRule="auto"/>
        <w:ind w:left="360"/>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fldChar w:fldCharType="begin">
          <w:ffData>
            <w:name w:val=""/>
            <w:enabled/>
            <w:calcOnExit w:val="0"/>
            <w:textInput>
              <w:default w:val="If yes, describe the incentive and provide a justification for the amount. If no, delete this instruction.]"/>
            </w:textInput>
          </w:ffData>
        </w:fldChar>
      </w:r>
      <w:r w:rsidRPr="00CA264B">
        <w:rPr>
          <w:rFonts w:ascii="Times New Roman" w:hAnsi="Times New Roman" w:eastAsia="Times New Roman" w:cs="Times New Roman"/>
          <w:sz w:val="24"/>
          <w:szCs w:val="24"/>
        </w:rPr>
        <w:instrText xml:space="preserve"> FORMTEXT </w:instrText>
      </w:r>
      <w:r w:rsidRPr="00CA264B">
        <w:rPr>
          <w:rFonts w:ascii="Times New Roman" w:hAnsi="Times New Roman" w:eastAsia="Times New Roman" w:cs="Times New Roman"/>
          <w:sz w:val="24"/>
          <w:szCs w:val="24"/>
        </w:rPr>
      </w:r>
      <w:r w:rsidRPr="00CA264B">
        <w:rPr>
          <w:rFonts w:ascii="Times New Roman" w:hAnsi="Times New Roman" w:eastAsia="Times New Roman" w:cs="Times New Roman"/>
          <w:sz w:val="24"/>
          <w:szCs w:val="24"/>
        </w:rPr>
        <w:fldChar w:fldCharType="separate"/>
      </w:r>
      <w:r w:rsidRPr="00CA264B">
        <w:rPr>
          <w:rFonts w:ascii="Times New Roman" w:hAnsi="Times New Roman" w:eastAsia="Times New Roman" w:cs="Times New Roman"/>
          <w:noProof/>
          <w:sz w:val="24"/>
          <w:szCs w:val="24"/>
        </w:rPr>
        <w:t>If yes, describe the incentive and provide a justification for the amount. If no, delete this instruction.]</w:t>
      </w:r>
      <w:r w:rsidRPr="00CA264B">
        <w:rPr>
          <w:rFonts w:ascii="Times New Roman" w:hAnsi="Times New Roman" w:eastAsia="Times New Roman" w:cs="Times New Roman"/>
          <w:sz w:val="24"/>
          <w:szCs w:val="24"/>
        </w:rPr>
        <w:fldChar w:fldCharType="end"/>
      </w:r>
    </w:p>
    <w:p w:rsidRPr="00CA264B" w:rsidR="00CA264B" w:rsidP="00CA264B" w:rsidRDefault="00CA264B" w14:paraId="0303CED4" w14:textId="77777777">
      <w:pPr>
        <w:spacing w:after="0" w:line="240" w:lineRule="auto"/>
        <w:ind w:left="360"/>
        <w:rPr>
          <w:rFonts w:ascii="Times New Roman" w:hAnsi="Times New Roman" w:eastAsia="Times New Roman" w:cs="Times New Roman"/>
          <w:b/>
          <w:sz w:val="24"/>
          <w:szCs w:val="24"/>
        </w:rPr>
      </w:pPr>
    </w:p>
    <w:p w:rsidRPr="00CA264B" w:rsidR="00CA264B" w:rsidP="00CA264B" w:rsidRDefault="00CA264B" w14:paraId="44225922" w14:textId="77777777">
      <w:pPr>
        <w:numPr>
          <w:ilvl w:val="0"/>
          <w:numId w:val="1"/>
        </w:numPr>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Questions of a Sensitive Nature:</w:t>
      </w:r>
    </w:p>
    <w:p w:rsidR="00CA264B" w:rsidP="00CA264B" w:rsidRDefault="00CA264B" w14:paraId="74C23715" w14:textId="3AA5CA95">
      <w:pPr>
        <w:spacing w:after="0" w:line="240" w:lineRule="auto"/>
        <w:ind w:left="360"/>
        <w:contextualSpacing/>
        <w:rPr>
          <w:rFonts w:ascii="Times New Roman" w:hAnsi="Times New Roman" w:eastAsia="Times New Roman" w:cs="Times New Roman"/>
          <w:sz w:val="24"/>
          <w:szCs w:val="24"/>
        </w:rPr>
      </w:pPr>
    </w:p>
    <w:p w:rsidR="00CA264B" w:rsidP="00D757CB" w:rsidRDefault="006408A1" w14:paraId="59C80748" w14:textId="6901DA19">
      <w:pPr>
        <w:spacing w:after="0" w:line="240" w:lineRule="auto"/>
        <w:ind w:left="360"/>
        <w:contextualSpacing/>
        <w:rPr>
          <w:rFonts w:ascii="Times New Roman" w:hAnsi="Times New Roman" w:eastAsia="Calibri" w:cs="Times New Roman"/>
          <w:sz w:val="24"/>
          <w:szCs w:val="24"/>
        </w:rPr>
      </w:pPr>
      <w:r w:rsidRPr="006408A1">
        <w:rPr>
          <w:rFonts w:ascii="Times New Roman" w:hAnsi="Times New Roman" w:eastAsia="Times New Roman" w:cs="Times New Roman"/>
          <w:sz w:val="24"/>
          <w:szCs w:val="24"/>
        </w:rPr>
        <w:t xml:space="preserve">This survey is intended for audiences familiar with the CIT. </w:t>
      </w:r>
      <w:r w:rsidR="007E10A8">
        <w:rPr>
          <w:rFonts w:ascii="Times New Roman" w:hAnsi="Times New Roman" w:eastAsia="Times New Roman" w:cs="Times New Roman"/>
          <w:sz w:val="24"/>
          <w:szCs w:val="24"/>
        </w:rPr>
        <w:t xml:space="preserve"> </w:t>
      </w:r>
      <w:r w:rsidRPr="006408A1">
        <w:rPr>
          <w:rFonts w:ascii="Times New Roman" w:hAnsi="Times New Roman" w:eastAsia="Times New Roman" w:cs="Times New Roman"/>
          <w:sz w:val="24"/>
          <w:szCs w:val="24"/>
        </w:rPr>
        <w:t xml:space="preserve">If </w:t>
      </w:r>
      <w:r w:rsidR="007E10A8">
        <w:rPr>
          <w:rFonts w:ascii="Times New Roman" w:hAnsi="Times New Roman" w:eastAsia="Times New Roman" w:cs="Times New Roman"/>
          <w:sz w:val="24"/>
          <w:szCs w:val="24"/>
        </w:rPr>
        <w:t>the participants</w:t>
      </w:r>
      <w:r w:rsidRPr="006408A1">
        <w:rPr>
          <w:rFonts w:ascii="Times New Roman" w:hAnsi="Times New Roman" w:eastAsia="Times New Roman" w:cs="Times New Roman"/>
          <w:sz w:val="24"/>
          <w:szCs w:val="24"/>
        </w:rPr>
        <w:t xml:space="preserve"> have not seen the CIT before, many of the survey questions will</w:t>
      </w:r>
      <w:r w:rsidR="007E10A8">
        <w:rPr>
          <w:rFonts w:ascii="Times New Roman" w:hAnsi="Times New Roman" w:eastAsia="Times New Roman" w:cs="Times New Roman"/>
          <w:sz w:val="24"/>
          <w:szCs w:val="24"/>
        </w:rPr>
        <w:t xml:space="preserve"> </w:t>
      </w:r>
      <w:r w:rsidRPr="006408A1">
        <w:rPr>
          <w:rFonts w:ascii="Times New Roman" w:hAnsi="Times New Roman" w:eastAsia="Times New Roman" w:cs="Times New Roman"/>
          <w:sz w:val="24"/>
          <w:szCs w:val="24"/>
        </w:rPr>
        <w:t xml:space="preserve">not apply to </w:t>
      </w:r>
      <w:r w:rsidR="007E10A8">
        <w:rPr>
          <w:rFonts w:ascii="Times New Roman" w:hAnsi="Times New Roman" w:eastAsia="Times New Roman" w:cs="Times New Roman"/>
          <w:sz w:val="24"/>
          <w:szCs w:val="24"/>
        </w:rPr>
        <w:t>them</w:t>
      </w:r>
      <w:r w:rsidRPr="006408A1">
        <w:rPr>
          <w:rFonts w:ascii="Times New Roman" w:hAnsi="Times New Roman" w:eastAsia="Times New Roman" w:cs="Times New Roman"/>
          <w:sz w:val="24"/>
          <w:szCs w:val="24"/>
        </w:rPr>
        <w:t xml:space="preserve">. </w:t>
      </w:r>
      <w:r w:rsidR="007E10A8">
        <w:rPr>
          <w:rFonts w:ascii="Times New Roman" w:hAnsi="Times New Roman" w:eastAsia="Times New Roman" w:cs="Times New Roman"/>
          <w:sz w:val="24"/>
          <w:szCs w:val="24"/>
        </w:rPr>
        <w:t xml:space="preserve"> Participants</w:t>
      </w:r>
      <w:r w:rsidRPr="006408A1">
        <w:rPr>
          <w:rFonts w:ascii="Times New Roman" w:hAnsi="Times New Roman" w:eastAsia="Times New Roman" w:cs="Times New Roman"/>
          <w:sz w:val="24"/>
          <w:szCs w:val="24"/>
        </w:rPr>
        <w:t xml:space="preserve"> may quit the survey </w:t>
      </w:r>
      <w:r w:rsidR="007E10A8">
        <w:rPr>
          <w:rFonts w:ascii="Times New Roman" w:hAnsi="Times New Roman" w:eastAsia="Times New Roman" w:cs="Times New Roman"/>
          <w:sz w:val="24"/>
          <w:szCs w:val="24"/>
        </w:rPr>
        <w:t>at any time</w:t>
      </w:r>
      <w:r w:rsidR="002E09FE">
        <w:rPr>
          <w:rFonts w:ascii="Times New Roman" w:hAnsi="Times New Roman" w:eastAsia="Times New Roman" w:cs="Times New Roman"/>
          <w:sz w:val="24"/>
          <w:szCs w:val="24"/>
        </w:rPr>
        <w:t xml:space="preserve"> by</w:t>
      </w:r>
      <w:r w:rsidRPr="006408A1">
        <w:rPr>
          <w:rFonts w:ascii="Times New Roman" w:hAnsi="Times New Roman" w:eastAsia="Times New Roman" w:cs="Times New Roman"/>
          <w:sz w:val="24"/>
          <w:szCs w:val="24"/>
        </w:rPr>
        <w:t xml:space="preserve"> simply closing </w:t>
      </w:r>
      <w:r w:rsidR="002E09FE">
        <w:rPr>
          <w:rFonts w:ascii="Times New Roman" w:hAnsi="Times New Roman" w:eastAsia="Times New Roman" w:cs="Times New Roman"/>
          <w:sz w:val="24"/>
          <w:szCs w:val="24"/>
        </w:rPr>
        <w:t>their</w:t>
      </w:r>
      <w:r w:rsidRPr="006408A1">
        <w:rPr>
          <w:rFonts w:ascii="Times New Roman" w:hAnsi="Times New Roman" w:eastAsia="Times New Roman" w:cs="Times New Roman"/>
          <w:sz w:val="24"/>
          <w:szCs w:val="24"/>
        </w:rPr>
        <w:t xml:space="preserve"> web browser. </w:t>
      </w:r>
      <w:r w:rsidR="00374EF0">
        <w:rPr>
          <w:rFonts w:ascii="Times New Roman" w:hAnsi="Times New Roman" w:eastAsia="Times New Roman" w:cs="Times New Roman"/>
          <w:sz w:val="24"/>
          <w:szCs w:val="24"/>
        </w:rPr>
        <w:t xml:space="preserve"> </w:t>
      </w:r>
      <w:r w:rsidRPr="006408A1">
        <w:rPr>
          <w:rFonts w:ascii="Times New Roman" w:hAnsi="Times New Roman" w:eastAsia="Times New Roman" w:cs="Times New Roman"/>
          <w:sz w:val="24"/>
          <w:szCs w:val="24"/>
        </w:rPr>
        <w:t xml:space="preserve">We will use any feedback </w:t>
      </w:r>
      <w:r w:rsidR="00B4079D">
        <w:rPr>
          <w:rFonts w:ascii="Times New Roman" w:hAnsi="Times New Roman" w:eastAsia="Times New Roman" w:cs="Times New Roman"/>
          <w:sz w:val="24"/>
          <w:szCs w:val="24"/>
        </w:rPr>
        <w:t xml:space="preserve">that participants </w:t>
      </w:r>
      <w:r w:rsidRPr="006408A1">
        <w:rPr>
          <w:rFonts w:ascii="Times New Roman" w:hAnsi="Times New Roman" w:eastAsia="Times New Roman" w:cs="Times New Roman"/>
          <w:sz w:val="24"/>
          <w:szCs w:val="24"/>
        </w:rPr>
        <w:t>provide.</w:t>
      </w:r>
    </w:p>
    <w:p w:rsidRPr="00CA264B" w:rsidR="00CA264B" w:rsidP="00CA264B" w:rsidRDefault="00CA264B" w14:paraId="69CC294C" w14:textId="77777777">
      <w:pPr>
        <w:spacing w:after="0" w:line="240" w:lineRule="auto"/>
        <w:ind w:left="360"/>
        <w:contextualSpacing/>
        <w:rPr>
          <w:rFonts w:ascii="Times New Roman" w:hAnsi="Times New Roman" w:eastAsia="Calibri" w:cs="Times New Roman"/>
          <w:sz w:val="24"/>
          <w:szCs w:val="24"/>
        </w:rPr>
      </w:pPr>
    </w:p>
    <w:p w:rsidRPr="00CA264B" w:rsidR="00CA264B" w:rsidP="00CA264B" w:rsidRDefault="00CA264B" w14:paraId="58594823"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Description of Statistical Methods</w:t>
      </w:r>
    </w:p>
    <w:p w:rsidR="00CA264B" w:rsidP="00CA264B" w:rsidRDefault="00CA264B" w14:paraId="74314665" w14:textId="3169802D">
      <w:pPr>
        <w:spacing w:after="0" w:line="240" w:lineRule="auto"/>
        <w:ind w:left="360"/>
        <w:contextualSpacing/>
        <w:rPr>
          <w:rFonts w:ascii="Times New Roman" w:hAnsi="Times New Roman" w:eastAsia="Times New Roman" w:cs="Times New Roman"/>
          <w:b/>
          <w:sz w:val="24"/>
          <w:szCs w:val="24"/>
        </w:rPr>
      </w:pPr>
    </w:p>
    <w:p w:rsidRPr="00171E17" w:rsidR="002A09A1" w:rsidP="002A09A1" w:rsidRDefault="002A09A1" w14:paraId="4C1844FB" w14:textId="5CF4C94E">
      <w:pPr>
        <w:spacing w:after="0" w:line="240" w:lineRule="auto"/>
        <w:ind w:left="360"/>
        <w:contextualSpacing/>
        <w:rPr>
          <w:rFonts w:ascii="Times New Roman" w:hAnsi="Times New Roman" w:eastAsia="Times New Roman" w:cs="Times New Roman"/>
          <w:bCs/>
          <w:sz w:val="24"/>
          <w:szCs w:val="24"/>
        </w:rPr>
      </w:pPr>
      <w:r w:rsidRPr="00171E17">
        <w:rPr>
          <w:rFonts w:ascii="Times New Roman" w:hAnsi="Times New Roman" w:eastAsia="Times New Roman" w:cs="Times New Roman"/>
          <w:bCs/>
          <w:sz w:val="24"/>
          <w:szCs w:val="24"/>
        </w:rPr>
        <w:t xml:space="preserve">The data compiled in an Excel spreadsheet will be imported to SPSS where it will be reviewed and cleaned, as necessary. </w:t>
      </w:r>
      <w:r w:rsidR="00D757CB">
        <w:rPr>
          <w:rFonts w:ascii="Times New Roman" w:hAnsi="Times New Roman" w:eastAsia="Times New Roman" w:cs="Times New Roman"/>
          <w:bCs/>
          <w:sz w:val="24"/>
          <w:szCs w:val="24"/>
        </w:rPr>
        <w:t xml:space="preserve"> </w:t>
      </w:r>
      <w:r w:rsidRPr="00171E17">
        <w:rPr>
          <w:rFonts w:ascii="Times New Roman" w:hAnsi="Times New Roman" w:eastAsia="Times New Roman" w:cs="Times New Roman"/>
          <w:bCs/>
          <w:sz w:val="24"/>
          <w:szCs w:val="24"/>
        </w:rPr>
        <w:t xml:space="preserve">Frequencies and cross tabulations will be calculated and will be reported in table or graphic format to CORE partners as part of a presentation of the results. </w:t>
      </w:r>
    </w:p>
    <w:p w:rsidRPr="00171E17" w:rsidR="002A09A1" w:rsidP="002A09A1" w:rsidRDefault="002A09A1" w14:paraId="5A1B3669" w14:textId="77777777">
      <w:pPr>
        <w:spacing w:after="0" w:line="240" w:lineRule="auto"/>
        <w:ind w:left="360"/>
        <w:contextualSpacing/>
        <w:rPr>
          <w:rFonts w:ascii="Times New Roman" w:hAnsi="Times New Roman" w:eastAsia="Times New Roman" w:cs="Times New Roman"/>
          <w:bCs/>
          <w:sz w:val="24"/>
          <w:szCs w:val="24"/>
        </w:rPr>
      </w:pPr>
    </w:p>
    <w:p w:rsidRPr="00171E17" w:rsidR="002A09A1" w:rsidP="00C83CA4" w:rsidRDefault="002A09A1" w14:paraId="37671783" w14:textId="0C1DF780">
      <w:pPr>
        <w:spacing w:after="0" w:line="240" w:lineRule="auto"/>
        <w:ind w:left="360"/>
        <w:contextualSpacing/>
        <w:rPr>
          <w:rFonts w:ascii="Times New Roman" w:hAnsi="Times New Roman" w:eastAsia="Times New Roman" w:cs="Times New Roman"/>
          <w:bCs/>
          <w:sz w:val="24"/>
          <w:szCs w:val="24"/>
        </w:rPr>
      </w:pPr>
      <w:r w:rsidRPr="00171E17">
        <w:rPr>
          <w:rFonts w:ascii="Times New Roman" w:hAnsi="Times New Roman" w:eastAsia="Times New Roman" w:cs="Times New Roman"/>
          <w:bCs/>
          <w:sz w:val="24"/>
          <w:szCs w:val="24"/>
        </w:rPr>
        <w:t>The data will be used to inform CORE management and staff about current CIT usage and stakeholder understanding. If the data indicate a need, the CIT will be modified to improve appearance and understanding.</w:t>
      </w:r>
    </w:p>
    <w:p w:rsidRPr="00CA264B" w:rsidR="00CA264B" w:rsidP="00CA264B" w:rsidRDefault="00CA264B" w14:paraId="73DCDE30" w14:textId="77777777">
      <w:pPr>
        <w:spacing w:after="0" w:line="240" w:lineRule="auto"/>
        <w:contextualSpacing/>
        <w:rPr>
          <w:rFonts w:ascii="Times New Roman" w:hAnsi="Times New Roman" w:eastAsia="Times New Roman" w:cs="Times New Roman"/>
          <w:b/>
          <w:sz w:val="24"/>
          <w:szCs w:val="24"/>
        </w:rPr>
      </w:pPr>
    </w:p>
    <w:p w:rsidRPr="00CA264B" w:rsidR="00CA264B" w:rsidP="00CA264B" w:rsidRDefault="00CA264B" w14:paraId="7B44C38E"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 xml:space="preserve">Burden: </w:t>
      </w:r>
      <w:r w:rsidRPr="00CA264B">
        <w:rPr>
          <w:rFonts w:ascii="Times New Roman" w:hAnsi="Times New Roman" w:eastAsia="Times New Roman" w:cs="Times New Roman"/>
          <w:sz w:val="24"/>
          <w:szCs w:val="24"/>
        </w:rPr>
        <w:t>[Complete the table below.]</w:t>
      </w:r>
    </w:p>
    <w:p w:rsidRPr="00CA264B" w:rsidR="00CA264B" w:rsidP="00CA264B" w:rsidRDefault="00CA264B" w14:paraId="180F22FD" w14:textId="77777777">
      <w:pPr>
        <w:spacing w:after="0" w:line="240" w:lineRule="auto"/>
        <w:rPr>
          <w:rFonts w:ascii="Times New Roman" w:hAnsi="Times New Roman" w:eastAsia="Times New Roman" w:cs="Times New Roman"/>
          <w:b/>
          <w:sz w:val="24"/>
          <w:szCs w:val="24"/>
        </w:rPr>
      </w:pPr>
    </w:p>
    <w:p w:rsidRPr="00CA264B" w:rsidR="00CA264B" w:rsidP="00CA264B" w:rsidRDefault="00CA264B" w14:paraId="17BDF5E4" w14:textId="0ECB17CE">
      <w:pPr>
        <w:keepNext/>
        <w:keepLines/>
        <w:spacing w:after="0" w:line="240" w:lineRule="auto"/>
        <w:ind w:left="360"/>
        <w:rPr>
          <w:rFonts w:ascii="Times New Roman" w:hAnsi="Times New Roman" w:eastAsia="Times New Roman" w:cs="Times New Roman"/>
          <w:b/>
          <w:sz w:val="24"/>
          <w:szCs w:val="24"/>
        </w:rPr>
      </w:pPr>
      <w:bookmarkStart w:name="_Hlk25229277" w:id="1"/>
      <w:r w:rsidRPr="00CA264B">
        <w:rPr>
          <w:rFonts w:ascii="Times New Roman" w:hAnsi="Times New Roman" w:eastAsia="Times New Roman" w:cs="Times New Roman"/>
          <w:i/>
          <w:sz w:val="24"/>
          <w:szCs w:val="24"/>
        </w:rPr>
        <w:t>Burden Hour Computation -- (Number of responses (X) estimated response or participation time in minutes (/60) = annual burden hours).</w:t>
      </w:r>
      <w:bookmarkEnd w:id="1"/>
      <w:r w:rsidRPr="00CA264B">
        <w:rPr>
          <w:rFonts w:ascii="Times New Roman" w:hAnsi="Times New Roman" w:eastAsia="Times New Roman" w:cs="Times New Roman"/>
          <w:i/>
          <w:sz w:val="24"/>
          <w:szCs w:val="24"/>
        </w:rPr>
        <w:br/>
      </w:r>
      <w:r w:rsidRPr="00CA264B">
        <w:rPr>
          <w:rFonts w:ascii="Times New Roman" w:hAnsi="Times New Roman" w:eastAsia="Times New Roman" w:cs="Times New Roman"/>
          <w:b/>
          <w:i/>
          <w:sz w:val="24"/>
          <w:szCs w:val="24"/>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CA264B" w:rsidR="00CA264B" w:rsidTr="00152E23" w14:paraId="6879DF6B" w14:textId="77777777">
        <w:trPr>
          <w:trHeight w:val="274"/>
        </w:trPr>
        <w:tc>
          <w:tcPr>
            <w:tcW w:w="4950" w:type="dxa"/>
            <w:shd w:val="clear" w:color="auto" w:fill="E7E6E6"/>
          </w:tcPr>
          <w:p w:rsidRPr="00CA264B" w:rsidR="00CA264B" w:rsidP="00CA264B" w:rsidRDefault="00CA264B" w14:paraId="6D8EE539"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Type of information collection/Category of Respondent</w:t>
            </w:r>
          </w:p>
        </w:tc>
        <w:tc>
          <w:tcPr>
            <w:tcW w:w="1530" w:type="dxa"/>
            <w:shd w:val="clear" w:color="auto" w:fill="E7E6E6"/>
          </w:tcPr>
          <w:p w:rsidRPr="00CA264B" w:rsidR="00CA264B" w:rsidP="00CA264B" w:rsidRDefault="00CA264B" w14:paraId="1DFC9ACB"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No. of Respondents</w:t>
            </w:r>
          </w:p>
        </w:tc>
        <w:tc>
          <w:tcPr>
            <w:tcW w:w="1710" w:type="dxa"/>
            <w:shd w:val="clear" w:color="auto" w:fill="E7E6E6"/>
          </w:tcPr>
          <w:p w:rsidRPr="00CA264B" w:rsidR="00CA264B" w:rsidP="00CA264B" w:rsidRDefault="00CA264B" w14:paraId="7ECB248D"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Participation Time (minutes)</w:t>
            </w:r>
          </w:p>
        </w:tc>
        <w:tc>
          <w:tcPr>
            <w:tcW w:w="1003" w:type="dxa"/>
            <w:shd w:val="clear" w:color="auto" w:fill="E7E6E6"/>
          </w:tcPr>
          <w:p w:rsidRPr="00CA264B" w:rsidR="00CA264B" w:rsidP="00CA264B" w:rsidRDefault="00CA264B" w14:paraId="52462803"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Burden (hours)</w:t>
            </w:r>
          </w:p>
        </w:tc>
      </w:tr>
      <w:tr w:rsidRPr="00CA264B" w:rsidR="00CA264B" w:rsidTr="00152E23" w14:paraId="4E35743E" w14:textId="77777777">
        <w:trPr>
          <w:trHeight w:val="274"/>
        </w:trPr>
        <w:tc>
          <w:tcPr>
            <w:tcW w:w="4950" w:type="dxa"/>
          </w:tcPr>
          <w:p w:rsidRPr="00CA264B" w:rsidR="00CA264B" w:rsidP="00CA264B" w:rsidRDefault="002A09A1" w14:paraId="267CEE07" w14:textId="2AC0523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Survey</w:t>
            </w:r>
          </w:p>
        </w:tc>
        <w:tc>
          <w:tcPr>
            <w:tcW w:w="1530" w:type="dxa"/>
          </w:tcPr>
          <w:p w:rsidRPr="00CA264B" w:rsidR="00CA264B" w:rsidP="00CA264B" w:rsidRDefault="00605ADB" w14:paraId="21C45A70" w14:textId="3C5469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w:t>
            </w:r>
          </w:p>
        </w:tc>
        <w:tc>
          <w:tcPr>
            <w:tcW w:w="1710" w:type="dxa"/>
          </w:tcPr>
          <w:p w:rsidRPr="00CA264B" w:rsidR="00CA264B" w:rsidP="00CA264B" w:rsidRDefault="00605ADB" w14:paraId="04CE30A4" w14:textId="5B14CE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003" w:type="dxa"/>
          </w:tcPr>
          <w:p w:rsidRPr="00CA264B" w:rsidR="00CA264B" w:rsidP="00CA264B" w:rsidRDefault="00605ADB" w14:paraId="752CAEA9" w14:textId="740E13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83</w:t>
            </w:r>
          </w:p>
        </w:tc>
      </w:tr>
    </w:tbl>
    <w:p w:rsidRPr="00CA264B" w:rsidR="00CA264B" w:rsidP="0091426E" w:rsidRDefault="00CA264B" w14:paraId="18F66F6B" w14:textId="77777777">
      <w:pPr>
        <w:widowControl w:val="0"/>
        <w:spacing w:after="0" w:line="240" w:lineRule="auto"/>
        <w:contextualSpacing/>
        <w:rPr>
          <w:rFonts w:ascii="Times New Roman" w:hAnsi="Times New Roman" w:eastAsia="Times New Roman" w:cs="Times New Roman"/>
          <w:b/>
          <w:snapToGrid w:val="0"/>
          <w:sz w:val="24"/>
          <w:szCs w:val="24"/>
        </w:rPr>
      </w:pPr>
    </w:p>
    <w:p w:rsidRPr="00CA264B" w:rsidR="00CA264B" w:rsidP="0091426E" w:rsidRDefault="00CA264B" w14:paraId="411D1F15" w14:textId="4FAF8040">
      <w:pPr>
        <w:widowControl w:val="0"/>
        <w:numPr>
          <w:ilvl w:val="0"/>
          <w:numId w:val="1"/>
        </w:numPr>
        <w:tabs>
          <w:tab w:val="clear" w:pos="360"/>
        </w:tabs>
        <w:spacing w:after="0" w:line="240" w:lineRule="auto"/>
        <w:contextualSpacing/>
        <w:rPr>
          <w:rFonts w:ascii="Times New Roman" w:hAnsi="Times New Roman" w:eastAsia="Times New Roman" w:cs="Times New Roman"/>
          <w:sz w:val="24"/>
          <w:szCs w:val="24"/>
        </w:rPr>
      </w:pPr>
      <w:r w:rsidRPr="00CA264B">
        <w:rPr>
          <w:rFonts w:ascii="Times New Roman" w:hAnsi="Times New Roman" w:eastAsia="Times New Roman" w:cs="Times New Roman"/>
          <w:b/>
          <w:snapToGrid w:val="0"/>
          <w:sz w:val="24"/>
          <w:szCs w:val="24"/>
        </w:rPr>
        <w:t>Date(s) to be Conducted:</w:t>
      </w:r>
      <w:r w:rsidRPr="0091426E" w:rsidR="0091426E">
        <w:rPr>
          <w:rFonts w:ascii="Times New Roman" w:hAnsi="Times New Roman" w:eastAsia="Times New Roman" w:cs="Times New Roman"/>
          <w:b/>
          <w:snapToGrid w:val="0"/>
          <w:sz w:val="24"/>
          <w:szCs w:val="24"/>
        </w:rPr>
        <w:t xml:space="preserve"> </w:t>
      </w:r>
      <w:bookmarkStart w:name="_Hlk25234637" w:id="2"/>
      <w:r w:rsidR="009707D0">
        <w:rPr>
          <w:rFonts w:ascii="Times New Roman" w:hAnsi="Times New Roman" w:eastAsia="Times New Roman" w:cs="Times New Roman"/>
          <w:b/>
          <w:snapToGrid w:val="0"/>
          <w:sz w:val="24"/>
          <w:szCs w:val="24"/>
        </w:rPr>
        <w:t>When approved by OMB (</w:t>
      </w:r>
      <w:r w:rsidR="00ED5137">
        <w:rPr>
          <w:rFonts w:ascii="Times New Roman" w:hAnsi="Times New Roman" w:eastAsia="Times New Roman" w:cs="Times New Roman"/>
          <w:b/>
          <w:snapToGrid w:val="0"/>
          <w:sz w:val="24"/>
          <w:szCs w:val="24"/>
        </w:rPr>
        <w:t xml:space="preserve">April </w:t>
      </w:r>
      <w:r w:rsidR="00BA6EEE">
        <w:rPr>
          <w:rFonts w:ascii="Times New Roman" w:hAnsi="Times New Roman" w:eastAsia="Times New Roman" w:cs="Times New Roman"/>
          <w:b/>
          <w:snapToGrid w:val="0"/>
          <w:sz w:val="24"/>
          <w:szCs w:val="24"/>
        </w:rPr>
        <w:t xml:space="preserve">to </w:t>
      </w:r>
      <w:r w:rsidR="00ED5137">
        <w:rPr>
          <w:rFonts w:ascii="Times New Roman" w:hAnsi="Times New Roman" w:eastAsia="Times New Roman" w:cs="Times New Roman"/>
          <w:b/>
          <w:snapToGrid w:val="0"/>
          <w:sz w:val="24"/>
          <w:szCs w:val="24"/>
        </w:rPr>
        <w:t xml:space="preserve">May </w:t>
      </w:r>
      <w:r w:rsidR="009707D0">
        <w:rPr>
          <w:rFonts w:ascii="Times New Roman" w:hAnsi="Times New Roman" w:eastAsia="Times New Roman" w:cs="Times New Roman"/>
          <w:b/>
          <w:snapToGrid w:val="0"/>
          <w:sz w:val="24"/>
          <w:szCs w:val="24"/>
        </w:rPr>
        <w:t>2022</w:t>
      </w:r>
      <w:r w:rsidR="007A6533">
        <w:rPr>
          <w:rFonts w:ascii="Times New Roman" w:hAnsi="Times New Roman" w:eastAsia="Times New Roman" w:cs="Times New Roman"/>
          <w:b/>
          <w:snapToGrid w:val="0"/>
          <w:sz w:val="24"/>
          <w:szCs w:val="24"/>
        </w:rPr>
        <w:t>)</w:t>
      </w:r>
    </w:p>
    <w:bookmarkEnd w:id="2"/>
    <w:p w:rsidRPr="00CA264B" w:rsidR="00CA264B" w:rsidP="00CA264B" w:rsidRDefault="00CA264B" w14:paraId="153E3FD9" w14:textId="77777777">
      <w:pPr>
        <w:widowControl w:val="0"/>
        <w:spacing w:after="0" w:line="240" w:lineRule="auto"/>
        <w:ind w:left="360"/>
        <w:rPr>
          <w:rFonts w:ascii="Times New Roman" w:hAnsi="Times New Roman" w:eastAsia="Times New Roman" w:cs="Times New Roman"/>
          <w:snapToGrid w:val="0"/>
          <w:sz w:val="24"/>
          <w:szCs w:val="24"/>
        </w:rPr>
      </w:pPr>
    </w:p>
    <w:p w:rsidRPr="00CA264B" w:rsidR="00CA264B" w:rsidP="00CA264B" w:rsidRDefault="00CA264B" w14:paraId="10242BCC" w14:textId="7A285F9E">
      <w:pPr>
        <w:numPr>
          <w:ilvl w:val="0"/>
          <w:numId w:val="1"/>
        </w:numPr>
        <w:tabs>
          <w:tab w:val="clear" w:pos="360"/>
        </w:tabs>
        <w:spacing w:after="0" w:line="240" w:lineRule="auto"/>
        <w:contextualSpacing/>
        <w:rPr>
          <w:rFonts w:ascii="Times New Roman" w:hAnsi="Times New Roman" w:eastAsia="Times New Roman" w:cs="Times New Roman"/>
          <w:sz w:val="24"/>
          <w:szCs w:val="24"/>
        </w:rPr>
      </w:pPr>
      <w:bookmarkStart w:name="_Hlk25234789" w:id="3"/>
      <w:r w:rsidRPr="00CA264B">
        <w:rPr>
          <w:rFonts w:ascii="Times New Roman" w:hAnsi="Times New Roman" w:eastAsia="Times New Roman" w:cs="Times New Roman"/>
          <w:b/>
          <w:sz w:val="24"/>
          <w:szCs w:val="24"/>
        </w:rPr>
        <w:t xml:space="preserve">Requested Approval Date: </w:t>
      </w:r>
      <w:r w:rsidR="0035030A">
        <w:rPr>
          <w:rFonts w:ascii="Times New Roman" w:hAnsi="Times New Roman" w:eastAsia="Times New Roman" w:cs="Times New Roman"/>
          <w:b/>
          <w:sz w:val="24"/>
          <w:szCs w:val="24"/>
        </w:rPr>
        <w:t>March</w:t>
      </w:r>
      <w:r w:rsidR="00167ED7">
        <w:rPr>
          <w:rFonts w:ascii="Times New Roman" w:hAnsi="Times New Roman" w:eastAsia="Times New Roman" w:cs="Times New Roman"/>
          <w:b/>
          <w:sz w:val="24"/>
          <w:szCs w:val="24"/>
        </w:rPr>
        <w:t>, 2022</w:t>
      </w:r>
    </w:p>
    <w:p w:rsidRPr="00CA264B" w:rsidR="00CA264B" w:rsidP="00CA264B" w:rsidRDefault="00CA264B" w14:paraId="56B0DAEB" w14:textId="77777777">
      <w:pPr>
        <w:spacing w:after="0" w:line="240" w:lineRule="auto"/>
        <w:rPr>
          <w:rFonts w:ascii="Times New Roman" w:hAnsi="Times New Roman" w:eastAsia="Times New Roman" w:cs="Times New Roman"/>
          <w:b/>
          <w:sz w:val="24"/>
          <w:szCs w:val="24"/>
        </w:rPr>
      </w:pPr>
    </w:p>
    <w:p w:rsidRPr="00CA264B" w:rsidR="00CA264B" w:rsidP="00CA264B" w:rsidRDefault="00CA264B" w14:paraId="59CB50D9"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FDA Contacts:</w:t>
      </w:r>
    </w:p>
    <w:p w:rsidRPr="00CA264B" w:rsidR="00CA264B" w:rsidP="00CA264B" w:rsidRDefault="00CA264B" w14:paraId="67E968C0" w14:textId="77777777">
      <w:pPr>
        <w:spacing w:after="0" w:line="240" w:lineRule="auto"/>
        <w:ind w:left="720"/>
        <w:contextualSpacing/>
        <w:rPr>
          <w:rFonts w:ascii="Times New Roman" w:hAnsi="Times New Roman" w:eastAsia="Times New Roman" w:cs="Times New Roman"/>
          <w:b/>
          <w:sz w:val="24"/>
          <w:szCs w:val="24"/>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0"/>
        <w:gridCol w:w="4315"/>
      </w:tblGrid>
      <w:tr w:rsidRPr="00CA264B" w:rsidR="00CA264B" w:rsidTr="00CA264B" w14:paraId="7F6A04F0" w14:textId="77777777">
        <w:tc>
          <w:tcPr>
            <w:tcW w:w="4680" w:type="dxa"/>
            <w:shd w:val="clear" w:color="auto" w:fill="auto"/>
          </w:tcPr>
          <w:p w:rsidRPr="00CA264B" w:rsidR="00CA264B" w:rsidP="00CA264B" w:rsidRDefault="00CA264B" w14:paraId="00647861" w14:textId="77777777">
            <w:pPr>
              <w:spacing w:after="0" w:line="240" w:lineRule="auto"/>
              <w:rPr>
                <w:rFonts w:ascii="Times New Roman" w:hAnsi="Times New Roman" w:eastAsia="Calibri" w:cs="Times New Roman"/>
                <w:bCs/>
                <w:sz w:val="24"/>
                <w:szCs w:val="24"/>
              </w:rPr>
            </w:pPr>
            <w:r w:rsidRPr="00CA264B">
              <w:rPr>
                <w:rFonts w:ascii="Times New Roman" w:hAnsi="Times New Roman" w:eastAsia="Calibri" w:cs="Times New Roman"/>
                <w:bCs/>
                <w:sz w:val="24"/>
                <w:szCs w:val="24"/>
              </w:rPr>
              <w:t>Program Office Contact</w:t>
            </w:r>
          </w:p>
        </w:tc>
        <w:tc>
          <w:tcPr>
            <w:tcW w:w="4315" w:type="dxa"/>
            <w:shd w:val="clear" w:color="auto" w:fill="auto"/>
          </w:tcPr>
          <w:p w:rsidRPr="00CA264B" w:rsidR="00CA264B" w:rsidP="00CA264B" w:rsidRDefault="00CA264B" w14:paraId="296AC08F" w14:textId="77777777">
            <w:pPr>
              <w:spacing w:after="0" w:line="240" w:lineRule="auto"/>
              <w:rPr>
                <w:rFonts w:ascii="Times New Roman" w:hAnsi="Times New Roman" w:eastAsia="Calibri" w:cs="Times New Roman"/>
                <w:bCs/>
                <w:sz w:val="24"/>
                <w:szCs w:val="24"/>
              </w:rPr>
            </w:pPr>
            <w:r w:rsidRPr="00CA264B">
              <w:rPr>
                <w:rFonts w:ascii="Times New Roman" w:hAnsi="Times New Roman" w:eastAsia="Calibri" w:cs="Times New Roman"/>
                <w:bCs/>
                <w:sz w:val="24"/>
                <w:szCs w:val="24"/>
              </w:rPr>
              <w:t>FDA PRA Contact</w:t>
            </w:r>
          </w:p>
        </w:tc>
      </w:tr>
      <w:tr w:rsidRPr="00CA264B" w:rsidR="00CA264B" w:rsidTr="00CA264B" w14:paraId="1AA31F86" w14:textId="77777777">
        <w:tc>
          <w:tcPr>
            <w:tcW w:w="4680" w:type="dxa"/>
            <w:shd w:val="clear" w:color="auto" w:fill="auto"/>
          </w:tcPr>
          <w:p w:rsidR="00CA264B" w:rsidP="00CA264B" w:rsidRDefault="00E0345F" w14:paraId="214C755C" w14:textId="09A91F2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Linda Verrill, Ph</w:t>
            </w:r>
            <w:r w:rsidR="002A3AD2">
              <w:rPr>
                <w:rFonts w:ascii="Times New Roman" w:hAnsi="Times New Roman" w:eastAsia="Calibri" w:cs="Times New Roman"/>
                <w:sz w:val="24"/>
                <w:szCs w:val="24"/>
              </w:rPr>
              <w:t>.D.</w:t>
            </w:r>
          </w:p>
          <w:p w:rsidR="002A3AD2" w:rsidP="00CA264B" w:rsidRDefault="00ED5137" w14:paraId="33BD1BDC" w14:textId="271D7D9D">
            <w:pPr>
              <w:spacing w:after="0" w:line="240" w:lineRule="auto"/>
              <w:rPr>
                <w:rFonts w:ascii="Times New Roman" w:hAnsi="Times New Roman" w:eastAsia="Calibri" w:cs="Times New Roman"/>
                <w:sz w:val="24"/>
                <w:szCs w:val="24"/>
              </w:rPr>
            </w:pPr>
            <w:hyperlink w:history="1" r:id="rId9">
              <w:r w:rsidRPr="008B2510" w:rsidR="002A3AD2">
                <w:rPr>
                  <w:rStyle w:val="Hyperlink"/>
                  <w:rFonts w:ascii="Times New Roman" w:hAnsi="Times New Roman" w:eastAsia="Calibri" w:cs="Times New Roman"/>
                  <w:sz w:val="24"/>
                  <w:szCs w:val="24"/>
                </w:rPr>
                <w:t>Linda.verrill@fda.hhs.gov</w:t>
              </w:r>
            </w:hyperlink>
          </w:p>
          <w:p w:rsidR="002A3AD2" w:rsidP="00CA264B" w:rsidRDefault="00ED6886" w14:paraId="69CC3633" w14:textId="217057F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240-472-1983</w:t>
            </w:r>
          </w:p>
          <w:p w:rsidRPr="00CA264B" w:rsidR="00CA264B" w:rsidP="00CA264B" w:rsidRDefault="00CA264B" w14:paraId="0D3EFBCE" w14:textId="77777777">
            <w:pP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Center for Food Safety and Applied Nutrition</w:t>
            </w:r>
          </w:p>
        </w:tc>
        <w:tc>
          <w:tcPr>
            <w:tcW w:w="4315" w:type="dxa"/>
            <w:shd w:val="clear" w:color="auto" w:fill="auto"/>
          </w:tcPr>
          <w:p w:rsidR="00CA264B" w:rsidP="00CA264B" w:rsidRDefault="00ED6886" w14:paraId="52FAAFBB" w14:textId="18494E18">
            <w:pP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Ila </w:t>
            </w:r>
            <w:r w:rsidR="0035030A">
              <w:rPr>
                <w:rFonts w:ascii="Times New Roman" w:hAnsi="Times New Roman" w:eastAsia="Calibri" w:cs="Times New Roman"/>
                <w:bCs/>
                <w:sz w:val="24"/>
                <w:szCs w:val="24"/>
              </w:rPr>
              <w:t xml:space="preserve">S. </w:t>
            </w:r>
            <w:r>
              <w:rPr>
                <w:rFonts w:ascii="Times New Roman" w:hAnsi="Times New Roman" w:eastAsia="Calibri" w:cs="Times New Roman"/>
                <w:bCs/>
                <w:sz w:val="24"/>
                <w:szCs w:val="24"/>
              </w:rPr>
              <w:t>Mizrachi</w:t>
            </w:r>
          </w:p>
          <w:p w:rsidR="00ED6886" w:rsidP="00CA264B" w:rsidRDefault="00ED5137" w14:paraId="0FE6E51B" w14:textId="26355B63">
            <w:pPr>
              <w:spacing w:after="0" w:line="240" w:lineRule="auto"/>
              <w:rPr>
                <w:rFonts w:ascii="Times New Roman" w:hAnsi="Times New Roman" w:eastAsia="Calibri" w:cs="Times New Roman"/>
                <w:bCs/>
                <w:sz w:val="24"/>
                <w:szCs w:val="24"/>
              </w:rPr>
            </w:pPr>
            <w:hyperlink w:history="1" r:id="rId10">
              <w:r w:rsidRPr="008B2510" w:rsidR="00563F6D">
                <w:rPr>
                  <w:rStyle w:val="Hyperlink"/>
                  <w:rFonts w:ascii="Times New Roman" w:hAnsi="Times New Roman" w:eastAsia="Calibri" w:cs="Times New Roman"/>
                  <w:bCs/>
                  <w:sz w:val="24"/>
                  <w:szCs w:val="24"/>
                </w:rPr>
                <w:t>Ila.mizrachi@fda.hhs.gov</w:t>
              </w:r>
            </w:hyperlink>
          </w:p>
          <w:p w:rsidRPr="00CA264B" w:rsidR="00563F6D" w:rsidP="00CA264B" w:rsidRDefault="00563F6D" w14:paraId="444EB5D9" w14:textId="597DEA03">
            <w:pP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301-796-7726</w:t>
            </w:r>
          </w:p>
        </w:tc>
      </w:tr>
    </w:tbl>
    <w:p w:rsidRPr="00CA264B" w:rsidR="00CA264B" w:rsidP="00CA264B" w:rsidRDefault="00CA264B" w14:paraId="7EFD1B69" w14:textId="77777777">
      <w:pPr>
        <w:contextualSpacing/>
        <w:rPr>
          <w:rFonts w:ascii="Times New Roman" w:hAnsi="Times New Roman" w:eastAsia="Times New Roman" w:cs="Times New Roman"/>
          <w:b/>
          <w:sz w:val="24"/>
          <w:szCs w:val="24"/>
        </w:rPr>
      </w:pPr>
    </w:p>
    <w:p w:rsidRPr="00CA264B" w:rsidR="00CA264B" w:rsidP="00CA264B" w:rsidRDefault="00CA264B" w14:paraId="4F119324" w14:textId="77777777">
      <w:pPr>
        <w:numPr>
          <w:ilvl w:val="0"/>
          <w:numId w:val="1"/>
        </w:numPr>
        <w:tabs>
          <w:tab w:val="clear" w:pos="360"/>
        </w:tabs>
        <w:spacing w:after="0" w:line="240" w:lineRule="auto"/>
        <w:contextualSpacing/>
        <w:rPr>
          <w:rFonts w:ascii="Times New Roman" w:hAnsi="Times New Roman" w:eastAsia="Times New Roman" w:cs="Times New Roman"/>
          <w:sz w:val="24"/>
          <w:szCs w:val="24"/>
        </w:rPr>
      </w:pPr>
      <w:r w:rsidRPr="00CA264B">
        <w:rPr>
          <w:rFonts w:ascii="Times New Roman" w:hAnsi="Times New Roman" w:eastAsia="Times New Roman" w:cs="Times New Roman"/>
          <w:b/>
          <w:sz w:val="24"/>
          <w:szCs w:val="24"/>
        </w:rPr>
        <w:t xml:space="preserve">Certification:  </w:t>
      </w:r>
      <w:r w:rsidRPr="00CA264B">
        <w:rPr>
          <w:rFonts w:ascii="Times New Roman" w:hAnsi="Times New Roman" w:eastAsia="Times New Roman" w:cs="Times New Roman"/>
          <w:sz w:val="24"/>
          <w:szCs w:val="24"/>
        </w:rPr>
        <w:t xml:space="preserve">In submitting this request, I certify the following to be true: </w:t>
      </w:r>
    </w:p>
    <w:p w:rsidRPr="00CA264B" w:rsidR="00CA264B" w:rsidP="00CA264B" w:rsidRDefault="00CA264B" w14:paraId="704699A0" w14:textId="77777777">
      <w:pPr>
        <w:spacing w:after="0" w:line="240" w:lineRule="auto"/>
        <w:ind w:left="360"/>
        <w:contextualSpacing/>
        <w:rPr>
          <w:rFonts w:ascii="Times New Roman" w:hAnsi="Times New Roman" w:eastAsia="Times New Roman" w:cs="Times New Roman"/>
          <w:sz w:val="24"/>
          <w:szCs w:val="24"/>
        </w:rPr>
      </w:pPr>
    </w:p>
    <w:p w:rsidRPr="00CA264B" w:rsidR="00CA264B" w:rsidP="00CA264B" w:rsidRDefault="00CA264B" w14:paraId="5F808F40"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The collections are voluntary;</w:t>
      </w:r>
    </w:p>
    <w:p w:rsidRPr="00CA264B" w:rsidR="00CA264B" w:rsidP="00CA264B" w:rsidRDefault="00CA264B" w14:paraId="62047B77"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The collections are low-burden for participants and are low-cost for both the participants and the Federal Government;</w:t>
      </w:r>
    </w:p>
    <w:p w:rsidRPr="00CA264B" w:rsidR="00CA264B" w:rsidP="00CA264B" w:rsidRDefault="00CA264B" w14:paraId="61016FAD"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The collections are noncontroversial;</w:t>
      </w:r>
      <w:r w:rsidRPr="00CA264B" w:rsidDel="004E3487">
        <w:rPr>
          <w:rFonts w:ascii="Times New Roman" w:hAnsi="Times New Roman" w:eastAsia="Times New Roman" w:cs="Times New Roman"/>
          <w:sz w:val="24"/>
          <w:szCs w:val="24"/>
        </w:rPr>
        <w:t xml:space="preserve"> </w:t>
      </w:r>
    </w:p>
    <w:p w:rsidRPr="00CA264B" w:rsidR="00CA264B" w:rsidP="00CA264B" w:rsidRDefault="00CA264B" w14:paraId="0F262BD3" w14:textId="0261D10A">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Personally identifiable information (PII) is collected only to the extent necessary</w:t>
      </w:r>
      <w:r w:rsidR="00BA6EEE">
        <w:rPr>
          <w:rFonts w:ascii="Times New Roman" w:hAnsi="Times New Roman" w:eastAsia="Times New Roman" w:cs="Times New Roman"/>
          <w:sz w:val="24"/>
          <w:szCs w:val="24"/>
        </w:rPr>
        <w:t xml:space="preserve"> </w:t>
      </w:r>
      <w:r w:rsidRPr="00CA264B">
        <w:rPr>
          <w:rFonts w:ascii="Times New Roman" w:hAnsi="Times New Roman" w:eastAsia="Times New Roman" w:cs="Times New Roman"/>
          <w:sz w:val="24"/>
          <w:szCs w:val="24"/>
        </w:rPr>
        <w:t>and is not retained; and</w:t>
      </w:r>
    </w:p>
    <w:p w:rsidR="00CA264B" w:rsidP="00CA264B" w:rsidRDefault="00CA264B" w14:paraId="466BE750" w14:textId="11A60FAD">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Information gathered will not be used for the purpose of substantially informing influential policy decisions</w:t>
      </w:r>
      <w:bookmarkEnd w:id="3"/>
      <w:r w:rsidR="00BA6EEE">
        <w:rPr>
          <w:rFonts w:ascii="Times New Roman" w:hAnsi="Times New Roman" w:eastAsia="Times New Roman" w:cs="Times New Roman"/>
          <w:sz w:val="24"/>
          <w:szCs w:val="24"/>
        </w:rPr>
        <w:t>.</w:t>
      </w:r>
    </w:p>
    <w:sectPr w:rsidR="00CA264B" w:rsidSect="00361E3A">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C882" w14:textId="77777777" w:rsidR="00732AD9" w:rsidRDefault="00732AD9" w:rsidP="009F3D06">
      <w:pPr>
        <w:spacing w:after="0" w:line="240" w:lineRule="auto"/>
      </w:pPr>
      <w:r>
        <w:separator/>
      </w:r>
    </w:p>
  </w:endnote>
  <w:endnote w:type="continuationSeparator" w:id="0">
    <w:p w14:paraId="56790AC8" w14:textId="77777777" w:rsidR="00732AD9" w:rsidRDefault="00732AD9" w:rsidP="009F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8880" w14:textId="77777777" w:rsidR="00732AD9" w:rsidRDefault="00732AD9" w:rsidP="009F3D06">
      <w:pPr>
        <w:spacing w:after="0" w:line="240" w:lineRule="auto"/>
      </w:pPr>
      <w:r>
        <w:separator/>
      </w:r>
    </w:p>
  </w:footnote>
  <w:footnote w:type="continuationSeparator" w:id="0">
    <w:p w14:paraId="40D71762" w14:textId="77777777" w:rsidR="00732AD9" w:rsidRDefault="00732AD9" w:rsidP="009F3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8BE"/>
    <w:multiLevelType w:val="hybridMultilevel"/>
    <w:tmpl w:val="361C198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3113FD8"/>
    <w:multiLevelType w:val="hybridMultilevel"/>
    <w:tmpl w:val="7EC4B904"/>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86050"/>
    <w:multiLevelType w:val="hybridMultilevel"/>
    <w:tmpl w:val="CB980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06AAB"/>
    <w:multiLevelType w:val="hybridMultilevel"/>
    <w:tmpl w:val="3D6E1994"/>
    <w:lvl w:ilvl="0" w:tplc="82044C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94C4C1C"/>
    <w:multiLevelType w:val="hybridMultilevel"/>
    <w:tmpl w:val="11C622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06"/>
    <w:rsid w:val="00000340"/>
    <w:rsid w:val="000537CE"/>
    <w:rsid w:val="000E0641"/>
    <w:rsid w:val="00167ED7"/>
    <w:rsid w:val="00171E17"/>
    <w:rsid w:val="001E0DF8"/>
    <w:rsid w:val="001E7D7E"/>
    <w:rsid w:val="00205B5A"/>
    <w:rsid w:val="0027299D"/>
    <w:rsid w:val="002A09A1"/>
    <w:rsid w:val="002A3AD2"/>
    <w:rsid w:val="002E09FE"/>
    <w:rsid w:val="002E32D1"/>
    <w:rsid w:val="00313ED0"/>
    <w:rsid w:val="00325C11"/>
    <w:rsid w:val="0035030A"/>
    <w:rsid w:val="00361E3A"/>
    <w:rsid w:val="00374EF0"/>
    <w:rsid w:val="00413302"/>
    <w:rsid w:val="004F44BD"/>
    <w:rsid w:val="004F5B81"/>
    <w:rsid w:val="00521DDE"/>
    <w:rsid w:val="00542C54"/>
    <w:rsid w:val="00563F6D"/>
    <w:rsid w:val="00577229"/>
    <w:rsid w:val="00597D93"/>
    <w:rsid w:val="005C64D4"/>
    <w:rsid w:val="00605ADB"/>
    <w:rsid w:val="00621E9B"/>
    <w:rsid w:val="00624AF7"/>
    <w:rsid w:val="006408A1"/>
    <w:rsid w:val="00652C86"/>
    <w:rsid w:val="006A1D04"/>
    <w:rsid w:val="006C2138"/>
    <w:rsid w:val="006E76F3"/>
    <w:rsid w:val="007049E1"/>
    <w:rsid w:val="00724FE2"/>
    <w:rsid w:val="00732AD9"/>
    <w:rsid w:val="00737C4D"/>
    <w:rsid w:val="00751960"/>
    <w:rsid w:val="00753242"/>
    <w:rsid w:val="00796888"/>
    <w:rsid w:val="007A6533"/>
    <w:rsid w:val="007E10A8"/>
    <w:rsid w:val="00864CF6"/>
    <w:rsid w:val="008924E9"/>
    <w:rsid w:val="008A7531"/>
    <w:rsid w:val="008D2B50"/>
    <w:rsid w:val="009048C6"/>
    <w:rsid w:val="0091426E"/>
    <w:rsid w:val="00936D29"/>
    <w:rsid w:val="00950495"/>
    <w:rsid w:val="00966938"/>
    <w:rsid w:val="009707D0"/>
    <w:rsid w:val="009A728E"/>
    <w:rsid w:val="009C0F2F"/>
    <w:rsid w:val="009F3D06"/>
    <w:rsid w:val="00A40CFD"/>
    <w:rsid w:val="00A47FA3"/>
    <w:rsid w:val="00A9531D"/>
    <w:rsid w:val="00AC263C"/>
    <w:rsid w:val="00AC7988"/>
    <w:rsid w:val="00B21F84"/>
    <w:rsid w:val="00B4079D"/>
    <w:rsid w:val="00B664AA"/>
    <w:rsid w:val="00BA6EEE"/>
    <w:rsid w:val="00BD1903"/>
    <w:rsid w:val="00C32367"/>
    <w:rsid w:val="00C83CA4"/>
    <w:rsid w:val="00CA264B"/>
    <w:rsid w:val="00D1281D"/>
    <w:rsid w:val="00D757CB"/>
    <w:rsid w:val="00DB4798"/>
    <w:rsid w:val="00E0345F"/>
    <w:rsid w:val="00E04BBE"/>
    <w:rsid w:val="00E940A7"/>
    <w:rsid w:val="00ED5137"/>
    <w:rsid w:val="00ED6886"/>
    <w:rsid w:val="00F27045"/>
    <w:rsid w:val="00F418F6"/>
    <w:rsid w:val="00F524EE"/>
    <w:rsid w:val="00F575D7"/>
    <w:rsid w:val="00FB3BA8"/>
    <w:rsid w:val="00FE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863E"/>
  <w15:chartTrackingRefBased/>
  <w15:docId w15:val="{1939E2D3-DF92-4F00-8236-C948D55F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3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06"/>
    <w:rPr>
      <w:sz w:val="20"/>
      <w:szCs w:val="20"/>
    </w:rPr>
  </w:style>
  <w:style w:type="character" w:styleId="FootnoteReference">
    <w:name w:val="footnote reference"/>
    <w:uiPriority w:val="99"/>
    <w:rsid w:val="009F3D06"/>
    <w:rPr>
      <w:vertAlign w:val="superscript"/>
    </w:rPr>
  </w:style>
  <w:style w:type="paragraph" w:styleId="ListParagraph">
    <w:name w:val="List Paragraph"/>
    <w:basedOn w:val="Normal"/>
    <w:uiPriority w:val="34"/>
    <w:qFormat/>
    <w:rsid w:val="009F3D06"/>
    <w:pPr>
      <w:ind w:left="720"/>
      <w:contextualSpacing/>
    </w:pPr>
  </w:style>
  <w:style w:type="table" w:styleId="TableGrid">
    <w:name w:val="Table Grid"/>
    <w:basedOn w:val="TableNormal"/>
    <w:uiPriority w:val="59"/>
    <w:rsid w:val="00FB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AD2"/>
    <w:rPr>
      <w:color w:val="0000FF" w:themeColor="hyperlink"/>
      <w:u w:val="single"/>
    </w:rPr>
  </w:style>
  <w:style w:type="character" w:styleId="UnresolvedMention">
    <w:name w:val="Unresolved Mention"/>
    <w:basedOn w:val="DefaultParagraphFont"/>
    <w:uiPriority w:val="99"/>
    <w:semiHidden/>
    <w:unhideWhenUsed/>
    <w:rsid w:val="002A3AD2"/>
    <w:rPr>
      <w:color w:val="605E5C"/>
      <w:shd w:val="clear" w:color="auto" w:fill="E1DFDD"/>
    </w:rPr>
  </w:style>
  <w:style w:type="character" w:styleId="CommentReference">
    <w:name w:val="annotation reference"/>
    <w:basedOn w:val="DefaultParagraphFont"/>
    <w:uiPriority w:val="99"/>
    <w:semiHidden/>
    <w:unhideWhenUsed/>
    <w:rsid w:val="0035030A"/>
    <w:rPr>
      <w:sz w:val="16"/>
      <w:szCs w:val="16"/>
    </w:rPr>
  </w:style>
  <w:style w:type="paragraph" w:styleId="CommentText">
    <w:name w:val="annotation text"/>
    <w:basedOn w:val="Normal"/>
    <w:link w:val="CommentTextChar"/>
    <w:uiPriority w:val="99"/>
    <w:semiHidden/>
    <w:unhideWhenUsed/>
    <w:rsid w:val="0035030A"/>
    <w:pPr>
      <w:spacing w:line="240" w:lineRule="auto"/>
    </w:pPr>
    <w:rPr>
      <w:sz w:val="20"/>
      <w:szCs w:val="20"/>
    </w:rPr>
  </w:style>
  <w:style w:type="character" w:customStyle="1" w:styleId="CommentTextChar">
    <w:name w:val="Comment Text Char"/>
    <w:basedOn w:val="DefaultParagraphFont"/>
    <w:link w:val="CommentText"/>
    <w:uiPriority w:val="99"/>
    <w:semiHidden/>
    <w:rsid w:val="0035030A"/>
    <w:rPr>
      <w:sz w:val="20"/>
      <w:szCs w:val="20"/>
    </w:rPr>
  </w:style>
  <w:style w:type="paragraph" w:styleId="CommentSubject">
    <w:name w:val="annotation subject"/>
    <w:basedOn w:val="CommentText"/>
    <w:next w:val="CommentText"/>
    <w:link w:val="CommentSubjectChar"/>
    <w:uiPriority w:val="99"/>
    <w:semiHidden/>
    <w:unhideWhenUsed/>
    <w:rsid w:val="0035030A"/>
    <w:rPr>
      <w:b/>
      <w:bCs/>
    </w:rPr>
  </w:style>
  <w:style w:type="character" w:customStyle="1" w:styleId="CommentSubjectChar">
    <w:name w:val="Comment Subject Char"/>
    <w:basedOn w:val="CommentTextChar"/>
    <w:link w:val="CommentSubject"/>
    <w:uiPriority w:val="99"/>
    <w:semiHidden/>
    <w:rsid w:val="00350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outbreaks-foodborne-illness/investigations-foodborne-illness-outbreaks?utm_medium=email&amp;utm_source=govdeliv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la.mizrachi@fda.hhs.gov" TargetMode="External"/><Relationship Id="rId4" Type="http://schemas.openxmlformats.org/officeDocument/2006/relationships/settings" Target="settings.xml"/><Relationship Id="rId9" Type="http://schemas.openxmlformats.org/officeDocument/2006/relationships/hyperlink" Target="mailto:Linda.verrill@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783B-0ACB-4978-8A95-9834D075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Capezzuto, JonnaLynn</dc:creator>
  <cp:keywords/>
  <dc:description/>
  <cp:lastModifiedBy>Mizrachi, Ila</cp:lastModifiedBy>
  <cp:revision>3</cp:revision>
  <dcterms:created xsi:type="dcterms:W3CDTF">2022-03-22T22:28:00Z</dcterms:created>
  <dcterms:modified xsi:type="dcterms:W3CDTF">2022-03-25T12:34:00Z</dcterms:modified>
</cp:coreProperties>
</file>