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01A" w:rsidR="0027101A" w:rsidP="0027101A" w:rsidRDefault="0027101A" w14:paraId="70ECD8D0" w14:textId="2F25F829">
      <w:pPr>
        <w:pStyle w:val="Default"/>
        <w:jc w:val="center"/>
        <w:rPr>
          <w:b/>
          <w:bCs/>
          <w:sz w:val="22"/>
          <w:szCs w:val="22"/>
        </w:rPr>
      </w:pPr>
      <w:bookmarkStart w:name="_GoBack" w:id="0"/>
      <w:bookmarkEnd w:id="0"/>
      <w:r w:rsidRPr="0027101A">
        <w:rPr>
          <w:b/>
          <w:bCs/>
          <w:sz w:val="22"/>
          <w:szCs w:val="22"/>
        </w:rPr>
        <w:t>NIMH Joint Alliance-Coalition for Research Progress Meeting</w:t>
      </w:r>
    </w:p>
    <w:p w:rsidRPr="009C60EA" w:rsidR="008F39CB" w:rsidP="0027101A" w:rsidRDefault="008F39CB" w14:paraId="1E88D5D2" w14:textId="0BA99D43">
      <w:pPr>
        <w:pStyle w:val="Default"/>
        <w:jc w:val="center"/>
        <w:rPr>
          <w:b/>
          <w:bCs/>
          <w:sz w:val="22"/>
          <w:szCs w:val="22"/>
        </w:rPr>
      </w:pPr>
      <w:r w:rsidRPr="0027101A">
        <w:rPr>
          <w:b/>
          <w:bCs/>
          <w:sz w:val="22"/>
          <w:szCs w:val="22"/>
        </w:rPr>
        <w:t>Registration</w:t>
      </w:r>
      <w:r w:rsidRPr="0027101A" w:rsidR="00FB4273">
        <w:rPr>
          <w:b/>
          <w:bCs/>
          <w:sz w:val="22"/>
          <w:szCs w:val="22"/>
        </w:rPr>
        <w:t xml:space="preserve"> Form</w:t>
      </w:r>
    </w:p>
    <w:p w:rsidRPr="009C60EA" w:rsidR="008F39CB" w:rsidP="008F39CB" w:rsidRDefault="008F39CB" w14:paraId="027FABCA" w14:textId="77777777">
      <w:pPr>
        <w:pStyle w:val="Default"/>
        <w:rPr>
          <w:sz w:val="22"/>
          <w:szCs w:val="22"/>
        </w:rPr>
      </w:pPr>
    </w:p>
    <w:p w:rsidRPr="009C60EA" w:rsidR="008F39CB" w:rsidP="008F39CB" w:rsidRDefault="008F39CB" w14:paraId="76EE1755" w14:textId="617BC263">
      <w:pPr>
        <w:pStyle w:val="Default"/>
        <w:rPr>
          <w:i/>
          <w:iCs/>
          <w:sz w:val="18"/>
          <w:szCs w:val="18"/>
        </w:rPr>
      </w:pPr>
      <w:r w:rsidRPr="009C60EA">
        <w:rPr>
          <w:i/>
          <w:iCs/>
          <w:sz w:val="18"/>
          <w:szCs w:val="18"/>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9C60EA">
        <w:rPr>
          <w:i/>
          <w:iCs/>
          <w:sz w:val="18"/>
          <w:szCs w:val="18"/>
        </w:rPr>
        <w:t>to:</w:t>
      </w:r>
      <w:proofErr w:type="gramEnd"/>
      <w:r w:rsidRPr="009C60EA">
        <w:rPr>
          <w:i/>
          <w:iCs/>
          <w:sz w:val="18"/>
          <w:szCs w:val="18"/>
        </w:rPr>
        <w:t xml:space="preserve"> NIH, Project Clearance Branch, 6705 Rockledge Drive, MSC 7974, Bethesda, MD 20892-7974, ATTN: PRA (0925-0740). Do not return the completed form to this address.</w:t>
      </w:r>
    </w:p>
    <w:p w:rsidRPr="009C60EA" w:rsidR="008F39CB" w:rsidP="008F39CB" w:rsidRDefault="008F39CB" w14:paraId="27020581" w14:textId="77777777">
      <w:pPr>
        <w:pStyle w:val="Default"/>
        <w:rPr>
          <w:sz w:val="22"/>
          <w:szCs w:val="22"/>
        </w:rPr>
      </w:pPr>
    </w:p>
    <w:p w:rsidRPr="009C60EA" w:rsidR="008F39CB" w:rsidP="008F39CB" w:rsidRDefault="008F39CB" w14:paraId="1227D9C7" w14:textId="4A61772D">
      <w:pPr>
        <w:pStyle w:val="Default"/>
        <w:rPr>
          <w:sz w:val="22"/>
          <w:szCs w:val="22"/>
        </w:rPr>
      </w:pPr>
    </w:p>
    <w:p w:rsidRPr="009C60EA" w:rsidR="009C60EA" w:rsidP="008F39CB" w:rsidRDefault="008F39CB" w14:paraId="2AC84EC7" w14:textId="77777777">
      <w:pPr>
        <w:pStyle w:val="Default"/>
        <w:rPr>
          <w:b/>
          <w:bCs/>
          <w:sz w:val="22"/>
          <w:szCs w:val="22"/>
        </w:rPr>
      </w:pPr>
      <w:r w:rsidRPr="009C60EA">
        <w:rPr>
          <w:b/>
          <w:bCs/>
          <w:sz w:val="22"/>
          <w:szCs w:val="22"/>
        </w:rPr>
        <w:t>DATE</w:t>
      </w:r>
      <w:r w:rsidRPr="009C60EA" w:rsidR="004C6AAB">
        <w:rPr>
          <w:b/>
          <w:bCs/>
          <w:sz w:val="22"/>
          <w:szCs w:val="22"/>
        </w:rPr>
        <w:t xml:space="preserve"> &amp; TIME</w:t>
      </w:r>
    </w:p>
    <w:p w:rsidRPr="0027101A" w:rsidR="0027101A" w:rsidP="0027101A" w:rsidRDefault="0027101A" w14:paraId="46EF6154" w14:textId="77777777">
      <w:pPr>
        <w:spacing w:after="0" w:line="240" w:lineRule="auto"/>
        <w:rPr>
          <w:rFonts w:ascii="Arial" w:hAnsi="Arial" w:cs="Arial" w:eastAsiaTheme="minorEastAsia"/>
          <w:noProof/>
        </w:rPr>
      </w:pPr>
      <w:r w:rsidRPr="0027101A">
        <w:rPr>
          <w:rFonts w:ascii="Arial" w:hAnsi="Arial" w:cs="Arial" w:eastAsiaTheme="minorEastAsia"/>
          <w:noProof/>
        </w:rPr>
        <w:t>Monday, October 5, 2020</w:t>
      </w:r>
    </w:p>
    <w:p w:rsidRPr="001E2610" w:rsidR="0027101A" w:rsidP="0027101A" w:rsidRDefault="0027101A" w14:paraId="6875B73E" w14:textId="77777777">
      <w:pPr>
        <w:spacing w:after="0" w:line="240" w:lineRule="auto"/>
        <w:rPr>
          <w:rFonts w:ascii="Arial" w:hAnsi="Arial" w:cs="Arial" w:eastAsiaTheme="minorEastAsia"/>
          <w:noProof/>
        </w:rPr>
      </w:pPr>
      <w:r w:rsidRPr="0027101A">
        <w:rPr>
          <w:rFonts w:ascii="Arial" w:hAnsi="Arial" w:cs="Arial" w:eastAsiaTheme="minorEastAsia"/>
          <w:noProof/>
        </w:rPr>
        <w:t>Time 10:00 AM – 5:00 PM EDT</w:t>
      </w:r>
    </w:p>
    <w:p w:rsidRPr="009C60EA" w:rsidR="009C60EA" w:rsidP="008F39CB" w:rsidRDefault="009C60EA" w14:paraId="769E7012" w14:textId="77777777">
      <w:pPr>
        <w:pStyle w:val="Default"/>
        <w:rPr>
          <w:sz w:val="22"/>
          <w:szCs w:val="22"/>
        </w:rPr>
      </w:pPr>
    </w:p>
    <w:p w:rsidRPr="009C60EA" w:rsidR="009C60EA" w:rsidP="008F39CB" w:rsidRDefault="008F39CB" w14:paraId="35602044" w14:textId="77777777">
      <w:pPr>
        <w:pStyle w:val="Default"/>
        <w:rPr>
          <w:b/>
          <w:bCs/>
          <w:sz w:val="22"/>
          <w:szCs w:val="22"/>
        </w:rPr>
      </w:pPr>
      <w:r w:rsidRPr="009C60EA">
        <w:rPr>
          <w:b/>
          <w:bCs/>
          <w:sz w:val="22"/>
          <w:szCs w:val="22"/>
        </w:rPr>
        <w:t>LOCATION</w:t>
      </w:r>
    </w:p>
    <w:p w:rsidRPr="0027101A" w:rsidR="0027101A" w:rsidP="0027101A" w:rsidRDefault="0027101A" w14:paraId="30ABA4B9" w14:textId="77777777">
      <w:pPr>
        <w:spacing w:after="0" w:line="240" w:lineRule="auto"/>
        <w:rPr>
          <w:rFonts w:ascii="Arial" w:hAnsi="Arial" w:cs="Arial" w:eastAsiaTheme="minorEastAsia"/>
          <w:noProof/>
        </w:rPr>
      </w:pPr>
      <w:r w:rsidRPr="0027101A">
        <w:rPr>
          <w:rFonts w:ascii="Arial" w:hAnsi="Arial" w:cs="Arial" w:eastAsiaTheme="minorEastAsia"/>
          <w:noProof/>
        </w:rPr>
        <w:t>The Bethesdan Hotel</w:t>
      </w:r>
    </w:p>
    <w:p w:rsidRPr="0027101A" w:rsidR="0027101A" w:rsidP="0027101A" w:rsidRDefault="0027101A" w14:paraId="43DB0FF8" w14:textId="77777777">
      <w:pPr>
        <w:spacing w:after="0" w:line="240" w:lineRule="auto"/>
        <w:rPr>
          <w:rFonts w:ascii="Arial" w:hAnsi="Arial" w:cs="Arial" w:eastAsiaTheme="minorEastAsia"/>
          <w:noProof/>
        </w:rPr>
      </w:pPr>
      <w:r w:rsidRPr="0027101A">
        <w:rPr>
          <w:rFonts w:ascii="Arial" w:hAnsi="Arial" w:cs="Arial" w:eastAsiaTheme="minorEastAsia"/>
          <w:noProof/>
        </w:rPr>
        <w:t>8120 Wisconsin Avenue</w:t>
      </w:r>
    </w:p>
    <w:p w:rsidRPr="001E2610" w:rsidR="0027101A" w:rsidP="0027101A" w:rsidRDefault="0027101A" w14:paraId="460070DD" w14:textId="77777777">
      <w:pPr>
        <w:spacing w:after="0" w:line="240" w:lineRule="auto"/>
        <w:rPr>
          <w:rFonts w:ascii="Arial" w:hAnsi="Arial" w:cs="Arial" w:eastAsiaTheme="minorEastAsia"/>
          <w:noProof/>
        </w:rPr>
      </w:pPr>
      <w:r w:rsidRPr="0027101A">
        <w:rPr>
          <w:rFonts w:ascii="Arial" w:hAnsi="Arial" w:cs="Arial" w:eastAsiaTheme="minorEastAsia"/>
          <w:noProof/>
        </w:rPr>
        <w:t>Bethesda, Maryland 20814</w:t>
      </w:r>
    </w:p>
    <w:p w:rsidRPr="009C60EA" w:rsidR="008F39CB" w:rsidP="008F39CB" w:rsidRDefault="008F39CB" w14:paraId="071321EF" w14:textId="373E5375">
      <w:pPr>
        <w:pStyle w:val="Default"/>
        <w:rPr>
          <w:sz w:val="22"/>
          <w:szCs w:val="22"/>
        </w:rPr>
      </w:pPr>
    </w:p>
    <w:p w:rsidRPr="009C60EA" w:rsidR="009C60EA" w:rsidP="008F39CB" w:rsidRDefault="009C60EA" w14:paraId="6D147F26" w14:textId="4AB98F0F">
      <w:pPr>
        <w:pStyle w:val="Default"/>
        <w:rPr>
          <w:b/>
          <w:bCs/>
          <w:sz w:val="22"/>
          <w:szCs w:val="22"/>
        </w:rPr>
      </w:pPr>
      <w:r w:rsidRPr="009C60EA">
        <w:rPr>
          <w:b/>
          <w:bCs/>
          <w:sz w:val="22"/>
          <w:szCs w:val="22"/>
        </w:rPr>
        <w:t>DESCRIPTION</w:t>
      </w:r>
    </w:p>
    <w:p w:rsidRPr="001E2610" w:rsidR="0027101A" w:rsidP="0027101A" w:rsidRDefault="0027101A" w14:paraId="6D61831B" w14:textId="77777777">
      <w:pPr>
        <w:spacing w:after="0" w:line="240" w:lineRule="auto"/>
        <w:rPr>
          <w:rFonts w:ascii="Arial" w:hAnsi="Arial" w:cs="Arial"/>
          <w:color w:val="293340"/>
          <w:shd w:val="clear" w:color="auto" w:fill="FFFFFF"/>
        </w:rPr>
      </w:pPr>
      <w:r w:rsidRPr="0027101A">
        <w:rPr>
          <w:rFonts w:ascii="Arial" w:hAnsi="Arial" w:cs="Arial" w:eastAsiaTheme="minorEastAsia"/>
          <w:noProof/>
        </w:rPr>
        <w:t>The 2020 NIMH Joint Alliance-Coalition for Research Progress Meeting will bring together representatives of national advocacy groups (</w:t>
      </w:r>
      <w:hyperlink w:history="1" r:id="rId11">
        <w:r w:rsidRPr="0027101A">
          <w:rPr>
            <w:rFonts w:ascii="Arial" w:hAnsi="Arial" w:cs="Arial" w:eastAsiaTheme="minorEastAsia"/>
            <w:noProof/>
            <w:color w:val="0563C1" w:themeColor="hyperlink"/>
            <w:u w:val="single"/>
          </w:rPr>
          <w:t>Alliance for Research Progress</w:t>
        </w:r>
      </w:hyperlink>
      <w:r w:rsidRPr="0027101A">
        <w:rPr>
          <w:rFonts w:ascii="Arial" w:hAnsi="Arial" w:cs="Arial" w:eastAsiaTheme="minorEastAsia"/>
          <w:noProof/>
        </w:rPr>
        <w:t>) and professional organizations (</w:t>
      </w:r>
      <w:hyperlink w:history="1" r:id="rId12">
        <w:r w:rsidRPr="0027101A">
          <w:rPr>
            <w:rFonts w:ascii="Arial" w:hAnsi="Arial" w:cs="Arial" w:eastAsiaTheme="minorEastAsia"/>
            <w:noProof/>
            <w:color w:val="0563C1" w:themeColor="hyperlink"/>
            <w:u w:val="single"/>
          </w:rPr>
          <w:t>Professional Coalition for Research Progress</w:t>
        </w:r>
      </w:hyperlink>
      <w:r w:rsidRPr="0027101A">
        <w:rPr>
          <w:rFonts w:ascii="Arial" w:hAnsi="Arial" w:cs="Arial" w:eastAsiaTheme="minorEastAsia"/>
          <w:noProof/>
        </w:rPr>
        <w:t>) with an interest in mental health research. This event is a unique opportunity to engage leadership from these groups and the NIMH to share the latest research advances and related developments; to foster dialogue on future directions of NIMH-funded research and priorities; and, to strengthen connections among participating organizations and encourage networking.</w:t>
      </w:r>
      <w:r w:rsidRPr="001E2610">
        <w:rPr>
          <w:rFonts w:ascii="Arial" w:hAnsi="Arial" w:cs="Arial" w:eastAsiaTheme="minorEastAsia"/>
          <w:noProof/>
        </w:rPr>
        <w:t xml:space="preserve"> </w:t>
      </w:r>
    </w:p>
    <w:p w:rsidRPr="009C60EA" w:rsidR="009C60EA" w:rsidP="008F39CB" w:rsidRDefault="009C60EA" w14:paraId="4ACC2D58" w14:textId="0DA7E276">
      <w:pPr>
        <w:pStyle w:val="Default"/>
        <w:rPr>
          <w:sz w:val="22"/>
          <w:szCs w:val="22"/>
        </w:rPr>
      </w:pPr>
    </w:p>
    <w:p w:rsidRPr="009C60EA" w:rsidR="009C60EA" w:rsidP="009C60EA" w:rsidRDefault="009C60EA" w14:paraId="2C964B5E" w14:textId="77777777">
      <w:pPr>
        <w:pStyle w:val="Default"/>
        <w:spacing w:after="120"/>
        <w:rPr>
          <w:sz w:val="22"/>
          <w:szCs w:val="22"/>
        </w:rPr>
      </w:pPr>
      <w:r w:rsidRPr="009C60EA">
        <w:rPr>
          <w:b/>
          <w:bCs/>
          <w:sz w:val="22"/>
          <w:szCs w:val="22"/>
        </w:rPr>
        <w:t>Registration</w:t>
      </w:r>
    </w:p>
    <w:p w:rsidRPr="0027101A" w:rsidR="009C60EA" w:rsidP="009C60EA" w:rsidRDefault="009C60EA" w14:paraId="1CD61F54" w14:textId="61CAEC82">
      <w:pPr>
        <w:pStyle w:val="Default"/>
        <w:rPr>
          <w:sz w:val="22"/>
          <w:szCs w:val="22"/>
        </w:rPr>
      </w:pPr>
      <w:r w:rsidRPr="0027101A">
        <w:rPr>
          <w:sz w:val="22"/>
          <w:szCs w:val="22"/>
        </w:rPr>
        <w:t xml:space="preserve">Please provide the information requested below to register for the </w:t>
      </w:r>
      <w:r w:rsidRPr="0027101A" w:rsidR="0027101A">
        <w:rPr>
          <w:sz w:val="22"/>
          <w:szCs w:val="22"/>
        </w:rPr>
        <w:t xml:space="preserve">2020 NIMH </w:t>
      </w:r>
      <w:r w:rsidRPr="0027101A" w:rsidR="0027101A">
        <w:rPr>
          <w:rFonts w:eastAsiaTheme="minorEastAsia"/>
          <w:noProof/>
          <w:sz w:val="22"/>
          <w:szCs w:val="22"/>
        </w:rPr>
        <w:t>Joint Alliance-Coalition for Research Progress Meeting</w:t>
      </w:r>
      <w:r w:rsidRPr="0027101A" w:rsidR="0027101A">
        <w:rPr>
          <w:sz w:val="22"/>
          <w:szCs w:val="22"/>
        </w:rPr>
        <w:t>. Only one participant per organization can register and attend, due to space limitations.</w:t>
      </w:r>
      <w:r w:rsidRPr="0027101A">
        <w:rPr>
          <w:sz w:val="22"/>
          <w:szCs w:val="22"/>
        </w:rPr>
        <w:t xml:space="preserve"> A confirmation email will be sent to the email address provided following submission of this form. Online registration is available until</w:t>
      </w:r>
      <w:r w:rsidRPr="0027101A" w:rsidR="0027101A">
        <w:rPr>
          <w:sz w:val="22"/>
          <w:szCs w:val="22"/>
        </w:rPr>
        <w:t xml:space="preserve"> September 4, 2020.</w:t>
      </w:r>
      <w:r w:rsidRPr="0027101A">
        <w:rPr>
          <w:sz w:val="22"/>
          <w:szCs w:val="22"/>
        </w:rPr>
        <w:t xml:space="preserve"> On-site registration will be available thereafter. </w:t>
      </w:r>
    </w:p>
    <w:p w:rsidRPr="009C60EA" w:rsidR="009C60EA" w:rsidP="009C60EA" w:rsidRDefault="009C60EA" w14:paraId="5D7CAC9C" w14:textId="77777777">
      <w:pPr>
        <w:pStyle w:val="Default"/>
        <w:rPr>
          <w:sz w:val="22"/>
          <w:szCs w:val="22"/>
        </w:rPr>
      </w:pPr>
    </w:p>
    <w:p w:rsidRPr="009C60EA" w:rsidR="009C60EA" w:rsidP="009C60EA" w:rsidRDefault="009C60EA" w14:paraId="12F6C75F" w14:textId="77777777">
      <w:pPr>
        <w:pStyle w:val="Default"/>
        <w:rPr>
          <w:sz w:val="22"/>
          <w:szCs w:val="22"/>
        </w:rPr>
      </w:pPr>
      <w:r w:rsidRPr="009C60EA">
        <w:rPr>
          <w:color w:val="FF0000"/>
          <w:sz w:val="22"/>
          <w:szCs w:val="22"/>
        </w:rPr>
        <w:t xml:space="preserve">* </w:t>
      </w:r>
      <w:r w:rsidRPr="009C60EA">
        <w:rPr>
          <w:sz w:val="22"/>
          <w:szCs w:val="22"/>
        </w:rPr>
        <w:t xml:space="preserve">Indicates required information. </w:t>
      </w:r>
    </w:p>
    <w:p w:rsidRPr="009C60EA" w:rsidR="009C60EA" w:rsidP="009C60EA" w:rsidRDefault="009C60EA" w14:paraId="204B542A" w14:textId="77777777">
      <w:pPr>
        <w:pStyle w:val="Default"/>
        <w:rPr>
          <w:sz w:val="22"/>
          <w:szCs w:val="22"/>
        </w:rPr>
      </w:pPr>
    </w:p>
    <w:p w:rsidRPr="009C60EA" w:rsidR="009C60EA" w:rsidP="009C60EA" w:rsidRDefault="009C60EA" w14:paraId="04E8A222" w14:textId="77777777">
      <w:pPr>
        <w:pStyle w:val="Default"/>
        <w:spacing w:after="120"/>
        <w:rPr>
          <w:b/>
          <w:bCs/>
          <w:sz w:val="22"/>
          <w:szCs w:val="22"/>
        </w:rPr>
      </w:pPr>
      <w:r w:rsidRPr="009C60EA">
        <w:rPr>
          <w:b/>
          <w:bCs/>
          <w:sz w:val="22"/>
          <w:szCs w:val="22"/>
        </w:rPr>
        <w:t xml:space="preserve">Your Contact Information </w:t>
      </w:r>
    </w:p>
    <w:p w:rsidRPr="009C60EA" w:rsidR="009C60EA" w:rsidP="009C60EA" w:rsidRDefault="009C60EA" w14:paraId="6BA0A1C7" w14:textId="77777777">
      <w:pPr>
        <w:pStyle w:val="Default"/>
        <w:numPr>
          <w:ilvl w:val="0"/>
          <w:numId w:val="15"/>
        </w:numPr>
        <w:rPr>
          <w:sz w:val="22"/>
          <w:szCs w:val="22"/>
        </w:rPr>
      </w:pPr>
      <w:r w:rsidRPr="009C60EA">
        <w:rPr>
          <w:sz w:val="22"/>
          <w:szCs w:val="22"/>
        </w:rPr>
        <w:t xml:space="preserve">First Name </w:t>
      </w:r>
      <w:r w:rsidRPr="009C60EA">
        <w:rPr>
          <w:color w:val="FF0000"/>
          <w:sz w:val="22"/>
          <w:szCs w:val="22"/>
        </w:rPr>
        <w:t>*</w:t>
      </w:r>
      <w:r w:rsidRPr="009C60EA">
        <w:rPr>
          <w:sz w:val="22"/>
          <w:szCs w:val="22"/>
        </w:rPr>
        <w:t xml:space="preserve">: </w:t>
      </w:r>
    </w:p>
    <w:p w:rsidRPr="009C60EA" w:rsidR="009C60EA" w:rsidP="009C60EA" w:rsidRDefault="009C60EA" w14:paraId="0C6B4EAD" w14:textId="77777777">
      <w:pPr>
        <w:pStyle w:val="Default"/>
        <w:numPr>
          <w:ilvl w:val="0"/>
          <w:numId w:val="15"/>
        </w:numPr>
        <w:rPr>
          <w:sz w:val="22"/>
          <w:szCs w:val="22"/>
        </w:rPr>
      </w:pPr>
      <w:r w:rsidRPr="009C60EA">
        <w:rPr>
          <w:sz w:val="22"/>
          <w:szCs w:val="22"/>
        </w:rPr>
        <w:t xml:space="preserve">Last Name </w:t>
      </w:r>
      <w:r w:rsidRPr="009C60EA">
        <w:rPr>
          <w:color w:val="FF0000"/>
          <w:sz w:val="22"/>
          <w:szCs w:val="22"/>
        </w:rPr>
        <w:t>*</w:t>
      </w:r>
      <w:r w:rsidRPr="009C60EA">
        <w:rPr>
          <w:sz w:val="22"/>
          <w:szCs w:val="22"/>
        </w:rPr>
        <w:t xml:space="preserve">: </w:t>
      </w:r>
    </w:p>
    <w:p w:rsidRPr="009C60EA" w:rsidR="009C60EA" w:rsidP="009C60EA" w:rsidRDefault="009C60EA" w14:paraId="0BB5EE3C" w14:textId="77777777">
      <w:pPr>
        <w:pStyle w:val="Default"/>
        <w:numPr>
          <w:ilvl w:val="0"/>
          <w:numId w:val="15"/>
        </w:numPr>
        <w:rPr>
          <w:sz w:val="22"/>
          <w:szCs w:val="22"/>
        </w:rPr>
      </w:pPr>
      <w:r w:rsidRPr="009C60EA">
        <w:rPr>
          <w:sz w:val="22"/>
          <w:szCs w:val="22"/>
        </w:rPr>
        <w:t xml:space="preserve">E-mail Address </w:t>
      </w:r>
      <w:r w:rsidRPr="009C60EA">
        <w:rPr>
          <w:color w:val="FF0000"/>
          <w:sz w:val="22"/>
          <w:szCs w:val="22"/>
        </w:rPr>
        <w:t>*</w:t>
      </w:r>
      <w:r w:rsidRPr="009C60EA">
        <w:rPr>
          <w:sz w:val="22"/>
          <w:szCs w:val="22"/>
        </w:rPr>
        <w:t xml:space="preserve">: </w:t>
      </w:r>
    </w:p>
    <w:p w:rsidRPr="009C60EA" w:rsidR="009C60EA" w:rsidP="009C60EA" w:rsidRDefault="009C60EA" w14:paraId="5D812DCA" w14:textId="77777777">
      <w:pPr>
        <w:pStyle w:val="Default"/>
        <w:numPr>
          <w:ilvl w:val="0"/>
          <w:numId w:val="15"/>
        </w:numPr>
        <w:rPr>
          <w:sz w:val="22"/>
          <w:szCs w:val="22"/>
        </w:rPr>
      </w:pPr>
      <w:r w:rsidRPr="009C60EA">
        <w:rPr>
          <w:sz w:val="22"/>
          <w:szCs w:val="22"/>
        </w:rPr>
        <w:t xml:space="preserve">Phone </w:t>
      </w:r>
      <w:r w:rsidRPr="009C60EA">
        <w:rPr>
          <w:color w:val="FF0000"/>
          <w:sz w:val="22"/>
          <w:szCs w:val="22"/>
        </w:rPr>
        <w:t>*</w:t>
      </w:r>
      <w:r w:rsidRPr="009C60EA">
        <w:rPr>
          <w:sz w:val="22"/>
          <w:szCs w:val="22"/>
        </w:rPr>
        <w:t xml:space="preserve">: </w:t>
      </w:r>
    </w:p>
    <w:p w:rsidRPr="009C60EA" w:rsidR="009C60EA" w:rsidP="009C60EA" w:rsidRDefault="009C60EA" w14:paraId="3FC68EDA" w14:textId="77777777">
      <w:pPr>
        <w:pStyle w:val="Default"/>
        <w:rPr>
          <w:sz w:val="22"/>
          <w:szCs w:val="22"/>
        </w:rPr>
      </w:pPr>
    </w:p>
    <w:p w:rsidRPr="009C60EA" w:rsidR="009C60EA" w:rsidP="009C60EA" w:rsidRDefault="009C60EA" w14:paraId="3F630D53" w14:textId="77777777">
      <w:pPr>
        <w:pStyle w:val="Default"/>
        <w:spacing w:after="120"/>
        <w:rPr>
          <w:b/>
          <w:bCs/>
          <w:sz w:val="22"/>
          <w:szCs w:val="22"/>
        </w:rPr>
      </w:pPr>
      <w:r w:rsidRPr="009C60EA">
        <w:rPr>
          <w:b/>
          <w:bCs/>
          <w:sz w:val="22"/>
          <w:szCs w:val="22"/>
        </w:rPr>
        <w:t>Your Work Information</w:t>
      </w:r>
    </w:p>
    <w:p w:rsidRPr="009C60EA" w:rsidR="009C60EA" w:rsidP="009C60EA" w:rsidRDefault="009C60EA" w14:paraId="5602F19B" w14:textId="77777777">
      <w:pPr>
        <w:pStyle w:val="Default"/>
        <w:numPr>
          <w:ilvl w:val="0"/>
          <w:numId w:val="16"/>
        </w:numPr>
        <w:rPr>
          <w:sz w:val="22"/>
          <w:szCs w:val="22"/>
        </w:rPr>
      </w:pPr>
      <w:r w:rsidRPr="009C60EA">
        <w:rPr>
          <w:sz w:val="22"/>
          <w:szCs w:val="22"/>
        </w:rPr>
        <w:t xml:space="preserve">Job Title </w:t>
      </w:r>
      <w:r w:rsidRPr="009C60EA">
        <w:rPr>
          <w:color w:val="FF0000"/>
          <w:sz w:val="22"/>
          <w:szCs w:val="22"/>
        </w:rPr>
        <w:t>*</w:t>
      </w:r>
      <w:r w:rsidRPr="009C60EA">
        <w:rPr>
          <w:sz w:val="22"/>
          <w:szCs w:val="22"/>
        </w:rPr>
        <w:t xml:space="preserve">: </w:t>
      </w:r>
    </w:p>
    <w:p w:rsidRPr="009C60EA" w:rsidR="009C60EA" w:rsidP="009C60EA" w:rsidRDefault="009C60EA" w14:paraId="49FBB9F3" w14:textId="77777777">
      <w:pPr>
        <w:pStyle w:val="Default"/>
        <w:numPr>
          <w:ilvl w:val="0"/>
          <w:numId w:val="16"/>
        </w:numPr>
        <w:rPr>
          <w:sz w:val="22"/>
          <w:szCs w:val="22"/>
        </w:rPr>
      </w:pPr>
      <w:r w:rsidRPr="009C60EA">
        <w:rPr>
          <w:sz w:val="22"/>
          <w:szCs w:val="22"/>
        </w:rPr>
        <w:t xml:space="preserve">Company/Organization </w:t>
      </w:r>
      <w:r w:rsidRPr="009C60EA">
        <w:rPr>
          <w:color w:val="FF0000"/>
          <w:sz w:val="22"/>
          <w:szCs w:val="22"/>
        </w:rPr>
        <w:t>*</w:t>
      </w:r>
      <w:r w:rsidRPr="009C60EA">
        <w:rPr>
          <w:sz w:val="22"/>
          <w:szCs w:val="22"/>
        </w:rPr>
        <w:t xml:space="preserve">: </w:t>
      </w:r>
    </w:p>
    <w:p w:rsidRPr="009C60EA" w:rsidR="009C60EA" w:rsidP="009C60EA" w:rsidRDefault="009C60EA" w14:paraId="591975AB" w14:textId="77777777">
      <w:pPr>
        <w:pStyle w:val="Default"/>
        <w:numPr>
          <w:ilvl w:val="0"/>
          <w:numId w:val="16"/>
        </w:numPr>
        <w:rPr>
          <w:sz w:val="22"/>
          <w:szCs w:val="22"/>
        </w:rPr>
      </w:pPr>
      <w:r w:rsidRPr="009C60EA">
        <w:rPr>
          <w:sz w:val="22"/>
          <w:szCs w:val="22"/>
        </w:rPr>
        <w:t xml:space="preserve">Street Address </w:t>
      </w:r>
      <w:r w:rsidRPr="009C60EA">
        <w:rPr>
          <w:color w:val="FF0000"/>
          <w:sz w:val="22"/>
          <w:szCs w:val="22"/>
        </w:rPr>
        <w:t>*</w:t>
      </w:r>
      <w:r w:rsidRPr="009C60EA">
        <w:rPr>
          <w:sz w:val="22"/>
          <w:szCs w:val="22"/>
        </w:rPr>
        <w:t xml:space="preserve">: </w:t>
      </w:r>
    </w:p>
    <w:p w:rsidRPr="009C60EA" w:rsidR="009C60EA" w:rsidP="009C60EA" w:rsidRDefault="009C60EA" w14:paraId="40C40B85" w14:textId="77777777">
      <w:pPr>
        <w:pStyle w:val="Default"/>
        <w:numPr>
          <w:ilvl w:val="0"/>
          <w:numId w:val="16"/>
        </w:numPr>
        <w:rPr>
          <w:sz w:val="22"/>
          <w:szCs w:val="22"/>
        </w:rPr>
      </w:pPr>
      <w:r w:rsidRPr="009C60EA">
        <w:rPr>
          <w:sz w:val="22"/>
          <w:szCs w:val="22"/>
        </w:rPr>
        <w:t xml:space="preserve">Suite / Apt / Box: </w:t>
      </w:r>
    </w:p>
    <w:p w:rsidRPr="009C60EA" w:rsidR="009C60EA" w:rsidP="009C60EA" w:rsidRDefault="009C60EA" w14:paraId="3BFAC475" w14:textId="77777777">
      <w:pPr>
        <w:pStyle w:val="Default"/>
        <w:numPr>
          <w:ilvl w:val="0"/>
          <w:numId w:val="16"/>
        </w:numPr>
        <w:rPr>
          <w:sz w:val="22"/>
          <w:szCs w:val="22"/>
        </w:rPr>
      </w:pPr>
      <w:r w:rsidRPr="009C60EA">
        <w:rPr>
          <w:sz w:val="22"/>
          <w:szCs w:val="22"/>
        </w:rPr>
        <w:lastRenderedPageBreak/>
        <w:t xml:space="preserve">City </w:t>
      </w:r>
      <w:r w:rsidRPr="009C60EA">
        <w:rPr>
          <w:color w:val="FF0000"/>
          <w:sz w:val="22"/>
          <w:szCs w:val="22"/>
        </w:rPr>
        <w:t>*</w:t>
      </w:r>
      <w:r w:rsidRPr="009C60EA">
        <w:rPr>
          <w:color w:val="000000" w:themeColor="text1"/>
          <w:sz w:val="22"/>
          <w:szCs w:val="22"/>
        </w:rPr>
        <w:t>:</w:t>
      </w:r>
    </w:p>
    <w:p w:rsidRPr="009C60EA" w:rsidR="009C60EA" w:rsidP="009C60EA" w:rsidRDefault="009C60EA" w14:paraId="1E4F9FDC" w14:textId="77777777">
      <w:pPr>
        <w:pStyle w:val="Default"/>
        <w:numPr>
          <w:ilvl w:val="0"/>
          <w:numId w:val="16"/>
        </w:numPr>
        <w:rPr>
          <w:sz w:val="22"/>
          <w:szCs w:val="22"/>
        </w:rPr>
      </w:pPr>
      <w:r w:rsidRPr="009C60EA">
        <w:rPr>
          <w:sz w:val="22"/>
          <w:szCs w:val="22"/>
        </w:rPr>
        <w:t>State</w:t>
      </w:r>
      <w:r w:rsidRPr="009C60EA">
        <w:rPr>
          <w:color w:val="FF0000"/>
          <w:sz w:val="22"/>
          <w:szCs w:val="22"/>
        </w:rPr>
        <w:t>*</w:t>
      </w:r>
      <w:r w:rsidRPr="009C60EA">
        <w:rPr>
          <w:color w:val="000000" w:themeColor="text1"/>
          <w:sz w:val="22"/>
          <w:szCs w:val="22"/>
        </w:rPr>
        <w:t>:</w:t>
      </w:r>
    </w:p>
    <w:p w:rsidRPr="0027101A" w:rsidR="009C60EA" w:rsidP="009C60EA" w:rsidRDefault="009C60EA" w14:paraId="6FB48F37" w14:textId="77777777">
      <w:pPr>
        <w:pStyle w:val="Default"/>
        <w:numPr>
          <w:ilvl w:val="0"/>
          <w:numId w:val="16"/>
        </w:numPr>
        <w:rPr>
          <w:color w:val="auto"/>
          <w:sz w:val="22"/>
          <w:szCs w:val="22"/>
        </w:rPr>
      </w:pPr>
      <w:r w:rsidRPr="009C60EA">
        <w:rPr>
          <w:sz w:val="22"/>
          <w:szCs w:val="22"/>
        </w:rPr>
        <w:t xml:space="preserve">Zip </w:t>
      </w:r>
      <w:r w:rsidRPr="009C60EA">
        <w:rPr>
          <w:color w:val="FF0000"/>
          <w:sz w:val="22"/>
          <w:szCs w:val="22"/>
        </w:rPr>
        <w:t>*</w:t>
      </w:r>
      <w:r w:rsidRPr="009C60EA">
        <w:rPr>
          <w:sz w:val="22"/>
          <w:szCs w:val="22"/>
        </w:rPr>
        <w:t xml:space="preserve">: </w:t>
      </w:r>
    </w:p>
    <w:p w:rsidRPr="009C60EA" w:rsidR="009C60EA" w:rsidP="009C60EA" w:rsidRDefault="009C60EA" w14:paraId="7CE71814" w14:textId="77777777">
      <w:pPr>
        <w:pStyle w:val="Default"/>
        <w:numPr>
          <w:ilvl w:val="0"/>
          <w:numId w:val="16"/>
        </w:numPr>
        <w:rPr>
          <w:color w:val="FF0000"/>
          <w:sz w:val="22"/>
          <w:szCs w:val="22"/>
        </w:rPr>
      </w:pPr>
      <w:r w:rsidRPr="0027101A">
        <w:rPr>
          <w:color w:val="auto"/>
          <w:sz w:val="22"/>
          <w:szCs w:val="22"/>
        </w:rPr>
        <w:t>Countr</w:t>
      </w:r>
      <w:r w:rsidRPr="009C60EA">
        <w:rPr>
          <w:sz w:val="22"/>
          <w:szCs w:val="22"/>
        </w:rPr>
        <w:t>y</w:t>
      </w:r>
      <w:r w:rsidRPr="009C60EA">
        <w:rPr>
          <w:color w:val="FF0000"/>
          <w:sz w:val="22"/>
          <w:szCs w:val="22"/>
        </w:rPr>
        <w:t>*</w:t>
      </w:r>
      <w:r w:rsidRPr="009C60EA">
        <w:rPr>
          <w:color w:val="auto"/>
          <w:sz w:val="22"/>
          <w:szCs w:val="22"/>
        </w:rPr>
        <w:t>:</w:t>
      </w:r>
    </w:p>
    <w:p w:rsidRPr="009C60EA" w:rsidR="009C60EA" w:rsidP="009C60EA" w:rsidRDefault="009C60EA" w14:paraId="4893B512" w14:textId="77777777">
      <w:pPr>
        <w:pStyle w:val="Default"/>
        <w:rPr>
          <w:color w:val="FF0000"/>
          <w:sz w:val="22"/>
          <w:szCs w:val="22"/>
        </w:rPr>
      </w:pPr>
    </w:p>
    <w:p w:rsidRPr="009C60EA" w:rsidR="009C60EA" w:rsidP="009C60EA" w:rsidRDefault="009C60EA" w14:paraId="65964C7A" w14:textId="77777777">
      <w:pPr>
        <w:pStyle w:val="Default"/>
        <w:rPr>
          <w:color w:val="auto"/>
          <w:sz w:val="22"/>
          <w:szCs w:val="22"/>
        </w:rPr>
      </w:pPr>
      <w:r w:rsidRPr="009C60EA">
        <w:rPr>
          <w:color w:val="auto"/>
          <w:sz w:val="22"/>
          <w:szCs w:val="22"/>
        </w:rPr>
        <w:t xml:space="preserve">What is your affiliation with NIMH? </w:t>
      </w:r>
      <w:r w:rsidRPr="009C60EA">
        <w:rPr>
          <w:color w:val="FF0000"/>
          <w:sz w:val="22"/>
          <w:szCs w:val="22"/>
        </w:rPr>
        <w:t>*</w:t>
      </w:r>
    </w:p>
    <w:p w:rsidRPr="009C60EA" w:rsidR="009C60EA" w:rsidP="009C60EA" w:rsidRDefault="009C60EA" w14:paraId="5200D576" w14:textId="77777777">
      <w:pPr>
        <w:pStyle w:val="Default"/>
        <w:numPr>
          <w:ilvl w:val="0"/>
          <w:numId w:val="13"/>
        </w:numPr>
        <w:rPr>
          <w:color w:val="auto"/>
          <w:sz w:val="22"/>
          <w:szCs w:val="22"/>
        </w:rPr>
      </w:pPr>
      <w:r w:rsidRPr="009C60EA">
        <w:rPr>
          <w:color w:val="auto"/>
          <w:sz w:val="22"/>
          <w:szCs w:val="22"/>
        </w:rPr>
        <w:t>Alliance for Research Progress</w:t>
      </w:r>
    </w:p>
    <w:p w:rsidRPr="009C60EA" w:rsidR="009C60EA" w:rsidP="009C60EA" w:rsidRDefault="009C60EA" w14:paraId="0509F45A" w14:textId="77777777">
      <w:pPr>
        <w:pStyle w:val="Default"/>
        <w:numPr>
          <w:ilvl w:val="0"/>
          <w:numId w:val="13"/>
        </w:numPr>
        <w:rPr>
          <w:color w:val="auto"/>
          <w:sz w:val="22"/>
          <w:szCs w:val="22"/>
        </w:rPr>
      </w:pPr>
      <w:r w:rsidRPr="009C60EA">
        <w:rPr>
          <w:color w:val="auto"/>
          <w:sz w:val="22"/>
          <w:szCs w:val="22"/>
        </w:rPr>
        <w:t xml:space="preserve">Professional Coalition for Research Progress  </w:t>
      </w:r>
    </w:p>
    <w:p w:rsidRPr="009C60EA" w:rsidR="009C60EA" w:rsidP="009C60EA" w:rsidRDefault="009C60EA" w14:paraId="69EFC40F" w14:textId="77777777">
      <w:pPr>
        <w:pStyle w:val="Default"/>
        <w:numPr>
          <w:ilvl w:val="0"/>
          <w:numId w:val="13"/>
        </w:numPr>
        <w:rPr>
          <w:color w:val="auto"/>
          <w:sz w:val="22"/>
          <w:szCs w:val="22"/>
        </w:rPr>
      </w:pPr>
      <w:r w:rsidRPr="009C60EA">
        <w:rPr>
          <w:color w:val="auto"/>
          <w:sz w:val="22"/>
          <w:szCs w:val="22"/>
        </w:rPr>
        <w:t>Other:</w:t>
      </w:r>
    </w:p>
    <w:p w:rsidRPr="009C60EA" w:rsidR="009C60EA" w:rsidP="009C60EA" w:rsidRDefault="009C60EA" w14:paraId="2E416976" w14:textId="77777777">
      <w:pPr>
        <w:pStyle w:val="Default"/>
        <w:rPr>
          <w:sz w:val="22"/>
          <w:szCs w:val="22"/>
        </w:rPr>
      </w:pPr>
    </w:p>
    <w:p w:rsidRPr="009C60EA" w:rsidR="009C60EA" w:rsidP="009C60EA" w:rsidRDefault="009C60EA" w14:paraId="1E77B0EE" w14:textId="77777777">
      <w:pPr>
        <w:pStyle w:val="Default"/>
        <w:spacing w:after="120"/>
        <w:rPr>
          <w:b/>
          <w:bCs/>
          <w:sz w:val="22"/>
          <w:szCs w:val="22"/>
        </w:rPr>
      </w:pPr>
      <w:r w:rsidRPr="009C60EA">
        <w:rPr>
          <w:b/>
          <w:bCs/>
          <w:sz w:val="22"/>
          <w:szCs w:val="22"/>
        </w:rPr>
        <w:t>Badge Information</w:t>
      </w:r>
    </w:p>
    <w:p w:rsidRPr="009C60EA" w:rsidR="009C60EA" w:rsidP="009C60EA" w:rsidRDefault="009C60EA" w14:paraId="70CB64DD" w14:textId="77777777">
      <w:pPr>
        <w:pStyle w:val="Default"/>
        <w:spacing w:after="120"/>
        <w:rPr>
          <w:sz w:val="22"/>
          <w:szCs w:val="22"/>
        </w:rPr>
      </w:pPr>
      <w:r w:rsidRPr="009C60EA">
        <w:rPr>
          <w:sz w:val="22"/>
          <w:szCs w:val="22"/>
        </w:rPr>
        <w:t xml:space="preserve">Badges will be made for all registered attendees. </w:t>
      </w:r>
      <w:r w:rsidRPr="009C60EA">
        <w:rPr>
          <w:b/>
          <w:bCs/>
          <w:sz w:val="22"/>
          <w:szCs w:val="22"/>
        </w:rPr>
        <w:t>Please enter your name and the name of your organization as you want them to appear on your badge.</w:t>
      </w:r>
      <w:r w:rsidRPr="009C60EA">
        <w:rPr>
          <w:sz w:val="22"/>
          <w:szCs w:val="22"/>
        </w:rPr>
        <w:t xml:space="preserve"> </w:t>
      </w:r>
    </w:p>
    <w:p w:rsidRPr="009C60EA" w:rsidR="009C60EA" w:rsidP="009C60EA" w:rsidRDefault="009C60EA" w14:paraId="45E95A49" w14:textId="77777777">
      <w:pPr>
        <w:pStyle w:val="Default"/>
        <w:numPr>
          <w:ilvl w:val="0"/>
          <w:numId w:val="9"/>
        </w:numPr>
        <w:rPr>
          <w:sz w:val="22"/>
          <w:szCs w:val="22"/>
        </w:rPr>
      </w:pPr>
      <w:r w:rsidRPr="009C60EA">
        <w:rPr>
          <w:sz w:val="22"/>
          <w:szCs w:val="22"/>
        </w:rPr>
        <w:t>Name:</w:t>
      </w:r>
    </w:p>
    <w:p w:rsidRPr="009C60EA" w:rsidR="009C60EA" w:rsidP="009C60EA" w:rsidRDefault="009C60EA" w14:paraId="243980DB" w14:textId="77777777">
      <w:pPr>
        <w:pStyle w:val="Default"/>
        <w:numPr>
          <w:ilvl w:val="0"/>
          <w:numId w:val="9"/>
        </w:numPr>
        <w:rPr>
          <w:sz w:val="22"/>
          <w:szCs w:val="22"/>
        </w:rPr>
      </w:pPr>
      <w:r w:rsidRPr="009C60EA">
        <w:rPr>
          <w:sz w:val="22"/>
          <w:szCs w:val="22"/>
        </w:rPr>
        <w:t>Organization:</w:t>
      </w:r>
    </w:p>
    <w:p w:rsidRPr="009C60EA" w:rsidR="009C60EA" w:rsidP="009C60EA" w:rsidRDefault="009C60EA" w14:paraId="4D111F55" w14:textId="77777777">
      <w:pPr>
        <w:pStyle w:val="Default"/>
        <w:rPr>
          <w:sz w:val="22"/>
          <w:szCs w:val="22"/>
        </w:rPr>
      </w:pPr>
    </w:p>
    <w:p w:rsidRPr="009C60EA" w:rsidR="009C60EA" w:rsidP="009C60EA" w:rsidRDefault="009C60EA" w14:paraId="24EBEE8D" w14:textId="77777777">
      <w:pPr>
        <w:pStyle w:val="Default"/>
        <w:spacing w:after="120"/>
        <w:rPr>
          <w:b/>
          <w:bCs/>
          <w:sz w:val="22"/>
          <w:szCs w:val="22"/>
        </w:rPr>
      </w:pPr>
      <w:r w:rsidRPr="009C60EA">
        <w:rPr>
          <w:b/>
          <w:bCs/>
          <w:sz w:val="22"/>
          <w:szCs w:val="22"/>
        </w:rPr>
        <w:t>Breakout Sessions</w:t>
      </w:r>
    </w:p>
    <w:p w:rsidRPr="0027101A" w:rsidR="0027101A" w:rsidP="0027101A" w:rsidRDefault="0027101A" w14:paraId="11B6977D" w14:textId="77777777">
      <w:pPr>
        <w:pStyle w:val="Default"/>
        <w:rPr>
          <w:sz w:val="22"/>
          <w:szCs w:val="22"/>
        </w:rPr>
      </w:pPr>
      <w:r w:rsidRPr="0027101A">
        <w:rPr>
          <w:sz w:val="22"/>
          <w:szCs w:val="22"/>
        </w:rPr>
        <w:t xml:space="preserve">During the 2020 NIMH Joint Alliance-Coalition Meeting, there is a planned opportunity for a breakout session, “Mental Health and Pandemics: Challenges, Solutions, and Lessons Learned.”  </w:t>
      </w:r>
    </w:p>
    <w:p w:rsidRPr="0027101A" w:rsidR="0027101A" w:rsidP="0027101A" w:rsidRDefault="0027101A" w14:paraId="24DE5966" w14:textId="77777777">
      <w:pPr>
        <w:pStyle w:val="Default"/>
        <w:rPr>
          <w:sz w:val="22"/>
          <w:szCs w:val="22"/>
        </w:rPr>
      </w:pPr>
    </w:p>
    <w:p w:rsidR="0027101A" w:rsidP="0027101A" w:rsidRDefault="0027101A" w14:paraId="6CBBEEA0" w14:textId="2F752C9D">
      <w:pPr>
        <w:pStyle w:val="Default"/>
        <w:rPr>
          <w:sz w:val="22"/>
          <w:szCs w:val="22"/>
        </w:rPr>
      </w:pPr>
      <w:r w:rsidRPr="0027101A">
        <w:rPr>
          <w:sz w:val="22"/>
          <w:szCs w:val="22"/>
        </w:rPr>
        <w:t xml:space="preserve">Please rank your breakout topic choice in order of preference, with </w:t>
      </w:r>
      <w:r w:rsidR="0080074B">
        <w:rPr>
          <w:sz w:val="22"/>
          <w:szCs w:val="22"/>
        </w:rPr>
        <w:t>“</w:t>
      </w:r>
      <w:r w:rsidRPr="0027101A">
        <w:rPr>
          <w:sz w:val="22"/>
          <w:szCs w:val="22"/>
        </w:rPr>
        <w:t>1</w:t>
      </w:r>
      <w:r w:rsidR="0080074B">
        <w:rPr>
          <w:sz w:val="22"/>
          <w:szCs w:val="22"/>
        </w:rPr>
        <w:t>”</w:t>
      </w:r>
      <w:r w:rsidRPr="0027101A">
        <w:rPr>
          <w:sz w:val="22"/>
          <w:szCs w:val="22"/>
        </w:rPr>
        <w:t xml:space="preserve"> being the topic you would most prefer to attend; we will do our best to accommodate preferences and will work to ensure representation of Alliance and Coalition groups in each session</w:t>
      </w:r>
      <w:r>
        <w:rPr>
          <w:sz w:val="22"/>
          <w:szCs w:val="22"/>
        </w:rPr>
        <w:t>:</w:t>
      </w:r>
    </w:p>
    <w:p w:rsidRPr="0027101A" w:rsidR="0027101A" w:rsidP="0027101A" w:rsidRDefault="0027101A" w14:paraId="0118605F" w14:textId="1539FD6D">
      <w:pPr>
        <w:pStyle w:val="Default"/>
        <w:rPr>
          <w:sz w:val="22"/>
          <w:szCs w:val="22"/>
        </w:rPr>
      </w:pPr>
      <w:r w:rsidRPr="0027101A">
        <w:rPr>
          <w:sz w:val="22"/>
          <w:szCs w:val="22"/>
        </w:rPr>
        <w:t xml:space="preserve"> </w:t>
      </w:r>
    </w:p>
    <w:p w:rsidRPr="0027101A" w:rsidR="0027101A" w:rsidP="00010CED" w:rsidRDefault="0027101A" w14:paraId="1F35C679" w14:textId="77777777">
      <w:pPr>
        <w:pStyle w:val="Default"/>
        <w:numPr>
          <w:ilvl w:val="0"/>
          <w:numId w:val="18"/>
        </w:numPr>
        <w:rPr>
          <w:sz w:val="22"/>
          <w:szCs w:val="22"/>
        </w:rPr>
      </w:pPr>
      <w:r w:rsidRPr="0027101A">
        <w:rPr>
          <w:sz w:val="22"/>
          <w:szCs w:val="22"/>
        </w:rPr>
        <w:t>Telemedicine</w:t>
      </w:r>
    </w:p>
    <w:p w:rsidRPr="0027101A" w:rsidR="0027101A" w:rsidP="00010CED" w:rsidRDefault="0027101A" w14:paraId="6D0BDF01" w14:textId="77777777">
      <w:pPr>
        <w:pStyle w:val="Default"/>
        <w:numPr>
          <w:ilvl w:val="0"/>
          <w:numId w:val="18"/>
        </w:numPr>
        <w:rPr>
          <w:sz w:val="22"/>
          <w:szCs w:val="22"/>
        </w:rPr>
      </w:pPr>
      <w:r w:rsidRPr="0027101A">
        <w:rPr>
          <w:sz w:val="22"/>
          <w:szCs w:val="22"/>
        </w:rPr>
        <w:t>Underlying mental health disorders</w:t>
      </w:r>
    </w:p>
    <w:p w:rsidRPr="0027101A" w:rsidR="0027101A" w:rsidP="00010CED" w:rsidRDefault="0027101A" w14:paraId="7B7726E7" w14:textId="77777777">
      <w:pPr>
        <w:pStyle w:val="Default"/>
        <w:numPr>
          <w:ilvl w:val="0"/>
          <w:numId w:val="18"/>
        </w:numPr>
        <w:rPr>
          <w:sz w:val="22"/>
          <w:szCs w:val="22"/>
        </w:rPr>
      </w:pPr>
      <w:bookmarkStart w:name="Lodging" w:id="1"/>
      <w:bookmarkEnd w:id="1"/>
      <w:r w:rsidRPr="0027101A">
        <w:rPr>
          <w:sz w:val="22"/>
          <w:szCs w:val="22"/>
        </w:rPr>
        <w:t>Disparities</w:t>
      </w:r>
    </w:p>
    <w:p w:rsidRPr="009C60EA" w:rsidR="009C60EA" w:rsidP="009C60EA" w:rsidRDefault="009C60EA" w14:paraId="499A648E" w14:textId="77777777">
      <w:pPr>
        <w:pStyle w:val="Default"/>
        <w:ind w:left="720"/>
        <w:rPr>
          <w:sz w:val="22"/>
          <w:szCs w:val="22"/>
        </w:rPr>
      </w:pPr>
    </w:p>
    <w:p w:rsidRPr="009C60EA" w:rsidR="009C60EA" w:rsidP="009C60EA" w:rsidRDefault="009C60EA" w14:paraId="1737CD25" w14:textId="77777777">
      <w:pPr>
        <w:pStyle w:val="Default"/>
        <w:spacing w:after="120"/>
        <w:rPr>
          <w:b/>
          <w:bCs/>
          <w:sz w:val="22"/>
          <w:szCs w:val="22"/>
        </w:rPr>
      </w:pPr>
      <w:r w:rsidRPr="009C60EA">
        <w:rPr>
          <w:b/>
          <w:bCs/>
          <w:sz w:val="22"/>
          <w:szCs w:val="22"/>
        </w:rPr>
        <w:t>Travel Expenses</w:t>
      </w:r>
    </w:p>
    <w:p w:rsidRPr="001E2610" w:rsidR="0027101A" w:rsidP="0027101A" w:rsidRDefault="0027101A" w14:paraId="21A39DD3" w14:textId="77777777">
      <w:pPr>
        <w:pStyle w:val="Default"/>
        <w:rPr>
          <w:sz w:val="22"/>
          <w:szCs w:val="22"/>
        </w:rPr>
      </w:pPr>
      <w:r w:rsidRPr="0027101A">
        <w:rPr>
          <w:sz w:val="22"/>
          <w:szCs w:val="22"/>
        </w:rPr>
        <w:t>All travel-related expenses for this meeting must be paid by the registrant or the registrant’s organization.</w:t>
      </w:r>
    </w:p>
    <w:p w:rsidRPr="009C60EA" w:rsidR="009C60EA" w:rsidP="009C60EA" w:rsidRDefault="009C60EA" w14:paraId="0877E9AA" w14:textId="77777777">
      <w:pPr>
        <w:pStyle w:val="Default"/>
        <w:rPr>
          <w:sz w:val="22"/>
          <w:szCs w:val="22"/>
        </w:rPr>
      </w:pPr>
    </w:p>
    <w:p w:rsidRPr="009C60EA" w:rsidR="009C60EA" w:rsidP="009C60EA" w:rsidRDefault="009C60EA" w14:paraId="7B4BD514" w14:textId="77777777">
      <w:pPr>
        <w:pStyle w:val="Default"/>
        <w:spacing w:after="120"/>
        <w:rPr>
          <w:b/>
          <w:bCs/>
          <w:sz w:val="22"/>
          <w:szCs w:val="22"/>
        </w:rPr>
      </w:pPr>
      <w:r w:rsidRPr="009C60EA">
        <w:rPr>
          <w:b/>
          <w:bCs/>
          <w:sz w:val="22"/>
          <w:szCs w:val="22"/>
        </w:rPr>
        <w:t>Special Accommodation</w:t>
      </w:r>
    </w:p>
    <w:p w:rsidRPr="009C60EA" w:rsidR="009C60EA" w:rsidP="009C60EA" w:rsidRDefault="009C60EA" w14:paraId="273A548E" w14:textId="77777777">
      <w:pPr>
        <w:pStyle w:val="Default"/>
        <w:rPr>
          <w:sz w:val="22"/>
          <w:szCs w:val="22"/>
        </w:rPr>
      </w:pPr>
      <w:r w:rsidRPr="009C60EA">
        <w:rPr>
          <w:sz w:val="22"/>
          <w:szCs w:val="22"/>
        </w:rPr>
        <w:t>Individuals with disabilities who may require sign language interpreters and/or reasonable accommodation to participate in this meeting should indicate the requested accommodation in the space provided below. Requests should be made at least 10 days in advance of the meeting.</w:t>
      </w:r>
    </w:p>
    <w:p w:rsidRPr="009C60EA" w:rsidR="009C60EA" w:rsidP="009C60EA" w:rsidRDefault="009C60EA" w14:paraId="03CAA1D5" w14:textId="77777777">
      <w:pPr>
        <w:pStyle w:val="Default"/>
        <w:rPr>
          <w:sz w:val="22"/>
          <w:szCs w:val="22"/>
        </w:rPr>
      </w:pPr>
    </w:p>
    <w:p w:rsidRPr="009C60EA" w:rsidR="009C60EA" w:rsidP="009C60EA" w:rsidRDefault="009C60EA" w14:paraId="0FAF1E7B" w14:textId="40E4ADC3">
      <w:pPr>
        <w:pStyle w:val="Default"/>
        <w:rPr>
          <w:sz w:val="22"/>
          <w:szCs w:val="22"/>
        </w:rPr>
      </w:pPr>
      <w:r w:rsidRPr="009C60EA">
        <w:rPr>
          <w:noProof/>
          <w:sz w:val="22"/>
          <w:szCs w:val="22"/>
        </w:rPr>
        <mc:AlternateContent>
          <mc:Choice Requires="wps">
            <w:drawing>
              <wp:anchor distT="45720" distB="45720" distL="114300" distR="114300" simplePos="0" relativeHeight="251659264" behindDoc="0" locked="0" layoutInCell="1" allowOverlap="1" wp14:editId="7E08E44C" wp14:anchorId="0FDEEB67">
                <wp:simplePos x="0" y="0"/>
                <wp:positionH relativeFrom="column">
                  <wp:posOffset>-7620</wp:posOffset>
                </wp:positionH>
                <wp:positionV relativeFrom="paragraph">
                  <wp:posOffset>238125</wp:posOffset>
                </wp:positionV>
                <wp:extent cx="6040755" cy="556260"/>
                <wp:effectExtent l="0" t="0" r="1714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556260"/>
                        </a:xfrm>
                        <a:prstGeom prst="rect">
                          <a:avLst/>
                        </a:prstGeom>
                        <a:solidFill>
                          <a:srgbClr val="FFFFFF"/>
                        </a:solidFill>
                        <a:ln w="9525">
                          <a:solidFill>
                            <a:srgbClr val="000000"/>
                          </a:solidFill>
                          <a:miter lim="800000"/>
                          <a:headEnd/>
                          <a:tailEnd/>
                        </a:ln>
                      </wps:spPr>
                      <wps:txbx>
                        <w:txbxContent>
                          <w:p w:rsidR="009C60EA" w:rsidP="009C60EA" w:rsidRDefault="009C60EA" w14:paraId="3FD013D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DEEB67">
                <v:stroke joinstyle="miter"/>
                <v:path gradientshapeok="t" o:connecttype="rect"/>
              </v:shapetype>
              <v:shape id="Text Box 2" style="position:absolute;margin-left:-.6pt;margin-top:18.75pt;width:475.65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yUJAIAAEYEAAAOAAAAZHJzL2Uyb0RvYy54bWysU9uO2yAQfa/Uf0C8N3asONm11llts01V&#10;aXuRdvsBGOMYFRgKJHb69R1wNo227UtVHhDDDIeZc2ZubketyEE4L8HUdD7LKRGGQyvNrqZfn7Zv&#10;rijxgZmWKTCipkfh6e369aubwVaigB5UKxxBEOOrwda0D8FWWeZ5LzTzM7DCoLMDp1lA0+2y1rEB&#10;0bXKijxfZgO41jrgwnu8vZ+cdJ3wu07w8LnrvAhE1RRzC2l3aW/inq1vWLVzzPaSn9Jg/5CFZtLg&#10;p2eoexYY2Tv5G5SW3IGHLsw46Ay6TnKRasBq5vmLah57ZkWqBcnx9kyT/3+w/NPhiyOyrWkxX1Fi&#10;mEaRnsQYyFsYSRH5GayvMOzRYmAY8Rp1TrV6+wD8mycGNj0zO3HnHAy9YC3mN48vs4unE46PIM3w&#10;EVr8hu0DJKCxczqSh3QQREedjmdtYiocL5f5Il+VJSUcfWW5LJZJvIxVz6+t8+G9AE3ioaYOtU/o&#10;7PDgQ8yGVc8h8TMPSrZbqVQy3K7ZKEcODPtkm1Yq4EWYMmSo6XVZlBMBf4XI0/oThJYBG15JXdOr&#10;cxCrIm3vTJvaMTCppjOmrMyJx0jdRGIYm/GkSwPtERl1MDU2DiIeenA/KBmwqWvqv++ZE5SoDwZV&#10;uZ4vFnEKkrEoVwUa7tLTXHqY4QhV00DJdNyENDmRMAN3qF4nE7FR5imTU67YrInv02DFabi0U9Sv&#10;8V//BAAA//8DAFBLAwQUAAYACAAAACEA5m/BJuAAAAAJAQAADwAAAGRycy9kb3ducmV2LnhtbEyP&#10;y07DMBBF90j8gzVIbFDrJCV9hDgVQgLBDgqCrRtPk4h4HGw3DX/PsILl6B7de6bcTrYXI/rQOVKQ&#10;zhMQSLUzHTUK3l7vZ2sQIWoyuneECr4xwLY6Pyt1YdyJXnDcxUZwCYVCK2hjHAopQ92i1WHuBiTO&#10;Ds5bHfn0jTRen7jc9jJLkqW0uiNeaPWAdy3Wn7ujVbC+fhw/wtPi+b1eHvpNvFqND19eqcuL6fYG&#10;RMQp/sHwq8/qULHT3h3JBNErmKUZkwoWqxwE55s8SUHsGczyFGRVyv8fVD8AAAD//wMAUEsBAi0A&#10;FAAGAAgAAAAhALaDOJL+AAAA4QEAABMAAAAAAAAAAAAAAAAAAAAAAFtDb250ZW50X1R5cGVzXS54&#10;bWxQSwECLQAUAAYACAAAACEAOP0h/9YAAACUAQAACwAAAAAAAAAAAAAAAAAvAQAAX3JlbHMvLnJl&#10;bHNQSwECLQAUAAYACAAAACEAno6slCQCAABGBAAADgAAAAAAAAAAAAAAAAAuAgAAZHJzL2Uyb0Rv&#10;Yy54bWxQSwECLQAUAAYACAAAACEA5m/BJuAAAAAJAQAADwAAAAAAAAAAAAAAAAB+BAAAZHJzL2Rv&#10;d25yZXYueG1sUEsFBgAAAAAEAAQA8wAAAIsFAAAAAA==&#10;">
                <v:textbox>
                  <w:txbxContent>
                    <w:p w:rsidR="009C60EA" w:rsidP="009C60EA" w:rsidRDefault="009C60EA" w14:paraId="3FD013D9" w14:textId="77777777"/>
                  </w:txbxContent>
                </v:textbox>
                <w10:wrap type="square"/>
              </v:shape>
            </w:pict>
          </mc:Fallback>
        </mc:AlternateContent>
      </w:r>
      <w:r w:rsidRPr="009C60EA">
        <w:rPr>
          <w:sz w:val="22"/>
          <w:szCs w:val="22"/>
        </w:rPr>
        <w:t>I request the following accommodation</w:t>
      </w:r>
      <w:r>
        <w:rPr>
          <w:sz w:val="22"/>
          <w:szCs w:val="22"/>
        </w:rPr>
        <w:t>(</w:t>
      </w:r>
      <w:r w:rsidRPr="009C60EA">
        <w:rPr>
          <w:sz w:val="22"/>
          <w:szCs w:val="22"/>
        </w:rPr>
        <w:t>s</w:t>
      </w:r>
      <w:r>
        <w:rPr>
          <w:sz w:val="22"/>
          <w:szCs w:val="22"/>
        </w:rPr>
        <w:t>)</w:t>
      </w:r>
      <w:r w:rsidRPr="009C60EA">
        <w:rPr>
          <w:sz w:val="22"/>
          <w:szCs w:val="22"/>
        </w:rPr>
        <w:t>:</w:t>
      </w:r>
    </w:p>
    <w:p w:rsidRPr="009C60EA" w:rsidR="009C60EA" w:rsidP="009C60EA" w:rsidRDefault="009C60EA" w14:paraId="4C310DB4" w14:textId="77777777">
      <w:pPr>
        <w:pStyle w:val="Default"/>
        <w:rPr>
          <w:sz w:val="22"/>
          <w:szCs w:val="22"/>
        </w:rPr>
      </w:pPr>
    </w:p>
    <w:p w:rsidRPr="009C60EA" w:rsidR="009C60EA" w:rsidP="009C60EA" w:rsidRDefault="009C60EA" w14:paraId="10E79500" w14:textId="77777777">
      <w:pPr>
        <w:pStyle w:val="Default"/>
        <w:spacing w:after="120"/>
        <w:rPr>
          <w:b/>
          <w:bCs/>
          <w:sz w:val="22"/>
          <w:szCs w:val="22"/>
        </w:rPr>
      </w:pPr>
      <w:r w:rsidRPr="009C60EA">
        <w:rPr>
          <w:b/>
          <w:bCs/>
          <w:sz w:val="22"/>
          <w:szCs w:val="22"/>
        </w:rPr>
        <w:t>Waiver</w:t>
      </w:r>
    </w:p>
    <w:p w:rsidRPr="009C60EA" w:rsidR="009C60EA" w:rsidP="009C60EA" w:rsidRDefault="009C60EA" w14:paraId="1F4BD5FA" w14:textId="77777777">
      <w:pPr>
        <w:pStyle w:val="Default"/>
        <w:rPr>
          <w:sz w:val="22"/>
          <w:szCs w:val="22"/>
        </w:rPr>
      </w:pPr>
      <w:r w:rsidRPr="009C60EA">
        <w:rPr>
          <w:sz w:val="22"/>
          <w:szCs w:val="22"/>
        </w:rPr>
        <w:t>Please accept this waiver in order to register for the event.</w:t>
      </w:r>
    </w:p>
    <w:p w:rsidRPr="009C60EA" w:rsidR="009C60EA" w:rsidP="009C60EA" w:rsidRDefault="009C60EA" w14:paraId="3B5C9B68" w14:textId="77777777">
      <w:pPr>
        <w:pStyle w:val="Default"/>
        <w:rPr>
          <w:sz w:val="22"/>
          <w:szCs w:val="22"/>
        </w:rPr>
      </w:pPr>
    </w:p>
    <w:p w:rsidRPr="009C60EA" w:rsidR="009C60EA" w:rsidP="009C60EA" w:rsidRDefault="009C60EA" w14:paraId="6AC2B879" w14:textId="3876C49C">
      <w:pPr>
        <w:pStyle w:val="Default"/>
        <w:spacing w:after="120"/>
        <w:rPr>
          <w:sz w:val="22"/>
          <w:szCs w:val="22"/>
        </w:rPr>
      </w:pPr>
      <w:r w:rsidRPr="009C60EA">
        <w:rPr>
          <w:sz w:val="22"/>
          <w:szCs w:val="22"/>
        </w:rPr>
        <w:t xml:space="preserve">I authorize the National Institutes of Health to record and/or broadcast interviews, films, recordings, or photographs of me taken with my knowledge and in agreement with the </w:t>
      </w:r>
      <w:r>
        <w:rPr>
          <w:sz w:val="22"/>
          <w:szCs w:val="22"/>
        </w:rPr>
        <w:t>(EVENT NAME)</w:t>
      </w:r>
      <w:r w:rsidRPr="009C60EA">
        <w:rPr>
          <w:sz w:val="22"/>
          <w:szCs w:val="22"/>
        </w:rPr>
        <w:t>. The recordings may be used for NIH for development, promotion, and broadcast or distribution in any medium or science, health, or educational programming. NIH is entitled to edit, copy, adapt, or translate the contribution and authorize others to do so in connection with NIH projects.</w:t>
      </w:r>
    </w:p>
    <w:p w:rsidRPr="009C60EA" w:rsidR="009C60EA" w:rsidP="009C60EA" w:rsidRDefault="009C60EA" w14:paraId="4B2BF60A" w14:textId="60E10DA3">
      <w:pPr>
        <w:pStyle w:val="Default"/>
        <w:numPr>
          <w:ilvl w:val="0"/>
          <w:numId w:val="12"/>
        </w:numPr>
        <w:rPr>
          <w:sz w:val="22"/>
          <w:szCs w:val="22"/>
        </w:rPr>
      </w:pPr>
      <w:r w:rsidRPr="009C60EA">
        <w:rPr>
          <w:sz w:val="22"/>
          <w:szCs w:val="22"/>
        </w:rPr>
        <w:t xml:space="preserve">I agree to the above </w:t>
      </w:r>
      <w:r w:rsidR="00023EDB">
        <w:rPr>
          <w:sz w:val="22"/>
          <w:szCs w:val="22"/>
        </w:rPr>
        <w:t>W</w:t>
      </w:r>
      <w:r w:rsidRPr="009C60EA">
        <w:rPr>
          <w:sz w:val="22"/>
          <w:szCs w:val="22"/>
        </w:rPr>
        <w:t>aiver</w:t>
      </w:r>
    </w:p>
    <w:p w:rsidRPr="009C60EA" w:rsidR="009C60EA" w:rsidP="009C60EA" w:rsidRDefault="009C60EA" w14:paraId="708AAFAD" w14:textId="77777777">
      <w:pPr>
        <w:pStyle w:val="Default"/>
        <w:rPr>
          <w:sz w:val="22"/>
          <w:szCs w:val="22"/>
        </w:rPr>
      </w:pPr>
    </w:p>
    <w:p w:rsidRPr="009C60EA" w:rsidR="009C60EA" w:rsidP="009C60EA" w:rsidRDefault="009C60EA" w14:paraId="7CA778BE" w14:textId="362B406E">
      <w:pPr>
        <w:rPr>
          <w:rFonts w:ascii="Arial" w:hAnsi="Arial" w:cs="Arial"/>
        </w:rPr>
      </w:pPr>
      <w:r w:rsidRPr="009C60EA">
        <w:rPr>
          <w:rFonts w:ascii="Arial" w:hAnsi="Arial" w:cs="Arial"/>
          <w:b/>
          <w:bCs/>
          <w:color w:val="000000"/>
        </w:rPr>
        <w:t>Contact</w:t>
      </w:r>
      <w:r w:rsidRPr="009C60EA">
        <w:rPr>
          <w:rFonts w:ascii="Arial" w:hAnsi="Arial" w:cs="Arial"/>
        </w:rPr>
        <w:t xml:space="preserve">: </w:t>
      </w:r>
      <w:hyperlink w:history="1" r:id="rId13">
        <w:r w:rsidRPr="009C60EA">
          <w:rPr>
            <w:rStyle w:val="Hyperlink"/>
            <w:rFonts w:ascii="Arial" w:hAnsi="Arial" w:cs="Arial"/>
          </w:rPr>
          <w:t>nimhoutreach@mail.nih.gov</w:t>
        </w:r>
      </w:hyperlink>
    </w:p>
    <w:sectPr w:rsidRPr="009C60EA" w:rsidR="009C60E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DFDA9" w14:textId="77777777" w:rsidR="002037CF" w:rsidRDefault="002037CF" w:rsidP="00A50C05">
      <w:pPr>
        <w:spacing w:after="0" w:line="240" w:lineRule="auto"/>
      </w:pPr>
      <w:r>
        <w:separator/>
      </w:r>
    </w:p>
  </w:endnote>
  <w:endnote w:type="continuationSeparator" w:id="0">
    <w:p w14:paraId="271EF0B4" w14:textId="77777777" w:rsidR="002037CF" w:rsidRDefault="002037CF" w:rsidP="00A5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5C75" w14:textId="77777777" w:rsidR="002037CF" w:rsidRDefault="002037CF" w:rsidP="00A50C05">
      <w:pPr>
        <w:spacing w:after="0" w:line="240" w:lineRule="auto"/>
      </w:pPr>
      <w:r>
        <w:separator/>
      </w:r>
    </w:p>
  </w:footnote>
  <w:footnote w:type="continuationSeparator" w:id="0">
    <w:p w14:paraId="7217710B" w14:textId="77777777" w:rsidR="002037CF" w:rsidRDefault="002037CF" w:rsidP="00A50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230B" w14:textId="74766D2C" w:rsidR="00A50C05" w:rsidRPr="009C60EA" w:rsidRDefault="00A50C05" w:rsidP="00A50C05">
    <w:pPr>
      <w:pStyle w:val="Header"/>
      <w:jc w:val="right"/>
      <w:rPr>
        <w:rFonts w:ascii="Arial" w:hAnsi="Arial" w:cs="Arial"/>
        <w:sz w:val="18"/>
        <w:szCs w:val="18"/>
      </w:rPr>
    </w:pPr>
    <w:r w:rsidRPr="009C60EA">
      <w:rPr>
        <w:rFonts w:ascii="Arial" w:hAnsi="Arial" w:cs="Arial"/>
        <w:sz w:val="18"/>
        <w:szCs w:val="18"/>
      </w:rPr>
      <w:t>OMB #0925-0740</w:t>
    </w:r>
  </w:p>
  <w:p w14:paraId="7E471E14" w14:textId="3A4D5907" w:rsidR="00A50C05" w:rsidRPr="009C60EA" w:rsidRDefault="00A50C05" w:rsidP="00A50C05">
    <w:pPr>
      <w:pStyle w:val="Header"/>
      <w:jc w:val="right"/>
      <w:rPr>
        <w:rFonts w:ascii="Arial" w:hAnsi="Arial" w:cs="Arial"/>
        <w:sz w:val="18"/>
        <w:szCs w:val="18"/>
      </w:rPr>
    </w:pPr>
    <w:r w:rsidRPr="009C60EA">
      <w:rPr>
        <w:rFonts w:ascii="Arial" w:hAnsi="Arial" w:cs="Arial"/>
        <w:sz w:val="18"/>
        <w:szCs w:val="18"/>
      </w:rPr>
      <w:t xml:space="preserve">Exp date </w:t>
    </w:r>
    <w:r w:rsidR="0024258A" w:rsidRPr="009C60EA">
      <w:rPr>
        <w:rFonts w:ascii="Arial" w:hAnsi="Arial" w:cs="Arial"/>
        <w:sz w:val="18"/>
        <w:szCs w:val="18"/>
      </w:rPr>
      <w:t>7</w:t>
    </w:r>
    <w:r w:rsidRPr="009C60EA">
      <w:rPr>
        <w:rFonts w:ascii="Arial" w:hAnsi="Arial" w:cs="Arial"/>
        <w:sz w:val="18"/>
        <w:szCs w:val="18"/>
      </w:rPr>
      <w:t>/31/2022</w:t>
    </w:r>
  </w:p>
  <w:p w14:paraId="22EE8B06" w14:textId="77777777" w:rsidR="00A50C05" w:rsidRDefault="00A5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F28"/>
    <w:multiLevelType w:val="hybridMultilevel"/>
    <w:tmpl w:val="ECBEC4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C44D8"/>
    <w:multiLevelType w:val="multilevel"/>
    <w:tmpl w:val="8552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24462"/>
    <w:multiLevelType w:val="multilevel"/>
    <w:tmpl w:val="265C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4196D"/>
    <w:multiLevelType w:val="hybridMultilevel"/>
    <w:tmpl w:val="1F66DC32"/>
    <w:lvl w:ilvl="0" w:tplc="B66E352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149FD"/>
    <w:multiLevelType w:val="multilevel"/>
    <w:tmpl w:val="666A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A12EC"/>
    <w:multiLevelType w:val="hybridMultilevel"/>
    <w:tmpl w:val="5B240FD2"/>
    <w:lvl w:ilvl="0" w:tplc="B66E3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E69E5"/>
    <w:multiLevelType w:val="multilevel"/>
    <w:tmpl w:val="957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211BE"/>
    <w:multiLevelType w:val="hybridMultilevel"/>
    <w:tmpl w:val="CE9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73552"/>
    <w:multiLevelType w:val="hybridMultilevel"/>
    <w:tmpl w:val="8AF2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F3306"/>
    <w:multiLevelType w:val="hybridMultilevel"/>
    <w:tmpl w:val="522CCA6A"/>
    <w:lvl w:ilvl="0" w:tplc="B66E3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03504"/>
    <w:multiLevelType w:val="hybridMultilevel"/>
    <w:tmpl w:val="345AE7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2160F"/>
    <w:multiLevelType w:val="hybridMultilevel"/>
    <w:tmpl w:val="CD12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44FCE"/>
    <w:multiLevelType w:val="multilevel"/>
    <w:tmpl w:val="8CA8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74400"/>
    <w:multiLevelType w:val="multilevel"/>
    <w:tmpl w:val="FC1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34C8F"/>
    <w:multiLevelType w:val="hybridMultilevel"/>
    <w:tmpl w:val="B1FE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4664B"/>
    <w:multiLevelType w:val="hybridMultilevel"/>
    <w:tmpl w:val="317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D3594"/>
    <w:multiLevelType w:val="hybridMultilevel"/>
    <w:tmpl w:val="765E9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AA7D6B"/>
    <w:multiLevelType w:val="hybridMultilevel"/>
    <w:tmpl w:val="AF6EA4E6"/>
    <w:lvl w:ilvl="0" w:tplc="B66E3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6"/>
  </w:num>
  <w:num w:numId="5">
    <w:abstractNumId w:val="4"/>
  </w:num>
  <w:num w:numId="6">
    <w:abstractNumId w:val="13"/>
  </w:num>
  <w:num w:numId="7">
    <w:abstractNumId w:val="14"/>
  </w:num>
  <w:num w:numId="8">
    <w:abstractNumId w:val="10"/>
  </w:num>
  <w:num w:numId="9">
    <w:abstractNumId w:val="15"/>
  </w:num>
  <w:num w:numId="10">
    <w:abstractNumId w:val="8"/>
  </w:num>
  <w:num w:numId="11">
    <w:abstractNumId w:val="0"/>
  </w:num>
  <w:num w:numId="12">
    <w:abstractNumId w:val="9"/>
  </w:num>
  <w:num w:numId="13">
    <w:abstractNumId w:val="17"/>
  </w:num>
  <w:num w:numId="14">
    <w:abstractNumId w:val="5"/>
  </w:num>
  <w:num w:numId="15">
    <w:abstractNumId w:val="7"/>
  </w:num>
  <w:num w:numId="16">
    <w:abstractNumId w:val="1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CB"/>
    <w:rsid w:val="00010CED"/>
    <w:rsid w:val="00023EDB"/>
    <w:rsid w:val="000B6130"/>
    <w:rsid w:val="001D395A"/>
    <w:rsid w:val="001E3A99"/>
    <w:rsid w:val="001F023A"/>
    <w:rsid w:val="002037CF"/>
    <w:rsid w:val="00227F39"/>
    <w:rsid w:val="00231407"/>
    <w:rsid w:val="0024258A"/>
    <w:rsid w:val="00242BD6"/>
    <w:rsid w:val="0027101A"/>
    <w:rsid w:val="002833A7"/>
    <w:rsid w:val="002D4228"/>
    <w:rsid w:val="00366421"/>
    <w:rsid w:val="00474DC2"/>
    <w:rsid w:val="004C6AAB"/>
    <w:rsid w:val="00534A53"/>
    <w:rsid w:val="005A58F4"/>
    <w:rsid w:val="005C49BA"/>
    <w:rsid w:val="005F615F"/>
    <w:rsid w:val="006A5E66"/>
    <w:rsid w:val="006D5FCA"/>
    <w:rsid w:val="006F4018"/>
    <w:rsid w:val="0080074B"/>
    <w:rsid w:val="008F39CB"/>
    <w:rsid w:val="00910C20"/>
    <w:rsid w:val="00984BBA"/>
    <w:rsid w:val="009C60EA"/>
    <w:rsid w:val="00A50C05"/>
    <w:rsid w:val="00A96B44"/>
    <w:rsid w:val="00BA4AB8"/>
    <w:rsid w:val="00BE77A0"/>
    <w:rsid w:val="00C41D2A"/>
    <w:rsid w:val="00C90D55"/>
    <w:rsid w:val="00D67C93"/>
    <w:rsid w:val="00DA40C5"/>
    <w:rsid w:val="00E017C5"/>
    <w:rsid w:val="00E241A0"/>
    <w:rsid w:val="00FB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9077"/>
  <w15:chartTrackingRefBased/>
  <w15:docId w15:val="{8B90D53E-0D1C-491C-ABF5-874C7DA2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101A"/>
  </w:style>
  <w:style w:type="paragraph" w:styleId="Heading1">
    <w:name w:val="heading 1"/>
    <w:basedOn w:val="Normal"/>
    <w:next w:val="Normal"/>
    <w:link w:val="Heading1Char"/>
    <w:uiPriority w:val="1"/>
    <w:qFormat/>
    <w:rsid w:val="008F39CB"/>
    <w:pPr>
      <w:autoSpaceDE w:val="0"/>
      <w:autoSpaceDN w:val="0"/>
      <w:adjustRightInd w:val="0"/>
      <w:spacing w:after="0" w:line="240" w:lineRule="auto"/>
      <w:ind w:left="84"/>
      <w:outlineLvl w:val="0"/>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9C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8F39CB"/>
    <w:rPr>
      <w:rFonts w:ascii="Arial" w:hAnsi="Arial" w:cs="Arial"/>
      <w:b/>
      <w:bCs/>
      <w:sz w:val="26"/>
      <w:szCs w:val="26"/>
    </w:rPr>
  </w:style>
  <w:style w:type="paragraph" w:styleId="BodyText">
    <w:name w:val="Body Text"/>
    <w:basedOn w:val="Normal"/>
    <w:link w:val="BodyTextChar"/>
    <w:uiPriority w:val="1"/>
    <w:qFormat/>
    <w:rsid w:val="008F39CB"/>
    <w:pPr>
      <w:autoSpaceDE w:val="0"/>
      <w:autoSpaceDN w:val="0"/>
      <w:adjustRightInd w:val="0"/>
      <w:spacing w:after="0" w:line="240" w:lineRule="auto"/>
    </w:pPr>
    <w:rPr>
      <w:rFonts w:ascii="Arial" w:hAnsi="Arial" w:cs="Arial"/>
      <w:sz w:val="23"/>
      <w:szCs w:val="23"/>
    </w:rPr>
  </w:style>
  <w:style w:type="character" w:customStyle="1" w:styleId="BodyTextChar">
    <w:name w:val="Body Text Char"/>
    <w:basedOn w:val="DefaultParagraphFont"/>
    <w:link w:val="BodyText"/>
    <w:uiPriority w:val="1"/>
    <w:rsid w:val="008F39CB"/>
    <w:rPr>
      <w:rFonts w:ascii="Arial" w:hAnsi="Arial" w:cs="Arial"/>
      <w:sz w:val="23"/>
      <w:szCs w:val="23"/>
    </w:rPr>
  </w:style>
  <w:style w:type="paragraph" w:customStyle="1" w:styleId="TableParagraph">
    <w:name w:val="Table Paragraph"/>
    <w:basedOn w:val="Normal"/>
    <w:uiPriority w:val="1"/>
    <w:qFormat/>
    <w:rsid w:val="008F39CB"/>
    <w:pPr>
      <w:autoSpaceDE w:val="0"/>
      <w:autoSpaceDN w:val="0"/>
      <w:adjustRightInd w:val="0"/>
      <w:spacing w:after="0" w:line="240" w:lineRule="auto"/>
    </w:pPr>
    <w:rPr>
      <w:rFonts w:ascii="Calibri" w:hAnsi="Calibri" w:cs="Calibri"/>
      <w:sz w:val="24"/>
      <w:szCs w:val="24"/>
    </w:rPr>
  </w:style>
  <w:style w:type="paragraph" w:styleId="BalloonText">
    <w:name w:val="Balloon Text"/>
    <w:basedOn w:val="Normal"/>
    <w:link w:val="BalloonTextChar"/>
    <w:uiPriority w:val="99"/>
    <w:semiHidden/>
    <w:unhideWhenUsed/>
    <w:rsid w:val="006F4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18"/>
    <w:rPr>
      <w:rFonts w:ascii="Segoe UI" w:hAnsi="Segoe UI" w:cs="Segoe UI"/>
      <w:sz w:val="18"/>
      <w:szCs w:val="18"/>
    </w:rPr>
  </w:style>
  <w:style w:type="character" w:styleId="Hyperlink">
    <w:name w:val="Hyperlink"/>
    <w:basedOn w:val="DefaultParagraphFont"/>
    <w:uiPriority w:val="99"/>
    <w:unhideWhenUsed/>
    <w:rsid w:val="004C6AAB"/>
    <w:rPr>
      <w:color w:val="0000FF"/>
      <w:u w:val="single"/>
    </w:rPr>
  </w:style>
  <w:style w:type="character" w:styleId="CommentReference">
    <w:name w:val="annotation reference"/>
    <w:basedOn w:val="DefaultParagraphFont"/>
    <w:uiPriority w:val="99"/>
    <w:semiHidden/>
    <w:unhideWhenUsed/>
    <w:rsid w:val="004C6AAB"/>
    <w:rPr>
      <w:sz w:val="16"/>
      <w:szCs w:val="16"/>
    </w:rPr>
  </w:style>
  <w:style w:type="paragraph" w:styleId="CommentText">
    <w:name w:val="annotation text"/>
    <w:basedOn w:val="Normal"/>
    <w:link w:val="CommentTextChar"/>
    <w:uiPriority w:val="99"/>
    <w:semiHidden/>
    <w:unhideWhenUsed/>
    <w:rsid w:val="004C6AAB"/>
    <w:pPr>
      <w:spacing w:line="240" w:lineRule="auto"/>
    </w:pPr>
    <w:rPr>
      <w:sz w:val="20"/>
      <w:szCs w:val="20"/>
    </w:rPr>
  </w:style>
  <w:style w:type="character" w:customStyle="1" w:styleId="CommentTextChar">
    <w:name w:val="Comment Text Char"/>
    <w:basedOn w:val="DefaultParagraphFont"/>
    <w:link w:val="CommentText"/>
    <w:uiPriority w:val="99"/>
    <w:semiHidden/>
    <w:rsid w:val="004C6AAB"/>
    <w:rPr>
      <w:sz w:val="20"/>
      <w:szCs w:val="20"/>
    </w:rPr>
  </w:style>
  <w:style w:type="paragraph" w:styleId="CommentSubject">
    <w:name w:val="annotation subject"/>
    <w:basedOn w:val="CommentText"/>
    <w:next w:val="CommentText"/>
    <w:link w:val="CommentSubjectChar"/>
    <w:uiPriority w:val="99"/>
    <w:semiHidden/>
    <w:unhideWhenUsed/>
    <w:rsid w:val="00534A53"/>
    <w:rPr>
      <w:b/>
      <w:bCs/>
    </w:rPr>
  </w:style>
  <w:style w:type="character" w:customStyle="1" w:styleId="CommentSubjectChar">
    <w:name w:val="Comment Subject Char"/>
    <w:basedOn w:val="CommentTextChar"/>
    <w:link w:val="CommentSubject"/>
    <w:uiPriority w:val="99"/>
    <w:semiHidden/>
    <w:rsid w:val="00534A53"/>
    <w:rPr>
      <w:b/>
      <w:bCs/>
      <w:sz w:val="20"/>
      <w:szCs w:val="20"/>
    </w:rPr>
  </w:style>
  <w:style w:type="paragraph" w:styleId="Header">
    <w:name w:val="header"/>
    <w:basedOn w:val="Normal"/>
    <w:link w:val="HeaderChar"/>
    <w:uiPriority w:val="99"/>
    <w:unhideWhenUsed/>
    <w:rsid w:val="00A50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05"/>
  </w:style>
  <w:style w:type="paragraph" w:styleId="Footer">
    <w:name w:val="footer"/>
    <w:basedOn w:val="Normal"/>
    <w:link w:val="FooterChar"/>
    <w:uiPriority w:val="99"/>
    <w:unhideWhenUsed/>
    <w:rsid w:val="00A50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C05"/>
  </w:style>
  <w:style w:type="character" w:styleId="UnresolvedMention">
    <w:name w:val="Unresolved Mention"/>
    <w:basedOn w:val="DefaultParagraphFont"/>
    <w:uiPriority w:val="99"/>
    <w:semiHidden/>
    <w:unhideWhenUsed/>
    <w:rsid w:val="00DA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mhoutreach@mail.nih.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mh.nih.gov/outreach/coalition/index.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mh.nih.gov/outreach/alliance/index.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6" ma:contentTypeDescription="Create a new document." ma:contentTypeScope="" ma:versionID="e0381f45b30ddfc1caba6c37f954b4d0">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c477e7a3affcc5f3dc76df8548383239"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E933-36C5-4A84-93B8-E316BF14AF77}">
  <ds:schemaRefs>
    <ds:schemaRef ds:uri="http://schemas.microsoft.com/sharepoint/v3/contenttype/forms"/>
  </ds:schemaRefs>
</ds:datastoreItem>
</file>

<file path=customXml/itemProps2.xml><?xml version="1.0" encoding="utf-8"?>
<ds:datastoreItem xmlns:ds="http://schemas.openxmlformats.org/officeDocument/2006/customXml" ds:itemID="{34F196CA-C597-407A-9BCA-B9683FD23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8E2E2-D4F5-4D54-AD36-8853F1E8300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2FB12B9-13B7-4D3E-AB4B-223D150B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Agarwal, Rajni (NIH/NIMH) [E]</dc:creator>
  <cp:keywords/>
  <dc:description/>
  <cp:lastModifiedBy>Abdelmouti, Tawanda (NIH/OD) [E]</cp:lastModifiedBy>
  <cp:revision>2</cp:revision>
  <dcterms:created xsi:type="dcterms:W3CDTF">2020-05-08T19:35:00Z</dcterms:created>
  <dcterms:modified xsi:type="dcterms:W3CDTF">2020-05-08T19:35:00Z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