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40B" w:rsidR="00AE740B" w:rsidP="00AE740B" w:rsidRDefault="00AE740B" w14:paraId="41F34C35" w14:textId="72A6247C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Request for Approval under the</w:t>
      </w:r>
      <w:r w:rsidR="004005F7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 Generic Clearance for the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 “Conference, Meeting, Workshop, and Poster Session Registration Generic Clearance (OD)” </w:t>
      </w:r>
    </w:p>
    <w:p w:rsidRPr="00AE740B" w:rsidR="00AE740B" w:rsidP="00AE740B" w:rsidRDefault="00AE740B" w14:paraId="2DBF5436" w14:textId="4A3A6FBA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Exp Date: </w:t>
      </w:r>
      <w:r w:rsidR="00024218">
        <w:rPr>
          <w:rFonts w:ascii="Times New Roman" w:hAnsi="Times New Roman" w:eastAsia="Times New Roman" w:cs="Times New Roman"/>
          <w:b/>
          <w:bCs/>
          <w:sz w:val="28"/>
          <w:szCs w:val="24"/>
        </w:rPr>
        <w:t>7/31/2022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5AD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84467B" w:rsidP="0084467B" w:rsidRDefault="00AE740B" w14:paraId="5FE5780F" w14:textId="3536DD6F">
      <w:pPr>
        <w:rPr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TITLE OF INFORMATION COLLECTION</w:t>
      </w:r>
      <w:r w:rsidR="009124A6">
        <w:rPr>
          <w:rFonts w:eastAsia="Times New Roman" w:cs="Times New Roman"/>
          <w:b/>
          <w:sz w:val="24"/>
          <w:szCs w:val="24"/>
        </w:rPr>
        <w:t xml:space="preserve"> </w:t>
      </w:r>
      <w:r w:rsidRPr="009124A6" w:rsidR="009124A6">
        <w:rPr>
          <w:rFonts w:eastAsia="Times New Roman" w:cs="Times New Roman"/>
          <w:bCs/>
          <w:sz w:val="24"/>
          <w:szCs w:val="24"/>
        </w:rPr>
        <w:t>Collaborating to Develop New Practice Randomization Trials for NCORP CCDR</w:t>
      </w:r>
      <w:r w:rsidRPr="0084467B" w:rsidR="0084467B">
        <w:rPr>
          <w:sz w:val="24"/>
          <w:szCs w:val="24"/>
        </w:rPr>
        <w:t xml:space="preserve"> </w:t>
      </w:r>
      <w:r w:rsidR="004005F7">
        <w:rPr>
          <w:sz w:val="24"/>
          <w:szCs w:val="24"/>
        </w:rPr>
        <w:t>Webinars (NCI)</w:t>
      </w:r>
    </w:p>
    <w:p w:rsidRPr="00AE740B" w:rsidR="00AE740B" w:rsidP="0084467B" w:rsidRDefault="00AE740B" w14:paraId="24BE204F" w14:textId="3C8F48B7">
      <w:pPr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Pr="009124A6" w:rsidR="009124A6" w:rsidP="009124A6" w:rsidRDefault="00AE740B" w14:paraId="7DA3A9C5" w14:textId="3B3C0658">
      <w:pPr>
        <w:rPr>
          <w:rFonts w:cstheme="minorHAnsi"/>
          <w:sz w:val="24"/>
          <w:szCs w:val="24"/>
        </w:rPr>
      </w:pPr>
      <w:r w:rsidRPr="00280556">
        <w:rPr>
          <w:rFonts w:cstheme="minorHAnsi"/>
          <w:color w:val="000000"/>
          <w:sz w:val="24"/>
          <w:szCs w:val="24"/>
        </w:rPr>
        <w:t xml:space="preserve">The National Cancer Institute (NCI) Division of Cancer Control and Population Sciences (DCCPS) </w:t>
      </w:r>
      <w:r w:rsidRPr="00280556" w:rsidR="002C2650">
        <w:rPr>
          <w:rFonts w:cstheme="minorHAnsi"/>
          <w:color w:val="000000"/>
          <w:sz w:val="24"/>
          <w:szCs w:val="24"/>
        </w:rPr>
        <w:t xml:space="preserve">will host </w:t>
      </w:r>
      <w:r w:rsidR="00611429">
        <w:rPr>
          <w:rFonts w:cstheme="minorHAnsi"/>
          <w:color w:val="000000"/>
          <w:sz w:val="24"/>
          <w:szCs w:val="24"/>
        </w:rPr>
        <w:t xml:space="preserve">a series of three </w:t>
      </w:r>
      <w:r w:rsidRPr="00280556" w:rsidR="008A4660">
        <w:rPr>
          <w:rFonts w:cstheme="minorHAnsi"/>
          <w:color w:val="000000"/>
          <w:sz w:val="24"/>
          <w:szCs w:val="24"/>
        </w:rPr>
        <w:t xml:space="preserve"> webinars</w:t>
      </w:r>
      <w:r w:rsidRPr="00280556" w:rsidR="00194D2B">
        <w:rPr>
          <w:rFonts w:cstheme="minorHAnsi"/>
          <w:sz w:val="24"/>
          <w:szCs w:val="24"/>
        </w:rPr>
        <w:t xml:space="preserve"> to increase familiarity with purpose of and key methodological considerations in cluster randomized trials</w:t>
      </w:r>
      <w:r w:rsidRPr="00280556" w:rsidR="00581813">
        <w:rPr>
          <w:rFonts w:cstheme="minorHAnsi"/>
          <w:sz w:val="24"/>
          <w:szCs w:val="24"/>
        </w:rPr>
        <w:t xml:space="preserve">; </w:t>
      </w:r>
      <w:r w:rsidR="00280556">
        <w:rPr>
          <w:rFonts w:cstheme="minorHAnsi"/>
          <w:sz w:val="24"/>
          <w:szCs w:val="24"/>
        </w:rPr>
        <w:t>s</w:t>
      </w:r>
      <w:r w:rsidRPr="00280556" w:rsidR="00581813">
        <w:rPr>
          <w:rFonts w:cstheme="minorHAnsi"/>
          <w:sz w:val="24"/>
          <w:szCs w:val="24"/>
        </w:rPr>
        <w:t>hare experiences about conducting cluster randomized trials in NCORP CCDR (10 protocols to date); and discuss strategies for the design and conduct of future cluster randomized trials that balance scientific rigor and feasibility</w:t>
      </w:r>
      <w:r w:rsidRPr="00305605" w:rsidR="0084467B">
        <w:rPr>
          <w:rFonts w:eastAsia="Times New Roman" w:cstheme="minorHAnsi"/>
          <w:color w:val="000000"/>
          <w:sz w:val="24"/>
          <w:szCs w:val="24"/>
        </w:rPr>
        <w:t>.</w:t>
      </w:r>
      <w:r w:rsidRPr="00305605" w:rsidR="006B601B">
        <w:rPr>
          <w:rFonts w:eastAsia="Times New Roman" w:cstheme="minorHAnsi"/>
          <w:color w:val="000000"/>
          <w:sz w:val="24"/>
          <w:szCs w:val="24"/>
        </w:rPr>
        <w:t xml:space="preserve">  We estimate a total of </w:t>
      </w:r>
      <w:r w:rsidR="00E27FAE">
        <w:rPr>
          <w:rFonts w:eastAsia="Times New Roman" w:cstheme="minorHAnsi"/>
          <w:color w:val="000000"/>
          <w:sz w:val="24"/>
          <w:szCs w:val="24"/>
        </w:rPr>
        <w:t>1</w:t>
      </w:r>
      <w:r w:rsidRPr="00305605" w:rsidR="006B601B">
        <w:rPr>
          <w:rFonts w:eastAsia="Times New Roman" w:cstheme="minorHAnsi"/>
          <w:color w:val="000000"/>
          <w:sz w:val="24"/>
          <w:szCs w:val="24"/>
        </w:rPr>
        <w:t xml:space="preserve">000 respondents </w:t>
      </w:r>
      <w:r w:rsidRPr="00305605" w:rsidR="00305605">
        <w:rPr>
          <w:rFonts w:eastAsia="Times New Roman" w:cstheme="minorHAnsi"/>
          <w:color w:val="000000"/>
          <w:sz w:val="24"/>
          <w:szCs w:val="24"/>
        </w:rPr>
        <w:t xml:space="preserve">total between the </w:t>
      </w:r>
      <w:r w:rsidR="0039100B">
        <w:rPr>
          <w:rFonts w:eastAsia="Times New Roman" w:cstheme="minorHAnsi"/>
          <w:color w:val="000000"/>
          <w:sz w:val="24"/>
          <w:szCs w:val="24"/>
        </w:rPr>
        <w:t xml:space="preserve">3 </w:t>
      </w:r>
      <w:r w:rsidRPr="00305605" w:rsidR="00305605">
        <w:rPr>
          <w:rFonts w:eastAsia="Times New Roman" w:cstheme="minorHAnsi"/>
          <w:color w:val="000000"/>
          <w:sz w:val="24"/>
          <w:szCs w:val="24"/>
        </w:rPr>
        <w:t>webinars.</w:t>
      </w:r>
      <w:r w:rsidR="006B601B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:rsidRPr="00305605" w:rsidR="009124A6" w:rsidP="00611429" w:rsidRDefault="009124A6" w14:paraId="0AB4D39F" w14:textId="20867626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05605">
        <w:rPr>
          <w:rFonts w:asciiTheme="minorHAnsi" w:hAnsiTheme="minorHAnsi" w:cstheme="minorHAnsi"/>
        </w:rPr>
        <w:t xml:space="preserve">Demystifying the Practice Randomized Trials &amp; Their Use in NCORP CCDR – October 24, 2021 4:00 - 5:30 p.m. </w:t>
      </w:r>
    </w:p>
    <w:p w:rsidRPr="00305605" w:rsidR="009124A6" w:rsidP="00611429" w:rsidRDefault="009124A6" w14:paraId="56272159" w14:textId="2B57A709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05605">
        <w:rPr>
          <w:rFonts w:asciiTheme="minorHAnsi" w:hAnsiTheme="minorHAnsi" w:cstheme="minorHAnsi"/>
        </w:rPr>
        <w:t xml:space="preserve">Realities of Practice Randomized Trials in NCORP CCDR – November 18, 2021 | 4:00 - 5:30 p.m. </w:t>
      </w:r>
    </w:p>
    <w:p w:rsidRPr="00305605" w:rsidR="009124A6" w:rsidP="00611429" w:rsidRDefault="009124A6" w14:paraId="77EB1247" w14:textId="5F78E5E8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05605">
        <w:rPr>
          <w:rFonts w:asciiTheme="minorHAnsi" w:hAnsiTheme="minorHAnsi" w:cstheme="minorHAnsi"/>
        </w:rPr>
        <w:t>Making the Numbers Work: Statistical Considerations – December 7, 2021 | 4:00 - 5:30 p.m.</w:t>
      </w:r>
    </w:p>
    <w:p w:rsidR="00194D2B" w:rsidP="00AE740B" w:rsidRDefault="00194D2B" w14:paraId="23C7A05F" w14:textId="77777777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096C88C5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17DECE51" w14:textId="405F8ABB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599DC95F" w14:textId="77777777">
      <w:pPr>
        <w:spacing w:after="0" w:line="240" w:lineRule="auto"/>
        <w:rPr>
          <w:rFonts w:eastAsia="Times New Roman" w:cs="Arial"/>
          <w:color w:val="333333"/>
          <w:sz w:val="24"/>
          <w:szCs w:val="24"/>
          <w:shd w:val="clear" w:color="auto" w:fill="FFFFFF"/>
        </w:rPr>
      </w:pP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AE740B" w:rsidR="00AE740B" w:rsidP="00AE740B" w:rsidRDefault="00AE740B" w14:paraId="49BF1881" w14:textId="575BF7C5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[  ] Abstract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 xml:space="preserve">[  ] Application </w:t>
      </w:r>
    </w:p>
    <w:p w:rsidRPr="00AE740B" w:rsidR="00AE740B" w:rsidP="00AE740B" w:rsidRDefault="00AE740B" w14:paraId="431BFB4F" w14:textId="0972B639">
      <w:pPr>
        <w:tabs>
          <w:tab w:val="left" w:pos="360"/>
        </w:tabs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  <w:r w:rsidRPr="00AE740B">
        <w:rPr>
          <w:rFonts w:eastAsia="Times New Roman" w:cs="Calibri"/>
          <w:bCs/>
          <w:sz w:val="24"/>
          <w:szCs w:val="24"/>
          <w:lang w:eastAsia="zh-CN"/>
        </w:rPr>
        <w:t>[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="002C2650">
        <w:rPr>
          <w:rFonts w:eastAsia="Times New Roman" w:cs="Calibri"/>
          <w:bCs/>
          <w:sz w:val="24"/>
          <w:szCs w:val="24"/>
          <w:lang w:eastAsia="zh-CN"/>
        </w:rPr>
        <w:t>X</w:t>
      </w:r>
      <w:r>
        <w:rPr>
          <w:rFonts w:eastAsia="Times New Roman" w:cs="Calibri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 xml:space="preserve">] Registration Form </w:t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lang w:eastAsia="zh-CN"/>
        </w:rPr>
        <w:tab/>
        <w:t>[  ] Other: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 xml:space="preserve"> ______________________</w:t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  <w:r w:rsidRPr="00AE740B">
        <w:rPr>
          <w:rFonts w:eastAsia="Times New Roman" w:cs="Calibri"/>
          <w:bCs/>
          <w:sz w:val="24"/>
          <w:szCs w:val="24"/>
          <w:u w:val="single"/>
          <w:lang w:eastAsia="zh-CN"/>
        </w:rPr>
        <w:tab/>
      </w: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BD15D26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I certify the following to be true: </w:t>
      </w:r>
    </w:p>
    <w:p w:rsidRPr="00AE740B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voluntary. </w:t>
      </w:r>
    </w:p>
    <w:p w:rsidRPr="00AE740B" w:rsidR="00AE740B" w:rsidP="00AE740B" w:rsidRDefault="00AE740B" w14:paraId="2CEE16DB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>The collection is low-burden for respondents and low-cost for the Federal Government.</w:t>
      </w:r>
    </w:p>
    <w:p w:rsidRPr="00AE740B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="Calibri"/>
          <w:sz w:val="24"/>
          <w:szCs w:val="24"/>
        </w:rPr>
      </w:pPr>
      <w:r w:rsidRPr="00AE740B">
        <w:rPr>
          <w:rFonts w:eastAsia="Times New Roman" w:cs="Calibri"/>
          <w:sz w:val="24"/>
          <w:szCs w:val="24"/>
        </w:rPr>
        <w:t xml:space="preserve">The collection is non-controversial and does </w:t>
      </w:r>
      <w:r w:rsidRPr="00AE740B">
        <w:rPr>
          <w:rFonts w:eastAsia="Times New Roman" w:cs="Calibri"/>
          <w:sz w:val="24"/>
          <w:szCs w:val="24"/>
          <w:u w:val="single"/>
        </w:rPr>
        <w:t>not</w:t>
      </w:r>
      <w:r w:rsidRPr="00AE740B">
        <w:rPr>
          <w:rFonts w:eastAsia="Times New Roman" w:cs="Calibri"/>
          <w:sz w:val="24"/>
          <w:szCs w:val="24"/>
        </w:rPr>
        <w:t xml:space="preserve"> raise issues of concern to other federal agencies.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1F254312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84467B">
        <w:rPr>
          <w:rFonts w:eastAsia="Times New Roman" w:cs="Times New Roman"/>
          <w:bCs/>
          <w:sz w:val="24"/>
          <w:szCs w:val="24"/>
          <w:lang w:eastAsia="zh-CN"/>
        </w:rPr>
        <w:t>C</w:t>
      </w:r>
      <w:r w:rsidR="00B16027">
        <w:rPr>
          <w:rFonts w:eastAsia="Times New Roman" w:cs="Times New Roman"/>
          <w:bCs/>
          <w:sz w:val="24"/>
          <w:szCs w:val="24"/>
          <w:lang w:eastAsia="zh-CN"/>
        </w:rPr>
        <w:t>rystal Reed</w:t>
      </w:r>
      <w:r w:rsidR="007B41B8">
        <w:rPr>
          <w:rFonts w:eastAsia="Times New Roman" w:cs="Times New Roman"/>
          <w:bCs/>
          <w:sz w:val="24"/>
          <w:szCs w:val="24"/>
          <w:lang w:eastAsia="zh-CN"/>
        </w:rPr>
        <w:t xml:space="preserve"> 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Pr="00AE740B" w:rsidR="00AE740B" w:rsidP="00AE740B" w:rsidRDefault="00AE740B" w14:paraId="49C3363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Yes  [  ]  No </w:t>
      </w:r>
    </w:p>
    <w:p w:rsidRPr="00AE740B" w:rsidR="00AE740B" w:rsidP="00AE740B" w:rsidRDefault="00AE740B" w14:paraId="15FEE69F" w14:textId="518FD2F7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X ] Yes [</w:t>
      </w:r>
      <w:r w:rsidR="00405F1C">
        <w:rPr>
          <w:rFonts w:eastAsia="Times New Roman" w:cs="Times New Roman"/>
          <w:bCs/>
          <w:sz w:val="24"/>
          <w:szCs w:val="20"/>
          <w:lang w:eastAsia="zh-CN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54119A72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[  ] Yes [X] No  </w:t>
      </w:r>
    </w:p>
    <w:p w:rsidR="00240DAA" w:rsidP="00AE740B" w:rsidRDefault="00240DAA" w14:paraId="425EF901" w14:textId="5083834A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240DAA" w:rsidR="00240DAA" w:rsidP="00240DAA" w:rsidRDefault="00240DAA" w14:paraId="300B78AF" w14:textId="02023376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240DAA">
        <w:rPr>
          <w:rFonts w:eastAsia="Times New Roman" w:cs="Times New Roman"/>
          <w:bCs/>
          <w:sz w:val="24"/>
          <w:szCs w:val="20"/>
          <w:lang w:eastAsia="zh-CN"/>
        </w:rPr>
        <w:t>Amount: _________</w:t>
      </w:r>
    </w:p>
    <w:p w:rsidRPr="00240DAA" w:rsidR="00240DAA" w:rsidP="00240DAA" w:rsidRDefault="00240DAA" w14:paraId="4321A69E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240DAA" w:rsidP="00AE740B" w:rsidRDefault="00240DAA" w14:paraId="6050853F" w14:textId="357B8464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240DAA">
        <w:rPr>
          <w:rFonts w:eastAsia="Times New Roman" w:cs="Times New Roman"/>
          <w:bCs/>
          <w:sz w:val="24"/>
          <w:szCs w:val="20"/>
          <w:lang w:eastAsia="zh-CN"/>
        </w:rPr>
        <w:t>Explanation for incentive:  (include number of visits, etc</w:t>
      </w:r>
      <w:r>
        <w:rPr>
          <w:rFonts w:eastAsia="Times New Roman" w:cs="Times New Roman"/>
          <w:bCs/>
          <w:sz w:val="24"/>
          <w:szCs w:val="20"/>
          <w:lang w:eastAsia="zh-CN"/>
        </w:rPr>
        <w:t>.</w:t>
      </w:r>
      <w:r w:rsidRPr="00240DAA">
        <w:rPr>
          <w:rFonts w:eastAsia="Times New Roman" w:cs="Times New Roman"/>
          <w:bCs/>
          <w:sz w:val="24"/>
          <w:szCs w:val="20"/>
          <w:lang w:eastAsia="zh-CN"/>
        </w:rPr>
        <w:t>)</w:t>
      </w: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B16027" w14:paraId="6840E052" w14:textId="735018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1000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1BEA9B3C" w14:textId="777777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0D0577" w:rsidRDefault="004A3C89" w14:paraId="1252006D" w14:textId="2E089BD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5</w:t>
            </w:r>
            <w:r w:rsidRPr="00AE740B" w:rsid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B16027" w14:paraId="6EE70ED7" w14:textId="754DEB1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83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4005F7" w14:paraId="00208D84" w14:textId="00A476F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1000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B16027" w14:paraId="1E7FFE5E" w14:textId="5BE28D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83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EC20A1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EC20A1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B16027" w14:paraId="70FEC4A5" w14:textId="71BFCCD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83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7D9696D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2C2650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48.45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6053829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B16027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4,021.35</w:t>
            </w:r>
          </w:p>
        </w:tc>
      </w:tr>
      <w:tr w:rsidRPr="00AE740B" w:rsidR="00AE740B" w:rsidTr="00EC20A1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2C2650" w14:paraId="01A1B7DF" w14:textId="06C8CC5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2C2650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B16027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4,021.35</w:t>
            </w:r>
          </w:p>
        </w:tc>
      </w:tr>
    </w:tbl>
    <w:p w:rsidRPr="004005F7" w:rsidR="00AE740B" w:rsidP="00AE740B" w:rsidRDefault="00AE740B" w14:paraId="6C916A51" w14:textId="7336F73A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  <w:r w:rsidRPr="004005F7">
        <w:rPr>
          <w:rFonts w:eastAsia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19-0000" r:id="rId10">
        <w:r w:rsidRPr="004005F7" w:rsidR="004005F7">
          <w:rPr>
            <w:rStyle w:val="Hyperlink"/>
            <w:rFonts w:cstheme="minorBidi"/>
            <w:sz w:val="20"/>
            <w:szCs w:val="20"/>
          </w:rPr>
          <w:t>https://www.bls.gov/oes/2020/May/oes_nat.htm#19-</w:t>
        </w:r>
        <w:r w:rsidR="004005F7">
          <w:rPr>
            <w:rStyle w:val="Hyperlink"/>
            <w:rFonts w:cstheme="minorBidi"/>
            <w:sz w:val="20"/>
            <w:szCs w:val="20"/>
          </w:rPr>
          <w:t>1040</w:t>
        </w:r>
      </w:hyperlink>
      <w:r w:rsidRPr="004005F7" w:rsidR="004005F7">
        <w:rPr>
          <w:sz w:val="20"/>
          <w:szCs w:val="20"/>
        </w:rPr>
        <w:t xml:space="preserve"> 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1EB753A0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The estimated annual cost to the Federal government is </w:t>
      </w:r>
      <w:r w:rsidRPr="002043CF" w:rsidR="002043CF">
        <w:rPr>
          <w:rFonts w:eastAsia="Times New Roman" w:cs="Times New Roman"/>
          <w:bCs/>
          <w:sz w:val="24"/>
          <w:szCs w:val="20"/>
          <w:lang w:eastAsia="zh-CN"/>
        </w:rPr>
        <w:t>$</w:t>
      </w:r>
      <w:r w:rsidR="00240DAA">
        <w:rPr>
          <w:rFonts w:eastAsia="Times New Roman" w:cs="Times New Roman"/>
          <w:bCs/>
          <w:sz w:val="24"/>
          <w:szCs w:val="20"/>
          <w:lang w:eastAsia="zh-CN"/>
        </w:rPr>
        <w:t xml:space="preserve"> 6,389.60</w:t>
      </w:r>
      <w:r w:rsidR="002043CF">
        <w:rPr>
          <w:rFonts w:eastAsia="Times New Roman" w:cs="Times New Roman"/>
          <w:bCs/>
          <w:sz w:val="24"/>
          <w:szCs w:val="20"/>
          <w:lang w:eastAsia="zh-CN"/>
        </w:rPr>
        <w:t>.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2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582"/>
        <w:gridCol w:w="1208"/>
        <w:gridCol w:w="1170"/>
        <w:gridCol w:w="1530"/>
        <w:gridCol w:w="1530"/>
      </w:tblGrid>
      <w:tr w:rsidRPr="00AE740B" w:rsidR="00AE740B" w:rsidTr="00EC20A1" w14:paraId="2108B58E" w14:textId="77777777"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582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EC20A1" w14:paraId="602A233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582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EC20A1" w14:paraId="0E17E508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B96AD22" w14:textId="6CC1328A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582" w:type="dxa"/>
          </w:tcPr>
          <w:p w:rsidRPr="00AE740B" w:rsidR="00AE740B" w:rsidP="00AE740B" w:rsidRDefault="00AE740B" w14:paraId="6E7CC040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14/5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E83B5B" w14:textId="7A0FD5C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Pr="004005F7" w:rsidR="004005F7">
              <w:rPr>
                <w:rFonts w:eastAsia="Times New Roman" w:cs="Calibri"/>
                <w:sz w:val="24"/>
                <w:szCs w:val="24"/>
              </w:rPr>
              <w:t>138</w:t>
            </w:r>
            <w:r w:rsidR="004005F7">
              <w:rPr>
                <w:rFonts w:eastAsia="Times New Roman" w:cs="Calibri"/>
                <w:sz w:val="24"/>
                <w:szCs w:val="24"/>
              </w:rPr>
              <w:t>,</w:t>
            </w:r>
            <w:r w:rsidRPr="004005F7" w:rsidR="004005F7">
              <w:rPr>
                <w:rFonts w:eastAsia="Times New Roman" w:cs="Calibri"/>
                <w:sz w:val="24"/>
                <w:szCs w:val="24"/>
              </w:rPr>
              <w:t>866</w:t>
            </w:r>
            <w:r w:rsidR="004005F7"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239DF4F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1%</w:t>
            </w: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6138BDF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58DC14D4" w14:textId="6184CA3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240DAA">
              <w:rPr>
                <w:rFonts w:eastAsia="Times New Roman" w:cs="Calibri"/>
                <w:sz w:val="24"/>
                <w:szCs w:val="24"/>
              </w:rPr>
              <w:t xml:space="preserve"> 1,388.66</w:t>
            </w:r>
          </w:p>
        </w:tc>
      </w:tr>
      <w:tr w:rsidRPr="00AE740B" w:rsidR="00C26BC0" w:rsidTr="00EC20A1" w14:paraId="318608BE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C26BC0" w:rsidP="00593E66" w:rsidRDefault="00593E66" w14:paraId="0C2A6102" w14:textId="4AF9D084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Communications Manager</w:t>
            </w:r>
          </w:p>
        </w:tc>
        <w:tc>
          <w:tcPr>
            <w:tcW w:w="1582" w:type="dxa"/>
            <w:vAlign w:val="center"/>
          </w:tcPr>
          <w:p w:rsidRPr="00AE740B" w:rsidR="00C26BC0" w:rsidP="00AE740B" w:rsidRDefault="008A198C" w14:paraId="50D83183" w14:textId="1D54E46B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10/5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10F059BE" w14:textId="12E40222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2C2650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75,047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C26BC0" w:rsidP="00AE740B" w:rsidRDefault="00C26BC0" w14:paraId="6FAF77C2" w14:textId="673FA6D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2%</w:t>
            </w:r>
          </w:p>
        </w:tc>
        <w:tc>
          <w:tcPr>
            <w:tcW w:w="1530" w:type="dxa"/>
            <w:shd w:val="clear" w:color="auto" w:fill="BFBFBF"/>
            <w:vAlign w:val="center"/>
          </w:tcPr>
          <w:p w:rsidRPr="00AE740B" w:rsidR="00C26BC0" w:rsidP="00AE740B" w:rsidRDefault="00C26BC0" w14:paraId="39922DFC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C26BC0" w:rsidP="00AE740B" w:rsidRDefault="00C26BC0" w14:paraId="37FAF497" w14:textId="01609C2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113485">
              <w:rPr>
                <w:rFonts w:eastAsia="Times New Roman" w:cs="Calibri"/>
                <w:sz w:val="24"/>
                <w:szCs w:val="24"/>
              </w:rPr>
              <w:t>1,</w:t>
            </w:r>
            <w:r w:rsidR="002C2650">
              <w:rPr>
                <w:rFonts w:eastAsia="Times New Roman" w:cs="Calibri"/>
                <w:sz w:val="24"/>
                <w:szCs w:val="24"/>
              </w:rPr>
              <w:t>500.94</w:t>
            </w:r>
          </w:p>
        </w:tc>
      </w:tr>
      <w:tr w:rsidRPr="00AE740B" w:rsidR="00AE740B" w:rsidTr="00EC20A1" w14:paraId="51B850D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582" w:type="dxa"/>
            <w:shd w:val="pct25" w:color="auto" w:fill="auto"/>
          </w:tcPr>
          <w:p w:rsidRPr="00AE740B" w:rsidR="00AE740B" w:rsidP="00C26BC0" w:rsidRDefault="00AE740B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0736ED40" w14:textId="436DF79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613852F1" w14:textId="4EB7BD1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AE740B" w:rsidR="00AE740B" w:rsidP="00AE740B" w:rsidRDefault="00AE740B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8E48467" w14:textId="49BED40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C26BC0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3,500</w:t>
            </w:r>
            <w:r w:rsidR="00240DAA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.00</w:t>
            </w:r>
          </w:p>
        </w:tc>
      </w:tr>
      <w:tr w:rsidRPr="00AE740B" w:rsidR="00AE740B" w:rsidTr="00EC20A1" w14:paraId="263C2EF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2E4EF5E5" w14:textId="702391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49D99A1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4BCB1B0D" w14:textId="1FA1045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78D847A5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82" w:type="dxa"/>
          </w:tcPr>
          <w:p w:rsidRPr="00AE740B" w:rsidR="00AE740B" w:rsidP="00AE740B" w:rsidRDefault="00AE740B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24AC1617" w14:textId="3CA5201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240DAA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 xml:space="preserve"> 6,389.60</w:t>
            </w:r>
          </w:p>
        </w:tc>
      </w:tr>
    </w:tbl>
    <w:p w:rsidRPr="004005F7" w:rsidR="00AE740B" w:rsidP="00AE740B" w:rsidRDefault="00AE740B" w14:paraId="1661A7DA" w14:textId="29A4E6F9"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 w:rsidRPr="004005F7"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  <w:t>**The salary in the table above is cited from</w:t>
      </w:r>
      <w:r w:rsidRPr="004005F7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w:history="1" r:id="rId11">
        <w:r w:rsidRPr="004005F7" w:rsidR="002C2650">
          <w:rPr>
            <w:rStyle w:val="Hyperlink"/>
            <w:rFonts w:cstheme="minorBidi"/>
            <w:sz w:val="20"/>
            <w:szCs w:val="20"/>
          </w:rPr>
          <w:t>https://www.opm.gov/policy-data-oversight/pay-leave/salaries-wages/salary-tables/21Tables/html/DCB.aspx</w:t>
        </w:r>
      </w:hyperlink>
      <w:r w:rsidRPr="004005F7" w:rsidR="002C2650">
        <w:rPr>
          <w:sz w:val="20"/>
          <w:szCs w:val="20"/>
        </w:rPr>
        <w:t xml:space="preserve"> </w:t>
      </w:r>
    </w:p>
    <w:p w:rsidRPr="00AE740B" w:rsidR="00AE740B" w:rsidP="00AE740B" w:rsidRDefault="00AE740B" w14:paraId="3B7117AF" w14:textId="77777777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lastRenderedPageBreak/>
        <w:t>I</w:t>
      </w:r>
      <w:r w:rsidRPr="00AE740B">
        <w:rPr>
          <w:rFonts w:eastAsia="Times New Roman" w:cs="Times New Roman"/>
          <w:b/>
          <w:bCs/>
          <w:sz w:val="24"/>
          <w:szCs w:val="20"/>
          <w:u w:val="single"/>
        </w:rPr>
        <w:t>f you are conducting a focus group, survey, or plan to employ statistical methods, please provide answers to the following questions:</w:t>
      </w:r>
    </w:p>
    <w:p w:rsidRPr="00AE740B" w:rsidR="00AE740B" w:rsidP="00AE740B" w:rsidRDefault="00AE740B" w14:paraId="7CA664F8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240DAA" w:rsidR="00AE740B" w:rsidP="00240DAA" w:rsidRDefault="00AE740B" w14:paraId="407361E1" w14:textId="77777777">
      <w:pPr>
        <w:pStyle w:val="ListParagraph"/>
        <w:numPr>
          <w:ilvl w:val="0"/>
          <w:numId w:val="4"/>
        </w:numPr>
        <w:ind w:left="360"/>
        <w:rPr>
          <w:bCs/>
          <w:szCs w:val="20"/>
          <w:lang w:eastAsia="zh-CN"/>
        </w:rPr>
      </w:pPr>
      <w:r w:rsidRPr="00240DAA">
        <w:rPr>
          <w:bCs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</w:r>
      <w:r w:rsidRPr="00240DAA">
        <w:rPr>
          <w:bCs/>
          <w:szCs w:val="20"/>
          <w:lang w:eastAsia="zh-CN"/>
        </w:rPr>
        <w:tab/>
        <w:t>[X] Yes</w:t>
      </w:r>
      <w:r w:rsidRPr="00240DAA">
        <w:rPr>
          <w:bCs/>
          <w:szCs w:val="20"/>
          <w:lang w:eastAsia="zh-CN"/>
        </w:rPr>
        <w:tab/>
        <w:t>[  ] No</w:t>
      </w:r>
    </w:p>
    <w:p w:rsidRPr="00AE740B" w:rsidR="00AE740B" w:rsidP="00240DAA" w:rsidRDefault="00AE740B" w14:paraId="257EBA20" w14:textId="77777777">
      <w:pPr>
        <w:spacing w:after="0" w:line="240" w:lineRule="auto"/>
        <w:ind w:left="360" w:hanging="360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240DAA" w:rsidRDefault="00AE740B" w14:paraId="09B718BF" w14:textId="77777777">
      <w:pPr>
        <w:spacing w:after="0" w:line="240" w:lineRule="auto"/>
        <w:ind w:left="360" w:hanging="360"/>
        <w:rPr>
          <w:rFonts w:eastAsia="Times New Roman" w:cs="Times New Roman"/>
          <w:bCs/>
          <w:sz w:val="24"/>
          <w:szCs w:val="20"/>
          <w:lang w:eastAsia="zh-CN"/>
        </w:rPr>
      </w:pPr>
    </w:p>
    <w:p w:rsidRPr="00240DAA" w:rsidR="00AE740B" w:rsidP="00240DAA" w:rsidRDefault="00AE740B" w14:paraId="503D16ED" w14:textId="77777777">
      <w:pPr>
        <w:pStyle w:val="ListParagraph"/>
        <w:numPr>
          <w:ilvl w:val="0"/>
          <w:numId w:val="4"/>
        </w:numPr>
        <w:ind w:left="360"/>
        <w:rPr>
          <w:bCs/>
          <w:szCs w:val="20"/>
          <w:lang w:eastAsia="zh-CN"/>
        </w:rPr>
      </w:pPr>
      <w:r w:rsidRPr="00240DAA">
        <w:rPr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CF2D5CB" w14:textId="060510CE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 w:rsidRPr="00AE740B">
        <w:rPr>
          <w:rFonts w:eastAsia="Times New Roman" w:cs="Calibri"/>
          <w:sz w:val="24"/>
          <w:szCs w:val="24"/>
        </w:rPr>
        <w:t xml:space="preserve">This </w:t>
      </w:r>
      <w:r w:rsidR="00C26BC0">
        <w:rPr>
          <w:rFonts w:eastAsia="Times New Roman" w:cs="Calibri"/>
          <w:sz w:val="24"/>
          <w:szCs w:val="24"/>
        </w:rPr>
        <w:t>training program</w:t>
      </w:r>
      <w:r w:rsidRPr="00AE740B">
        <w:rPr>
          <w:rFonts w:eastAsia="Times New Roman" w:cs="Calibri"/>
          <w:sz w:val="24"/>
          <w:szCs w:val="24"/>
        </w:rPr>
        <w:t xml:space="preserve"> is advertised through </w:t>
      </w:r>
      <w:r w:rsidR="00C26BC0">
        <w:rPr>
          <w:rFonts w:eastAsia="Times New Roman" w:cs="Calibri"/>
          <w:sz w:val="24"/>
          <w:szCs w:val="24"/>
        </w:rPr>
        <w:t xml:space="preserve">the </w:t>
      </w:r>
      <w:r w:rsidR="002043CF">
        <w:rPr>
          <w:rFonts w:eastAsia="Times New Roman" w:cs="Calibri"/>
          <w:sz w:val="24"/>
          <w:szCs w:val="24"/>
        </w:rPr>
        <w:t>Health Care Delivery Research Program listserv</w:t>
      </w:r>
      <w:r w:rsidR="00B16027">
        <w:rPr>
          <w:rFonts w:eastAsia="Times New Roman" w:cs="Calibri"/>
          <w:sz w:val="24"/>
          <w:szCs w:val="24"/>
        </w:rPr>
        <w:t>, and the NCORP listserv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240DAA" w:rsidP="00AE740B" w:rsidRDefault="00AE740B" w14:paraId="5A66F1D9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Mail</w:t>
      </w:r>
    </w:p>
    <w:p w:rsidR="00AE740B" w:rsidP="00AE740B" w:rsidRDefault="00240DAA" w14:paraId="3494C9BE" w14:textId="45AA7735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</w:t>
      </w:r>
      <w:r w:rsidRPr="00AE740B" w:rsidR="00AE740B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>
        <w:rPr>
          <w:rFonts w:eastAsia="Times New Roman" w:cs="Times New Roman"/>
          <w:bCs/>
          <w:sz w:val="24"/>
          <w:szCs w:val="20"/>
          <w:lang w:eastAsia="zh-CN"/>
        </w:rPr>
        <w:t>Survey Form</w:t>
      </w:r>
    </w:p>
    <w:p w:rsidRPr="00AE740B" w:rsidR="00240DAA" w:rsidP="00AE740B" w:rsidRDefault="00240DAA" w14:paraId="37AC0D83" w14:textId="6CB9275A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>
        <w:rPr>
          <w:rFonts w:eastAsia="Times New Roman" w:cs="Times New Roman"/>
          <w:bCs/>
          <w:sz w:val="24"/>
          <w:szCs w:val="20"/>
          <w:lang w:eastAsia="zh-CN"/>
        </w:rPr>
        <w:t>[  ] Chart Abstraction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[  ] Other, Explain</w:t>
      </w:r>
    </w:p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25CDAE7C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</w:t>
      </w:r>
      <w:r w:rsidR="00240DAA">
        <w:rPr>
          <w:rFonts w:eastAsia="Times New Roman" w:cs="Times New Roman"/>
          <w:bCs/>
          <w:sz w:val="24"/>
          <w:szCs w:val="20"/>
          <w:lang w:eastAsia="zh-CN"/>
        </w:rPr>
        <w:t>,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facilitators</w:t>
      </w:r>
      <w:r w:rsidR="00240DAA">
        <w:rPr>
          <w:rFonts w:eastAsia="Times New Roman" w:cs="Times New Roman"/>
          <w:bCs/>
          <w:sz w:val="24"/>
          <w:szCs w:val="20"/>
          <w:lang w:eastAsia="zh-CN"/>
        </w:rPr>
        <w:t>, or research coordinators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be used?  [  ] Yes [X] No</w:t>
      </w:r>
    </w:p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0DF60" w14:textId="77777777" w:rsidR="00E36DAD" w:rsidRDefault="00E36DAD">
      <w:pPr>
        <w:spacing w:after="0" w:line="240" w:lineRule="auto"/>
      </w:pPr>
      <w:r>
        <w:separator/>
      </w:r>
    </w:p>
  </w:endnote>
  <w:endnote w:type="continuationSeparator" w:id="0">
    <w:p w14:paraId="7412B130" w14:textId="77777777" w:rsidR="00E36DAD" w:rsidRDefault="00E3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45349" w14:textId="77777777" w:rsidR="00E36DAD" w:rsidRDefault="00E36DAD">
      <w:pPr>
        <w:spacing w:after="0" w:line="240" w:lineRule="auto"/>
      </w:pPr>
      <w:r>
        <w:separator/>
      </w:r>
    </w:p>
  </w:footnote>
  <w:footnote w:type="continuationSeparator" w:id="0">
    <w:p w14:paraId="493F1FD1" w14:textId="77777777" w:rsidR="00E36DAD" w:rsidRDefault="00E3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E67331B"/>
    <w:multiLevelType w:val="hybridMultilevel"/>
    <w:tmpl w:val="B400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C1C5F"/>
    <w:multiLevelType w:val="hybridMultilevel"/>
    <w:tmpl w:val="04F0CD00"/>
    <w:lvl w:ilvl="0" w:tplc="A9A80E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3C54"/>
    <w:multiLevelType w:val="hybridMultilevel"/>
    <w:tmpl w:val="4440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A6A31"/>
    <w:rsid w:val="000D0577"/>
    <w:rsid w:val="00113485"/>
    <w:rsid w:val="00194D2B"/>
    <w:rsid w:val="002043CF"/>
    <w:rsid w:val="00235F11"/>
    <w:rsid w:val="00240DAA"/>
    <w:rsid w:val="00280556"/>
    <w:rsid w:val="0028473F"/>
    <w:rsid w:val="002C2650"/>
    <w:rsid w:val="00305605"/>
    <w:rsid w:val="0039100B"/>
    <w:rsid w:val="003E4E2F"/>
    <w:rsid w:val="003F073B"/>
    <w:rsid w:val="004005F7"/>
    <w:rsid w:val="00405F1C"/>
    <w:rsid w:val="004753D1"/>
    <w:rsid w:val="004A3C89"/>
    <w:rsid w:val="004D7A1A"/>
    <w:rsid w:val="005648EC"/>
    <w:rsid w:val="00581813"/>
    <w:rsid w:val="00593E66"/>
    <w:rsid w:val="00611429"/>
    <w:rsid w:val="006270FD"/>
    <w:rsid w:val="006B601B"/>
    <w:rsid w:val="006C737C"/>
    <w:rsid w:val="006F4655"/>
    <w:rsid w:val="00716AA3"/>
    <w:rsid w:val="00731039"/>
    <w:rsid w:val="00737D73"/>
    <w:rsid w:val="007B41B8"/>
    <w:rsid w:val="0084467B"/>
    <w:rsid w:val="008A198C"/>
    <w:rsid w:val="008A4660"/>
    <w:rsid w:val="009124A6"/>
    <w:rsid w:val="009202FB"/>
    <w:rsid w:val="00975CF7"/>
    <w:rsid w:val="009A2EBA"/>
    <w:rsid w:val="009F384A"/>
    <w:rsid w:val="00AE740B"/>
    <w:rsid w:val="00B16027"/>
    <w:rsid w:val="00B3367D"/>
    <w:rsid w:val="00BE42FF"/>
    <w:rsid w:val="00BF3D29"/>
    <w:rsid w:val="00C26BC0"/>
    <w:rsid w:val="00C416AA"/>
    <w:rsid w:val="00CC34BB"/>
    <w:rsid w:val="00D14A0F"/>
    <w:rsid w:val="00D444FE"/>
    <w:rsid w:val="00E27FAE"/>
    <w:rsid w:val="00E36DAD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26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5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21Tables/html/DCB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2020/May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270CC3C69664881B480A11CBC99F6" ma:contentTypeVersion="14" ma:contentTypeDescription="Create a new document." ma:contentTypeScope="" ma:versionID="a9969b4d984766282f9664592509e5fb">
  <xsd:schema xmlns:xsd="http://www.w3.org/2001/XMLSchema" xmlns:xs="http://www.w3.org/2001/XMLSchema" xmlns:p="http://schemas.microsoft.com/office/2006/metadata/properties" xmlns:ns3="dd598438-672e-491a-bbda-a32f3a20dfec" xmlns:ns4="4e2534f1-e563-468a-89a9-8ab08e030fbb" targetNamespace="http://schemas.microsoft.com/office/2006/metadata/properties" ma:root="true" ma:fieldsID="1d7286f6dc0d0985c24cb038658c23d5" ns3:_="" ns4:_="">
    <xsd:import namespace="dd598438-672e-491a-bbda-a32f3a20dfec"/>
    <xsd:import namespace="4e2534f1-e563-468a-89a9-8ab08e030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98438-672e-491a-bbda-a32f3a20d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34f1-e563-468a-89a9-8ab08e030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5ECBB-0458-4449-865F-46E77F992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98438-672e-491a-bbda-a32f3a20dfec"/>
    <ds:schemaRef ds:uri="4e2534f1-e563-468a-89a9-8ab08e030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2021-09-23T20:58:00Z</dcterms:created>
  <dcterms:modified xsi:type="dcterms:W3CDTF">2021-09-23T20:58:00Z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0x010100434270CC3C69664881B480A11CBC99F6</vt:lpwstr>
  </property>
</Properties>
</file>