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24E" w:rsidP="0097724E" w:rsidRDefault="0097724E" w14:paraId="7CEEE901" w14:textId="7D1D542C">
      <w:pPr>
        <w:pStyle w:val="Heading1"/>
        <w:jc w:val="center"/>
      </w:pPr>
      <w:r w:rsidRPr="0097724E">
        <w:t>Invitation for Keynote Speakers</w:t>
      </w:r>
    </w:p>
    <w:p w:rsidRPr="0097724E" w:rsidR="0097724E" w:rsidP="0097724E" w:rsidRDefault="0097724E" w14:paraId="69331E48" w14:textId="77777777"/>
    <w:p w:rsidR="00EF5321" w:rsidRDefault="00A61173" w14:paraId="12EDE143" w14:textId="72D1FD4A">
      <w:r>
        <w:t xml:space="preserve">RE: Invitation to </w:t>
      </w:r>
      <w:r w:rsidR="00DF2B36">
        <w:t xml:space="preserve">Give </w:t>
      </w:r>
      <w:r>
        <w:t>the Keynote Presentation at the SeroNet Investigators Meeting – March 2</w:t>
      </w:r>
      <w:r w:rsidR="006C0F70">
        <w:t>3</w:t>
      </w:r>
      <w:r>
        <w:t>-2</w:t>
      </w:r>
      <w:r w:rsidR="006C0F70">
        <w:t>5</w:t>
      </w:r>
      <w:r>
        <w:t>, 2022</w:t>
      </w:r>
    </w:p>
    <w:p w:rsidR="00A61173" w:rsidRDefault="00A61173" w14:paraId="24987492" w14:textId="60ECC852">
      <w:r>
        <w:t>Dear &lt;insert name&gt;,</w:t>
      </w:r>
    </w:p>
    <w:p w:rsidRPr="00D9410D" w:rsidR="0037511B" w:rsidP="007045FF" w:rsidRDefault="00A61173" w14:paraId="22E8FF70" w14:textId="65451561">
      <w:pPr>
        <w:jc w:val="both"/>
      </w:pPr>
      <w:r w:rsidRPr="007738CE">
        <w:t xml:space="preserve">On behalf of the </w:t>
      </w:r>
      <w:r w:rsidRPr="007738CE" w:rsidR="00FA7003">
        <w:t xml:space="preserve">organizing committee, </w:t>
      </w:r>
      <w:r w:rsidRPr="007738CE">
        <w:t>we are pleased to invite you to</w:t>
      </w:r>
      <w:r w:rsidRPr="007738CE" w:rsidR="00326EA9">
        <w:t xml:space="preserve"> give </w:t>
      </w:r>
      <w:r w:rsidRPr="007738CE" w:rsidR="00862B9F">
        <w:t>the</w:t>
      </w:r>
      <w:r w:rsidRPr="007738CE">
        <w:t xml:space="preserve"> </w:t>
      </w:r>
      <w:r w:rsidRPr="003F3601">
        <w:t xml:space="preserve">Keynote Presentation </w:t>
      </w:r>
      <w:r w:rsidRPr="007738CE">
        <w:t xml:space="preserve">at the </w:t>
      </w:r>
      <w:r w:rsidRPr="007738CE" w:rsidR="00351B9D">
        <w:t>upcoming</w:t>
      </w:r>
      <w:r w:rsidRPr="007738CE" w:rsidR="00FD1AB4">
        <w:t xml:space="preserve"> National Cancer Institute’s (NCI) </w:t>
      </w:r>
      <w:hyperlink w:history="1" r:id="rId9">
        <w:r w:rsidRPr="007738CE" w:rsidR="00FD1AB4">
          <w:rPr>
            <w:rStyle w:val="Hyperlink"/>
          </w:rPr>
          <w:t>Serological Sciences Network</w:t>
        </w:r>
      </w:hyperlink>
      <w:r w:rsidRPr="007738CE" w:rsidR="00FD1AB4">
        <w:t xml:space="preserve"> (SeroNet)</w:t>
      </w:r>
      <w:r w:rsidRPr="007738CE" w:rsidR="00370B95">
        <w:t xml:space="preserve"> Investigator</w:t>
      </w:r>
      <w:r w:rsidRPr="007738CE" w:rsidR="00351B9D">
        <w:t>s</w:t>
      </w:r>
      <w:r w:rsidRPr="007738CE" w:rsidR="00370B95">
        <w:t xml:space="preserve"> Meeting</w:t>
      </w:r>
      <w:r w:rsidRPr="007738CE" w:rsidR="00EE7571">
        <w:t xml:space="preserve">. </w:t>
      </w:r>
      <w:r w:rsidRPr="007738CE" w:rsidR="00A508E6">
        <w:t xml:space="preserve">SeroNet is the nation’s largest coordinated effort to study the immune response to SARS-CoV-2 </w:t>
      </w:r>
      <w:r w:rsidRPr="007738CE" w:rsidR="00C855D1">
        <w:t>and COVID-19</w:t>
      </w:r>
      <w:r w:rsidRPr="007738CE" w:rsidR="00BB75FE">
        <w:t xml:space="preserve">, </w:t>
      </w:r>
      <w:r w:rsidRPr="007738CE" w:rsidR="0022316A">
        <w:t>brin</w:t>
      </w:r>
      <w:r w:rsidRPr="007738CE" w:rsidR="00814B17">
        <w:t>g</w:t>
      </w:r>
      <w:r w:rsidRPr="007738CE" w:rsidR="0022316A">
        <w:t>ing</w:t>
      </w:r>
      <w:r w:rsidRPr="007738CE" w:rsidR="00F9358F">
        <w:t xml:space="preserve"> </w:t>
      </w:r>
      <w:r w:rsidRPr="007738CE" w:rsidR="00BB75FE">
        <w:t xml:space="preserve">together </w:t>
      </w:r>
      <w:r w:rsidRPr="007738CE" w:rsidR="007009FA">
        <w:t xml:space="preserve">scientists with diverse expertise from more than 25 universities </w:t>
      </w:r>
      <w:r w:rsidRPr="007738CE" w:rsidR="0022316A">
        <w:t>to help combat the pandemic</w:t>
      </w:r>
      <w:r w:rsidRPr="007738CE" w:rsidR="00F9358F">
        <w:t>.</w:t>
      </w:r>
      <w:r w:rsidRPr="007738CE" w:rsidR="002E1A8D">
        <w:t xml:space="preserve"> Your perspective on the status and future trajectory of the pandemic would provide an inspiring</w:t>
      </w:r>
      <w:r w:rsidRPr="007738CE" w:rsidR="00A22F56">
        <w:t xml:space="preserve"> kickoff to our meeting</w:t>
      </w:r>
      <w:r w:rsidRPr="007738CE" w:rsidR="002D791C">
        <w:t>.</w:t>
      </w:r>
    </w:p>
    <w:p w:rsidRPr="00F72F4F" w:rsidR="00277010" w:rsidP="003C1858" w:rsidRDefault="00F90D7A" w14:paraId="096854AD" w14:textId="23670F5F">
      <w:pPr>
        <w:jc w:val="both"/>
      </w:pPr>
      <w:r>
        <w:t>The meeting</w:t>
      </w:r>
      <w:r w:rsidR="00A61173">
        <w:t xml:space="preserve"> will take</w:t>
      </w:r>
      <w:r w:rsidR="2A1D51E5">
        <w:t xml:space="preserve"> place</w:t>
      </w:r>
      <w:r w:rsidR="00A61173">
        <w:t xml:space="preserve"> at the National Cancer Institute-Shady Grove Campus in Rockville, Maryland, from </w:t>
      </w:r>
      <w:r w:rsidR="006C0F70">
        <w:t>Wednesday</w:t>
      </w:r>
      <w:r w:rsidR="00A61173">
        <w:t>, March 2</w:t>
      </w:r>
      <w:r w:rsidR="006C0F70">
        <w:t>3</w:t>
      </w:r>
      <w:r w:rsidR="00A61173">
        <w:t xml:space="preserve"> through </w:t>
      </w:r>
      <w:r w:rsidR="006C0F70">
        <w:t>Friday</w:t>
      </w:r>
      <w:r w:rsidR="00A61173">
        <w:t>, March 2</w:t>
      </w:r>
      <w:r w:rsidR="006C0F70">
        <w:t>5</w:t>
      </w:r>
      <w:r w:rsidR="00A61173">
        <w:t xml:space="preserve">, 2022. </w:t>
      </w:r>
      <w:r w:rsidR="00D205C1">
        <w:t>If pandemic restrictions are still in place, this meeting will take place virtually via WebEx.</w:t>
      </w:r>
      <w:r w:rsidR="00B74235">
        <w:t xml:space="preserve"> </w:t>
      </w:r>
      <w:r w:rsidRPr="5485FE47" w:rsidR="00483616">
        <w:rPr>
          <w:b/>
          <w:bCs/>
        </w:rPr>
        <w:t xml:space="preserve">The </w:t>
      </w:r>
      <w:r w:rsidRPr="5485FE47" w:rsidR="003C1858">
        <w:rPr>
          <w:b/>
          <w:bCs/>
        </w:rPr>
        <w:t xml:space="preserve">Keynote Presentation </w:t>
      </w:r>
      <w:r w:rsidRPr="5485FE47" w:rsidR="00483616">
        <w:rPr>
          <w:b/>
          <w:bCs/>
        </w:rPr>
        <w:t>is scheduled for</w:t>
      </w:r>
      <w:r w:rsidRPr="5485FE47" w:rsidR="003C1858">
        <w:rPr>
          <w:b/>
          <w:bCs/>
        </w:rPr>
        <w:t xml:space="preserve"> 8:45am</w:t>
      </w:r>
      <w:r w:rsidRPr="5485FE47" w:rsidR="008D51C6">
        <w:rPr>
          <w:b/>
          <w:bCs/>
        </w:rPr>
        <w:t xml:space="preserve"> E</w:t>
      </w:r>
      <w:r w:rsidRPr="5485FE47" w:rsidR="007A092D">
        <w:rPr>
          <w:b/>
          <w:bCs/>
        </w:rPr>
        <w:t>D</w:t>
      </w:r>
      <w:r w:rsidRPr="5485FE47" w:rsidR="008D51C6">
        <w:rPr>
          <w:b/>
          <w:bCs/>
        </w:rPr>
        <w:t xml:space="preserve">T on </w:t>
      </w:r>
      <w:r w:rsidR="006C0F70">
        <w:rPr>
          <w:b/>
          <w:bCs/>
        </w:rPr>
        <w:t>Wednesday</w:t>
      </w:r>
      <w:r w:rsidRPr="5485FE47" w:rsidR="008D51C6">
        <w:rPr>
          <w:b/>
          <w:bCs/>
        </w:rPr>
        <w:t>, March 2</w:t>
      </w:r>
      <w:r w:rsidR="006C0F70">
        <w:rPr>
          <w:b/>
          <w:bCs/>
        </w:rPr>
        <w:t>3</w:t>
      </w:r>
      <w:r w:rsidRPr="5485FE47" w:rsidR="00C17406">
        <w:rPr>
          <w:b/>
          <w:bCs/>
        </w:rPr>
        <w:t>, 2022</w:t>
      </w:r>
      <w:r w:rsidRPr="5485FE47" w:rsidR="003C1858">
        <w:rPr>
          <w:b/>
          <w:bCs/>
        </w:rPr>
        <w:t xml:space="preserve"> if in-person, or 1:15pm</w:t>
      </w:r>
      <w:r w:rsidRPr="5485FE47" w:rsidR="00C17406">
        <w:rPr>
          <w:b/>
          <w:bCs/>
        </w:rPr>
        <w:t xml:space="preserve"> EDT</w:t>
      </w:r>
      <w:r w:rsidRPr="5485FE47" w:rsidR="003C1858">
        <w:rPr>
          <w:b/>
          <w:bCs/>
        </w:rPr>
        <w:t xml:space="preserve">, if virtual. </w:t>
      </w:r>
      <w:r w:rsidRPr="5485FE47" w:rsidR="00B74235">
        <w:rPr>
          <w:b/>
          <w:bCs/>
        </w:rPr>
        <w:t xml:space="preserve">The speaking slot </w:t>
      </w:r>
      <w:r w:rsidRPr="5485FE47" w:rsidR="00F67ED4">
        <w:rPr>
          <w:b/>
          <w:bCs/>
        </w:rPr>
        <w:t>is 25 minutes, followed by 10 minutes of Q&amp;A.</w:t>
      </w:r>
      <w:r w:rsidR="00483616">
        <w:t xml:space="preserve"> </w:t>
      </w:r>
      <w:r w:rsidR="00B83B1F">
        <w:t>If</w:t>
      </w:r>
      <w:r w:rsidR="008434DD">
        <w:t xml:space="preserve"> a</w:t>
      </w:r>
      <w:r w:rsidR="00B83B1F">
        <w:t xml:space="preserve"> </w:t>
      </w:r>
      <w:r w:rsidR="00427C0D">
        <w:t xml:space="preserve">live presentation is not </w:t>
      </w:r>
      <w:r w:rsidR="00E2531B">
        <w:t>feasible,</w:t>
      </w:r>
      <w:r w:rsidR="00427C0D">
        <w:t xml:space="preserve"> </w:t>
      </w:r>
      <w:r w:rsidR="003026BE">
        <w:t xml:space="preserve">we would </w:t>
      </w:r>
      <w:r w:rsidR="007D5EAE">
        <w:t>be open to a</w:t>
      </w:r>
      <w:r w:rsidR="003C1858">
        <w:t xml:space="preserve"> recorded presentation that would be shared with the meeting participants </w:t>
      </w:r>
      <w:r w:rsidR="00F72F4F">
        <w:t>during the scheduled presentation time.</w:t>
      </w:r>
      <w:r w:rsidR="00277010">
        <w:t xml:space="preserve"> </w:t>
      </w:r>
    </w:p>
    <w:p w:rsidRPr="007738CE" w:rsidR="00A75169" w:rsidP="00A75169" w:rsidRDefault="00F07597" w14:paraId="7F134421" w14:textId="16D18768">
      <w:pPr>
        <w:jc w:val="both"/>
      </w:pPr>
      <w:r w:rsidRPr="00D9410D">
        <w:t>Please let me know b</w:t>
      </w:r>
      <w:r w:rsidRPr="007738CE">
        <w:t xml:space="preserve">y &lt;Date&gt; if you are able to accept this invitation. </w:t>
      </w:r>
      <w:r w:rsidRPr="007738CE" w:rsidR="00A75169">
        <w:t>If you should have any questions, please do not hesitate to contact me.</w:t>
      </w:r>
    </w:p>
    <w:p w:rsidR="00F143CA" w:rsidP="007045FF" w:rsidRDefault="00F143CA" w14:paraId="568ADE7C" w14:textId="6A81F0C1">
      <w:pPr>
        <w:jc w:val="both"/>
      </w:pPr>
      <w:r>
        <w:t>Sincerely,</w:t>
      </w:r>
    </w:p>
    <w:p w:rsidR="00EE7571" w:rsidP="007045FF" w:rsidRDefault="00EE7571" w14:paraId="15FE0457" w14:textId="4CF94A7B">
      <w:pPr>
        <w:jc w:val="both"/>
      </w:pPr>
    </w:p>
    <w:p w:rsidR="0097724E" w:rsidRDefault="0097724E" w14:paraId="32C6DD38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EE7571" w:rsidP="0097724E" w:rsidRDefault="0097724E" w14:paraId="12AB3876" w14:textId="05308E11">
      <w:pPr>
        <w:pStyle w:val="Heading1"/>
        <w:jc w:val="center"/>
      </w:pPr>
      <w:r w:rsidRPr="0097724E">
        <w:lastRenderedPageBreak/>
        <w:t>Invitation for Plenary Speakers</w:t>
      </w:r>
    </w:p>
    <w:p w:rsidR="0097724E" w:rsidP="0097724E" w:rsidRDefault="0097724E" w14:paraId="1D9FD2A8" w14:textId="17612E08"/>
    <w:p w:rsidR="0097724E" w:rsidP="0097724E" w:rsidRDefault="0097724E" w14:paraId="06388B43" w14:textId="77777777">
      <w:r>
        <w:t xml:space="preserve">RE: Invitation to Give a Plenary Presentation at the </w:t>
      </w:r>
      <w:proofErr w:type="spellStart"/>
      <w:r>
        <w:t>SeroNet</w:t>
      </w:r>
      <w:proofErr w:type="spellEnd"/>
      <w:r>
        <w:t xml:space="preserve"> Investigators Meeting – March 23-25, 2022</w:t>
      </w:r>
    </w:p>
    <w:p w:rsidR="0097724E" w:rsidP="0097724E" w:rsidRDefault="0097724E" w14:paraId="42434F53" w14:textId="77777777">
      <w:r>
        <w:t>Dear &lt;insert name&gt;,</w:t>
      </w:r>
    </w:p>
    <w:p w:rsidR="0097724E" w:rsidP="0097724E" w:rsidRDefault="0097724E" w14:paraId="2B46EFA8" w14:textId="77777777">
      <w:pPr>
        <w:spacing w:line="257" w:lineRule="auto"/>
        <w:jc w:val="both"/>
      </w:pPr>
      <w:r w:rsidRPr="6D8A4139">
        <w:rPr>
          <w:rFonts w:ascii="Calibri" w:hAnsi="Calibri" w:eastAsia="Calibri" w:cs="Calibri"/>
        </w:rPr>
        <w:t xml:space="preserve">On behalf of the organizing committee, we are pleased to invite you to give a Plenary Presentation at the upcoming National Cancer Institute’s (NCI) </w:t>
      </w:r>
      <w:hyperlink r:id="rId10">
        <w:r w:rsidRPr="6D8A4139">
          <w:rPr>
            <w:rStyle w:val="Hyperlink"/>
            <w:rFonts w:ascii="Calibri" w:hAnsi="Calibri" w:eastAsia="Calibri" w:cs="Calibri"/>
          </w:rPr>
          <w:t>Serological Sciences Network</w:t>
        </w:r>
      </w:hyperlink>
      <w:r w:rsidRPr="6D8A4139">
        <w:rPr>
          <w:rFonts w:ascii="Calibri" w:hAnsi="Calibri" w:eastAsia="Calibri" w:cs="Calibri"/>
        </w:rPr>
        <w:t xml:space="preserve"> (</w:t>
      </w:r>
      <w:proofErr w:type="spellStart"/>
      <w:r w:rsidRPr="6D8A4139">
        <w:rPr>
          <w:rFonts w:ascii="Calibri" w:hAnsi="Calibri" w:eastAsia="Calibri" w:cs="Calibri"/>
        </w:rPr>
        <w:t>SeroNet</w:t>
      </w:r>
      <w:proofErr w:type="spellEnd"/>
      <w:r w:rsidRPr="6D8A4139">
        <w:rPr>
          <w:rFonts w:ascii="Calibri" w:hAnsi="Calibri" w:eastAsia="Calibri" w:cs="Calibri"/>
        </w:rPr>
        <w:t xml:space="preserve">) Investigators Meeting. </w:t>
      </w:r>
      <w:proofErr w:type="spellStart"/>
      <w:r w:rsidRPr="6D8A4139">
        <w:rPr>
          <w:rFonts w:ascii="Calibri" w:hAnsi="Calibri" w:eastAsia="Calibri" w:cs="Calibri"/>
        </w:rPr>
        <w:t>SeroNet</w:t>
      </w:r>
      <w:proofErr w:type="spellEnd"/>
      <w:r w:rsidRPr="6D8A4139">
        <w:rPr>
          <w:rFonts w:ascii="Calibri" w:hAnsi="Calibri" w:eastAsia="Calibri" w:cs="Calibri"/>
        </w:rPr>
        <w:t xml:space="preserve"> is the nation’s largest coordinated effort to study the immune response to SARS-CoV-2 and COVID-19, bringing together scientists with diverse expertise from more than 25 universities to help combat the pandemic. </w:t>
      </w:r>
    </w:p>
    <w:p w:rsidR="0097724E" w:rsidP="0097724E" w:rsidRDefault="0097724E" w14:paraId="5B64C4F7" w14:textId="77777777">
      <w:pPr>
        <w:spacing w:line="257" w:lineRule="auto"/>
        <w:jc w:val="both"/>
      </w:pPr>
      <w:r w:rsidRPr="5BE9F05A">
        <w:rPr>
          <w:rFonts w:ascii="Calibri" w:hAnsi="Calibri" w:eastAsia="Calibri" w:cs="Calibri"/>
        </w:rPr>
        <w:t xml:space="preserve">The meeting will take place at the National Cancer Institute-Shady Grove Campus in Rockville, Maryland, from </w:t>
      </w:r>
      <w:r>
        <w:t>Wednesday, March 23 through Friday, March 25, 2022</w:t>
      </w:r>
      <w:r w:rsidRPr="5BE9F05A">
        <w:rPr>
          <w:rFonts w:ascii="Calibri" w:hAnsi="Calibri" w:eastAsia="Calibri" w:cs="Calibri"/>
        </w:rPr>
        <w:t xml:space="preserve">. If pandemic restrictions are still in place, this meeting will take place virtually via WebEx. </w:t>
      </w:r>
      <w:r w:rsidRPr="5BE9F05A">
        <w:rPr>
          <w:rFonts w:ascii="Calibri" w:hAnsi="Calibri" w:eastAsia="Calibri" w:cs="Calibri"/>
          <w:b/>
          <w:bCs/>
        </w:rPr>
        <w:t xml:space="preserve">The Plenary Presentation is scheduled for 8:30am EDT on </w:t>
      </w:r>
      <w:r>
        <w:rPr>
          <w:rFonts w:ascii="Calibri" w:hAnsi="Calibri" w:eastAsia="Calibri" w:cs="Calibri"/>
          <w:b/>
          <w:bCs/>
        </w:rPr>
        <w:t>Thursday</w:t>
      </w:r>
      <w:r w:rsidRPr="5BE9F05A">
        <w:rPr>
          <w:rFonts w:ascii="Calibri" w:hAnsi="Calibri" w:eastAsia="Calibri" w:cs="Calibri"/>
          <w:b/>
          <w:bCs/>
        </w:rPr>
        <w:t>, March 2</w:t>
      </w:r>
      <w:r>
        <w:rPr>
          <w:rFonts w:ascii="Calibri" w:hAnsi="Calibri" w:eastAsia="Calibri" w:cs="Calibri"/>
          <w:b/>
          <w:bCs/>
        </w:rPr>
        <w:t>4</w:t>
      </w:r>
      <w:r w:rsidRPr="5BE9F05A">
        <w:rPr>
          <w:rFonts w:ascii="Calibri" w:hAnsi="Calibri" w:eastAsia="Calibri" w:cs="Calibri"/>
          <w:b/>
          <w:bCs/>
        </w:rPr>
        <w:t>, 2022 if in-person, or 1:00pm EDT, if virtual. The speaking slot is 15 minutes, followed by 10 minutes of Q&amp;A.</w:t>
      </w:r>
      <w:r w:rsidRPr="5BE9F05A">
        <w:rPr>
          <w:rFonts w:ascii="Calibri" w:hAnsi="Calibri" w:eastAsia="Calibri" w:cs="Calibri"/>
        </w:rPr>
        <w:t xml:space="preserve"> If a live presentation is not feasible, we would be open to a recorded presentation that would be shared with the meeting participants during the scheduled presentation time. </w:t>
      </w:r>
    </w:p>
    <w:p w:rsidR="0097724E" w:rsidP="0097724E" w:rsidRDefault="0097724E" w14:paraId="43E515C4" w14:textId="77777777">
      <w:pPr>
        <w:spacing w:line="257" w:lineRule="auto"/>
        <w:jc w:val="both"/>
      </w:pPr>
      <w:r w:rsidRPr="6D8A4139">
        <w:rPr>
          <w:rFonts w:ascii="Calibri" w:hAnsi="Calibri" w:eastAsia="Calibri" w:cs="Calibri"/>
        </w:rPr>
        <w:t>Please let me know by &lt;Date&gt; if you are able to accept this invitation. If you should have any questions, please do not hesitate to contact me.</w:t>
      </w:r>
    </w:p>
    <w:p w:rsidR="0097724E" w:rsidP="0097724E" w:rsidRDefault="0097724E" w14:paraId="4680D878" w14:textId="77777777">
      <w:pPr>
        <w:spacing w:line="257" w:lineRule="auto"/>
        <w:jc w:val="both"/>
      </w:pPr>
      <w:r w:rsidRPr="6D8A4139">
        <w:rPr>
          <w:rFonts w:ascii="Calibri" w:hAnsi="Calibri" w:eastAsia="Calibri" w:cs="Calibri"/>
        </w:rPr>
        <w:t>Sincerely,</w:t>
      </w:r>
    </w:p>
    <w:p w:rsidRPr="0097724E" w:rsidR="0097724E" w:rsidP="0097724E" w:rsidRDefault="0097724E" w14:paraId="062FA8D3" w14:textId="77777777"/>
    <w:sectPr w:rsidRPr="0097724E" w:rsidR="0097724E" w:rsidSect="00B570A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D6FE3"/>
    <w:multiLevelType w:val="hybridMultilevel"/>
    <w:tmpl w:val="3F8A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73"/>
    <w:rsid w:val="00001836"/>
    <w:rsid w:val="000D1583"/>
    <w:rsid w:val="000D3E6F"/>
    <w:rsid w:val="00104060"/>
    <w:rsid w:val="00106817"/>
    <w:rsid w:val="00124B72"/>
    <w:rsid w:val="00152E41"/>
    <w:rsid w:val="001603A6"/>
    <w:rsid w:val="001B415D"/>
    <w:rsid w:val="001F21D4"/>
    <w:rsid w:val="00202D38"/>
    <w:rsid w:val="00203AA2"/>
    <w:rsid w:val="0020609F"/>
    <w:rsid w:val="00215411"/>
    <w:rsid w:val="0022316A"/>
    <w:rsid w:val="00277010"/>
    <w:rsid w:val="002D791C"/>
    <w:rsid w:val="002E1A8D"/>
    <w:rsid w:val="002E52F8"/>
    <w:rsid w:val="003026BE"/>
    <w:rsid w:val="00314344"/>
    <w:rsid w:val="00326EA9"/>
    <w:rsid w:val="003451F1"/>
    <w:rsid w:val="00351B9D"/>
    <w:rsid w:val="0036391D"/>
    <w:rsid w:val="00370B95"/>
    <w:rsid w:val="0037511B"/>
    <w:rsid w:val="003756B5"/>
    <w:rsid w:val="00391F70"/>
    <w:rsid w:val="003945E0"/>
    <w:rsid w:val="003A220C"/>
    <w:rsid w:val="003A7434"/>
    <w:rsid w:val="003C1858"/>
    <w:rsid w:val="003D6089"/>
    <w:rsid w:val="003F0F29"/>
    <w:rsid w:val="003F3601"/>
    <w:rsid w:val="00427C0D"/>
    <w:rsid w:val="004656ED"/>
    <w:rsid w:val="00483616"/>
    <w:rsid w:val="00483E69"/>
    <w:rsid w:val="004945A9"/>
    <w:rsid w:val="004D6640"/>
    <w:rsid w:val="004F41AA"/>
    <w:rsid w:val="0051120C"/>
    <w:rsid w:val="005564AB"/>
    <w:rsid w:val="00573BE2"/>
    <w:rsid w:val="005A2FF1"/>
    <w:rsid w:val="005A5968"/>
    <w:rsid w:val="005A7CB2"/>
    <w:rsid w:val="00693BF9"/>
    <w:rsid w:val="006A3B04"/>
    <w:rsid w:val="006A7D20"/>
    <w:rsid w:val="006C0F70"/>
    <w:rsid w:val="006C6EA9"/>
    <w:rsid w:val="006D25B3"/>
    <w:rsid w:val="007009FA"/>
    <w:rsid w:val="007045FF"/>
    <w:rsid w:val="007127A1"/>
    <w:rsid w:val="007419BD"/>
    <w:rsid w:val="007661E6"/>
    <w:rsid w:val="007738CE"/>
    <w:rsid w:val="007A092D"/>
    <w:rsid w:val="007B0DB3"/>
    <w:rsid w:val="007C1712"/>
    <w:rsid w:val="007C56A4"/>
    <w:rsid w:val="007D0103"/>
    <w:rsid w:val="007D5EAE"/>
    <w:rsid w:val="007F1FDE"/>
    <w:rsid w:val="00805938"/>
    <w:rsid w:val="00814B17"/>
    <w:rsid w:val="008434DD"/>
    <w:rsid w:val="00862B9F"/>
    <w:rsid w:val="00896D6B"/>
    <w:rsid w:val="008C566D"/>
    <w:rsid w:val="008D51C6"/>
    <w:rsid w:val="008E0416"/>
    <w:rsid w:val="008E0D27"/>
    <w:rsid w:val="008E20CD"/>
    <w:rsid w:val="008F582A"/>
    <w:rsid w:val="009374B2"/>
    <w:rsid w:val="00966F3C"/>
    <w:rsid w:val="00971784"/>
    <w:rsid w:val="0097724E"/>
    <w:rsid w:val="0099082B"/>
    <w:rsid w:val="009F4E51"/>
    <w:rsid w:val="00A22F56"/>
    <w:rsid w:val="00A31CF8"/>
    <w:rsid w:val="00A508E6"/>
    <w:rsid w:val="00A61173"/>
    <w:rsid w:val="00A75169"/>
    <w:rsid w:val="00A9542A"/>
    <w:rsid w:val="00AA29D3"/>
    <w:rsid w:val="00AD4C9F"/>
    <w:rsid w:val="00AD659D"/>
    <w:rsid w:val="00AE31EA"/>
    <w:rsid w:val="00AE4E0E"/>
    <w:rsid w:val="00AF0E05"/>
    <w:rsid w:val="00B33458"/>
    <w:rsid w:val="00B570A4"/>
    <w:rsid w:val="00B60619"/>
    <w:rsid w:val="00B653CA"/>
    <w:rsid w:val="00B74235"/>
    <w:rsid w:val="00B83B1F"/>
    <w:rsid w:val="00B841D9"/>
    <w:rsid w:val="00BB75FE"/>
    <w:rsid w:val="00BC7389"/>
    <w:rsid w:val="00BD1962"/>
    <w:rsid w:val="00BD5127"/>
    <w:rsid w:val="00BE2E04"/>
    <w:rsid w:val="00C01967"/>
    <w:rsid w:val="00C17406"/>
    <w:rsid w:val="00C855D1"/>
    <w:rsid w:val="00C96E15"/>
    <w:rsid w:val="00C96E80"/>
    <w:rsid w:val="00CB2377"/>
    <w:rsid w:val="00CE30E5"/>
    <w:rsid w:val="00CF146D"/>
    <w:rsid w:val="00D205C1"/>
    <w:rsid w:val="00D4246C"/>
    <w:rsid w:val="00D9410D"/>
    <w:rsid w:val="00DC1573"/>
    <w:rsid w:val="00DC1BD3"/>
    <w:rsid w:val="00DD694A"/>
    <w:rsid w:val="00DE27DB"/>
    <w:rsid w:val="00DF2B36"/>
    <w:rsid w:val="00E03B87"/>
    <w:rsid w:val="00E212D4"/>
    <w:rsid w:val="00E2531B"/>
    <w:rsid w:val="00E30ECB"/>
    <w:rsid w:val="00E4247E"/>
    <w:rsid w:val="00E54A6F"/>
    <w:rsid w:val="00E54D0E"/>
    <w:rsid w:val="00EB1EB5"/>
    <w:rsid w:val="00EC7029"/>
    <w:rsid w:val="00EE7571"/>
    <w:rsid w:val="00EF5321"/>
    <w:rsid w:val="00EF6B81"/>
    <w:rsid w:val="00F07597"/>
    <w:rsid w:val="00F143CA"/>
    <w:rsid w:val="00F255F3"/>
    <w:rsid w:val="00F433A8"/>
    <w:rsid w:val="00F4389D"/>
    <w:rsid w:val="00F54A31"/>
    <w:rsid w:val="00F67ED4"/>
    <w:rsid w:val="00F72931"/>
    <w:rsid w:val="00F72F4F"/>
    <w:rsid w:val="00F90D7A"/>
    <w:rsid w:val="00F9358F"/>
    <w:rsid w:val="00F93DFE"/>
    <w:rsid w:val="00FA7003"/>
    <w:rsid w:val="00FD1AB4"/>
    <w:rsid w:val="16F385EB"/>
    <w:rsid w:val="2A1D51E5"/>
    <w:rsid w:val="5485F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B0AF"/>
  <w15:chartTrackingRefBased/>
  <w15:docId w15:val="{4B560235-43E4-474E-AF68-96D8BA0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0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7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6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7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ttps://www.cancer.gov/research/key-initiatives/covid-19/coronavirus-research-initiatives/serological-sciences-networ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ttps://www.cancer.gov/research/key-initiatives/covid-19/coronavirus-research-initiatives/serological-sciences-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1F07BE801C647B12E3BEDDA10D61D" ma:contentTypeVersion="7" ma:contentTypeDescription="Create a new document." ma:contentTypeScope="" ma:versionID="216e890e1cfb1d6a6ff0b0334feb6822">
  <xsd:schema xmlns:xsd="http://www.w3.org/2001/XMLSchema" xmlns:xs="http://www.w3.org/2001/XMLSchema" xmlns:p="http://schemas.microsoft.com/office/2006/metadata/properties" xmlns:ns2="7a222e29-655f-43ea-b95e-fe9fdf1060f5" targetNamespace="http://schemas.microsoft.com/office/2006/metadata/properties" ma:root="true" ma:fieldsID="dd7feb4c9c0a240573879d3771e9b807" ns2:_="">
    <xsd:import namespace="7a222e29-655f-43ea-b95e-fe9fdf106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22e29-655f-43ea-b95e-fe9fdf106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85A0A-0A55-4B45-9FDD-C46ADBDCE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71BDE-7FCA-4287-97A9-2344E58CA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22e29-655f-43ea-b95e-fe9fdf106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C29C-7065-4F83-8178-264B4B44A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D1C30-BEE4-43B8-B743-6E995E76EB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Jayne (NIH/NCI) [C]</dc:creator>
  <cp:keywords/>
  <dc:description/>
  <cp:lastModifiedBy>Abdelmouti, Tawanda (NIH/OD) [E]</cp:lastModifiedBy>
  <cp:revision>2</cp:revision>
  <dcterms:created xsi:type="dcterms:W3CDTF">2021-11-10T00:03:00Z</dcterms:created>
  <dcterms:modified xsi:type="dcterms:W3CDTF">2021-11-10T00:03:00Z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0x010100FE21F07BE801C647B12E3BEDDA10D61D</vt:lpwstr>
  </property>
</Properties>
</file>