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964F3D" w:rsidR="00BE41EE" w:rsidP="00BE41EE" w:rsidRDefault="007F5475" w14:paraId="33DD5C7E" w14:textId="3889B360">
      <w:pPr>
        <w:rPr>
          <w:rFonts w:asciiTheme="minorHAnsi" w:hAnsiTheme="minorHAnsi"/>
          <w:bCs/>
        </w:rPr>
      </w:pPr>
      <w:r w:rsidRPr="00B72817">
        <w:rPr>
          <w:rFonts w:ascii="Cambria" w:hAnsi="Cambria"/>
          <w:b/>
        </w:rPr>
        <w:t>TITLE OF INFORMATION COLLECTION</w:t>
      </w:r>
      <w:r w:rsidRPr="00B76DA1">
        <w:rPr>
          <w:rFonts w:ascii="Cambria" w:hAnsi="Cambria"/>
          <w:b/>
        </w:rPr>
        <w:t>:</w:t>
      </w:r>
      <w:r w:rsidRPr="00B76DA1" w:rsidR="00B72817">
        <w:rPr>
          <w:rFonts w:ascii="Cambria" w:hAnsi="Cambria"/>
        </w:rPr>
        <w:t xml:space="preserve"> </w:t>
      </w:r>
      <w:r w:rsidR="008F4362">
        <w:rPr>
          <w:rFonts w:ascii="Cambria" w:hAnsi="Cambria"/>
        </w:rPr>
        <w:t xml:space="preserve"> </w:t>
      </w:r>
      <w:r w:rsidRPr="00964F3D" w:rsidR="00BE41EE">
        <w:rPr>
          <w:rFonts w:asciiTheme="minorHAnsi" w:hAnsiTheme="minorHAnsi"/>
          <w:bCs/>
        </w:rPr>
        <w:t xml:space="preserve">2021 </w:t>
      </w:r>
      <w:r w:rsidRPr="00964F3D" w:rsidR="00B33354">
        <w:rPr>
          <w:rFonts w:asciiTheme="minorHAnsi" w:hAnsiTheme="minorHAnsi"/>
          <w:bCs/>
        </w:rPr>
        <w:t xml:space="preserve">Annual </w:t>
      </w:r>
      <w:r w:rsidRPr="00964F3D" w:rsidR="00BE41EE">
        <w:rPr>
          <w:rFonts w:asciiTheme="minorHAnsi" w:hAnsiTheme="minorHAnsi"/>
          <w:bCs/>
        </w:rPr>
        <w:t xml:space="preserve">NIH/FDA IIG </w:t>
      </w:r>
      <w:r w:rsidRPr="00964F3D" w:rsidR="00B33354">
        <w:rPr>
          <w:rFonts w:asciiTheme="minorHAnsi" w:hAnsiTheme="minorHAnsi"/>
          <w:bCs/>
        </w:rPr>
        <w:t xml:space="preserve">Virtual Training </w:t>
      </w:r>
      <w:r w:rsidRPr="00964F3D" w:rsidR="00BE41EE">
        <w:rPr>
          <w:rFonts w:asciiTheme="minorHAnsi" w:hAnsiTheme="minorHAnsi"/>
          <w:bCs/>
        </w:rPr>
        <w:t>Workshop</w:t>
      </w:r>
      <w:r w:rsidR="0028204A">
        <w:rPr>
          <w:rFonts w:asciiTheme="minorHAnsi" w:hAnsiTheme="minorHAnsi"/>
          <w:bCs/>
        </w:rPr>
        <w:t xml:space="preserve"> (NCI)</w:t>
      </w:r>
    </w:p>
    <w:p w:rsidRPr="00B72817" w:rsidR="00652258" w:rsidRDefault="00652258" w14:paraId="392189BB" w14:textId="0DF12CF6">
      <w:pPr>
        <w:rPr>
          <w:rFonts w:ascii="Cambria" w:hAnsi="Cambria"/>
        </w:rPr>
      </w:pPr>
    </w:p>
    <w:p w:rsidRPr="00B33354" w:rsidR="00F7039F" w:rsidP="00F7039F" w:rsidRDefault="00F15956" w14:paraId="2C4B0DFC" w14:textId="41FEB8CD">
      <w:pPr>
        <w:rPr>
          <w:rFonts w:asciiTheme="minorHAnsi" w:hAnsiTheme="minorHAnsi" w:cstheme="minorHAnsi"/>
        </w:rPr>
      </w:pPr>
      <w:r w:rsidRPr="00B72817">
        <w:rPr>
          <w:rFonts w:ascii="Cambria" w:hAnsi="Cambria"/>
          <w:b/>
        </w:rPr>
        <w:t>PURPOSE:</w:t>
      </w:r>
      <w:r w:rsidRPr="00B72817" w:rsidR="00C14CC4">
        <w:rPr>
          <w:rFonts w:ascii="Cambria" w:hAnsi="Cambria"/>
          <w:b/>
        </w:rPr>
        <w:t xml:space="preserve">  </w:t>
      </w:r>
    </w:p>
    <w:p w:rsidRPr="00B33354" w:rsidR="00B33354" w:rsidP="00F7039F" w:rsidRDefault="00B33354" w14:paraId="6A940923" w14:textId="640467C3">
      <w:pPr>
        <w:rPr>
          <w:rFonts w:asciiTheme="minorHAnsi" w:hAnsiTheme="minorHAnsi" w:cstheme="minorHAnsi"/>
        </w:rPr>
      </w:pPr>
      <w:r w:rsidRPr="00B33354">
        <w:rPr>
          <w:rFonts w:asciiTheme="minorHAnsi" w:hAnsiTheme="minorHAnsi" w:cstheme="minorHAnsi"/>
        </w:rPr>
        <w:t xml:space="preserve">The overall goal of the IIG Workshop is to accelerate research by sharing data and research resources as well as to prepare NIH and FDA trainees to become independent researchers capable of designing a research plan, executing experiments, mentoring trainees, and communicating important advances in medical science.  The agenda for the meeting is rigorous.  It includes scientific sessions on various topics within immunology such as cell activation and signaling, genomics, </w:t>
      </w:r>
      <w:proofErr w:type="spellStart"/>
      <w:r w:rsidRPr="00B33354">
        <w:rPr>
          <w:rFonts w:asciiTheme="minorHAnsi" w:hAnsiTheme="minorHAnsi" w:cstheme="minorHAnsi"/>
        </w:rPr>
        <w:t>immunopathologies</w:t>
      </w:r>
      <w:proofErr w:type="spellEnd"/>
      <w:r w:rsidRPr="00B33354">
        <w:rPr>
          <w:rFonts w:asciiTheme="minorHAnsi" w:hAnsiTheme="minorHAnsi" w:cstheme="minorHAnsi"/>
        </w:rPr>
        <w:t xml:space="preserve">, infectious diseases, emerging threats and vaccines, inflammation and innate immunity, mucosal immunity and the microbiome, tumor immunology and translational immunology and emerging technologies.  Training sessions often include career development topics such as grant writing and guidance for publication submissions.  All trainees are required to present their work either orally (merit based) or during one of two poster sessions and every senior scientist is required to present data as a speaker, session chair, poster judge, or discussion leader.  The IIG Workshop provides a critical training opportunity for fellows, </w:t>
      </w:r>
      <w:proofErr w:type="spellStart"/>
      <w:r w:rsidRPr="00B33354">
        <w:rPr>
          <w:rFonts w:asciiTheme="minorHAnsi" w:hAnsiTheme="minorHAnsi" w:cstheme="minorHAnsi"/>
        </w:rPr>
        <w:t>postbacs</w:t>
      </w:r>
      <w:proofErr w:type="spellEnd"/>
      <w:r w:rsidRPr="00B33354">
        <w:rPr>
          <w:rFonts w:asciiTheme="minorHAnsi" w:hAnsiTheme="minorHAnsi" w:cstheme="minorHAnsi"/>
        </w:rPr>
        <w:t xml:space="preserve"> and grad students by providing them the opportunity to present their </w:t>
      </w:r>
      <w:proofErr w:type="spellStart"/>
      <w:r w:rsidRPr="00B33354">
        <w:rPr>
          <w:rFonts w:asciiTheme="minorHAnsi" w:hAnsiTheme="minorHAnsi" w:cstheme="minorHAnsi"/>
        </w:rPr>
        <w:t>researchto</w:t>
      </w:r>
      <w:proofErr w:type="spellEnd"/>
      <w:r w:rsidRPr="00B33354">
        <w:rPr>
          <w:rFonts w:asciiTheme="minorHAnsi" w:hAnsiTheme="minorHAnsi" w:cstheme="minorHAnsi"/>
        </w:rPr>
        <w:t xml:space="preserve"> a diverse audience of fellow NIH/FDA immunologists. These gatherings directly advance the missions of the NIH and the FDA, to promote human health.</w:t>
      </w:r>
    </w:p>
    <w:p w:rsidRPr="00B72817" w:rsidR="00652258" w:rsidP="005E6331" w:rsidRDefault="00652258" w14:paraId="2E0F4D7E" w14:textId="566448AC">
      <w:pPr>
        <w:rPr>
          <w:rFonts w:ascii="Cambria" w:hAnsi="Cambria"/>
        </w:rPr>
      </w:pPr>
    </w:p>
    <w:p w:rsidRPr="00B72817" w:rsidR="00652258" w:rsidP="00434E33" w:rsidRDefault="00652258" w14:paraId="779D5AE9" w14:textId="77777777">
      <w:pPr>
        <w:pStyle w:val="Header"/>
        <w:tabs>
          <w:tab w:val="clear" w:pos="4320"/>
          <w:tab w:val="clear" w:pos="8640"/>
        </w:tabs>
        <w:rPr>
          <w:rFonts w:ascii="Cambria" w:hAnsi="Cambria"/>
          <w:b/>
        </w:rPr>
      </w:pPr>
    </w:p>
    <w:p w:rsidR="00BE41EE" w:rsidP="00B72817" w:rsidRDefault="00434E33" w14:paraId="2D2DA677" w14:textId="77777777">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p>
    <w:p w:rsidRPr="00B72817" w:rsidR="00B72817" w:rsidP="00B72817" w:rsidRDefault="00BE41EE" w14:paraId="65C375C8" w14:textId="5641D47B">
      <w:pPr>
        <w:pStyle w:val="Header"/>
        <w:tabs>
          <w:tab w:val="clear" w:pos="4320"/>
          <w:tab w:val="clear" w:pos="8640"/>
        </w:tabs>
        <w:rPr>
          <w:rFonts w:ascii="Cambria" w:hAnsi="Cambria"/>
        </w:rPr>
      </w:pPr>
      <w:r w:rsidRPr="00634BF8">
        <w:rPr>
          <w:rFonts w:asciiTheme="minorHAnsi" w:hAnsiTheme="minorHAnsi" w:cstheme="minorHAnsi"/>
          <w:color w:val="000000"/>
          <w:shd w:val="clear" w:color="auto" w:fill="FFFFFF"/>
        </w:rPr>
        <w:t xml:space="preserve">Researchers, </w:t>
      </w:r>
      <w:r w:rsidR="00B33354">
        <w:rPr>
          <w:rFonts w:asciiTheme="minorHAnsi" w:hAnsiTheme="minorHAnsi" w:cstheme="minorHAnsi"/>
          <w:color w:val="000000"/>
          <w:shd w:val="clear" w:color="auto" w:fill="FFFFFF"/>
        </w:rPr>
        <w:t>tenured and</w:t>
      </w:r>
      <w:r w:rsidRPr="00634BF8">
        <w:rPr>
          <w:rFonts w:asciiTheme="minorHAnsi" w:hAnsiTheme="minorHAnsi" w:cstheme="minorHAnsi"/>
          <w:color w:val="000000"/>
          <w:shd w:val="clear" w:color="auto" w:fill="FFFFFF"/>
        </w:rPr>
        <w:t xml:space="preserve"> </w:t>
      </w:r>
      <w:r w:rsidR="00B33354">
        <w:rPr>
          <w:rFonts w:asciiTheme="minorHAnsi" w:hAnsiTheme="minorHAnsi" w:cstheme="minorHAnsi"/>
          <w:color w:val="000000"/>
          <w:shd w:val="clear" w:color="auto" w:fill="FFFFFF"/>
        </w:rPr>
        <w:t xml:space="preserve">tenure-track PIs, Staff Scientists, Staff Clinicians, </w:t>
      </w:r>
      <w:r w:rsidRPr="00634BF8">
        <w:rPr>
          <w:rFonts w:asciiTheme="minorHAnsi" w:hAnsiTheme="minorHAnsi" w:cstheme="minorHAnsi"/>
          <w:color w:val="000000"/>
          <w:shd w:val="clear" w:color="auto" w:fill="FFFFFF"/>
        </w:rPr>
        <w:t>postdocs</w:t>
      </w:r>
      <w:r w:rsidR="00B33354">
        <w:rPr>
          <w:rFonts w:asciiTheme="minorHAnsi" w:hAnsiTheme="minorHAnsi" w:cstheme="minorHAnsi"/>
          <w:color w:val="000000"/>
          <w:shd w:val="clear" w:color="auto" w:fill="FFFFFF"/>
        </w:rPr>
        <w:t xml:space="preserve">, </w:t>
      </w:r>
      <w:proofErr w:type="spellStart"/>
      <w:r w:rsidR="00B33354">
        <w:rPr>
          <w:rFonts w:asciiTheme="minorHAnsi" w:hAnsiTheme="minorHAnsi" w:cstheme="minorHAnsi"/>
          <w:color w:val="000000"/>
          <w:shd w:val="clear" w:color="auto" w:fill="FFFFFF"/>
        </w:rPr>
        <w:t>postbacs</w:t>
      </w:r>
      <w:proofErr w:type="spellEnd"/>
      <w:r w:rsidRPr="00634BF8">
        <w:rPr>
          <w:rFonts w:asciiTheme="minorHAnsi" w:hAnsiTheme="minorHAnsi" w:cstheme="minorHAnsi"/>
          <w:color w:val="000000"/>
          <w:shd w:val="clear" w:color="auto" w:fill="FFFFFF"/>
        </w:rPr>
        <w:t xml:space="preserve">, </w:t>
      </w:r>
      <w:r w:rsidR="00B33354">
        <w:rPr>
          <w:rFonts w:asciiTheme="minorHAnsi" w:hAnsiTheme="minorHAnsi" w:cstheme="minorHAnsi"/>
          <w:color w:val="000000"/>
          <w:shd w:val="clear" w:color="auto" w:fill="FFFFFF"/>
        </w:rPr>
        <w:t xml:space="preserve">graduate students, </w:t>
      </w:r>
      <w:r w:rsidRPr="00634BF8">
        <w:rPr>
          <w:rFonts w:asciiTheme="minorHAnsi" w:hAnsiTheme="minorHAnsi" w:cstheme="minorHAnsi"/>
          <w:color w:val="000000"/>
          <w:shd w:val="clear" w:color="auto" w:fill="FFFFFF"/>
        </w:rPr>
        <w:t>academic and local industrial institutions</w:t>
      </w: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B76DA1">
        <w:rPr>
          <w:rFonts w:ascii="Cambria" w:hAnsi="Cambria"/>
        </w:rPr>
        <w:t xml:space="preserve">(Check </w:t>
      </w:r>
      <w:r w:rsidRPr="00B76DA1" w:rsidR="00DA3C67">
        <w:rPr>
          <w:rFonts w:ascii="Cambria" w:hAnsi="Cambria"/>
        </w:rPr>
        <w:t>all that apply</w:t>
      </w:r>
      <w:r w:rsidRPr="00B76DA1">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180D9522">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2D277F93">
      <w:pPr>
        <w:pStyle w:val="BodyTextIndent"/>
        <w:tabs>
          <w:tab w:val="left" w:pos="360"/>
        </w:tabs>
        <w:ind w:left="0"/>
        <w:rPr>
          <w:rFonts w:ascii="Cambria" w:hAnsi="Cambria"/>
          <w:bCs/>
          <w:sz w:val="24"/>
        </w:rPr>
      </w:pPr>
      <w:r w:rsidRPr="00B72817">
        <w:rPr>
          <w:rFonts w:ascii="Cambria" w:hAnsi="Cambria"/>
          <w:bCs/>
          <w:sz w:val="24"/>
        </w:rPr>
        <w:t>[</w:t>
      </w:r>
      <w:r w:rsidR="006E78CB">
        <w:rPr>
          <w:rFonts w:ascii="Cambria" w:hAnsi="Cambria"/>
          <w:bCs/>
          <w:sz w:val="24"/>
        </w:rPr>
        <w:t>X</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w:t>
      </w:r>
      <w:r w:rsidR="00DA3D0F">
        <w:rPr>
          <w:rFonts w:ascii="Cambria" w:hAnsi="Cambria"/>
          <w:bCs/>
          <w:sz w:val="24"/>
        </w:rPr>
        <w:t xml:space="preserve">  </w:t>
      </w:r>
      <w:r w:rsidRPr="00B72817">
        <w:rPr>
          <w:rFonts w:ascii="Cambria" w:hAnsi="Cambria"/>
          <w:bCs/>
          <w:sz w:val="24"/>
        </w:rPr>
        <w:t xml:space="preserve">] Other: </w:t>
      </w:r>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 xml:space="preserve">The collection is </w:t>
      </w:r>
      <w:proofErr w:type="gramStart"/>
      <w:r w:rsidRPr="00B72817">
        <w:rPr>
          <w:rFonts w:ascii="Cambria" w:hAnsi="Cambria"/>
        </w:rPr>
        <w:t>low-burden</w:t>
      </w:r>
      <w:proofErr w:type="gramEnd"/>
      <w:r w:rsidRPr="00B72817">
        <w:rPr>
          <w:rFonts w:ascii="Cambria" w:hAnsi="Cambria"/>
        </w:rPr>
        <w:t xml:space="preserve">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28088362">
      <w:pPr>
        <w:rPr>
          <w:rFonts w:ascii="Cambria" w:hAnsi="Cambria"/>
          <w:bCs/>
          <w:szCs w:val="20"/>
          <w:lang w:eastAsia="zh-CN"/>
        </w:rPr>
      </w:pPr>
      <w:r w:rsidRPr="00B72817">
        <w:rPr>
          <w:rFonts w:ascii="Cambria" w:hAnsi="Cambria"/>
          <w:bCs/>
          <w:szCs w:val="20"/>
          <w:lang w:eastAsia="zh-CN"/>
        </w:rPr>
        <w:t>Name:</w:t>
      </w:r>
      <w:r w:rsidR="00DA3D0F">
        <w:rPr>
          <w:rFonts w:ascii="Cambria" w:hAnsi="Cambria"/>
          <w:bCs/>
          <w:szCs w:val="20"/>
          <w:lang w:eastAsia="zh-CN"/>
        </w:rPr>
        <w:t xml:space="preserve"> </w:t>
      </w:r>
      <w:r w:rsidR="00B33354">
        <w:rPr>
          <w:rFonts w:ascii="Cambria" w:hAnsi="Cambria"/>
          <w:bCs/>
          <w:szCs w:val="20"/>
          <w:lang w:eastAsia="zh-CN"/>
        </w:rPr>
        <w:t xml:space="preserve">Dr. </w:t>
      </w:r>
      <w:r w:rsidR="001937CA">
        <w:rPr>
          <w:rFonts w:ascii="Cambria" w:hAnsi="Cambria"/>
          <w:bCs/>
          <w:szCs w:val="20"/>
          <w:lang w:eastAsia="zh-CN"/>
        </w:rPr>
        <w:t>Art Shaffer</w:t>
      </w:r>
      <w:r w:rsidR="00B33354">
        <w:rPr>
          <w:rFonts w:ascii="Cambria" w:hAnsi="Cambria"/>
          <w:bCs/>
          <w:szCs w:val="20"/>
          <w:lang w:eastAsia="zh-CN"/>
        </w:rPr>
        <w:t>, PhD.</w:t>
      </w:r>
      <w:r w:rsidR="00DA3D0F">
        <w:rPr>
          <w:rFonts w:ascii="Cambria" w:hAnsi="Cambria"/>
          <w:bCs/>
          <w:szCs w:val="20"/>
          <w:lang w:eastAsia="zh-CN"/>
        </w:rPr>
        <w:t xml:space="preserve"> ,</w:t>
      </w:r>
      <w:r w:rsidR="00B33354">
        <w:rPr>
          <w:rFonts w:ascii="Cambria" w:hAnsi="Cambria"/>
          <w:bCs/>
          <w:szCs w:val="20"/>
          <w:lang w:eastAsia="zh-CN"/>
        </w:rPr>
        <w:t>Senior Associate Scientist, NIH, NCI, CCR, LYMB</w:t>
      </w:r>
    </w:p>
    <w:p w:rsidRPr="00B72817" w:rsidR="00B72817" w:rsidP="009C13B9" w:rsidRDefault="00B72817" w14:paraId="63CAA159" w14:textId="77777777">
      <w:pPr>
        <w:rPr>
          <w:rFonts w:ascii="Cambria" w:hAnsi="Cambria"/>
          <w:bCs/>
          <w:szCs w:val="20"/>
          <w:lang w:eastAsia="zh-CN"/>
        </w:rPr>
      </w:pPr>
    </w:p>
    <w:p w:rsidRPr="00B72817" w:rsidR="00887606" w:rsidRDefault="00887606" w14:paraId="5A6C181B" w14:textId="77777777">
      <w:pPr>
        <w:rPr>
          <w:rFonts w:ascii="Cambria" w:hAnsi="Cambria"/>
          <w:b/>
          <w:bCs/>
          <w:szCs w:val="20"/>
          <w:lang w:eastAsia="zh-CN"/>
        </w:rPr>
      </w:pPr>
      <w:r w:rsidRPr="00B72817">
        <w:rPr>
          <w:rFonts w:ascii="Cambria" w:hAnsi="Cambria"/>
          <w:b/>
          <w:bCs/>
          <w:szCs w:val="20"/>
          <w:lang w:eastAsia="zh-CN"/>
        </w:rPr>
        <w:br w:type="page"/>
      </w:r>
    </w:p>
    <w:p w:rsidRPr="00B72817" w:rsidR="009C13B9" w:rsidP="009C13B9" w:rsidRDefault="009C13B9" w14:paraId="6BB25BD4" w14:textId="46A4A18E">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7A70B38B">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w:t>
      </w:r>
      <w:r w:rsidR="00DA3D0F">
        <w:rPr>
          <w:rFonts w:ascii="Cambria" w:hAnsi="Cambria"/>
          <w:bCs/>
          <w:szCs w:val="20"/>
          <w:lang w:eastAsia="zh-CN"/>
        </w:rPr>
        <w:t xml:space="preserve"> </w:t>
      </w:r>
      <w:r w:rsidR="001937CA">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3D6F60E1">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w:t>
      </w:r>
      <w:r w:rsidR="001937CA">
        <w:rPr>
          <w:rFonts w:ascii="Cambria" w:hAnsi="Cambria"/>
          <w:bCs/>
          <w:szCs w:val="20"/>
          <w:lang w:eastAsia="zh-CN"/>
        </w:rPr>
        <w:t>x</w:t>
      </w:r>
      <w:r w:rsidRPr="00B72817" w:rsidR="009239AA">
        <w:rPr>
          <w:rFonts w:ascii="Cambria" w:hAnsi="Cambria"/>
          <w:bCs/>
          <w:szCs w:val="20"/>
          <w:lang w:eastAsia="zh-CN"/>
        </w:rPr>
        <w:t xml:space="preserve"> ]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0"/>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07DF4364">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00DA3D0F">
        <w:rPr>
          <w:rFonts w:ascii="Cambria" w:hAnsi="Cambria"/>
          <w:bCs/>
          <w:szCs w:val="20"/>
          <w:lang w:eastAsia="zh-CN"/>
        </w:rPr>
        <w:t xml:space="preserve"> 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277D394C">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0"/>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B72817" w:rsidR="008F53FA" w:rsidTr="00DA3C67" w14:paraId="0D64961B" w14:textId="77777777">
        <w:trPr>
          <w:trHeight w:val="674"/>
        </w:trPr>
        <w:tc>
          <w:tcPr>
            <w:tcW w:w="204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98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216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DA3C67" w14:paraId="0D198705" w14:textId="77777777">
        <w:trPr>
          <w:trHeight w:val="260"/>
        </w:trPr>
        <w:tc>
          <w:tcPr>
            <w:tcW w:w="2047" w:type="dxa"/>
          </w:tcPr>
          <w:p w:rsidRPr="00B72817" w:rsidR="008F53FA" w:rsidP="006F13D9" w:rsidRDefault="008F53FA" w14:paraId="66DF5290" w14:textId="65D91DF6">
            <w:pPr>
              <w:rPr>
                <w:rFonts w:ascii="Cambria" w:hAnsi="Cambria"/>
                <w:bCs/>
                <w:szCs w:val="20"/>
                <w:lang w:eastAsia="zh-CN"/>
              </w:rPr>
            </w:pPr>
            <w:r w:rsidRPr="00B72817">
              <w:rPr>
                <w:rFonts w:ascii="Cambria" w:hAnsi="Cambria"/>
                <w:bCs/>
                <w:szCs w:val="20"/>
                <w:lang w:eastAsia="zh-CN"/>
              </w:rPr>
              <w:t>Individuals</w:t>
            </w:r>
            <w:r w:rsidR="006E78CB">
              <w:rPr>
                <w:rFonts w:ascii="Cambria" w:hAnsi="Cambria"/>
                <w:bCs/>
                <w:szCs w:val="20"/>
                <w:lang w:eastAsia="zh-CN"/>
              </w:rPr>
              <w:t xml:space="preserve"> </w:t>
            </w:r>
          </w:p>
        </w:tc>
        <w:tc>
          <w:tcPr>
            <w:tcW w:w="1620" w:type="dxa"/>
            <w:vAlign w:val="center"/>
          </w:tcPr>
          <w:p w:rsidRPr="00B72817" w:rsidR="008F53FA" w:rsidP="006F13D9" w:rsidRDefault="00BE41EE" w14:paraId="206F4677" w14:textId="707DC4CA">
            <w:pPr>
              <w:jc w:val="center"/>
              <w:rPr>
                <w:rFonts w:ascii="Cambria" w:hAnsi="Cambria"/>
                <w:bCs/>
                <w:szCs w:val="20"/>
                <w:lang w:eastAsia="zh-CN"/>
              </w:rPr>
            </w:pPr>
            <w:r>
              <w:rPr>
                <w:rFonts w:ascii="Cambria" w:hAnsi="Cambria"/>
                <w:bCs/>
                <w:szCs w:val="20"/>
                <w:lang w:eastAsia="zh-CN"/>
              </w:rPr>
              <w:t>275</w:t>
            </w:r>
          </w:p>
        </w:tc>
        <w:tc>
          <w:tcPr>
            <w:tcW w:w="1980" w:type="dxa"/>
            <w:vAlign w:val="center"/>
          </w:tcPr>
          <w:p w:rsidRPr="00B72817" w:rsidR="008F53FA" w:rsidP="006F13D9" w:rsidRDefault="00BE41EE" w14:paraId="67EF0923" w14:textId="23F374CB">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964F3D" w14:paraId="583E6F9C" w14:textId="555F4DC4">
            <w:pPr>
              <w:jc w:val="center"/>
              <w:rPr>
                <w:rFonts w:ascii="Cambria" w:hAnsi="Cambria"/>
                <w:bCs/>
                <w:szCs w:val="20"/>
                <w:lang w:eastAsia="zh-CN"/>
              </w:rPr>
            </w:pPr>
            <w:r>
              <w:rPr>
                <w:rFonts w:ascii="Cambria" w:hAnsi="Cambria"/>
                <w:bCs/>
                <w:szCs w:val="20"/>
                <w:lang w:eastAsia="zh-CN"/>
              </w:rPr>
              <w:t>8</w:t>
            </w:r>
            <w:r w:rsidRPr="00B72817" w:rsidR="008F53FA">
              <w:rPr>
                <w:rFonts w:ascii="Cambria" w:hAnsi="Cambria"/>
                <w:bCs/>
                <w:szCs w:val="20"/>
                <w:lang w:eastAsia="zh-CN"/>
              </w:rPr>
              <w:t>/60</w:t>
            </w:r>
          </w:p>
        </w:tc>
        <w:tc>
          <w:tcPr>
            <w:tcW w:w="1530" w:type="dxa"/>
            <w:vAlign w:val="center"/>
          </w:tcPr>
          <w:p w:rsidRPr="00B72817" w:rsidR="008F53FA" w:rsidP="006F13D9" w:rsidRDefault="00964F3D" w14:paraId="6E4CA316" w14:textId="44374B85">
            <w:pPr>
              <w:jc w:val="center"/>
              <w:rPr>
                <w:rFonts w:ascii="Cambria" w:hAnsi="Cambria"/>
                <w:bCs/>
                <w:szCs w:val="20"/>
                <w:lang w:eastAsia="zh-CN"/>
              </w:rPr>
            </w:pPr>
            <w:r>
              <w:rPr>
                <w:rFonts w:ascii="Cambria" w:hAnsi="Cambria"/>
                <w:bCs/>
                <w:szCs w:val="20"/>
                <w:lang w:eastAsia="zh-CN"/>
              </w:rPr>
              <w:t>37</w:t>
            </w:r>
          </w:p>
        </w:tc>
      </w:tr>
      <w:tr w:rsidRPr="00B72817" w:rsidR="006E78CB" w:rsidTr="00DA3C67" w14:paraId="44D245D2" w14:textId="77777777">
        <w:trPr>
          <w:trHeight w:val="289"/>
        </w:trPr>
        <w:tc>
          <w:tcPr>
            <w:tcW w:w="2047" w:type="dxa"/>
          </w:tcPr>
          <w:p w:rsidRPr="00B72817" w:rsidR="006E78CB" w:rsidP="006E78CB" w:rsidRDefault="006E78CB"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6E78CB" w:rsidP="006E78CB" w:rsidRDefault="006E78CB" w14:paraId="4913514C" w14:textId="77777777">
            <w:pPr>
              <w:jc w:val="center"/>
              <w:rPr>
                <w:rFonts w:ascii="Cambria" w:hAnsi="Cambria"/>
                <w:b/>
                <w:bCs/>
                <w:szCs w:val="20"/>
                <w:lang w:eastAsia="zh-CN"/>
              </w:rPr>
            </w:pPr>
          </w:p>
        </w:tc>
        <w:tc>
          <w:tcPr>
            <w:tcW w:w="1980" w:type="dxa"/>
            <w:vAlign w:val="center"/>
          </w:tcPr>
          <w:p w:rsidRPr="00DA3D0F" w:rsidR="006E78CB" w:rsidP="006E78CB" w:rsidRDefault="00DA3D0F" w14:paraId="0522A9B4" w14:textId="55D8E832">
            <w:pPr>
              <w:jc w:val="center"/>
              <w:rPr>
                <w:rFonts w:ascii="Cambria" w:hAnsi="Cambria"/>
                <w:b/>
                <w:szCs w:val="20"/>
                <w:lang w:eastAsia="zh-CN"/>
              </w:rPr>
            </w:pPr>
            <w:r w:rsidRPr="00DA3D0F">
              <w:rPr>
                <w:rFonts w:ascii="Cambria" w:hAnsi="Cambria"/>
                <w:b/>
                <w:szCs w:val="20"/>
                <w:lang w:eastAsia="zh-CN"/>
              </w:rPr>
              <w:t>275</w:t>
            </w:r>
          </w:p>
        </w:tc>
        <w:tc>
          <w:tcPr>
            <w:tcW w:w="2160" w:type="dxa"/>
            <w:vAlign w:val="center"/>
          </w:tcPr>
          <w:p w:rsidRPr="00B72817" w:rsidR="006E78CB" w:rsidP="006E78CB" w:rsidRDefault="006E78CB" w14:paraId="1DD510BF" w14:textId="77777777">
            <w:pPr>
              <w:jc w:val="center"/>
              <w:rPr>
                <w:rFonts w:ascii="Cambria" w:hAnsi="Cambria"/>
                <w:bCs/>
                <w:szCs w:val="20"/>
                <w:lang w:eastAsia="zh-CN"/>
              </w:rPr>
            </w:pPr>
          </w:p>
        </w:tc>
        <w:tc>
          <w:tcPr>
            <w:tcW w:w="1530" w:type="dxa"/>
            <w:vAlign w:val="center"/>
          </w:tcPr>
          <w:p w:rsidRPr="00DA3D0F" w:rsidR="006E78CB" w:rsidP="006E78CB" w:rsidRDefault="00964F3D" w14:paraId="11F02543" w14:textId="494F14DE">
            <w:pPr>
              <w:jc w:val="center"/>
              <w:rPr>
                <w:rFonts w:ascii="Cambria" w:hAnsi="Cambria"/>
                <w:b/>
                <w:szCs w:val="20"/>
                <w:lang w:eastAsia="zh-CN"/>
              </w:rPr>
            </w:pPr>
            <w:r w:rsidRPr="00DA3D0F">
              <w:rPr>
                <w:rFonts w:ascii="Cambria" w:hAnsi="Cambria"/>
                <w:b/>
                <w:szCs w:val="20"/>
                <w:lang w:eastAsia="zh-CN"/>
              </w:rPr>
              <w:t>37</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964F3D" w14:paraId="4EF49E72" w14:textId="79E056F2">
            <w:pPr>
              <w:jc w:val="center"/>
              <w:rPr>
                <w:rFonts w:ascii="Cambria" w:hAnsi="Cambria"/>
                <w:bCs/>
                <w:szCs w:val="20"/>
                <w:lang w:eastAsia="zh-CN"/>
              </w:rPr>
            </w:pPr>
            <w:r>
              <w:rPr>
                <w:rFonts w:ascii="Cambria" w:hAnsi="Cambria"/>
                <w:bCs/>
                <w:szCs w:val="20"/>
                <w:lang w:eastAsia="zh-CN"/>
              </w:rPr>
              <w:t>37</w:t>
            </w:r>
          </w:p>
        </w:tc>
        <w:tc>
          <w:tcPr>
            <w:tcW w:w="2340" w:type="dxa"/>
            <w:vAlign w:val="center"/>
          </w:tcPr>
          <w:p w:rsidRPr="00B72817" w:rsidR="008F53FA" w:rsidP="006F13D9" w:rsidRDefault="008F53FA" w14:paraId="196F4EF6" w14:textId="2E747B00">
            <w:pPr>
              <w:jc w:val="center"/>
              <w:rPr>
                <w:rFonts w:ascii="Cambria" w:hAnsi="Cambria"/>
                <w:bCs/>
                <w:szCs w:val="20"/>
                <w:lang w:eastAsia="zh-CN"/>
              </w:rPr>
            </w:pPr>
            <w:r w:rsidRPr="00B72817">
              <w:rPr>
                <w:rFonts w:ascii="Cambria" w:hAnsi="Cambria"/>
                <w:bCs/>
                <w:szCs w:val="20"/>
                <w:lang w:eastAsia="zh-CN"/>
              </w:rPr>
              <w:t>$</w:t>
            </w:r>
            <w:r w:rsidR="00964F3D">
              <w:rPr>
                <w:rFonts w:ascii="Cambria" w:hAnsi="Cambria"/>
                <w:bCs/>
                <w:szCs w:val="20"/>
                <w:lang w:eastAsia="zh-CN"/>
              </w:rPr>
              <w:t xml:space="preserve"> 46.95</w:t>
            </w:r>
          </w:p>
        </w:tc>
        <w:tc>
          <w:tcPr>
            <w:tcW w:w="2070" w:type="dxa"/>
            <w:vAlign w:val="center"/>
          </w:tcPr>
          <w:p w:rsidRPr="00B72817" w:rsidR="008F53FA" w:rsidP="006F13D9" w:rsidRDefault="008F53FA" w14:paraId="5E34FB26" w14:textId="459F76DB">
            <w:pPr>
              <w:jc w:val="center"/>
              <w:rPr>
                <w:rFonts w:ascii="Cambria" w:hAnsi="Cambria"/>
                <w:bCs/>
                <w:szCs w:val="20"/>
                <w:lang w:eastAsia="zh-CN"/>
              </w:rPr>
            </w:pPr>
            <w:r w:rsidRPr="00B72817">
              <w:rPr>
                <w:rFonts w:ascii="Cambria" w:hAnsi="Cambria"/>
                <w:bCs/>
                <w:szCs w:val="20"/>
                <w:lang w:eastAsia="zh-CN"/>
              </w:rPr>
              <w:t>$</w:t>
            </w:r>
            <w:r w:rsidR="00964F3D">
              <w:rPr>
                <w:rFonts w:ascii="Cambria" w:hAnsi="Cambria"/>
                <w:bCs/>
                <w:szCs w:val="20"/>
                <w:lang w:eastAsia="zh-CN"/>
              </w:rPr>
              <w:t>1,737.15</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119F90D2">
            <w:pPr>
              <w:jc w:val="center"/>
              <w:rPr>
                <w:rFonts w:ascii="Cambria" w:hAnsi="Cambria"/>
                <w:b/>
                <w:bCs/>
                <w:szCs w:val="20"/>
                <w:lang w:eastAsia="zh-CN"/>
              </w:rPr>
            </w:pPr>
            <w:r w:rsidRPr="00B72817">
              <w:rPr>
                <w:rFonts w:ascii="Cambria" w:hAnsi="Cambria"/>
                <w:b/>
                <w:bCs/>
                <w:szCs w:val="20"/>
                <w:lang w:eastAsia="zh-CN"/>
              </w:rPr>
              <w:t>$</w:t>
            </w:r>
            <w:r w:rsidR="00964F3D">
              <w:rPr>
                <w:rFonts w:ascii="Cambria" w:hAnsi="Cambria"/>
                <w:b/>
                <w:bCs/>
                <w:szCs w:val="20"/>
                <w:lang w:eastAsia="zh-CN"/>
              </w:rPr>
              <w:t>1,737.15</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8">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318372ED">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is </w:t>
      </w:r>
      <w:r w:rsidRPr="00B72817" w:rsidR="0028204A">
        <w:rPr>
          <w:rFonts w:ascii="Cambria" w:hAnsi="Cambria"/>
          <w:bCs/>
          <w:szCs w:val="20"/>
          <w:lang w:eastAsia="zh-CN"/>
        </w:rPr>
        <w:t>$</w:t>
      </w:r>
      <w:r w:rsidR="0028204A">
        <w:rPr>
          <w:rFonts w:ascii="Cambria" w:hAnsi="Cambria"/>
          <w:bCs/>
          <w:szCs w:val="20"/>
          <w:lang w:eastAsia="zh-CN"/>
        </w:rPr>
        <w:t>1,388.66</w:t>
      </w:r>
      <w:r w:rsidRPr="00B72817" w:rsidR="0028204A">
        <w:rPr>
          <w:rFonts w:ascii="Cambria" w:hAnsi="Cambria"/>
          <w:bCs/>
          <w:szCs w:val="20"/>
          <w:lang w:eastAsia="zh-CN"/>
        </w:rPr>
        <w:t>.</w:t>
      </w:r>
    </w:p>
    <w:p w:rsidRPr="00B72817" w:rsidR="00964F3D" w:rsidP="008F53FA" w:rsidRDefault="00964F3D" w14:paraId="38E36366"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1937CA" w14:paraId="45AE99D6" w14:textId="1AA0E652">
            <w:pPr>
              <w:rPr>
                <w:rFonts w:ascii="Cambria" w:hAnsi="Cambria"/>
                <w:bCs/>
                <w:szCs w:val="20"/>
                <w:lang w:eastAsia="zh-CN"/>
              </w:rPr>
            </w:pPr>
            <w:r>
              <w:rPr>
                <w:rFonts w:ascii="Cambria" w:hAnsi="Cambria"/>
                <w:bCs/>
                <w:szCs w:val="20"/>
                <w:lang w:eastAsia="zh-CN"/>
              </w:rPr>
              <w:t xml:space="preserve">Program </w:t>
            </w:r>
            <w:r w:rsidR="00DA3D0F">
              <w:rPr>
                <w:rFonts w:ascii="Cambria" w:hAnsi="Cambria"/>
                <w:bCs/>
                <w:szCs w:val="20"/>
                <w:lang w:eastAsia="zh-CN"/>
              </w:rPr>
              <w:t>D</w:t>
            </w:r>
            <w:r>
              <w:rPr>
                <w:rFonts w:ascii="Cambria" w:hAnsi="Cambria"/>
                <w:bCs/>
                <w:szCs w:val="20"/>
                <w:lang w:eastAsia="zh-CN"/>
              </w:rPr>
              <w:t>irector</w:t>
            </w:r>
          </w:p>
        </w:tc>
        <w:tc>
          <w:tcPr>
            <w:tcW w:w="1440" w:type="dxa"/>
            <w:vAlign w:val="center"/>
          </w:tcPr>
          <w:p w:rsidRPr="00B72817" w:rsidR="008F53FA" w:rsidP="006F13D9" w:rsidRDefault="001937CA" w14:paraId="5650848D" w14:textId="427646FE">
            <w:pPr>
              <w:jc w:val="center"/>
              <w:rPr>
                <w:rFonts w:ascii="Cambria" w:hAnsi="Cambria"/>
                <w:bCs/>
                <w:szCs w:val="20"/>
                <w:lang w:eastAsia="zh-CN"/>
              </w:rPr>
            </w:pPr>
            <w:r>
              <w:rPr>
                <w:rFonts w:ascii="Cambria" w:hAnsi="Cambria"/>
                <w:bCs/>
                <w:szCs w:val="20"/>
                <w:lang w:eastAsia="zh-CN"/>
              </w:rPr>
              <w:t>14/5</w:t>
            </w:r>
          </w:p>
        </w:tc>
        <w:tc>
          <w:tcPr>
            <w:tcW w:w="1260" w:type="dxa"/>
            <w:noWrap/>
            <w:tcMar>
              <w:top w:w="0" w:type="dxa"/>
              <w:left w:w="108" w:type="dxa"/>
              <w:bottom w:w="0" w:type="dxa"/>
              <w:right w:w="108" w:type="dxa"/>
            </w:tcMar>
            <w:vAlign w:val="center"/>
          </w:tcPr>
          <w:p w:rsidRPr="00B72817" w:rsidR="008F53FA" w:rsidP="006F13D9" w:rsidRDefault="001937CA" w14:paraId="69F9FEF2" w14:textId="1ADCAF23">
            <w:pPr>
              <w:jc w:val="center"/>
              <w:rPr>
                <w:rFonts w:ascii="Cambria" w:hAnsi="Cambria"/>
                <w:bCs/>
                <w:szCs w:val="20"/>
                <w:lang w:eastAsia="zh-CN"/>
              </w:rPr>
            </w:pPr>
            <w:r>
              <w:rPr>
                <w:rFonts w:asciiTheme="minorHAnsi" w:hAnsiTheme="minorHAnsi" w:cstheme="minorHAnsi"/>
              </w:rPr>
              <w:t>$</w:t>
            </w:r>
            <w:r w:rsidR="00964F3D">
              <w:rPr>
                <w:rFonts w:asciiTheme="minorHAnsi" w:hAnsiTheme="minorHAnsi" w:cstheme="minorHAnsi"/>
              </w:rPr>
              <w:t>138,866</w:t>
            </w:r>
          </w:p>
        </w:tc>
        <w:tc>
          <w:tcPr>
            <w:tcW w:w="1127" w:type="dxa"/>
            <w:noWrap/>
            <w:tcMar>
              <w:top w:w="0" w:type="dxa"/>
              <w:left w:w="108" w:type="dxa"/>
              <w:bottom w:w="0" w:type="dxa"/>
              <w:right w:w="108" w:type="dxa"/>
            </w:tcMar>
            <w:vAlign w:val="center"/>
          </w:tcPr>
          <w:p w:rsidRPr="00B72817" w:rsidR="008F53FA" w:rsidP="006F13D9" w:rsidRDefault="001937CA" w14:paraId="36B66F11" w14:textId="14CBD31A">
            <w:pPr>
              <w:jc w:val="center"/>
              <w:rPr>
                <w:rFonts w:ascii="Cambria" w:hAnsi="Cambria"/>
                <w:bCs/>
                <w:szCs w:val="20"/>
                <w:lang w:eastAsia="zh-CN"/>
              </w:rPr>
            </w:pPr>
            <w:r>
              <w:rPr>
                <w:rFonts w:ascii="Cambria" w:hAnsi="Cambria"/>
                <w:bCs/>
                <w:szCs w:val="20"/>
                <w:lang w:eastAsia="zh-CN"/>
              </w:rPr>
              <w:t>1</w:t>
            </w:r>
            <w:r w:rsidRPr="00B72817" w:rsidR="008F53FA">
              <w:rPr>
                <w:rFonts w:ascii="Cambria" w:hAnsi="Cambria"/>
                <w:bCs/>
                <w:szCs w:val="20"/>
                <w:lang w:eastAsia="zh-CN"/>
              </w:rPr>
              <w:t>%</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BE41EE" w14:paraId="3035D1E7" w14:textId="1F379EAB">
            <w:pPr>
              <w:jc w:val="center"/>
              <w:rPr>
                <w:rFonts w:ascii="Cambria" w:hAnsi="Cambria"/>
                <w:bCs/>
                <w:szCs w:val="20"/>
                <w:lang w:eastAsia="zh-CN"/>
              </w:rPr>
            </w:pPr>
            <w:r>
              <w:rPr>
                <w:rFonts w:asciiTheme="minorHAnsi" w:hAnsiTheme="minorHAnsi" w:cstheme="minorHAnsi"/>
              </w:rPr>
              <w:t>$</w:t>
            </w:r>
            <w:r w:rsidR="00964F3D">
              <w:rPr>
                <w:rFonts w:asciiTheme="minorHAnsi" w:hAnsiTheme="minorHAnsi" w:cstheme="minorHAnsi"/>
              </w:rPr>
              <w:t>1,388.66</w:t>
            </w:r>
          </w:p>
        </w:tc>
      </w:tr>
      <w:tr w:rsidRPr="00B72817" w:rsidR="008F53FA" w:rsidTr="00B72817"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127" w:type="dxa"/>
            <w:shd w:val="clear" w:color="auto" w:fill="auto"/>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auto"/>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6FAE0B9E">
            <w:pPr>
              <w:jc w:val="center"/>
              <w:rPr>
                <w:rFonts w:ascii="Cambria" w:hAnsi="Cambria"/>
                <w:bCs/>
                <w:szCs w:val="20"/>
                <w:lang w:eastAsia="zh-CN"/>
              </w:rPr>
            </w:pPr>
            <w:r w:rsidRPr="00B72817">
              <w:rPr>
                <w:rFonts w:ascii="Cambria" w:hAnsi="Cambria"/>
                <w:bCs/>
                <w:szCs w:val="20"/>
                <w:lang w:eastAsia="zh-CN"/>
              </w:rPr>
              <w:t>$</w:t>
            </w:r>
            <w:r w:rsidR="0028204A">
              <w:rPr>
                <w:rFonts w:ascii="Cambria" w:hAnsi="Cambria"/>
                <w:bCs/>
                <w:szCs w:val="20"/>
                <w:lang w:eastAsia="zh-CN"/>
              </w:rPr>
              <w:t>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0300948E">
            <w:pPr>
              <w:jc w:val="center"/>
              <w:rPr>
                <w:rFonts w:ascii="Cambria" w:hAnsi="Cambria"/>
                <w:bCs/>
                <w:szCs w:val="20"/>
                <w:lang w:eastAsia="zh-CN"/>
              </w:rPr>
            </w:pPr>
            <w:r w:rsidRPr="00B72817">
              <w:rPr>
                <w:rFonts w:ascii="Cambria" w:hAnsi="Cambria"/>
                <w:bCs/>
                <w:szCs w:val="20"/>
                <w:lang w:eastAsia="zh-CN"/>
              </w:rPr>
              <w:t>$</w:t>
            </w:r>
            <w:r w:rsidR="0028204A">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484FAB48">
            <w:pPr>
              <w:jc w:val="center"/>
              <w:rPr>
                <w:rFonts w:ascii="Cambria" w:hAnsi="Cambria"/>
                <w:bCs/>
                <w:szCs w:val="20"/>
                <w:lang w:eastAsia="zh-CN"/>
              </w:rPr>
            </w:pPr>
            <w:r w:rsidRPr="00B72817">
              <w:rPr>
                <w:rFonts w:ascii="Cambria" w:hAnsi="Cambria"/>
                <w:bCs/>
                <w:szCs w:val="20"/>
                <w:lang w:eastAsia="zh-CN"/>
              </w:rPr>
              <w:t>$</w:t>
            </w:r>
            <w:r w:rsidR="0028204A">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DA3D0F" w:rsidR="008F53FA" w:rsidP="006F13D9" w:rsidRDefault="00BE41EE" w14:paraId="52E86269" w14:textId="33CECE81">
            <w:pPr>
              <w:jc w:val="center"/>
              <w:rPr>
                <w:rFonts w:ascii="Cambria" w:hAnsi="Cambria"/>
                <w:b/>
                <w:bCs/>
              </w:rPr>
            </w:pPr>
            <w:r w:rsidRPr="00DA3D0F">
              <w:rPr>
                <w:rFonts w:asciiTheme="minorHAnsi" w:hAnsiTheme="minorHAnsi" w:cstheme="minorHAnsi"/>
                <w:b/>
                <w:bCs/>
              </w:rPr>
              <w:t>$</w:t>
            </w:r>
            <w:r w:rsidRPr="00DA3D0F" w:rsidR="0028204A">
              <w:rPr>
                <w:rFonts w:asciiTheme="minorHAnsi" w:hAnsiTheme="minorHAnsi" w:cstheme="minorHAnsi"/>
                <w:b/>
                <w:bCs/>
              </w:rPr>
              <w:t>1,388.66</w:t>
            </w:r>
          </w:p>
        </w:tc>
      </w:tr>
    </w:tbl>
    <w:p w:rsidR="008F53FA" w:rsidP="008F53FA" w:rsidRDefault="00F54EAF" w14:paraId="402FDE40" w14:textId="6CCC95E8">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9">
        <w:r w:rsidRPr="008F7429" w:rsidR="006E78CB">
          <w:rPr>
            <w:rStyle w:val="Hyperlink"/>
            <w:rFonts w:ascii="Cambria" w:hAnsi="Cambria"/>
            <w:sz w:val="22"/>
            <w:szCs w:val="22"/>
          </w:rPr>
          <w:t>https://www.opm.gov/policy-data-oversight/pay-leave/salaries-wages/salary-tables/21Tables/html/DCB.aspx</w:t>
        </w:r>
      </w:hyperlink>
    </w:p>
    <w:p w:rsidRPr="00B72817" w:rsidR="00B72817" w:rsidP="00B72817" w:rsidRDefault="00B72817" w14:paraId="2870560A" w14:textId="3922D9C8">
      <w:pPr>
        <w:rPr>
          <w:rFonts w:ascii="Cambria" w:hAnsi="Cambria"/>
          <w:bCs/>
        </w:rPr>
      </w:pPr>
    </w:p>
    <w:p w:rsidRPr="00B72817" w:rsidR="002D16AD" w:rsidRDefault="002D16AD" w14:paraId="4338BAC3" w14:textId="208983A3">
      <w:pPr>
        <w:rPr>
          <w:rFonts w:ascii="Cambria" w:hAnsi="Cambria"/>
          <w:b/>
        </w:rPr>
      </w:pPr>
    </w:p>
    <w:p w:rsidR="00DA3D0F" w:rsidP="00F06866" w:rsidRDefault="00DA3D0F" w14:paraId="766DEF44" w14:textId="77777777">
      <w:pPr>
        <w:rPr>
          <w:rFonts w:ascii="Cambria" w:hAnsi="Cambria"/>
          <w:b/>
        </w:rPr>
      </w:pPr>
    </w:p>
    <w:p w:rsidR="00DA3D0F" w:rsidP="00F06866" w:rsidRDefault="00DA3D0F" w14:paraId="5A34F064" w14:textId="77777777">
      <w:pPr>
        <w:rPr>
          <w:rFonts w:ascii="Cambria" w:hAnsi="Cambria"/>
          <w:b/>
        </w:rPr>
      </w:pPr>
    </w:p>
    <w:p w:rsidRPr="00B72817" w:rsidR="00F06866" w:rsidP="00F06866" w:rsidRDefault="00636621" w14:paraId="78685E12" w14:textId="728101F4">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0E80B3A0">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00314F20">
        <w:rPr>
          <w:rFonts w:ascii="Cambria" w:hAnsi="Cambria"/>
          <w:bCs/>
          <w:szCs w:val="20"/>
          <w:lang w:eastAsia="zh-CN"/>
        </w:rPr>
        <w:t>r</w:t>
      </w:r>
      <w:r w:rsidRPr="00B72817">
        <w:rPr>
          <w:rFonts w:ascii="Cambria" w:hAnsi="Cambria"/>
          <w:bCs/>
          <w:szCs w:val="20"/>
          <w:lang w:eastAsia="zh-CN"/>
        </w:rPr>
        <w:t>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00DA3D0F">
        <w:rPr>
          <w:rFonts w:ascii="Cambria" w:hAnsi="Cambria"/>
          <w:bCs/>
          <w:szCs w:val="20"/>
          <w:lang w:eastAsia="zh-CN"/>
        </w:rPr>
        <w:t xml:space="preserve"> </w:t>
      </w:r>
      <w:r w:rsidR="001937CA">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00625786" w:rsidP="00625786" w:rsidRDefault="00625786" w14:paraId="458DA049" w14:textId="71AAF097">
      <w:pPr>
        <w:rPr>
          <w:rFonts w:ascii="Cambria" w:hAnsi="Cambria"/>
          <w:bCs/>
          <w:szCs w:val="20"/>
          <w:lang w:eastAsia="zh-CN"/>
        </w:rPr>
      </w:pPr>
      <w:r w:rsidRPr="00B72817">
        <w:rPr>
          <w:rFonts w:ascii="Cambria" w:hAnsi="Cambria"/>
          <w:bCs/>
          <w:szCs w:val="20"/>
          <w:lang w:eastAsia="zh-CN"/>
        </w:rPr>
        <w:t xml:space="preserve">If the answer is yes, please </w:t>
      </w:r>
      <w:proofErr w:type="gramStart"/>
      <w:r w:rsidRPr="00B72817">
        <w:rPr>
          <w:rFonts w:ascii="Cambria" w:hAnsi="Cambria"/>
          <w:bCs/>
          <w:szCs w:val="20"/>
          <w:lang w:eastAsia="zh-CN"/>
        </w:rPr>
        <w:t>provide</w:t>
      </w:r>
      <w:proofErr w:type="gramEnd"/>
      <w:r w:rsidRPr="00B72817">
        <w:rPr>
          <w:rFonts w:ascii="Cambria" w:hAnsi="Cambria"/>
          <w:bCs/>
          <w:szCs w:val="20"/>
          <w:lang w:eastAsia="zh-CN"/>
        </w:rPr>
        <w:t xml:space="preserve"> a description of both below (or attach the sampling plan)?   If the answer is no, please provide a description of how you plan to identify your potential group of respondents and how you will select them?</w:t>
      </w:r>
    </w:p>
    <w:p w:rsidR="001937CA" w:rsidP="00625786" w:rsidRDefault="001937CA" w14:paraId="45DCD135" w14:textId="4352BDF0">
      <w:pPr>
        <w:rPr>
          <w:rFonts w:ascii="Cambria" w:hAnsi="Cambria"/>
          <w:bCs/>
          <w:szCs w:val="20"/>
          <w:lang w:eastAsia="zh-CN"/>
        </w:rPr>
      </w:pPr>
    </w:p>
    <w:p w:rsidRPr="00625786" w:rsidR="001937CA" w:rsidP="001937CA" w:rsidRDefault="001937CA" w14:paraId="2F0D1331" w14:textId="65820B8F">
      <w:pPr>
        <w:rPr>
          <w:rFonts w:asciiTheme="minorHAnsi" w:hAnsiTheme="minorHAnsi"/>
          <w:bCs/>
          <w:szCs w:val="20"/>
          <w:lang w:eastAsia="zh-CN"/>
        </w:rPr>
      </w:pPr>
      <w:r>
        <w:t xml:space="preserve">This meeting is advertised through </w:t>
      </w:r>
      <w:r w:rsidR="00314F20">
        <w:t xml:space="preserve">the IIG </w:t>
      </w:r>
      <w:proofErr w:type="spellStart"/>
      <w:r w:rsidR="00314F20">
        <w:t>listserve</w:t>
      </w:r>
      <w:proofErr w:type="spellEnd"/>
      <w:r w:rsidR="00314F20">
        <w:t xml:space="preserve">, as well as other </w:t>
      </w:r>
      <w:r>
        <w:t xml:space="preserve">NIH/NCI and NCI Frederick </w:t>
      </w:r>
      <w:proofErr w:type="spellStart"/>
      <w:r>
        <w:t>listserv</w:t>
      </w:r>
      <w:r w:rsidR="00314F20">
        <w:t>e</w:t>
      </w:r>
      <w:r>
        <w:t>s</w:t>
      </w:r>
      <w:proofErr w:type="spellEnd"/>
      <w:r>
        <w:t xml:space="preserve">, individual labs and </w:t>
      </w:r>
      <w:r w:rsidR="00314F20">
        <w:t xml:space="preserve">IIG steering </w:t>
      </w:r>
      <w:r>
        <w:t>committee members.</w:t>
      </w:r>
    </w:p>
    <w:p w:rsidRPr="00B72817" w:rsidR="00F60930" w:rsidP="0096459E" w:rsidRDefault="00F60930" w14:paraId="38B86906" w14:textId="77777777">
      <w:pPr>
        <w:rPr>
          <w:rFonts w:ascii="Cambria" w:hAnsi="Cambria"/>
          <w:bCs/>
          <w:szCs w:val="20"/>
          <w:lang w:eastAsia="zh-CN"/>
        </w:rPr>
      </w:pP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1"/>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5CE54ECA">
      <w:pPr>
        <w:rPr>
          <w:rFonts w:ascii="Cambria" w:hAnsi="Cambria"/>
          <w:bCs/>
          <w:szCs w:val="20"/>
          <w:lang w:eastAsia="zh-CN"/>
        </w:rPr>
      </w:pPr>
      <w:r w:rsidRPr="00B72817">
        <w:rPr>
          <w:rFonts w:ascii="Cambria" w:hAnsi="Cambria"/>
          <w:bCs/>
          <w:szCs w:val="20"/>
          <w:lang w:eastAsia="zh-CN"/>
        </w:rPr>
        <w:t>[</w:t>
      </w:r>
      <w:r w:rsidR="00DA3D0F">
        <w:rPr>
          <w:rFonts w:ascii="Cambria" w:hAnsi="Cambria"/>
          <w:bCs/>
          <w:szCs w:val="20"/>
          <w:lang w:eastAsia="zh-CN"/>
        </w:rPr>
        <w:t xml:space="preserve"> </w:t>
      </w:r>
      <w:r w:rsidR="001937CA">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1"/>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40C804F">
      <w:pPr>
        <w:rPr>
          <w:rFonts w:ascii="Cambria" w:hAnsi="Cambria"/>
          <w:bCs/>
          <w:szCs w:val="20"/>
          <w:lang w:eastAsia="zh-CN"/>
        </w:rPr>
      </w:pPr>
      <w:bookmarkStart w:name="_Hlk32581729" w:id="2"/>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BE41EE">
        <w:rPr>
          <w:rFonts w:ascii="Cambria" w:hAnsi="Cambria"/>
          <w:bCs/>
          <w:szCs w:val="20"/>
          <w:lang w:eastAsia="zh-CN"/>
        </w:rPr>
        <w:t>x</w:t>
      </w:r>
      <w:r w:rsidR="00DA3D0F">
        <w:rPr>
          <w:rFonts w:ascii="Cambria" w:hAnsi="Cambria"/>
          <w:bCs/>
          <w:szCs w:val="20"/>
          <w:lang w:eastAsia="zh-CN"/>
        </w:rPr>
        <w:t xml:space="preserve"> </w:t>
      </w:r>
      <w:r w:rsidRPr="00B72817">
        <w:rPr>
          <w:rFonts w:ascii="Cambria" w:hAnsi="Cambria"/>
          <w:bCs/>
          <w:szCs w:val="20"/>
          <w:lang w:eastAsia="zh-CN"/>
        </w:rPr>
        <w:t>] No</w:t>
      </w:r>
    </w:p>
    <w:bookmarkEnd w:id="2"/>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45875472">
      <w:pPr>
        <w:rPr>
          <w:rFonts w:ascii="Cambria" w:hAnsi="Cambria"/>
          <w:b/>
          <w:sz w:val="22"/>
          <w:szCs w:val="22"/>
          <w:highlight w:val="yellow"/>
        </w:rPr>
      </w:pPr>
    </w:p>
    <w:sectPr w:rsidRPr="00B72817" w:rsidR="00E15B62"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D0D22" w14:textId="77777777" w:rsidR="007A2DE9" w:rsidRDefault="007A2DE9">
      <w:r>
        <w:separator/>
      </w:r>
    </w:p>
  </w:endnote>
  <w:endnote w:type="continuationSeparator" w:id="0">
    <w:p w14:paraId="053FE2D5" w14:textId="77777777" w:rsidR="007A2DE9" w:rsidRDefault="007A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11382" w14:textId="77777777" w:rsidR="007A2DE9" w:rsidRDefault="007A2DE9">
      <w:r>
        <w:separator/>
      </w:r>
    </w:p>
  </w:footnote>
  <w:footnote w:type="continuationSeparator" w:id="0">
    <w:p w14:paraId="0A20A507" w14:textId="77777777" w:rsidR="007A2DE9" w:rsidRDefault="007A2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2838"/>
    <w:rsid w:val="000D32A9"/>
    <w:rsid w:val="000D44CA"/>
    <w:rsid w:val="000E200B"/>
    <w:rsid w:val="000F68BE"/>
    <w:rsid w:val="00141563"/>
    <w:rsid w:val="001554C4"/>
    <w:rsid w:val="001564CF"/>
    <w:rsid w:val="00162F83"/>
    <w:rsid w:val="001855D1"/>
    <w:rsid w:val="001927A4"/>
    <w:rsid w:val="001937CA"/>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36E4"/>
    <w:rsid w:val="00263A00"/>
    <w:rsid w:val="00263C3D"/>
    <w:rsid w:val="00274D0B"/>
    <w:rsid w:val="002777B1"/>
    <w:rsid w:val="0028204A"/>
    <w:rsid w:val="00284110"/>
    <w:rsid w:val="002B3C95"/>
    <w:rsid w:val="002D0B92"/>
    <w:rsid w:val="002D16AD"/>
    <w:rsid w:val="002D26E2"/>
    <w:rsid w:val="00314F20"/>
    <w:rsid w:val="00337912"/>
    <w:rsid w:val="00350CE6"/>
    <w:rsid w:val="00355051"/>
    <w:rsid w:val="003668D6"/>
    <w:rsid w:val="003A4B16"/>
    <w:rsid w:val="003A7074"/>
    <w:rsid w:val="003C66F8"/>
    <w:rsid w:val="003D4ADA"/>
    <w:rsid w:val="003D5BBE"/>
    <w:rsid w:val="003E3C61"/>
    <w:rsid w:val="003F1C5B"/>
    <w:rsid w:val="003F7251"/>
    <w:rsid w:val="00431EB1"/>
    <w:rsid w:val="00434E33"/>
    <w:rsid w:val="00441434"/>
    <w:rsid w:val="00446770"/>
    <w:rsid w:val="0045264C"/>
    <w:rsid w:val="004616CA"/>
    <w:rsid w:val="0046355E"/>
    <w:rsid w:val="00466555"/>
    <w:rsid w:val="004733AF"/>
    <w:rsid w:val="0047419E"/>
    <w:rsid w:val="004852F8"/>
    <w:rsid w:val="004876EC"/>
    <w:rsid w:val="004D6E14"/>
    <w:rsid w:val="005009B0"/>
    <w:rsid w:val="005034D7"/>
    <w:rsid w:val="00507E6F"/>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022"/>
    <w:rsid w:val="0068617E"/>
    <w:rsid w:val="00686301"/>
    <w:rsid w:val="0069403B"/>
    <w:rsid w:val="00696B2C"/>
    <w:rsid w:val="006B431E"/>
    <w:rsid w:val="006B62AE"/>
    <w:rsid w:val="006B72B1"/>
    <w:rsid w:val="006C262D"/>
    <w:rsid w:val="006C7FB5"/>
    <w:rsid w:val="006D5F47"/>
    <w:rsid w:val="006E5605"/>
    <w:rsid w:val="006E6BB9"/>
    <w:rsid w:val="006E78CB"/>
    <w:rsid w:val="006F3411"/>
    <w:rsid w:val="006F3DDE"/>
    <w:rsid w:val="00704678"/>
    <w:rsid w:val="00711F57"/>
    <w:rsid w:val="00727650"/>
    <w:rsid w:val="007370C4"/>
    <w:rsid w:val="007425E7"/>
    <w:rsid w:val="007448E4"/>
    <w:rsid w:val="00746512"/>
    <w:rsid w:val="00766D95"/>
    <w:rsid w:val="00774005"/>
    <w:rsid w:val="0077703F"/>
    <w:rsid w:val="007A2DE9"/>
    <w:rsid w:val="007D5C81"/>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D7D2A"/>
    <w:rsid w:val="008F0203"/>
    <w:rsid w:val="008F4362"/>
    <w:rsid w:val="008F50D4"/>
    <w:rsid w:val="008F53FA"/>
    <w:rsid w:val="009239AA"/>
    <w:rsid w:val="00935ADA"/>
    <w:rsid w:val="00940766"/>
    <w:rsid w:val="00946B6C"/>
    <w:rsid w:val="00955A71"/>
    <w:rsid w:val="0096108F"/>
    <w:rsid w:val="0096459E"/>
    <w:rsid w:val="00964F3D"/>
    <w:rsid w:val="00991B6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B33354"/>
    <w:rsid w:val="00B47DB5"/>
    <w:rsid w:val="00B72817"/>
    <w:rsid w:val="00B76DA1"/>
    <w:rsid w:val="00B80D76"/>
    <w:rsid w:val="00BA2105"/>
    <w:rsid w:val="00BA7E06"/>
    <w:rsid w:val="00BB43B5"/>
    <w:rsid w:val="00BB6219"/>
    <w:rsid w:val="00BC569A"/>
    <w:rsid w:val="00BC676D"/>
    <w:rsid w:val="00BD290F"/>
    <w:rsid w:val="00BE41EE"/>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6383F"/>
    <w:rsid w:val="00D84230"/>
    <w:rsid w:val="00DA3C67"/>
    <w:rsid w:val="00DA3D0F"/>
    <w:rsid w:val="00DB4A58"/>
    <w:rsid w:val="00DB59D0"/>
    <w:rsid w:val="00DC33D3"/>
    <w:rsid w:val="00DE54E3"/>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254C"/>
    <w:rsid w:val="00F668B4"/>
    <w:rsid w:val="00F7039F"/>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2021-03-11T16:04:00Z</dcterms:created>
  <dcterms:modified xsi:type="dcterms:W3CDTF">2021-03-11T16:04:00Z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