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19EFB8DB"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1C937996"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Pr="009239AA" w:rsidR="00E50293" w:rsidP="00434E33" w:rsidRDefault="00D00A8D" w14:paraId="60AC22AB" w14:textId="359D74D6">
      <w:pPr>
        <w:rPr>
          <w:b/>
        </w:rPr>
      </w:pPr>
      <w:r>
        <w:rPr>
          <w:b/>
          <w:noProof/>
        </w:rPr>
        <mc:AlternateContent>
          <mc:Choice Requires="wps">
            <w:drawing>
              <wp:anchor distT="0" distB="0" distL="114300" distR="114300" simplePos="0" relativeHeight="251657216" behindDoc="0" locked="0" layoutInCell="0" allowOverlap="1" wp14:editId="24ACD2B8" wp14:anchorId="07FDAEAF">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E74A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F4399F" w:rsidR="00F4399F">
        <w:t>Advancing NIH Research on the Health of Women: A 2021 Conference</w:t>
      </w:r>
      <w:r w:rsidR="00F4399F">
        <w:t xml:space="preserve"> </w:t>
      </w:r>
    </w:p>
    <w:p w:rsidR="005E714A" w:rsidRDefault="005E714A" w14:paraId="46BAD648" w14:textId="77777777"/>
    <w:p w:rsidR="001B0AAA" w:rsidRDefault="00F15956" w14:paraId="08BB7209" w14:textId="77777777">
      <w:r>
        <w:rPr>
          <w:b/>
        </w:rPr>
        <w:t>PURPOSE</w:t>
      </w:r>
      <w:r w:rsidRPr="009239AA">
        <w:rPr>
          <w:b/>
        </w:rPr>
        <w:t>:</w:t>
      </w:r>
      <w:r w:rsidRPr="009239AA" w:rsidR="00C14CC4">
        <w:rPr>
          <w:b/>
        </w:rPr>
        <w:t xml:space="preserve">  </w:t>
      </w:r>
    </w:p>
    <w:p w:rsidRPr="001C5E3F" w:rsidR="00F4399F" w:rsidP="00F4399F" w:rsidRDefault="00F4399F" w14:paraId="1A1269A3" w14:textId="77777777">
      <w:pPr>
        <w:pStyle w:val="NormalWeb"/>
        <w:shd w:val="clear" w:color="auto" w:fill="FFFFFF"/>
        <w:spacing w:before="240" w:beforeAutospacing="0" w:after="240" w:afterAutospacing="0"/>
        <w:rPr>
          <w:color w:val="auto"/>
        </w:rPr>
      </w:pPr>
      <w:r w:rsidRPr="001C5E3F">
        <w:rPr>
          <w:color w:val="auto"/>
        </w:rPr>
        <w:t>In response to a congressional request to address NIH efforts related to women’s health research, the Office of Research on Women’s Health (ORWH), in conjunction with the Advisory Committee on Research on Women’s Health (ACRWH), will be hosting an event titled “</w:t>
      </w:r>
      <w:hyperlink w:history="1" r:id="rId11">
        <w:r w:rsidRPr="001C5E3F">
          <w:rPr>
            <w:color w:val="auto"/>
          </w:rPr>
          <w:t>Advancing NIH Research on the Health of Women: A 2021 Conference</w:t>
        </w:r>
      </w:hyperlink>
      <w:r w:rsidRPr="001C5E3F">
        <w:rPr>
          <w:color w:val="auto"/>
        </w:rPr>
        <w:t>.” The key topics to be discussed, as identified by Congress, are (1) clinical practices related to rising maternal morbidity and mortality rates; (2) increasing rates of chronic debilitating conditions in women; and (3) stagnant cervical cancer survival rates. Learn more about these issues below.</w:t>
      </w:r>
    </w:p>
    <w:p w:rsidR="00C8488C" w:rsidP="00434E33" w:rsidRDefault="00C8488C" w14:paraId="4F6B45B1" w14:textId="77777777">
      <w:pPr>
        <w:pStyle w:val="Header"/>
        <w:tabs>
          <w:tab w:val="clear" w:pos="4320"/>
          <w:tab w:val="clear" w:pos="8640"/>
        </w:tabs>
        <w:rPr>
          <w:b/>
        </w:rPr>
      </w:pPr>
    </w:p>
    <w:p w:rsidRPr="00434E33" w:rsidR="00434E33" w:rsidP="00434E33" w:rsidRDefault="00434E33" w14:paraId="615D68F9" w14:textId="77777777">
      <w:pPr>
        <w:pStyle w:val="Header"/>
        <w:tabs>
          <w:tab w:val="clear" w:pos="4320"/>
          <w:tab w:val="clear" w:pos="8640"/>
        </w:tabs>
        <w:rPr>
          <w:i/>
          <w:snapToGrid/>
        </w:rPr>
      </w:pPr>
      <w:r w:rsidRPr="00434E33">
        <w:rPr>
          <w:b/>
        </w:rPr>
        <w:t>DESCRIPTION OF RESPONDENTS</w:t>
      </w:r>
      <w:r>
        <w:t xml:space="preserve">: </w:t>
      </w:r>
      <w:r w:rsidR="001C5E3F">
        <w:t xml:space="preserve">Researchers, scientists, clinical providers, general public </w:t>
      </w:r>
    </w:p>
    <w:p w:rsidR="00F15956" w:rsidRDefault="00F15956" w14:paraId="5790F1D8" w14:textId="77777777"/>
    <w:p w:rsidR="00C8488C" w:rsidRDefault="00C8488C" w14:paraId="6E9AE00E" w14:textId="77777777"/>
    <w:p w:rsidRPr="00DA7B4C" w:rsidR="00F06866" w:rsidRDefault="00F06866" w14:paraId="102A00B0"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36691F41" w14:textId="77777777">
      <w:pPr>
        <w:pStyle w:val="BodyTextIndent"/>
        <w:tabs>
          <w:tab w:val="left" w:pos="360"/>
        </w:tabs>
        <w:ind w:left="0"/>
        <w:rPr>
          <w:bCs/>
          <w:sz w:val="16"/>
          <w:szCs w:val="16"/>
        </w:rPr>
      </w:pPr>
    </w:p>
    <w:p w:rsidRPr="00DA7B4C" w:rsidR="00F06866" w:rsidP="0096108F" w:rsidRDefault="0096108F" w14:paraId="79E0C6BE" w14:textId="77777777">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3F3567D3" w14:textId="63852F73">
      <w:pPr>
        <w:pStyle w:val="BodyTextIndent"/>
        <w:tabs>
          <w:tab w:val="left" w:pos="360"/>
        </w:tabs>
        <w:ind w:left="0"/>
        <w:rPr>
          <w:bCs/>
          <w:sz w:val="24"/>
        </w:rPr>
      </w:pPr>
      <w:r w:rsidRPr="00DA7B4C">
        <w:rPr>
          <w:bCs/>
          <w:sz w:val="24"/>
        </w:rPr>
        <w:t>[</w:t>
      </w:r>
      <w:r w:rsidR="00164636">
        <w:rPr>
          <w:bCs/>
          <w:sz w:val="24"/>
        </w:rPr>
        <w:t>X</w:t>
      </w:r>
      <w:r w:rsidRPr="00DA7B4C">
        <w:rPr>
          <w:bCs/>
          <w:sz w:val="24"/>
        </w:rPr>
        <w:t xml:space="preserve"> ]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EDCECC7" w14:textId="77777777">
      <w:pPr>
        <w:pStyle w:val="Header"/>
        <w:tabs>
          <w:tab w:val="clear" w:pos="4320"/>
          <w:tab w:val="clear" w:pos="8640"/>
        </w:tabs>
      </w:pPr>
    </w:p>
    <w:p w:rsidR="00CA2650" w:rsidRDefault="00441434" w14:paraId="7C749A68" w14:textId="77777777">
      <w:pPr>
        <w:rPr>
          <w:b/>
        </w:rPr>
      </w:pPr>
      <w:r>
        <w:rPr>
          <w:b/>
        </w:rPr>
        <w:t>C</w:t>
      </w:r>
      <w:r w:rsidR="009C13B9">
        <w:rPr>
          <w:b/>
        </w:rPr>
        <w:t>ERTIFICATION:</w:t>
      </w:r>
    </w:p>
    <w:p w:rsidR="00441434" w:rsidRDefault="00441434" w14:paraId="20547B66" w14:textId="77777777">
      <w:pPr>
        <w:rPr>
          <w:sz w:val="16"/>
          <w:szCs w:val="16"/>
        </w:rPr>
      </w:pPr>
    </w:p>
    <w:p w:rsidRPr="009C13B9" w:rsidR="008101A5" w:rsidP="008101A5" w:rsidRDefault="008101A5" w14:paraId="640EB605" w14:textId="77777777">
      <w:r>
        <w:t xml:space="preserve">I certify the following to be true: </w:t>
      </w:r>
    </w:p>
    <w:p w:rsidR="008101A5" w:rsidP="008101A5" w:rsidRDefault="008101A5" w14:paraId="2369BFF9" w14:textId="77777777">
      <w:pPr>
        <w:pStyle w:val="ColorfulList-Accent1"/>
        <w:numPr>
          <w:ilvl w:val="0"/>
          <w:numId w:val="14"/>
        </w:numPr>
      </w:pPr>
      <w:r>
        <w:t>The collection is voluntary.</w:t>
      </w:r>
      <w:r w:rsidRPr="00C14CC4">
        <w:t xml:space="preserve"> </w:t>
      </w:r>
    </w:p>
    <w:p w:rsidR="008101A5" w:rsidP="008101A5" w:rsidRDefault="008101A5" w14:paraId="2AF68B59" w14:textId="77777777">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F4CB1A5"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4C47D863" w14:textId="77777777">
      <w:pPr>
        <w:pStyle w:val="ColorfulList-Accent1"/>
        <w:ind w:left="0"/>
      </w:pPr>
      <w:r>
        <w:tab/>
      </w:r>
      <w:r>
        <w:tab/>
      </w:r>
    </w:p>
    <w:p w:rsidR="009C13B9" w:rsidP="009C13B9" w:rsidRDefault="009C13B9" w14:paraId="7B4538CF" w14:textId="77777777"/>
    <w:p w:rsidRPr="00EC15B3" w:rsidR="009C13B9" w:rsidP="009C13B9" w:rsidRDefault="009C13B9" w14:paraId="29A15E27" w14:textId="77777777">
      <w:pPr>
        <w:rPr>
          <w:u w:val="single"/>
        </w:rPr>
      </w:pPr>
      <w:r w:rsidRPr="00EC15B3">
        <w:rPr>
          <w:u w:val="single"/>
        </w:rPr>
        <w:t>Name:</w:t>
      </w:r>
      <w:r w:rsidRPr="00EC15B3" w:rsidR="00EC15B3">
        <w:rPr>
          <w:u w:val="single"/>
        </w:rPr>
        <w:t xml:space="preserve"> Lamont Williams</w:t>
      </w:r>
    </w:p>
    <w:p w:rsidR="009C13B9" w:rsidP="009C13B9" w:rsidRDefault="009C13B9" w14:paraId="2EA5C8DF" w14:textId="77777777">
      <w:pPr>
        <w:pStyle w:val="ColorfulList-Accent1"/>
        <w:ind w:left="360"/>
      </w:pPr>
    </w:p>
    <w:p w:rsidR="009C13B9" w:rsidP="009C13B9" w:rsidRDefault="009C13B9" w14:paraId="2917F086" w14:textId="77777777">
      <w:r>
        <w:t>To assist review, please provide answers to the following question:</w:t>
      </w:r>
    </w:p>
    <w:p w:rsidR="009C13B9" w:rsidP="009C13B9" w:rsidRDefault="009C13B9" w14:paraId="16731288" w14:textId="77777777">
      <w:pPr>
        <w:pStyle w:val="ColorfulList-Accent1"/>
        <w:ind w:left="360"/>
      </w:pPr>
    </w:p>
    <w:p w:rsidRPr="00C86E91" w:rsidR="009C13B9" w:rsidP="00C86E91" w:rsidRDefault="00C86E91" w14:paraId="579ABAAE" w14:textId="77777777">
      <w:pPr>
        <w:rPr>
          <w:b/>
        </w:rPr>
      </w:pPr>
      <w:r w:rsidRPr="00C86E91">
        <w:rPr>
          <w:b/>
        </w:rPr>
        <w:t>Personally Identifiable Information:</w:t>
      </w:r>
    </w:p>
    <w:p w:rsidR="00C86E91" w:rsidP="00C86E91" w:rsidRDefault="009C13B9" w14:paraId="65F885CB" w14:textId="77777777">
      <w:pPr>
        <w:pStyle w:val="ColorfulList-Accent1"/>
        <w:numPr>
          <w:ilvl w:val="0"/>
          <w:numId w:val="18"/>
        </w:numPr>
      </w:pPr>
      <w:r>
        <w:t>Is</w:t>
      </w:r>
      <w:r w:rsidR="00237B48">
        <w:t xml:space="preserve"> personally identifiable information (PII) collected</w:t>
      </w:r>
      <w:r>
        <w:t xml:space="preserve">?  </w:t>
      </w:r>
      <w:r w:rsidR="009239AA">
        <w:t xml:space="preserve">[ </w:t>
      </w:r>
      <w:r w:rsidR="00DD5DB5">
        <w:t>X</w:t>
      </w:r>
      <w:r w:rsidR="009239AA">
        <w:t xml:space="preserve"> ] Yes  [ ]  No </w:t>
      </w:r>
    </w:p>
    <w:p w:rsidR="00C86E91" w:rsidP="00C86E91" w:rsidRDefault="009C13B9" w14:paraId="0A319BC2" w14:textId="77777777">
      <w:pPr>
        <w:pStyle w:val="ColorfulList-Accent1"/>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DD5DB5">
        <w:t>X</w:t>
      </w:r>
      <w:r w:rsidR="009239AA">
        <w:t xml:space="preserve"> ] Yes [  ] No</w:t>
      </w:r>
      <w:r w:rsidR="00C86E91">
        <w:t xml:space="preserve">   </w:t>
      </w:r>
    </w:p>
    <w:p w:rsidR="00633F74" w:rsidP="00633F74" w:rsidRDefault="00633F74" w14:paraId="2C31213E" w14:textId="77777777">
      <w:pPr>
        <w:pStyle w:val="ColorfulList-Accent1"/>
        <w:ind w:left="360"/>
      </w:pPr>
    </w:p>
    <w:p w:rsidRPr="00DA7B4C" w:rsidR="00C86E91" w:rsidP="00C86E91" w:rsidRDefault="00CB1078" w14:paraId="73D5111A" w14:textId="77777777">
      <w:pPr>
        <w:pStyle w:val="ColorfulList-Accent1"/>
        <w:ind w:left="0"/>
        <w:rPr>
          <w:b/>
        </w:rPr>
      </w:pPr>
      <w:r w:rsidRPr="00DA7B4C">
        <w:rPr>
          <w:b/>
        </w:rPr>
        <w:t>Gifts or Payments</w:t>
      </w:r>
      <w:r w:rsidRPr="00DA7B4C" w:rsidR="00C86E91">
        <w:rPr>
          <w:b/>
        </w:rPr>
        <w:t>:</w:t>
      </w:r>
    </w:p>
    <w:p w:rsidR="00C86E91" w:rsidP="00C86E91" w:rsidRDefault="00C86E91" w14:paraId="4FFDFA85" w14:textId="77777777">
      <w:r w:rsidRPr="00DA7B4C">
        <w:t xml:space="preserve">Is an incentive (e.g., money or reimbursement of expenses, token of appreciation) provided to participants?  [  ] Yes [ </w:t>
      </w:r>
      <w:r w:rsidR="00DD5DB5">
        <w:t>X</w:t>
      </w:r>
      <w:r w:rsidRPr="00DA7B4C">
        <w:t xml:space="preserve"> ] No</w:t>
      </w:r>
      <w:r>
        <w:t xml:space="preserve">  </w:t>
      </w:r>
    </w:p>
    <w:p w:rsidR="006A0D31" w:rsidP="006A0D31" w:rsidRDefault="006A0D31" w14:paraId="5D80A5B1" w14:textId="77777777">
      <w:r>
        <w:t>Amount: ___________</w:t>
      </w:r>
    </w:p>
    <w:p w:rsidR="006A0D31" w:rsidP="006A0D31" w:rsidRDefault="006A0D31" w14:paraId="2B616E4A" w14:textId="77777777">
      <w:r>
        <w:t>Explanation for incentive: (include number of visits, etc.)</w:t>
      </w:r>
    </w:p>
    <w:p w:rsidR="006A0D31" w:rsidP="00C86E91" w:rsidRDefault="006A0D31" w14:paraId="53D0D171" w14:textId="77777777"/>
    <w:p w:rsidR="004D6E14" w:rsidRDefault="004D6E14" w14:paraId="0CFFBD9C" w14:textId="77777777">
      <w:pPr>
        <w:rPr>
          <w:b/>
        </w:rPr>
      </w:pPr>
    </w:p>
    <w:p w:rsidR="00F24CFC" w:rsidRDefault="00F24CFC" w14:paraId="4A19D02E" w14:textId="77777777">
      <w:pPr>
        <w:rPr>
          <w:b/>
        </w:rPr>
      </w:pPr>
    </w:p>
    <w:p w:rsidRPr="00BC676D" w:rsidR="005E714A" w:rsidP="00C86E91" w:rsidRDefault="003668D6" w14:paraId="5B544BA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BE62DF0" w14:textId="77777777">
      <w:pPr>
        <w:keepNext/>
        <w:keepLines/>
        <w:rPr>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2070"/>
        <w:gridCol w:w="2340"/>
        <w:gridCol w:w="1440"/>
        <w:gridCol w:w="1620"/>
      </w:tblGrid>
      <w:tr w:rsidR="003668D6" w:rsidTr="00076867" w14:paraId="58B7E321" w14:textId="77777777">
        <w:trPr>
          <w:trHeight w:val="274"/>
        </w:trPr>
        <w:tc>
          <w:tcPr>
            <w:tcW w:w="2070" w:type="dxa"/>
          </w:tcPr>
          <w:p w:rsidRPr="002D26E2" w:rsidR="003668D6" w:rsidP="00C8488C" w:rsidRDefault="003668D6" w14:paraId="587D30D8" w14:textId="77777777">
            <w:pPr>
              <w:rPr>
                <w:b/>
              </w:rPr>
            </w:pPr>
            <w:r w:rsidRPr="002D26E2">
              <w:rPr>
                <w:b/>
              </w:rPr>
              <w:t xml:space="preserve">Category of Respondent </w:t>
            </w:r>
          </w:p>
        </w:tc>
        <w:tc>
          <w:tcPr>
            <w:tcW w:w="2070" w:type="dxa"/>
          </w:tcPr>
          <w:p w:rsidRPr="002D26E2" w:rsidR="003668D6" w:rsidP="00843796" w:rsidRDefault="003668D6" w14:paraId="55C7B472" w14:textId="77777777">
            <w:pPr>
              <w:rPr>
                <w:b/>
              </w:rPr>
            </w:pPr>
            <w:r w:rsidRPr="002D26E2">
              <w:rPr>
                <w:b/>
              </w:rPr>
              <w:t>No. of Respondents</w:t>
            </w:r>
          </w:p>
        </w:tc>
        <w:tc>
          <w:tcPr>
            <w:tcW w:w="2340" w:type="dxa"/>
          </w:tcPr>
          <w:p w:rsidRPr="002D26E2" w:rsidR="003668D6" w:rsidP="00843796" w:rsidRDefault="003668D6" w14:paraId="69625B6B" w14:textId="77777777">
            <w:pPr>
              <w:rPr>
                <w:b/>
              </w:rPr>
            </w:pPr>
            <w:r>
              <w:rPr>
                <w:b/>
              </w:rPr>
              <w:t xml:space="preserve">No. of Responses per Respondent </w:t>
            </w:r>
          </w:p>
        </w:tc>
        <w:tc>
          <w:tcPr>
            <w:tcW w:w="1440" w:type="dxa"/>
          </w:tcPr>
          <w:p w:rsidR="003668D6" w:rsidP="00843796" w:rsidRDefault="003668D6" w14:paraId="7D5A082F" w14:textId="77777777">
            <w:pPr>
              <w:rPr>
                <w:b/>
              </w:rPr>
            </w:pPr>
            <w:r>
              <w:rPr>
                <w:b/>
              </w:rPr>
              <w:t xml:space="preserve">Time per </w:t>
            </w:r>
          </w:p>
          <w:p w:rsidR="003668D6" w:rsidP="00843796" w:rsidRDefault="003668D6" w14:paraId="01F8FDFF" w14:textId="77777777">
            <w:pPr>
              <w:rPr>
                <w:b/>
              </w:rPr>
            </w:pPr>
            <w:r>
              <w:rPr>
                <w:b/>
              </w:rPr>
              <w:t xml:space="preserve">Response </w:t>
            </w:r>
          </w:p>
          <w:p w:rsidRPr="002D26E2" w:rsidR="003668D6" w:rsidP="00843796" w:rsidRDefault="003668D6" w14:paraId="4834CA1F" w14:textId="77777777">
            <w:pPr>
              <w:rPr>
                <w:b/>
              </w:rPr>
            </w:pPr>
            <w:r>
              <w:rPr>
                <w:b/>
              </w:rPr>
              <w:t xml:space="preserve">(in hours) </w:t>
            </w:r>
          </w:p>
        </w:tc>
        <w:tc>
          <w:tcPr>
            <w:tcW w:w="1620" w:type="dxa"/>
          </w:tcPr>
          <w:p w:rsidR="003668D6" w:rsidP="00843796" w:rsidRDefault="003668D6" w14:paraId="2C3AE0BB" w14:textId="77777777">
            <w:pPr>
              <w:rPr>
                <w:b/>
              </w:rPr>
            </w:pPr>
            <w:r>
              <w:rPr>
                <w:b/>
              </w:rPr>
              <w:t xml:space="preserve">Total </w:t>
            </w:r>
            <w:r w:rsidRPr="002D26E2">
              <w:rPr>
                <w:b/>
              </w:rPr>
              <w:t>Burden</w:t>
            </w:r>
          </w:p>
          <w:p w:rsidRPr="002D26E2" w:rsidR="003668D6" w:rsidP="00843796" w:rsidRDefault="003668D6" w14:paraId="69CC2BC4" w14:textId="77777777">
            <w:pPr>
              <w:rPr>
                <w:b/>
              </w:rPr>
            </w:pPr>
            <w:r>
              <w:rPr>
                <w:b/>
              </w:rPr>
              <w:t xml:space="preserve">Hours </w:t>
            </w:r>
          </w:p>
        </w:tc>
      </w:tr>
      <w:tr w:rsidR="003668D6" w:rsidTr="00076867" w14:paraId="5F06282E" w14:textId="77777777">
        <w:trPr>
          <w:trHeight w:val="260"/>
        </w:trPr>
        <w:tc>
          <w:tcPr>
            <w:tcW w:w="2070" w:type="dxa"/>
          </w:tcPr>
          <w:p w:rsidR="003668D6" w:rsidP="00843796" w:rsidRDefault="00DD5DB5" w14:paraId="21915C88" w14:textId="77777777">
            <w:r>
              <w:t>Conference attendees</w:t>
            </w:r>
          </w:p>
        </w:tc>
        <w:tc>
          <w:tcPr>
            <w:tcW w:w="2070" w:type="dxa"/>
          </w:tcPr>
          <w:p w:rsidR="003668D6" w:rsidP="00843796" w:rsidRDefault="00DD5DB5" w14:paraId="60978454" w14:textId="77777777">
            <w:r>
              <w:t xml:space="preserve">500 </w:t>
            </w:r>
          </w:p>
        </w:tc>
        <w:tc>
          <w:tcPr>
            <w:tcW w:w="2340" w:type="dxa"/>
          </w:tcPr>
          <w:p w:rsidR="003668D6" w:rsidP="00843796" w:rsidRDefault="00DD5DB5" w14:paraId="2FBC69D3" w14:textId="77777777">
            <w:r>
              <w:t>1</w:t>
            </w:r>
          </w:p>
        </w:tc>
        <w:tc>
          <w:tcPr>
            <w:tcW w:w="1440" w:type="dxa"/>
          </w:tcPr>
          <w:p w:rsidR="003668D6" w:rsidP="00843796" w:rsidRDefault="009E7B4B" w14:paraId="6A349F4A" w14:textId="5A14BBD6">
            <w:r>
              <w:t>5/60</w:t>
            </w:r>
            <w:r w:rsidR="00DD5DB5">
              <w:t xml:space="preserve"> </w:t>
            </w:r>
          </w:p>
        </w:tc>
        <w:tc>
          <w:tcPr>
            <w:tcW w:w="1620" w:type="dxa"/>
          </w:tcPr>
          <w:p w:rsidR="003668D6" w:rsidP="00843796" w:rsidRDefault="00DD5DB5" w14:paraId="7FCFB956" w14:textId="0A29CD5A">
            <w:r>
              <w:t>4</w:t>
            </w:r>
            <w:r w:rsidR="009E7B4B">
              <w:t>2</w:t>
            </w:r>
          </w:p>
        </w:tc>
      </w:tr>
      <w:tr w:rsidR="003668D6" w:rsidTr="00076867" w14:paraId="31EDEEB9" w14:textId="77777777">
        <w:trPr>
          <w:trHeight w:val="274"/>
        </w:trPr>
        <w:tc>
          <w:tcPr>
            <w:tcW w:w="2070" w:type="dxa"/>
          </w:tcPr>
          <w:p w:rsidR="003668D6" w:rsidP="00843796" w:rsidRDefault="003668D6" w14:paraId="0A404402" w14:textId="77777777"/>
        </w:tc>
        <w:tc>
          <w:tcPr>
            <w:tcW w:w="2070" w:type="dxa"/>
          </w:tcPr>
          <w:p w:rsidR="003668D6" w:rsidP="00843796" w:rsidRDefault="003668D6" w14:paraId="5E7DA54A" w14:textId="77777777"/>
        </w:tc>
        <w:tc>
          <w:tcPr>
            <w:tcW w:w="2340" w:type="dxa"/>
          </w:tcPr>
          <w:p w:rsidR="003668D6" w:rsidP="00843796" w:rsidRDefault="003668D6" w14:paraId="153AFA4D" w14:textId="77777777"/>
        </w:tc>
        <w:tc>
          <w:tcPr>
            <w:tcW w:w="1440" w:type="dxa"/>
          </w:tcPr>
          <w:p w:rsidR="003668D6" w:rsidP="00843796" w:rsidRDefault="003668D6" w14:paraId="12A11D77" w14:textId="77777777"/>
        </w:tc>
        <w:tc>
          <w:tcPr>
            <w:tcW w:w="1620" w:type="dxa"/>
          </w:tcPr>
          <w:p w:rsidR="003668D6" w:rsidP="00843796" w:rsidRDefault="003668D6" w14:paraId="49F40844" w14:textId="77777777"/>
        </w:tc>
      </w:tr>
      <w:tr w:rsidR="00DD5DB5" w:rsidTr="00076867" w14:paraId="22356005" w14:textId="77777777">
        <w:trPr>
          <w:trHeight w:val="289"/>
        </w:trPr>
        <w:tc>
          <w:tcPr>
            <w:tcW w:w="2070" w:type="dxa"/>
          </w:tcPr>
          <w:p w:rsidRPr="002D26E2" w:rsidR="00DD5DB5" w:rsidP="00DD5DB5" w:rsidRDefault="00DD5DB5" w14:paraId="0FEBF6C4" w14:textId="77777777">
            <w:pPr>
              <w:rPr>
                <w:b/>
              </w:rPr>
            </w:pPr>
            <w:r w:rsidRPr="002D26E2">
              <w:rPr>
                <w:b/>
              </w:rPr>
              <w:t>Totals</w:t>
            </w:r>
          </w:p>
        </w:tc>
        <w:tc>
          <w:tcPr>
            <w:tcW w:w="2070" w:type="dxa"/>
          </w:tcPr>
          <w:p w:rsidRPr="002D26E2" w:rsidR="00DD5DB5" w:rsidP="00DD5DB5" w:rsidRDefault="00DD5DB5" w14:paraId="6A668296" w14:textId="77777777">
            <w:pPr>
              <w:rPr>
                <w:b/>
              </w:rPr>
            </w:pPr>
            <w:r>
              <w:rPr>
                <w:b/>
              </w:rPr>
              <w:t>500</w:t>
            </w:r>
          </w:p>
        </w:tc>
        <w:tc>
          <w:tcPr>
            <w:tcW w:w="2340" w:type="dxa"/>
          </w:tcPr>
          <w:p w:rsidR="00DD5DB5" w:rsidP="00DD5DB5" w:rsidRDefault="009E7B4B" w14:paraId="79AC95F8" w14:textId="1D4D3376">
            <w:r>
              <w:t>500</w:t>
            </w:r>
          </w:p>
        </w:tc>
        <w:tc>
          <w:tcPr>
            <w:tcW w:w="1440" w:type="dxa"/>
          </w:tcPr>
          <w:p w:rsidR="00DD5DB5" w:rsidP="00DD5DB5" w:rsidRDefault="00DD5DB5" w14:paraId="6D02575B" w14:textId="6876F867"/>
        </w:tc>
        <w:tc>
          <w:tcPr>
            <w:tcW w:w="1620" w:type="dxa"/>
          </w:tcPr>
          <w:p w:rsidRPr="002D26E2" w:rsidR="00DD5DB5" w:rsidP="00DD5DB5" w:rsidRDefault="00DD5DB5" w14:paraId="0DDE3F77" w14:textId="1E7D8A34">
            <w:pPr>
              <w:rPr>
                <w:b/>
              </w:rPr>
            </w:pPr>
            <w:r>
              <w:t>4</w:t>
            </w:r>
            <w:r w:rsidR="009E7B4B">
              <w:t>2</w:t>
            </w:r>
          </w:p>
        </w:tc>
      </w:tr>
    </w:tbl>
    <w:p w:rsidR="00F3170F" w:rsidP="00F3170F" w:rsidRDefault="00F3170F" w14:paraId="74B16499" w14:textId="77777777"/>
    <w:p w:rsidRPr="00076867" w:rsidR="00076867" w:rsidP="00F3170F" w:rsidRDefault="00076867" w14:paraId="546D380B" w14:textId="77777777">
      <w:pPr>
        <w:rPr>
          <w:b/>
          <w:bCs/>
        </w:rPr>
      </w:pPr>
      <w:r w:rsidRPr="00076867">
        <w:rPr>
          <w:b/>
          <w:bCs/>
        </w:rPr>
        <w:t>COST TO RESPONDENT</w:t>
      </w:r>
    </w:p>
    <w:p w:rsidRPr="009A036B" w:rsidR="009A036B" w:rsidP="009A036B" w:rsidRDefault="009A036B" w14:paraId="7D0BDE9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5806B70A" w14:textId="77777777">
        <w:trPr>
          <w:trHeight w:val="274"/>
        </w:trPr>
        <w:tc>
          <w:tcPr>
            <w:tcW w:w="2790" w:type="dxa"/>
          </w:tcPr>
          <w:p w:rsidRPr="009A036B" w:rsidR="00CA2010" w:rsidP="00CA2010" w:rsidRDefault="00CA2010" w14:paraId="4B66B2C6" w14:textId="77777777">
            <w:pPr>
              <w:rPr>
                <w:b/>
              </w:rPr>
            </w:pPr>
            <w:r w:rsidRPr="009A036B">
              <w:rPr>
                <w:b/>
              </w:rPr>
              <w:t xml:space="preserve"> </w:t>
            </w:r>
            <w:r w:rsidRPr="00CA2010">
              <w:rPr>
                <w:b/>
              </w:rPr>
              <w:t>Category of Respondent</w:t>
            </w:r>
          </w:p>
          <w:p w:rsidRPr="009A036B" w:rsidR="00CA2010" w:rsidP="00CA2010" w:rsidRDefault="00CA2010" w14:paraId="3DE53C0F" w14:textId="77777777">
            <w:pPr>
              <w:rPr>
                <w:b/>
              </w:rPr>
            </w:pPr>
          </w:p>
        </w:tc>
        <w:tc>
          <w:tcPr>
            <w:tcW w:w="2250" w:type="dxa"/>
          </w:tcPr>
          <w:p w:rsidRPr="00CA2010" w:rsidR="00CA2010" w:rsidP="00CA2010" w:rsidRDefault="00CA2010" w14:paraId="1E3DD508" w14:textId="77777777">
            <w:pPr>
              <w:rPr>
                <w:b/>
              </w:rPr>
            </w:pPr>
            <w:r w:rsidRPr="00CA2010">
              <w:rPr>
                <w:b/>
              </w:rPr>
              <w:t>Total Burden</w:t>
            </w:r>
          </w:p>
          <w:p w:rsidRPr="009A036B" w:rsidR="00CA2010" w:rsidP="00CA2010" w:rsidRDefault="00CA2010" w14:paraId="4522559E" w14:textId="77777777">
            <w:pPr>
              <w:rPr>
                <w:b/>
              </w:rPr>
            </w:pPr>
            <w:r w:rsidRPr="00CA2010">
              <w:rPr>
                <w:b/>
              </w:rPr>
              <w:t>Hours</w:t>
            </w:r>
          </w:p>
        </w:tc>
        <w:tc>
          <w:tcPr>
            <w:tcW w:w="2520" w:type="dxa"/>
          </w:tcPr>
          <w:p w:rsidRPr="009A036B" w:rsidR="00CA2010" w:rsidP="009A036B" w:rsidRDefault="00CA2010" w14:paraId="513B73B3" w14:textId="77777777">
            <w:pPr>
              <w:rPr>
                <w:b/>
              </w:rPr>
            </w:pPr>
            <w:r>
              <w:rPr>
                <w:b/>
              </w:rPr>
              <w:t>Wage Rate*</w:t>
            </w:r>
          </w:p>
        </w:tc>
        <w:tc>
          <w:tcPr>
            <w:tcW w:w="1620" w:type="dxa"/>
          </w:tcPr>
          <w:p w:rsidRPr="009A036B" w:rsidR="00CA2010" w:rsidP="009A036B" w:rsidRDefault="00CA2010" w14:paraId="70D28A0B" w14:textId="77777777">
            <w:pPr>
              <w:rPr>
                <w:b/>
              </w:rPr>
            </w:pPr>
            <w:r>
              <w:rPr>
                <w:b/>
              </w:rPr>
              <w:t>Total Burden Cost</w:t>
            </w:r>
            <w:r w:rsidRPr="009A036B">
              <w:rPr>
                <w:b/>
              </w:rPr>
              <w:t xml:space="preserve"> </w:t>
            </w:r>
          </w:p>
        </w:tc>
      </w:tr>
      <w:tr w:rsidRPr="009A036B" w:rsidR="00CA2010" w:rsidTr="00CA2010" w14:paraId="261A9562" w14:textId="77777777">
        <w:trPr>
          <w:trHeight w:val="260"/>
        </w:trPr>
        <w:tc>
          <w:tcPr>
            <w:tcW w:w="2790" w:type="dxa"/>
          </w:tcPr>
          <w:p w:rsidRPr="009A036B" w:rsidR="00CA2010" w:rsidP="009A036B" w:rsidRDefault="00DD5DB5" w14:paraId="14A8DBF8" w14:textId="77777777">
            <w:r>
              <w:t>Conference attendees</w:t>
            </w:r>
          </w:p>
        </w:tc>
        <w:tc>
          <w:tcPr>
            <w:tcW w:w="2250" w:type="dxa"/>
          </w:tcPr>
          <w:p w:rsidRPr="009A036B" w:rsidR="00CA2010" w:rsidP="009A036B" w:rsidRDefault="00D00A8D" w14:paraId="2D0B6AB3" w14:textId="2678ACCB">
            <w:r>
              <w:t>42</w:t>
            </w:r>
          </w:p>
        </w:tc>
        <w:tc>
          <w:tcPr>
            <w:tcW w:w="2520" w:type="dxa"/>
          </w:tcPr>
          <w:p w:rsidRPr="009A036B" w:rsidR="00CA2010" w:rsidP="009A036B" w:rsidRDefault="0090632B" w14:paraId="2A0911F2" w14:textId="0DD5AE6B">
            <w:r>
              <w:t>$</w:t>
            </w:r>
            <w:r w:rsidR="00D00A8D">
              <w:t>27.07</w:t>
            </w:r>
          </w:p>
        </w:tc>
        <w:tc>
          <w:tcPr>
            <w:tcW w:w="1620" w:type="dxa"/>
          </w:tcPr>
          <w:p w:rsidRPr="009A036B" w:rsidR="00CA2010" w:rsidP="009A036B" w:rsidRDefault="0090632B" w14:paraId="39023E3E" w14:textId="3A651608">
            <w:r>
              <w:t>$</w:t>
            </w:r>
            <w:r w:rsidR="00D00A8D">
              <w:t>1,137</w:t>
            </w:r>
          </w:p>
        </w:tc>
      </w:tr>
      <w:tr w:rsidRPr="009A036B" w:rsidR="00CA2010" w:rsidTr="00CA2010" w14:paraId="7184CB4C" w14:textId="77777777">
        <w:trPr>
          <w:trHeight w:val="274"/>
        </w:trPr>
        <w:tc>
          <w:tcPr>
            <w:tcW w:w="2790" w:type="dxa"/>
          </w:tcPr>
          <w:p w:rsidRPr="009A036B" w:rsidR="00CA2010" w:rsidP="009A036B" w:rsidRDefault="00CA2010" w14:paraId="64E1A7AB" w14:textId="77777777"/>
        </w:tc>
        <w:tc>
          <w:tcPr>
            <w:tcW w:w="2250" w:type="dxa"/>
          </w:tcPr>
          <w:p w:rsidRPr="009A036B" w:rsidR="00CA2010" w:rsidP="009A036B" w:rsidRDefault="00CA2010" w14:paraId="3FEA2782" w14:textId="77777777"/>
        </w:tc>
        <w:tc>
          <w:tcPr>
            <w:tcW w:w="2520" w:type="dxa"/>
          </w:tcPr>
          <w:p w:rsidRPr="009A036B" w:rsidR="00CA2010" w:rsidP="009A036B" w:rsidRDefault="00CA2010" w14:paraId="14FA7EA5" w14:textId="77777777"/>
        </w:tc>
        <w:tc>
          <w:tcPr>
            <w:tcW w:w="1620" w:type="dxa"/>
          </w:tcPr>
          <w:p w:rsidRPr="009A036B" w:rsidR="00CA2010" w:rsidP="009A036B" w:rsidRDefault="00CA2010" w14:paraId="68D9404D" w14:textId="77777777"/>
        </w:tc>
      </w:tr>
      <w:tr w:rsidRPr="009A036B" w:rsidR="0090632B" w:rsidTr="00CA2010" w14:paraId="12A46878" w14:textId="77777777">
        <w:trPr>
          <w:trHeight w:val="289"/>
        </w:trPr>
        <w:tc>
          <w:tcPr>
            <w:tcW w:w="2790" w:type="dxa"/>
          </w:tcPr>
          <w:p w:rsidRPr="009A036B" w:rsidR="0090632B" w:rsidP="0090632B" w:rsidRDefault="0090632B" w14:paraId="0E781015" w14:textId="77777777">
            <w:pPr>
              <w:rPr>
                <w:b/>
              </w:rPr>
            </w:pPr>
            <w:r w:rsidRPr="009A036B">
              <w:rPr>
                <w:b/>
              </w:rPr>
              <w:t>Totals</w:t>
            </w:r>
          </w:p>
        </w:tc>
        <w:tc>
          <w:tcPr>
            <w:tcW w:w="2250" w:type="dxa"/>
          </w:tcPr>
          <w:p w:rsidRPr="009A036B" w:rsidR="0090632B" w:rsidP="0090632B" w:rsidRDefault="0090632B" w14:paraId="2F0DB7A4" w14:textId="77777777">
            <w:pPr>
              <w:rPr>
                <w:b/>
              </w:rPr>
            </w:pPr>
            <w:r>
              <w:t>40</w:t>
            </w:r>
          </w:p>
        </w:tc>
        <w:tc>
          <w:tcPr>
            <w:tcW w:w="2520" w:type="dxa"/>
          </w:tcPr>
          <w:p w:rsidRPr="009A036B" w:rsidR="0090632B" w:rsidP="0090632B" w:rsidRDefault="0090632B" w14:paraId="3C4AE964" w14:textId="530B087F"/>
        </w:tc>
        <w:tc>
          <w:tcPr>
            <w:tcW w:w="1620" w:type="dxa"/>
          </w:tcPr>
          <w:p w:rsidRPr="009A036B" w:rsidR="0090632B" w:rsidP="0090632B" w:rsidRDefault="0090632B" w14:paraId="20E880DD" w14:textId="1D6ED745">
            <w:r>
              <w:t>$</w:t>
            </w:r>
            <w:r w:rsidR="00D00A8D">
              <w:t>1,137</w:t>
            </w:r>
          </w:p>
        </w:tc>
      </w:tr>
    </w:tbl>
    <w:p w:rsidRPr="009A036B" w:rsidR="009A036B" w:rsidP="009A036B" w:rsidRDefault="00CA2010" w14:paraId="48487053" w14:textId="15C72286">
      <w:r>
        <w:t>*</w:t>
      </w:r>
      <w:hyperlink w:history="1" r:id="rId12">
        <w:r w:rsidRPr="008D672B" w:rsidR="00D00A8D">
          <w:rPr>
            <w:rStyle w:val="Hyperlink"/>
          </w:rPr>
          <w:t>https://www.bls.gov/oes</w:t>
        </w:r>
        <w:r w:rsidRPr="008D672B" w:rsidR="00D00A8D">
          <w:rPr>
            <w:rStyle w:val="Hyperlink"/>
          </w:rPr>
          <w:t>/</w:t>
        </w:r>
        <w:r w:rsidRPr="008D672B" w:rsidR="00D00A8D">
          <w:rPr>
            <w:rStyle w:val="Hyperlink"/>
          </w:rPr>
          <w:t>2020/may/oes_nat.ht</w:t>
        </w:r>
        <w:r w:rsidRPr="008D672B" w:rsidR="00D00A8D">
          <w:rPr>
            <w:rStyle w:val="Hyperlink"/>
          </w:rPr>
          <w:t>m</w:t>
        </w:r>
        <w:r w:rsidRPr="008D672B" w:rsidR="00D00A8D">
          <w:rPr>
            <w:rStyle w:val="Hyperlink"/>
          </w:rPr>
          <w:t>#</w:t>
        </w:r>
        <w:r w:rsidRPr="008D672B" w:rsidR="00D00A8D">
          <w:rPr>
            <w:rStyle w:val="Hyperlink"/>
          </w:rPr>
          <w:t>00</w:t>
        </w:r>
        <w:r w:rsidRPr="008D672B" w:rsidR="00D00A8D">
          <w:rPr>
            <w:rStyle w:val="Hyperlink"/>
          </w:rPr>
          <w:t>-0000</w:t>
        </w:r>
      </w:hyperlink>
    </w:p>
    <w:p w:rsidR="009A036B" w:rsidP="00F3170F" w:rsidRDefault="009A036B" w14:paraId="1E0A0ADA" w14:textId="77777777"/>
    <w:p w:rsidR="00441434" w:rsidP="00F3170F" w:rsidRDefault="00441434" w14:paraId="024F19DA" w14:textId="77777777"/>
    <w:p w:rsidR="005E714A" w:rsidRDefault="001C39F7" w14:paraId="2F9F6CB4" w14:textId="077B057B">
      <w:r w:rsidRPr="004F3CD6">
        <w:rPr>
          <w:b/>
        </w:rPr>
        <w:t xml:space="preserve">FEDERAL </w:t>
      </w:r>
      <w:r w:rsidRPr="004F3CD6" w:rsidR="009F5923">
        <w:rPr>
          <w:b/>
        </w:rPr>
        <w:t>COST</w:t>
      </w:r>
      <w:r w:rsidRPr="004F3CD6" w:rsidR="00F06866">
        <w:rPr>
          <w:b/>
        </w:rPr>
        <w:t>:</w:t>
      </w:r>
      <w:r w:rsidRPr="004F3CD6" w:rsidR="00895229">
        <w:rPr>
          <w:b/>
        </w:rPr>
        <w:t xml:space="preserve"> </w:t>
      </w:r>
      <w:r w:rsidRPr="004F3CD6" w:rsidR="00C86E91">
        <w:rPr>
          <w:b/>
        </w:rPr>
        <w:t xml:space="preserve"> </w:t>
      </w:r>
      <w:r w:rsidRPr="004F3CD6" w:rsidR="00C86E91">
        <w:t xml:space="preserve">The estimated annual cost to the Federal government is  </w:t>
      </w:r>
      <w:r w:rsidRPr="004F3CD6" w:rsidR="004F3CD6">
        <w:t>$</w:t>
      </w:r>
      <w:r w:rsidRPr="004F3CD6" w:rsidR="00C0600C">
        <w:rPr>
          <w:u w:val="single"/>
        </w:rPr>
        <w:t>5,269.</w:t>
      </w:r>
    </w:p>
    <w:p w:rsidRPr="009A036B" w:rsidR="009A036B" w:rsidP="009A036B" w:rsidRDefault="009A036B" w14:paraId="121A0B30" w14:textId="77777777">
      <w:r>
        <w:rPr>
          <w:b/>
        </w:rPr>
        <w:t xml:space="preserve">                         </w:t>
      </w:r>
    </w:p>
    <w:p w:rsidRPr="009A036B" w:rsidR="009A036B" w:rsidP="009A036B" w:rsidRDefault="009A036B" w14:paraId="0C2BFA18"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5F028EF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E263367"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A8EB13C" w14:textId="77777777">
            <w:pPr>
              <w:rPr>
                <w:b/>
                <w:bCs/>
              </w:rPr>
            </w:pPr>
          </w:p>
          <w:p w:rsidRPr="009A036B" w:rsidR="009A036B" w:rsidP="009A036B" w:rsidRDefault="009A036B" w14:paraId="7F323B30"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5158BF6" w14:textId="77777777">
            <w:pPr>
              <w:rPr>
                <w:b/>
                <w:bCs/>
              </w:rPr>
            </w:pPr>
            <w:r w:rsidRPr="009A036B">
              <w:rPr>
                <w:b/>
                <w:bCs/>
              </w:rPr>
              <w:t>Salary</w:t>
            </w:r>
            <w:r w:rsidR="0007686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6A72904"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5DD77B0"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C4570BC" w14:textId="77777777">
            <w:pPr>
              <w:rPr>
                <w:b/>
                <w:bCs/>
              </w:rPr>
            </w:pPr>
            <w:r w:rsidRPr="009A036B">
              <w:rPr>
                <w:b/>
                <w:bCs/>
              </w:rPr>
              <w:t>Total Cost to Gov’t</w:t>
            </w:r>
          </w:p>
        </w:tc>
      </w:tr>
      <w:tr w:rsidRPr="009A036B" w:rsidR="009A036B" w:rsidTr="009A036B" w14:paraId="4813CB6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F7FB7" w:rsidR="009A036B" w:rsidP="009A036B" w:rsidRDefault="00C42EA1" w14:paraId="0032D207" w14:textId="77777777">
            <w:pPr>
              <w:rPr>
                <w:bCs/>
                <w:highlight w:val="yellow"/>
              </w:rPr>
            </w:pPr>
            <w:proofErr w:type="spellStart"/>
            <w:r w:rsidRPr="00FF7FB7">
              <w:rPr>
                <w:bCs/>
              </w:rPr>
              <w:t>Supv</w:t>
            </w:r>
            <w:proofErr w:type="spellEnd"/>
            <w:r w:rsidRPr="00FF7FB7">
              <w:rPr>
                <w:bCs/>
              </w:rPr>
              <w:t xml:space="preserve">. </w:t>
            </w:r>
            <w:r w:rsidRPr="00FF7FB7" w:rsidR="00340F20">
              <w:rPr>
                <w:bCs/>
              </w:rPr>
              <w:t>Physic</w:t>
            </w:r>
            <w:r w:rsidRPr="00FF7FB7" w:rsidR="00FF7FB7">
              <w:rPr>
                <w:bCs/>
              </w:rPr>
              <w:t>i</w:t>
            </w:r>
            <w:r w:rsidRPr="00FF7FB7" w:rsidR="00340F20">
              <w:rPr>
                <w:bCs/>
              </w:rPr>
              <w:t>an</w:t>
            </w:r>
          </w:p>
        </w:tc>
        <w:tc>
          <w:tcPr>
            <w:tcW w:w="1440" w:type="dxa"/>
            <w:tcBorders>
              <w:top w:val="nil"/>
              <w:left w:val="nil"/>
              <w:bottom w:val="single" w:color="auto" w:sz="8" w:space="0"/>
              <w:right w:val="single" w:color="auto" w:sz="8" w:space="0"/>
            </w:tcBorders>
          </w:tcPr>
          <w:p w:rsidRPr="00340F20" w:rsidR="009A036B" w:rsidP="009A036B" w:rsidRDefault="00C42EA1" w14:paraId="38B0108A" w14:textId="77777777">
            <w:r w:rsidRPr="00340F20">
              <w:t>15/</w:t>
            </w:r>
            <w:r w:rsidRPr="00340F20" w:rsidR="00340F20">
              <w:t>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0F20" w:rsidR="009A036B" w:rsidP="009A036B" w:rsidRDefault="00340F20" w14:paraId="5577483D" w14:textId="77777777">
            <w:r w:rsidRPr="00340F20">
              <w:t>$172,500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0F20" w:rsidR="009A036B" w:rsidP="009A036B" w:rsidRDefault="00C42EA1" w14:paraId="5C1B26AC" w14:textId="77777777">
            <w:r w:rsidRPr="00340F20">
              <w:t>1%</w:t>
            </w:r>
          </w:p>
        </w:tc>
        <w:tc>
          <w:tcPr>
            <w:tcW w:w="1363" w:type="dxa"/>
            <w:tcBorders>
              <w:top w:val="nil"/>
              <w:left w:val="nil"/>
              <w:bottom w:val="single" w:color="auto" w:sz="8" w:space="0"/>
              <w:right w:val="single" w:color="auto" w:sz="8" w:space="0"/>
            </w:tcBorders>
            <w:shd w:val="clear" w:color="auto" w:fill="BFBFBF"/>
          </w:tcPr>
          <w:p w:rsidRPr="00CD395B" w:rsidR="009A036B" w:rsidP="009A036B" w:rsidRDefault="009A036B" w14:paraId="18A77E83" w14:textId="77777777">
            <w:pPr>
              <w:rPr>
                <w:highlight w:val="yellow"/>
              </w:rPr>
            </w:pPr>
          </w:p>
        </w:tc>
        <w:tc>
          <w:tcPr>
            <w:tcW w:w="1363" w:type="dxa"/>
            <w:tcBorders>
              <w:top w:val="nil"/>
              <w:left w:val="nil"/>
              <w:bottom w:val="single" w:color="auto" w:sz="8" w:space="0"/>
              <w:right w:val="single" w:color="auto" w:sz="8" w:space="0"/>
            </w:tcBorders>
          </w:tcPr>
          <w:p w:rsidRPr="00CD395B" w:rsidR="009A036B" w:rsidP="009A036B" w:rsidRDefault="00340F20" w14:paraId="6CAD1BE3" w14:textId="77777777">
            <w:pPr>
              <w:rPr>
                <w:highlight w:val="yellow"/>
              </w:rPr>
            </w:pPr>
            <w:r w:rsidRPr="00340F20">
              <w:t>$1,725</w:t>
            </w:r>
          </w:p>
        </w:tc>
      </w:tr>
      <w:tr w:rsidRPr="009A036B" w:rsidR="009A036B" w:rsidTr="009A036B" w14:paraId="580CD1F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42EA1" w14:paraId="3A6FE718" w14:textId="77777777">
            <w:r>
              <w:t>Communications Director</w:t>
            </w:r>
          </w:p>
        </w:tc>
        <w:tc>
          <w:tcPr>
            <w:tcW w:w="1440" w:type="dxa"/>
            <w:tcBorders>
              <w:top w:val="nil"/>
              <w:left w:val="nil"/>
              <w:bottom w:val="single" w:color="auto" w:sz="8" w:space="0"/>
              <w:right w:val="single" w:color="auto" w:sz="8" w:space="0"/>
            </w:tcBorders>
          </w:tcPr>
          <w:p w:rsidRPr="009A036B" w:rsidR="009A036B" w:rsidP="009A036B" w:rsidRDefault="00C42EA1" w14:paraId="72015D08" w14:textId="77777777">
            <w:r>
              <w:t>13/</w:t>
            </w:r>
            <w:r w:rsidR="00340F20">
              <w:t>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0F20" w14:paraId="395AE987" w14:textId="77777777">
            <w:r>
              <w:t>$124,428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42EA1" w14:paraId="6FBDAFFD"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B1575D8" w14:textId="77777777"/>
        </w:tc>
        <w:tc>
          <w:tcPr>
            <w:tcW w:w="1363" w:type="dxa"/>
            <w:tcBorders>
              <w:top w:val="nil"/>
              <w:left w:val="nil"/>
              <w:bottom w:val="single" w:color="auto" w:sz="8" w:space="0"/>
              <w:right w:val="single" w:color="auto" w:sz="8" w:space="0"/>
            </w:tcBorders>
          </w:tcPr>
          <w:p w:rsidRPr="009A036B" w:rsidR="009A036B" w:rsidP="009A036B" w:rsidRDefault="00340F20" w14:paraId="6156BFE6" w14:textId="77777777">
            <w:r>
              <w:t>$1,244</w:t>
            </w:r>
          </w:p>
        </w:tc>
      </w:tr>
      <w:tr w:rsidRPr="009A036B" w:rsidR="009A036B" w:rsidTr="009A036B" w14:paraId="0BE2C91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E0C547" w14:textId="77777777"/>
        </w:tc>
        <w:tc>
          <w:tcPr>
            <w:tcW w:w="1440" w:type="dxa"/>
            <w:tcBorders>
              <w:top w:val="nil"/>
              <w:left w:val="nil"/>
              <w:bottom w:val="single" w:color="auto" w:sz="8" w:space="0"/>
              <w:right w:val="single" w:color="auto" w:sz="8" w:space="0"/>
            </w:tcBorders>
          </w:tcPr>
          <w:p w:rsidRPr="009A036B" w:rsidR="009A036B" w:rsidP="009A036B" w:rsidRDefault="009A036B" w14:paraId="0FFD23F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5A69A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9486E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D085EB4" w14:textId="77777777"/>
        </w:tc>
        <w:tc>
          <w:tcPr>
            <w:tcW w:w="1363" w:type="dxa"/>
            <w:tcBorders>
              <w:top w:val="nil"/>
              <w:left w:val="nil"/>
              <w:bottom w:val="single" w:color="auto" w:sz="8" w:space="0"/>
              <w:right w:val="single" w:color="auto" w:sz="8" w:space="0"/>
            </w:tcBorders>
          </w:tcPr>
          <w:p w:rsidRPr="009A036B" w:rsidR="009A036B" w:rsidP="009A036B" w:rsidRDefault="009A036B" w14:paraId="3525F2DD" w14:textId="77777777"/>
        </w:tc>
      </w:tr>
      <w:tr w:rsidRPr="009A036B" w:rsidR="009A036B" w:rsidTr="009A036B" w14:paraId="18E0FD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649A27F" w14:textId="77777777"/>
        </w:tc>
        <w:tc>
          <w:tcPr>
            <w:tcW w:w="1440" w:type="dxa"/>
            <w:tcBorders>
              <w:top w:val="nil"/>
              <w:left w:val="nil"/>
              <w:bottom w:val="single" w:color="auto" w:sz="8" w:space="0"/>
              <w:right w:val="single" w:color="auto" w:sz="8" w:space="0"/>
            </w:tcBorders>
          </w:tcPr>
          <w:p w:rsidRPr="009A036B" w:rsidR="009A036B" w:rsidP="009A036B" w:rsidRDefault="009A036B" w14:paraId="21EB908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14028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B0CD9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8CB81E1" w14:textId="77777777"/>
        </w:tc>
        <w:tc>
          <w:tcPr>
            <w:tcW w:w="1363" w:type="dxa"/>
            <w:tcBorders>
              <w:top w:val="nil"/>
              <w:left w:val="nil"/>
              <w:bottom w:val="single" w:color="auto" w:sz="8" w:space="0"/>
              <w:right w:val="single" w:color="auto" w:sz="8" w:space="0"/>
            </w:tcBorders>
          </w:tcPr>
          <w:p w:rsidRPr="009A036B" w:rsidR="009A036B" w:rsidP="009A036B" w:rsidRDefault="009A036B" w14:paraId="124269C9" w14:textId="77777777"/>
        </w:tc>
      </w:tr>
      <w:tr w:rsidRPr="009A036B" w:rsidR="009A036B" w:rsidTr="009A036B" w14:paraId="3D59BC7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A722A1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8C4F78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0632B" w14:paraId="175849EA" w14:textId="77777777">
            <w:r>
              <w:t>$70,000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0632B" w14:paraId="31184A02" w14:textId="77777777">
            <w:r>
              <w:t>1%</w:t>
            </w:r>
          </w:p>
        </w:tc>
        <w:tc>
          <w:tcPr>
            <w:tcW w:w="1363" w:type="dxa"/>
            <w:tcBorders>
              <w:top w:val="nil"/>
              <w:left w:val="nil"/>
              <w:bottom w:val="single" w:color="auto" w:sz="8" w:space="0"/>
              <w:right w:val="single" w:color="auto" w:sz="8" w:space="0"/>
            </w:tcBorders>
          </w:tcPr>
          <w:p w:rsidRPr="009A036B" w:rsidR="009A036B" w:rsidP="009A036B" w:rsidRDefault="009A036B" w14:paraId="0BDC0AD1" w14:textId="77777777"/>
        </w:tc>
        <w:tc>
          <w:tcPr>
            <w:tcW w:w="1363" w:type="dxa"/>
            <w:tcBorders>
              <w:top w:val="nil"/>
              <w:left w:val="nil"/>
              <w:bottom w:val="single" w:color="auto" w:sz="8" w:space="0"/>
              <w:right w:val="single" w:color="auto" w:sz="8" w:space="0"/>
            </w:tcBorders>
          </w:tcPr>
          <w:p w:rsidRPr="009A036B" w:rsidR="009A036B" w:rsidP="009A036B" w:rsidRDefault="0090632B" w14:paraId="1397B079" w14:textId="77777777">
            <w:r>
              <w:t>$700</w:t>
            </w:r>
          </w:p>
        </w:tc>
      </w:tr>
      <w:tr w:rsidRPr="009A036B" w:rsidR="009A036B" w:rsidTr="009A036B" w14:paraId="656191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9F1484" w14:textId="77777777"/>
        </w:tc>
        <w:tc>
          <w:tcPr>
            <w:tcW w:w="1440" w:type="dxa"/>
            <w:tcBorders>
              <w:top w:val="nil"/>
              <w:left w:val="nil"/>
              <w:bottom w:val="single" w:color="auto" w:sz="8" w:space="0"/>
              <w:right w:val="single" w:color="auto" w:sz="8" w:space="0"/>
            </w:tcBorders>
          </w:tcPr>
          <w:p w:rsidRPr="009A036B" w:rsidR="009A036B" w:rsidP="009A036B" w:rsidRDefault="009A036B" w14:paraId="0FE2E12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E4367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709330B" w14:textId="77777777"/>
        </w:tc>
        <w:tc>
          <w:tcPr>
            <w:tcW w:w="1363" w:type="dxa"/>
            <w:tcBorders>
              <w:top w:val="nil"/>
              <w:left w:val="nil"/>
              <w:bottom w:val="single" w:color="auto" w:sz="8" w:space="0"/>
              <w:right w:val="single" w:color="auto" w:sz="8" w:space="0"/>
            </w:tcBorders>
          </w:tcPr>
          <w:p w:rsidRPr="009A036B" w:rsidR="009A036B" w:rsidP="009A036B" w:rsidRDefault="009A036B" w14:paraId="06F7E3FF" w14:textId="77777777"/>
        </w:tc>
        <w:tc>
          <w:tcPr>
            <w:tcW w:w="1363" w:type="dxa"/>
            <w:tcBorders>
              <w:top w:val="nil"/>
              <w:left w:val="nil"/>
              <w:bottom w:val="single" w:color="auto" w:sz="8" w:space="0"/>
              <w:right w:val="single" w:color="auto" w:sz="8" w:space="0"/>
            </w:tcBorders>
          </w:tcPr>
          <w:p w:rsidRPr="009A036B" w:rsidR="009A036B" w:rsidP="009A036B" w:rsidRDefault="009A036B" w14:paraId="6EF26D8C" w14:textId="77777777"/>
        </w:tc>
      </w:tr>
      <w:tr w:rsidRPr="009A036B" w:rsidR="009A036B" w:rsidTr="009A036B" w14:paraId="328AD4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20DF7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72ACAD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FB3E9C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41C4B1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C7881A6" w14:textId="77777777"/>
        </w:tc>
        <w:tc>
          <w:tcPr>
            <w:tcW w:w="1363" w:type="dxa"/>
            <w:tcBorders>
              <w:top w:val="nil"/>
              <w:left w:val="nil"/>
              <w:bottom w:val="single" w:color="auto" w:sz="8" w:space="0"/>
              <w:right w:val="single" w:color="auto" w:sz="8" w:space="0"/>
            </w:tcBorders>
          </w:tcPr>
          <w:p w:rsidRPr="009A036B" w:rsidR="009A036B" w:rsidP="009A036B" w:rsidRDefault="009A036B" w14:paraId="2612992B" w14:textId="77777777"/>
        </w:tc>
      </w:tr>
      <w:tr w:rsidRPr="009A036B" w:rsidR="009A036B" w:rsidTr="009A036B" w14:paraId="27EC475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0BB4FA"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32A8CC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2684DD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6801CB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BDB1F07" w14:textId="77777777"/>
        </w:tc>
        <w:tc>
          <w:tcPr>
            <w:tcW w:w="1363" w:type="dxa"/>
            <w:tcBorders>
              <w:top w:val="nil"/>
              <w:left w:val="nil"/>
              <w:bottom w:val="single" w:color="auto" w:sz="8" w:space="0"/>
              <w:right w:val="single" w:color="auto" w:sz="8" w:space="0"/>
            </w:tcBorders>
          </w:tcPr>
          <w:p w:rsidRPr="009A036B" w:rsidR="009A036B" w:rsidP="009A036B" w:rsidRDefault="009A036B" w14:paraId="20423B5E" w14:textId="77777777"/>
        </w:tc>
      </w:tr>
      <w:tr w:rsidRPr="009A036B" w:rsidR="009A036B" w:rsidTr="009A036B" w14:paraId="6DCA977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E788A73"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164351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C54BE7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A1BCDA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7AD1ACA"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26E9AE25" w14:textId="77777777">
            <w:pPr>
              <w:rPr>
                <w:b/>
              </w:rPr>
            </w:pPr>
          </w:p>
        </w:tc>
      </w:tr>
      <w:tr w:rsidRPr="009A036B" w:rsidR="009A036B" w:rsidTr="009A036B" w14:paraId="50075C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40F20" w:rsidR="009A036B" w:rsidP="009A036B" w:rsidRDefault="00340F20" w14:paraId="1021516D" w14:textId="77777777">
            <w:pPr>
              <w:rPr>
                <w:b/>
                <w:bCs/>
              </w:rPr>
            </w:pPr>
            <w:r>
              <w:rPr>
                <w:b/>
                <w:bCs/>
              </w:rPr>
              <w:t>Total</w:t>
            </w:r>
          </w:p>
        </w:tc>
        <w:tc>
          <w:tcPr>
            <w:tcW w:w="1440" w:type="dxa"/>
            <w:tcBorders>
              <w:top w:val="nil"/>
              <w:left w:val="nil"/>
              <w:bottom w:val="single" w:color="auto" w:sz="8" w:space="0"/>
              <w:right w:val="single" w:color="auto" w:sz="8" w:space="0"/>
            </w:tcBorders>
          </w:tcPr>
          <w:p w:rsidRPr="00340F20" w:rsidR="009A036B" w:rsidP="009A036B" w:rsidRDefault="009A036B" w14:paraId="693D880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40F20" w:rsidR="009A036B" w:rsidP="009A036B" w:rsidRDefault="009A036B" w14:paraId="789969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40F20" w:rsidR="009A036B" w:rsidP="009A036B" w:rsidRDefault="009A036B" w14:paraId="30728E8D" w14:textId="77777777"/>
        </w:tc>
        <w:tc>
          <w:tcPr>
            <w:tcW w:w="1363" w:type="dxa"/>
            <w:tcBorders>
              <w:top w:val="nil"/>
              <w:left w:val="nil"/>
              <w:bottom w:val="single" w:color="auto" w:sz="8" w:space="0"/>
              <w:right w:val="single" w:color="auto" w:sz="8" w:space="0"/>
            </w:tcBorders>
          </w:tcPr>
          <w:p w:rsidRPr="00340F20" w:rsidR="009A036B" w:rsidP="009A036B" w:rsidRDefault="009A036B" w14:paraId="35D392B6" w14:textId="77777777"/>
        </w:tc>
        <w:tc>
          <w:tcPr>
            <w:tcW w:w="1363" w:type="dxa"/>
            <w:tcBorders>
              <w:top w:val="nil"/>
              <w:left w:val="nil"/>
              <w:bottom w:val="single" w:color="auto" w:sz="8" w:space="0"/>
              <w:right w:val="single" w:color="auto" w:sz="8" w:space="0"/>
            </w:tcBorders>
          </w:tcPr>
          <w:p w:rsidRPr="009A036B" w:rsidR="009A036B" w:rsidP="009A036B" w:rsidRDefault="00C0600C" w14:paraId="10B021A4" w14:textId="77777777">
            <w:r>
              <w:t>$5,269</w:t>
            </w:r>
          </w:p>
        </w:tc>
      </w:tr>
    </w:tbl>
    <w:p w:rsidRPr="00394D31" w:rsidR="00394D31" w:rsidP="00394D31" w:rsidRDefault="00ED2FE1" w14:paraId="45627560" w14:textId="77777777">
      <w:pPr>
        <w:spacing w:line="360" w:lineRule="auto"/>
        <w:rPr>
          <w:rStyle w:val="Hyperlink"/>
          <w:rFonts w:cs="Calibri"/>
          <w:sz w:val="18"/>
          <w:szCs w:val="18"/>
        </w:rPr>
      </w:pPr>
      <w:r>
        <w:t>*</w:t>
      </w:r>
      <w:r w:rsidRPr="009747F4">
        <w:rPr>
          <w:sz w:val="18"/>
          <w:szCs w:val="18"/>
        </w:rPr>
        <w:t>the</w:t>
      </w:r>
      <w:r>
        <w:t xml:space="preserve"> </w:t>
      </w:r>
      <w:r w:rsidRPr="009747F4">
        <w:rPr>
          <w:sz w:val="18"/>
          <w:szCs w:val="18"/>
        </w:rPr>
        <w:t>Salary in table above is cited from</w:t>
      </w:r>
      <w:r>
        <w:t xml:space="preserve"> </w:t>
      </w:r>
      <w:hyperlink w:history="1" r:id="rId13">
        <w:r w:rsidRPr="00394D31" w:rsidR="00394D31">
          <w:rPr>
            <w:rStyle w:val="Hyperlink"/>
            <w:rFonts w:cs="Calibri"/>
            <w:sz w:val="18"/>
            <w:szCs w:val="18"/>
          </w:rPr>
          <w:t>https://www.opm.gov/policy-data-</w:t>
        </w:r>
        <w:r w:rsidRPr="00394D31" w:rsidR="00394D31">
          <w:rPr>
            <w:rStyle w:val="Hyperlink"/>
            <w:rFonts w:cs="Calibri"/>
            <w:sz w:val="18"/>
            <w:szCs w:val="18"/>
          </w:rPr>
          <w:t>o</w:t>
        </w:r>
        <w:r w:rsidRPr="00394D31" w:rsidR="00394D31">
          <w:rPr>
            <w:rStyle w:val="Hyperlink"/>
            <w:rFonts w:cs="Calibri"/>
            <w:sz w:val="18"/>
            <w:szCs w:val="18"/>
          </w:rPr>
          <w:t>versight/pay-leave/salaries-wages/salary-tables/pdf/2021/DCB.pdf</w:t>
        </w:r>
      </w:hyperlink>
    </w:p>
    <w:p w:rsidRPr="00394D31" w:rsidR="00394D31" w:rsidP="00394D31" w:rsidRDefault="00394D31" w14:paraId="6D3DAEE0" w14:textId="77777777">
      <w:pPr>
        <w:spacing w:line="360" w:lineRule="auto"/>
        <w:rPr>
          <w:rFonts w:cs="Calibri"/>
        </w:rPr>
      </w:pPr>
    </w:p>
    <w:p w:rsidR="009A036B" w:rsidP="009A036B" w:rsidRDefault="009A036B" w14:paraId="726AC0C2" w14:textId="77777777"/>
    <w:p w:rsidRPr="009A036B" w:rsidR="00ED2FE1" w:rsidP="009A036B" w:rsidRDefault="00ED2FE1" w14:paraId="0471B636" w14:textId="77777777"/>
    <w:p w:rsidR="00ED2FE1" w:rsidP="00ED2FE1" w:rsidRDefault="00ED2FE1" w14:paraId="1967E01B" w14:textId="77777777">
      <w:pPr>
        <w:rPr>
          <w:b/>
        </w:rPr>
      </w:pPr>
      <w:r>
        <w:rPr>
          <w:b/>
          <w:bCs/>
          <w:u w:val="single"/>
        </w:rPr>
        <w:lastRenderedPageBreak/>
        <w:t>If you are conducting a focus group, survey, or plan to employ statistical methods, please  provide answers to the following questions:</w:t>
      </w:r>
    </w:p>
    <w:p w:rsidR="0069403B" w:rsidP="00F06866" w:rsidRDefault="0069403B" w14:paraId="410D1EE9" w14:textId="77777777">
      <w:pPr>
        <w:rPr>
          <w:b/>
        </w:rPr>
      </w:pPr>
    </w:p>
    <w:p w:rsidR="00F06866" w:rsidP="00F06866" w:rsidRDefault="00636621" w14:paraId="2F67A5D7" w14:textId="77777777">
      <w:pPr>
        <w:rPr>
          <w:b/>
        </w:rPr>
      </w:pPr>
      <w:r>
        <w:rPr>
          <w:b/>
        </w:rPr>
        <w:t>The</w:t>
      </w:r>
      <w:r w:rsidR="0069403B">
        <w:rPr>
          <w:b/>
        </w:rPr>
        <w:t xml:space="preserve"> select</w:t>
      </w:r>
      <w:r>
        <w:rPr>
          <w:b/>
        </w:rPr>
        <w:t>ion of targeted respondents</w:t>
      </w:r>
    </w:p>
    <w:p w:rsidRPr="00DA7B4C" w:rsidR="0069403B" w:rsidP="0069403B" w:rsidRDefault="0069403B" w14:paraId="3651F0BD"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 Yes</w:t>
      </w:r>
      <w:r w:rsidRPr="00DA7B4C">
        <w:tab/>
        <w:t>[ ] No</w:t>
      </w:r>
    </w:p>
    <w:p w:rsidR="00636621" w:rsidP="00636621" w:rsidRDefault="00636621" w14:paraId="008D4F04" w14:textId="77777777">
      <w:pPr>
        <w:pStyle w:val="ColorfulList-Accent1"/>
      </w:pPr>
    </w:p>
    <w:p w:rsidR="00636621" w:rsidP="001B0AAA" w:rsidRDefault="00636621" w14:paraId="481D037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C1A390F" w14:textId="77777777">
      <w:pPr>
        <w:pStyle w:val="ColorfulList-Accent1"/>
      </w:pPr>
    </w:p>
    <w:p w:rsidR="00A403BB" w:rsidP="00A403BB" w:rsidRDefault="00A403BB" w14:paraId="350BB111" w14:textId="77777777"/>
    <w:p w:rsidRPr="00DA7B4C" w:rsidR="00A403BB" w:rsidP="00A403BB" w:rsidRDefault="00A403BB" w14:paraId="1C94B0FF" w14:textId="77777777">
      <w:pPr>
        <w:rPr>
          <w:b/>
        </w:rPr>
      </w:pPr>
      <w:r w:rsidRPr="00DA7B4C">
        <w:rPr>
          <w:b/>
        </w:rPr>
        <w:t>Administration of the Instrument</w:t>
      </w:r>
    </w:p>
    <w:p w:rsidRPr="00DA7B4C" w:rsidR="00A403BB" w:rsidP="00A403BB" w:rsidRDefault="001B0AAA" w14:paraId="0F56D59F"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114DE3F8" w14:textId="6239134C">
      <w:pPr>
        <w:ind w:left="720"/>
      </w:pPr>
      <w:r w:rsidRPr="00DA7B4C">
        <w:t xml:space="preserve">[ </w:t>
      </w:r>
      <w:r w:rsidR="009E7B4B">
        <w:t>X</w:t>
      </w:r>
      <w:r w:rsidRPr="00DA7B4C" w:rsidR="001B0AAA">
        <w:t xml:space="preserve"> </w:t>
      </w:r>
      <w:r w:rsidRPr="00DA7B4C">
        <w:t>] Web-based</w:t>
      </w:r>
      <w:r w:rsidRPr="00DA7B4C" w:rsidR="001B0AAA">
        <w:t xml:space="preserve"> or other forms of Social Media </w:t>
      </w:r>
    </w:p>
    <w:p w:rsidRPr="00DA7B4C" w:rsidR="001B0AAA" w:rsidP="001B0AAA" w:rsidRDefault="00A403BB" w14:paraId="742F6533"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594A5A00"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146B913D"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7DAF7F76" w14:textId="77777777">
      <w:pPr>
        <w:ind w:left="720"/>
      </w:pPr>
      <w:r w:rsidRPr="00DA7B4C">
        <w:t>[  ] Survey form</w:t>
      </w:r>
    </w:p>
    <w:p w:rsidRPr="00DA7B4C" w:rsidR="006A0D31" w:rsidP="001B0AAA" w:rsidRDefault="006A0D31" w14:paraId="50B9DBCF" w14:textId="77777777">
      <w:pPr>
        <w:ind w:left="720"/>
      </w:pPr>
      <w:r w:rsidRPr="00DA7B4C">
        <w:t>[  ] Chart Abstraction</w:t>
      </w:r>
    </w:p>
    <w:p w:rsidRPr="00DA7B4C" w:rsidR="001B0AAA" w:rsidP="001B0AAA" w:rsidRDefault="00A403BB" w14:paraId="05327D7A" w14:textId="77777777">
      <w:pPr>
        <w:ind w:left="720"/>
      </w:pPr>
      <w:r w:rsidRPr="00DA7B4C">
        <w:t xml:space="preserve">[ </w:t>
      </w:r>
      <w:r w:rsidRPr="00DA7B4C" w:rsidR="001B0AAA">
        <w:t xml:space="preserve"> </w:t>
      </w:r>
      <w:r w:rsidRPr="00DA7B4C">
        <w:t>] Other, Explain</w:t>
      </w:r>
    </w:p>
    <w:p w:rsidRPr="00DA7B4C" w:rsidR="006A0D31" w:rsidP="001B0AAA" w:rsidRDefault="006A0D31" w14:paraId="7D046CA9" w14:textId="77777777">
      <w:pPr>
        <w:ind w:left="720"/>
      </w:pPr>
    </w:p>
    <w:p w:rsidRPr="00DA7B4C" w:rsidR="00F24CFC" w:rsidP="00F24CFC" w:rsidRDefault="00F24CFC" w14:paraId="2DC98A34" w14:textId="09D8EE42">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 </w:t>
      </w:r>
      <w:r w:rsidR="009E7B4B">
        <w:t>X</w:t>
      </w:r>
      <w:r w:rsidRPr="00DA7B4C">
        <w:t xml:space="preserve"> ] No</w:t>
      </w:r>
    </w:p>
    <w:p w:rsidRPr="00DA7B4C" w:rsidR="00F24CFC" w:rsidP="00F24CFC" w:rsidRDefault="00F24CFC" w14:paraId="27C7BBA4" w14:textId="77777777">
      <w:pPr>
        <w:pStyle w:val="ColorfulList-Accent1"/>
        <w:ind w:left="360"/>
      </w:pPr>
      <w:r w:rsidRPr="00DA7B4C">
        <w:t xml:space="preserve"> </w:t>
      </w:r>
    </w:p>
    <w:p w:rsidRPr="008956A8" w:rsidR="0024521E" w:rsidP="0024521E" w:rsidRDefault="00F24CFC" w14:paraId="347658BF" w14:textId="77777777">
      <w:pPr>
        <w:rPr>
          <w:b/>
        </w:rPr>
      </w:pPr>
      <w:r w:rsidRPr="00F55E23">
        <w:rPr>
          <w:b/>
        </w:rPr>
        <w:t>Please make sure that all instruments, instructions, and scripts are submitted with the request.</w:t>
      </w:r>
    </w:p>
    <w:sectPr w:rsidRPr="008956A8" w:rsidR="0024521E"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3D1CB" w14:textId="77777777" w:rsidR="008C3C6C" w:rsidRDefault="008C3C6C">
      <w:r>
        <w:separator/>
      </w:r>
    </w:p>
  </w:endnote>
  <w:endnote w:type="continuationSeparator" w:id="0">
    <w:p w14:paraId="10B0B556" w14:textId="77777777" w:rsidR="008C3C6C" w:rsidRDefault="008C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74B4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52B7" w14:textId="77777777" w:rsidR="008C3C6C" w:rsidRDefault="008C3C6C">
      <w:r>
        <w:separator/>
      </w:r>
    </w:p>
  </w:footnote>
  <w:footnote w:type="continuationSeparator" w:id="0">
    <w:p w14:paraId="494CB15A" w14:textId="77777777" w:rsidR="008C3C6C" w:rsidRDefault="008C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4386C"/>
    <w:rsid w:val="00047A64"/>
    <w:rsid w:val="00067329"/>
    <w:rsid w:val="000722CE"/>
    <w:rsid w:val="000752F7"/>
    <w:rsid w:val="00076867"/>
    <w:rsid w:val="000913EC"/>
    <w:rsid w:val="000B0BCC"/>
    <w:rsid w:val="000B2838"/>
    <w:rsid w:val="000D44CA"/>
    <w:rsid w:val="000E200B"/>
    <w:rsid w:val="000F68BE"/>
    <w:rsid w:val="00161F46"/>
    <w:rsid w:val="001623ED"/>
    <w:rsid w:val="00162F83"/>
    <w:rsid w:val="00164636"/>
    <w:rsid w:val="001855D1"/>
    <w:rsid w:val="001927A4"/>
    <w:rsid w:val="00194AC6"/>
    <w:rsid w:val="001A23B0"/>
    <w:rsid w:val="001A25CC"/>
    <w:rsid w:val="001B0AAA"/>
    <w:rsid w:val="001C39F7"/>
    <w:rsid w:val="001C516E"/>
    <w:rsid w:val="001C5E3F"/>
    <w:rsid w:val="00237B48"/>
    <w:rsid w:val="0024521E"/>
    <w:rsid w:val="00253878"/>
    <w:rsid w:val="0026154D"/>
    <w:rsid w:val="00263C3D"/>
    <w:rsid w:val="00274D0B"/>
    <w:rsid w:val="00284110"/>
    <w:rsid w:val="002B3C95"/>
    <w:rsid w:val="002D0B92"/>
    <w:rsid w:val="002D26E2"/>
    <w:rsid w:val="0033320E"/>
    <w:rsid w:val="00340F20"/>
    <w:rsid w:val="003668D6"/>
    <w:rsid w:val="00382FD8"/>
    <w:rsid w:val="00394D31"/>
    <w:rsid w:val="003A7074"/>
    <w:rsid w:val="003D5BBE"/>
    <w:rsid w:val="003E3C61"/>
    <w:rsid w:val="003F1C5B"/>
    <w:rsid w:val="00431EB1"/>
    <w:rsid w:val="00434E33"/>
    <w:rsid w:val="00441434"/>
    <w:rsid w:val="0045264C"/>
    <w:rsid w:val="004876EC"/>
    <w:rsid w:val="004B2C8B"/>
    <w:rsid w:val="004D6E14"/>
    <w:rsid w:val="004E48BF"/>
    <w:rsid w:val="004E56D6"/>
    <w:rsid w:val="004F3CD6"/>
    <w:rsid w:val="005009B0"/>
    <w:rsid w:val="005451A5"/>
    <w:rsid w:val="005A1006"/>
    <w:rsid w:val="005A772A"/>
    <w:rsid w:val="005E714A"/>
    <w:rsid w:val="0061146C"/>
    <w:rsid w:val="006140A0"/>
    <w:rsid w:val="00633F74"/>
    <w:rsid w:val="00636621"/>
    <w:rsid w:val="00642B49"/>
    <w:rsid w:val="006832D9"/>
    <w:rsid w:val="00686301"/>
    <w:rsid w:val="0069403B"/>
    <w:rsid w:val="006A0D31"/>
    <w:rsid w:val="006D4B5C"/>
    <w:rsid w:val="006D5F47"/>
    <w:rsid w:val="006E7380"/>
    <w:rsid w:val="006F3DDE"/>
    <w:rsid w:val="00704678"/>
    <w:rsid w:val="007425E7"/>
    <w:rsid w:val="00766D95"/>
    <w:rsid w:val="0077703F"/>
    <w:rsid w:val="00790FAA"/>
    <w:rsid w:val="00802607"/>
    <w:rsid w:val="008101A5"/>
    <w:rsid w:val="00822664"/>
    <w:rsid w:val="00843796"/>
    <w:rsid w:val="00890408"/>
    <w:rsid w:val="00895229"/>
    <w:rsid w:val="008956A8"/>
    <w:rsid w:val="008C3C6C"/>
    <w:rsid w:val="008E1AEB"/>
    <w:rsid w:val="008F0203"/>
    <w:rsid w:val="008F50D4"/>
    <w:rsid w:val="0090632B"/>
    <w:rsid w:val="009239AA"/>
    <w:rsid w:val="00935ADA"/>
    <w:rsid w:val="0094269D"/>
    <w:rsid w:val="00946B6C"/>
    <w:rsid w:val="00955A71"/>
    <w:rsid w:val="0096108F"/>
    <w:rsid w:val="009A036B"/>
    <w:rsid w:val="009C13B9"/>
    <w:rsid w:val="009D01A2"/>
    <w:rsid w:val="009E7B4B"/>
    <w:rsid w:val="009F5923"/>
    <w:rsid w:val="00A229F1"/>
    <w:rsid w:val="00A403BB"/>
    <w:rsid w:val="00A46FBF"/>
    <w:rsid w:val="00A674DF"/>
    <w:rsid w:val="00A83AA6"/>
    <w:rsid w:val="00AC60E8"/>
    <w:rsid w:val="00AE14B1"/>
    <w:rsid w:val="00AE1809"/>
    <w:rsid w:val="00B80D76"/>
    <w:rsid w:val="00BA2105"/>
    <w:rsid w:val="00BA7E06"/>
    <w:rsid w:val="00BB42C4"/>
    <w:rsid w:val="00BB43B5"/>
    <w:rsid w:val="00BB6219"/>
    <w:rsid w:val="00BC676D"/>
    <w:rsid w:val="00BD290F"/>
    <w:rsid w:val="00BD4927"/>
    <w:rsid w:val="00C0600C"/>
    <w:rsid w:val="00C14CC4"/>
    <w:rsid w:val="00C33C52"/>
    <w:rsid w:val="00C40D8B"/>
    <w:rsid w:val="00C42EA1"/>
    <w:rsid w:val="00C77F16"/>
    <w:rsid w:val="00C8407A"/>
    <w:rsid w:val="00C8488C"/>
    <w:rsid w:val="00C86E91"/>
    <w:rsid w:val="00CA19A3"/>
    <w:rsid w:val="00CA2010"/>
    <w:rsid w:val="00CA2650"/>
    <w:rsid w:val="00CB1078"/>
    <w:rsid w:val="00CC149D"/>
    <w:rsid w:val="00CC6FAF"/>
    <w:rsid w:val="00CD395B"/>
    <w:rsid w:val="00CF72B8"/>
    <w:rsid w:val="00D00A8D"/>
    <w:rsid w:val="00D24698"/>
    <w:rsid w:val="00D6383F"/>
    <w:rsid w:val="00DA6A1D"/>
    <w:rsid w:val="00DA7B4C"/>
    <w:rsid w:val="00DB4A58"/>
    <w:rsid w:val="00DB59D0"/>
    <w:rsid w:val="00DC33D3"/>
    <w:rsid w:val="00DD5DB5"/>
    <w:rsid w:val="00E26329"/>
    <w:rsid w:val="00E40B50"/>
    <w:rsid w:val="00E47D8F"/>
    <w:rsid w:val="00E50293"/>
    <w:rsid w:val="00E65FFC"/>
    <w:rsid w:val="00E80951"/>
    <w:rsid w:val="00E86CC6"/>
    <w:rsid w:val="00EB56B3"/>
    <w:rsid w:val="00EC15B3"/>
    <w:rsid w:val="00ED2FE1"/>
    <w:rsid w:val="00ED6492"/>
    <w:rsid w:val="00EF2095"/>
    <w:rsid w:val="00F06866"/>
    <w:rsid w:val="00F15956"/>
    <w:rsid w:val="00F24CFC"/>
    <w:rsid w:val="00F3170F"/>
    <w:rsid w:val="00F4399F"/>
    <w:rsid w:val="00F52EDC"/>
    <w:rsid w:val="00F55E23"/>
    <w:rsid w:val="00F976B0"/>
    <w:rsid w:val="00FA6DE7"/>
    <w:rsid w:val="00FC0A8E"/>
    <w:rsid w:val="00FE2FA6"/>
    <w:rsid w:val="00FE3DF2"/>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3A6BF"/>
  <w15:chartTrackingRefBased/>
  <w15:docId w15:val="{989DBF99-851C-44C8-96A6-A33736A8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ED2FE1"/>
    <w:rPr>
      <w:color w:val="0000FF"/>
      <w:u w:val="single"/>
    </w:rPr>
  </w:style>
  <w:style w:type="character" w:styleId="FollowedHyperlink">
    <w:name w:val="FollowedHyperlink"/>
    <w:rsid w:val="0090632B"/>
    <w:rPr>
      <w:color w:val="954F72"/>
      <w:u w:val="single"/>
    </w:rPr>
  </w:style>
  <w:style w:type="character" w:styleId="UnresolvedMention">
    <w:name w:val="Unresolved Mention"/>
    <w:basedOn w:val="DefaultParagraphFont"/>
    <w:uiPriority w:val="99"/>
    <w:semiHidden/>
    <w:unhideWhenUsed/>
    <w:rsid w:val="00D00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97896">
      <w:bodyDiv w:val="1"/>
      <w:marLeft w:val="0"/>
      <w:marRight w:val="0"/>
      <w:marTop w:val="0"/>
      <w:marBottom w:val="0"/>
      <w:divBdr>
        <w:top w:val="none" w:sz="0" w:space="0" w:color="auto"/>
        <w:left w:val="none" w:sz="0" w:space="0" w:color="auto"/>
        <w:bottom w:val="none" w:sz="0" w:space="0" w:color="auto"/>
        <w:right w:val="none" w:sz="0" w:space="0" w:color="auto"/>
      </w:divBdr>
    </w:div>
    <w:div w:id="10342341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DCB.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20/may/oes_nat.htm#00-0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wh.od.nih.gov/about/newsroom/events/55th-meeting-advisory-committee-research-womens-healthconsensus-confere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06F33-B244-40C7-A1CD-CFB32D693486}">
  <ds:schemaRefs>
    <ds:schemaRef ds:uri="http://schemas.openxmlformats.org/officeDocument/2006/bibliography"/>
  </ds:schemaRefs>
</ds:datastoreItem>
</file>

<file path=customXml/itemProps2.xml><?xml version="1.0" encoding="utf-8"?>
<ds:datastoreItem xmlns:ds="http://schemas.openxmlformats.org/officeDocument/2006/customXml" ds:itemID="{072E0657-729D-43A1-BC90-882CF730275D}">
  <ds:schemaRefs>
    <ds:schemaRef ds:uri="http://schemas.microsoft.com/sharepoint/v3/contenttype/forms"/>
  </ds:schemaRefs>
</ds:datastoreItem>
</file>

<file path=customXml/itemProps3.xml><?xml version="1.0" encoding="utf-8"?>
<ds:datastoreItem xmlns:ds="http://schemas.openxmlformats.org/officeDocument/2006/customXml" ds:itemID="{CDE22DA7-F205-49EE-ABCE-F7BCA995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23D8B-EB99-47DD-9A4C-F5F60795A9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4319</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1835072</vt:i4>
      </vt:variant>
      <vt:variant>
        <vt:i4>0</vt:i4>
      </vt:variant>
      <vt:variant>
        <vt:i4>0</vt:i4>
      </vt:variant>
      <vt:variant>
        <vt:i4>5</vt:i4>
      </vt:variant>
      <vt:variant>
        <vt:lpwstr>https://orwh.od.nih.gov/about/newsroom/events/55th-meeting-advisory-committee-research-womens-healthconsensus-conference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2016-05-26T17:45:00Z</cp:lastPrinted>
  <dcterms:created xsi:type="dcterms:W3CDTF">2021-08-25T22:08:00Z</dcterms:created>
  <dcterms:modified xsi:type="dcterms:W3CDTF">2021-08-25T22:09:00Z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