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669" w:rsidP="00714669" w:rsidRDefault="00714669" w14:paraId="3A3F5999" w14:textId="77777777">
      <w:pPr>
        <w:pStyle w:val="Heading1"/>
      </w:pPr>
      <w:r>
        <w:t xml:space="preserve">EMAIL REGISTRATION IS OPEN </w:t>
      </w:r>
    </w:p>
    <w:p w:rsidR="00714669" w:rsidP="00714669" w:rsidRDefault="00714669" w14:paraId="2B5D0BCA" w14:textId="77777777"/>
    <w:p w:rsidRPr="00714669" w:rsidR="00714669" w:rsidP="00714669" w:rsidRDefault="00714669" w14:paraId="2B9A099E" w14:textId="77777777">
      <w:pPr>
        <w:rPr>
          <w:rFonts w:asciiTheme="majorHAnsi" w:hAnsiTheme="majorHAnsi" w:cstheme="majorHAnsi"/>
          <w:sz w:val="28"/>
          <w:szCs w:val="28"/>
        </w:rPr>
      </w:pPr>
      <w:r w:rsidRPr="00714669">
        <w:rPr>
          <w:rFonts w:asciiTheme="majorHAnsi" w:hAnsiTheme="majorHAnsi" w:cstheme="majorHAnsi"/>
          <w:sz w:val="28"/>
          <w:szCs w:val="28"/>
        </w:rPr>
        <w:t>Subject: Register Now: Collaborating to Develop New Practice Randomization Trials for NCORP CCDR</w:t>
      </w:r>
    </w:p>
    <w:p w:rsidRPr="00714669" w:rsidR="00714669" w:rsidP="00714669" w:rsidRDefault="00714669" w14:paraId="4F6FC5F1" w14:textId="77777777">
      <w:pPr>
        <w:rPr>
          <w:rFonts w:asciiTheme="majorHAnsi" w:hAnsiTheme="majorHAnsi" w:cstheme="majorHAnsi"/>
          <w:sz w:val="28"/>
          <w:szCs w:val="28"/>
        </w:rPr>
      </w:pPr>
      <w:r w:rsidRPr="00714669">
        <w:rPr>
          <w:rFonts w:asciiTheme="majorHAnsi" w:hAnsiTheme="majorHAnsi" w:cstheme="majorHAnsi"/>
          <w:sz w:val="28"/>
          <w:szCs w:val="28"/>
        </w:rPr>
        <w:t xml:space="preserve"> </w:t>
      </w:r>
    </w:p>
    <w:p w:rsidRPr="00714669" w:rsidR="00714669" w:rsidP="00714669" w:rsidRDefault="00714669" w14:paraId="0E099CB3" w14:textId="77777777">
      <w:pPr>
        <w:rPr>
          <w:rFonts w:asciiTheme="majorHAnsi" w:hAnsiTheme="majorHAnsi" w:cstheme="majorHAnsi"/>
          <w:sz w:val="28"/>
          <w:szCs w:val="28"/>
        </w:rPr>
      </w:pPr>
      <w:r w:rsidRPr="00714669">
        <w:rPr>
          <w:rFonts w:asciiTheme="majorHAnsi" w:hAnsiTheme="majorHAnsi" w:cstheme="majorHAnsi"/>
          <w:sz w:val="28"/>
          <w:szCs w:val="28"/>
        </w:rPr>
        <w:t xml:space="preserve">Dear [ NAME], </w:t>
      </w:r>
    </w:p>
    <w:p w:rsidRPr="00714669" w:rsidR="00714669" w:rsidP="00714669" w:rsidRDefault="00714669" w14:paraId="0300E143" w14:textId="77777777">
      <w:pPr>
        <w:rPr>
          <w:rFonts w:asciiTheme="majorHAnsi" w:hAnsiTheme="majorHAnsi" w:cstheme="majorHAnsi"/>
          <w:sz w:val="28"/>
          <w:szCs w:val="28"/>
        </w:rPr>
      </w:pPr>
      <w:r w:rsidRPr="00714669">
        <w:rPr>
          <w:rFonts w:asciiTheme="majorHAnsi" w:hAnsiTheme="majorHAnsi" w:cstheme="majorHAnsi"/>
          <w:sz w:val="28"/>
          <w:szCs w:val="28"/>
        </w:rPr>
        <w:t>The National Cancer Institute (NCI) Division of Cancer Control and Population Sciences (DCCPS) will host a series of webinars to increase familiarity with purpose of and key methodological considerations in cluster randomized trials; share experiences about conducting cluster randomized trials in NCORP CCDR (10 protocols to date); and discuss strategies for the design and conduct of future cluster randomized trials that balance scientific rigor and feasibility.</w:t>
      </w:r>
    </w:p>
    <w:p w:rsidRPr="00714669" w:rsidR="00714669" w:rsidP="00714669" w:rsidRDefault="00714669" w14:paraId="0EC0E157" w14:textId="3F09613E">
      <w:pPr>
        <w:rPr>
          <w:rFonts w:asciiTheme="majorHAnsi" w:hAnsiTheme="majorHAnsi" w:cstheme="majorHAnsi"/>
          <w:sz w:val="28"/>
          <w:szCs w:val="28"/>
        </w:rPr>
      </w:pPr>
      <w:r w:rsidRPr="00714669">
        <w:rPr>
          <w:rFonts w:asciiTheme="majorHAnsi" w:hAnsiTheme="majorHAnsi" w:cstheme="majorHAnsi"/>
          <w:sz w:val="28"/>
          <w:szCs w:val="28"/>
        </w:rPr>
        <w:t xml:space="preserve">Registration for the following webinars is now open! Registration will be open through </w:t>
      </w:r>
      <w:r w:rsidRPr="00AF5562">
        <w:rPr>
          <w:rFonts w:asciiTheme="majorHAnsi" w:hAnsiTheme="majorHAnsi" w:cstheme="majorHAnsi"/>
          <w:sz w:val="28"/>
          <w:szCs w:val="28"/>
        </w:rPr>
        <w:t>[D</w:t>
      </w:r>
      <w:r w:rsidRPr="00AF5562" w:rsidR="00AF5562">
        <w:rPr>
          <w:rFonts w:asciiTheme="majorHAnsi" w:hAnsiTheme="majorHAnsi" w:cstheme="majorHAnsi"/>
          <w:sz w:val="28"/>
          <w:szCs w:val="28"/>
        </w:rPr>
        <w:t>ecember 7, 12 noon</w:t>
      </w:r>
      <w:r w:rsidRPr="00AF5562">
        <w:rPr>
          <w:rFonts w:asciiTheme="majorHAnsi" w:hAnsiTheme="majorHAnsi" w:cstheme="majorHAnsi"/>
          <w:sz w:val="28"/>
          <w:szCs w:val="28"/>
        </w:rPr>
        <w:t>].</w:t>
      </w:r>
      <w:r w:rsidRPr="00714669">
        <w:rPr>
          <w:rFonts w:asciiTheme="majorHAnsi" w:hAnsiTheme="majorHAnsi" w:cstheme="majorHAnsi"/>
          <w:sz w:val="28"/>
          <w:szCs w:val="28"/>
        </w:rPr>
        <w:t xml:space="preserve"> </w:t>
      </w:r>
    </w:p>
    <w:p w:rsidRPr="00714669" w:rsidR="00714669" w:rsidP="00714669" w:rsidRDefault="00714669" w14:paraId="1D6747C6" w14:textId="7777777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714669">
        <w:rPr>
          <w:rFonts w:asciiTheme="majorHAnsi" w:hAnsiTheme="majorHAnsi" w:cstheme="majorHAnsi"/>
          <w:sz w:val="28"/>
          <w:szCs w:val="28"/>
        </w:rPr>
        <w:t xml:space="preserve">Demystifying the Practice Randomized Trials &amp; Their Use in NCORP CCDR – October 24, 2021 4:00 - 5:30 p.m. </w:t>
      </w:r>
    </w:p>
    <w:p w:rsidRPr="00714669" w:rsidR="00714669" w:rsidP="00714669" w:rsidRDefault="00714669" w14:paraId="1E392E87" w14:textId="7777777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714669">
        <w:rPr>
          <w:rFonts w:asciiTheme="majorHAnsi" w:hAnsiTheme="majorHAnsi" w:cstheme="majorHAnsi"/>
          <w:sz w:val="28"/>
          <w:szCs w:val="28"/>
        </w:rPr>
        <w:t xml:space="preserve">Realities of Practice Randomized Trials in NCORP CCDR – November 18, 2021 | 4:00 - 5:30 p.m. </w:t>
      </w:r>
    </w:p>
    <w:p w:rsidRPr="00714669" w:rsidR="00714669" w:rsidP="00714669" w:rsidRDefault="00714669" w14:paraId="12BAC258" w14:textId="7777777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714669">
        <w:rPr>
          <w:rFonts w:asciiTheme="majorHAnsi" w:hAnsiTheme="majorHAnsi" w:cstheme="majorHAnsi"/>
          <w:sz w:val="28"/>
          <w:szCs w:val="28"/>
        </w:rPr>
        <w:t>Making the Numbers Work: Statistical Considerations – December 7, 2021 | 4:00 - 5:30 p.m.</w:t>
      </w:r>
    </w:p>
    <w:p w:rsidRPr="00714669" w:rsidR="00714669" w:rsidP="00714669" w:rsidRDefault="00714669" w14:paraId="7E188FAD" w14:textId="443BDC58">
      <w:pPr>
        <w:rPr>
          <w:rFonts w:asciiTheme="majorHAnsi" w:hAnsiTheme="majorHAnsi" w:cstheme="majorHAnsi"/>
          <w:sz w:val="28"/>
          <w:szCs w:val="28"/>
        </w:rPr>
      </w:pPr>
      <w:r w:rsidRPr="00714669">
        <w:rPr>
          <w:rFonts w:asciiTheme="majorHAnsi" w:hAnsiTheme="majorHAnsi" w:cstheme="majorHAnsi"/>
          <w:sz w:val="28"/>
          <w:szCs w:val="28"/>
        </w:rPr>
        <w:t xml:space="preserve">For more details and to register please visit </w:t>
      </w:r>
      <w:r w:rsidR="00AF5562">
        <w:rPr>
          <w:rFonts w:asciiTheme="majorHAnsi" w:hAnsiTheme="majorHAnsi" w:cstheme="majorHAnsi"/>
          <w:sz w:val="28"/>
          <w:szCs w:val="28"/>
        </w:rPr>
        <w:t>events.cancer.gov/NCORPWebinarSeries2021</w:t>
      </w:r>
    </w:p>
    <w:p w:rsidRPr="00714669" w:rsidR="00714669" w:rsidP="00714669" w:rsidRDefault="00714669" w14:paraId="1F898AC9" w14:textId="77777777">
      <w:pPr>
        <w:rPr>
          <w:rFonts w:asciiTheme="majorHAnsi" w:hAnsiTheme="majorHAnsi" w:cstheme="majorHAnsi"/>
          <w:sz w:val="28"/>
          <w:szCs w:val="28"/>
        </w:rPr>
      </w:pPr>
    </w:p>
    <w:p w:rsidRPr="00714669" w:rsidR="00714669" w:rsidP="00714669" w:rsidRDefault="00714669" w14:paraId="7DC23E11" w14:textId="77777777">
      <w:pPr>
        <w:rPr>
          <w:rFonts w:asciiTheme="majorHAnsi" w:hAnsiTheme="majorHAnsi" w:cstheme="majorHAnsi"/>
          <w:sz w:val="28"/>
          <w:szCs w:val="28"/>
        </w:rPr>
      </w:pPr>
    </w:p>
    <w:p w:rsidR="00A31F48" w:rsidRDefault="00A31F48" w14:paraId="703D9916" w14:textId="77777777"/>
    <w:sectPr w:rsidR="00A31F48" w:rsidSect="0071466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67688"/>
    <w:multiLevelType w:val="hybridMultilevel"/>
    <w:tmpl w:val="28DE2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69"/>
    <w:rsid w:val="00086902"/>
    <w:rsid w:val="005C0001"/>
    <w:rsid w:val="00714669"/>
    <w:rsid w:val="00A31F48"/>
    <w:rsid w:val="00A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E897"/>
  <w15:chartTrackingRefBased/>
  <w15:docId w15:val="{B30B48C9-2133-4731-9E7D-1F41D27A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14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270CC3C69664881B480A11CBC99F6" ma:contentTypeVersion="14" ma:contentTypeDescription="Create a new document." ma:contentTypeScope="" ma:versionID="a9969b4d984766282f9664592509e5fb">
  <xsd:schema xmlns:xsd="http://www.w3.org/2001/XMLSchema" xmlns:xs="http://www.w3.org/2001/XMLSchema" xmlns:p="http://schemas.microsoft.com/office/2006/metadata/properties" xmlns:ns3="dd598438-672e-491a-bbda-a32f3a20dfec" xmlns:ns4="4e2534f1-e563-468a-89a9-8ab08e030fbb" targetNamespace="http://schemas.microsoft.com/office/2006/metadata/properties" ma:root="true" ma:fieldsID="1d7286f6dc0d0985c24cb038658c23d5" ns3:_="" ns4:_="">
    <xsd:import namespace="dd598438-672e-491a-bbda-a32f3a20dfec"/>
    <xsd:import namespace="4e2534f1-e563-468a-89a9-8ab08e030f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8438-672e-491a-bbda-a32f3a20d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534f1-e563-468a-89a9-8ab08e030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964A9-884A-4C4B-BB06-18C3A8C79C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064C47-64EB-42B1-8B03-29A92DC7F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AB3D5-D661-41FC-8FFF-BFE544F9E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98438-672e-491a-bbda-a32f3a20dfec"/>
    <ds:schemaRef ds:uri="4e2534f1-e563-468a-89a9-8ab08e030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2021-09-23T20:55:00Z</dcterms:created>
  <dcterms:modified xsi:type="dcterms:W3CDTF">2021-09-23T20:55:00Z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0x010100434270CC3C69664881B480A11CBC99F6</vt:lpwstr>
  </property>
</Properties>
</file>