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5580" w:rsidR="004559C5" w:rsidP="00A85580" w:rsidRDefault="0060743B" w14:paraId="6D822DC7" w14:textId="0481122C">
      <w:pPr>
        <w:jc w:val="center"/>
        <w:rPr>
          <w:rStyle w:val="C2CtrSglS"/>
          <w:rFonts w:ascii="Calibri" w:hAnsi="Calibri" w:eastAsia="Calibri" w:cs="Courier New"/>
          <w:b/>
          <w:sz w:val="24"/>
          <w:szCs w:val="24"/>
        </w:rPr>
      </w:pPr>
      <w:r w:rsidRPr="004559C5">
        <w:rPr>
          <w:sz w:val="24"/>
          <w:szCs w:val="24"/>
          <w:lang w:val="en-CA"/>
        </w:rPr>
        <w:fldChar w:fldCharType="begin"/>
      </w:r>
      <w:r w:rsidRPr="004559C5">
        <w:rPr>
          <w:sz w:val="24"/>
          <w:szCs w:val="24"/>
          <w:lang w:val="en-CA"/>
        </w:rPr>
        <w:instrText xml:space="preserve"> SEQ CHAPTER \h \r 1</w:instrText>
      </w:r>
      <w:r w:rsidRPr="004559C5">
        <w:rPr>
          <w:sz w:val="24"/>
          <w:szCs w:val="24"/>
          <w:lang w:val="en-CA"/>
        </w:rPr>
        <w:fldChar w:fldCharType="end"/>
      </w:r>
      <w:r w:rsidRPr="000764CB" w:rsidR="004559C5">
        <w:rPr>
          <w:rStyle w:val="C2CtrSglS"/>
          <w:b/>
          <w:sz w:val="24"/>
          <w:szCs w:val="24"/>
        </w:rPr>
        <w:t xml:space="preserve">SUPPORTING </w:t>
      </w:r>
      <w:r w:rsidRPr="00A85580" w:rsidR="004559C5">
        <w:rPr>
          <w:rStyle w:val="C2CtrSglS"/>
          <w:b/>
          <w:sz w:val="24"/>
          <w:szCs w:val="24"/>
        </w:rPr>
        <w:t>STATEMENT FOR</w:t>
      </w:r>
    </w:p>
    <w:p w:rsidR="000F49ED" w:rsidP="00A85580" w:rsidRDefault="000F49ED" w14:paraId="2861FDAA" w14:textId="77777777">
      <w:pPr>
        <w:jc w:val="center"/>
        <w:rPr>
          <w:rStyle w:val="C2CtrSglS"/>
          <w:b/>
          <w:sz w:val="24"/>
          <w:szCs w:val="24"/>
        </w:rPr>
      </w:pPr>
      <w:r>
        <w:rPr>
          <w:rStyle w:val="C2CtrSglS"/>
          <w:b/>
          <w:sz w:val="24"/>
          <w:szCs w:val="24"/>
        </w:rPr>
        <w:t xml:space="preserve">Center for Mental Health Services (CMHS) </w:t>
      </w:r>
    </w:p>
    <w:p w:rsidRPr="00A85580" w:rsidR="004559C5" w:rsidP="00A85580" w:rsidRDefault="004559C5" w14:paraId="36232580" w14:textId="5997B2A0">
      <w:pPr>
        <w:jc w:val="center"/>
        <w:rPr>
          <w:rStyle w:val="C2CtrSglS"/>
          <w:i/>
          <w:sz w:val="24"/>
          <w:szCs w:val="24"/>
        </w:rPr>
      </w:pPr>
      <w:r w:rsidRPr="00A85580">
        <w:rPr>
          <w:rStyle w:val="C2CtrSglS"/>
          <w:b/>
          <w:sz w:val="24"/>
          <w:szCs w:val="24"/>
        </w:rPr>
        <w:t>MENTAL HEALTH CLIENT/</w:t>
      </w:r>
      <w:r w:rsidRPr="00A85580" w:rsidR="00A85580">
        <w:rPr>
          <w:rStyle w:val="C2CtrSglS"/>
          <w:b/>
          <w:sz w:val="24"/>
          <w:szCs w:val="24"/>
        </w:rPr>
        <w:t>C</w:t>
      </w:r>
      <w:r w:rsidRPr="00DF0EF5" w:rsidR="00A85580">
        <w:rPr>
          <w:rStyle w:val="C2CtrSglS"/>
          <w:b/>
          <w:sz w:val="24"/>
          <w:szCs w:val="24"/>
        </w:rPr>
        <w:t xml:space="preserve">ONSUMER </w:t>
      </w:r>
      <w:r w:rsidRPr="00DF0EF5">
        <w:rPr>
          <w:rStyle w:val="C2CtrSglS"/>
          <w:b/>
          <w:sz w:val="24"/>
          <w:szCs w:val="24"/>
        </w:rPr>
        <w:t>OUTCOME MEASURES</w:t>
      </w:r>
    </w:p>
    <w:p w:rsidRPr="00422A1B" w:rsidR="0060743B" w:rsidP="00422A1B" w:rsidRDefault="00A85580" w14:paraId="47513F35" w14:textId="1CCD9F43">
      <w:pPr>
        <w:keepNext/>
        <w:jc w:val="center"/>
        <w:rPr>
          <w:b/>
          <w:bCs/>
          <w:sz w:val="24"/>
          <w:szCs w:val="24"/>
        </w:rPr>
      </w:pPr>
      <w:r w:rsidRPr="00422A1B">
        <w:rPr>
          <w:b/>
          <w:bCs/>
          <w:sz w:val="24"/>
          <w:szCs w:val="24"/>
        </w:rPr>
        <w:t>AND</w:t>
      </w:r>
    </w:p>
    <w:p w:rsidRPr="00422A1B" w:rsidR="00A85580" w:rsidP="00422A1B" w:rsidRDefault="00A85580" w14:paraId="17638B88" w14:textId="7D9DA2A1">
      <w:pPr>
        <w:keepNext/>
        <w:jc w:val="center"/>
        <w:rPr>
          <w:b/>
          <w:bCs/>
          <w:sz w:val="24"/>
          <w:szCs w:val="24"/>
        </w:rPr>
      </w:pPr>
      <w:r w:rsidRPr="00422A1B">
        <w:rPr>
          <w:b/>
          <w:bCs/>
          <w:sz w:val="24"/>
          <w:szCs w:val="24"/>
        </w:rPr>
        <w:t>INFRASTRUCTURE, PR</w:t>
      </w:r>
      <w:r>
        <w:rPr>
          <w:b/>
          <w:bCs/>
          <w:sz w:val="24"/>
          <w:szCs w:val="24"/>
        </w:rPr>
        <w:t xml:space="preserve">EVENTION, AND PROMOTION </w:t>
      </w:r>
      <w:r w:rsidRPr="00422A1B">
        <w:rPr>
          <w:b/>
          <w:bCs/>
          <w:sz w:val="24"/>
          <w:szCs w:val="24"/>
        </w:rPr>
        <w:t>INDICATORS</w:t>
      </w:r>
    </w:p>
    <w:p w:rsidRPr="00422A1B" w:rsidR="0060743B" w:rsidP="00422A1B" w:rsidRDefault="0060743B" w14:paraId="12F2A6E7" w14:textId="77777777">
      <w:pPr>
        <w:jc w:val="center"/>
        <w:rPr>
          <w:b/>
          <w:bCs/>
          <w:sz w:val="24"/>
          <w:szCs w:val="24"/>
        </w:rPr>
      </w:pPr>
    </w:p>
    <w:p w:rsidR="0060743B" w:rsidP="00422A1B" w:rsidRDefault="0060743B" w14:paraId="01F9ACCF" w14:textId="46237D84">
      <w:pPr>
        <w:keepNext/>
        <w:keepLines/>
        <w:spacing w:after="120"/>
        <w:rPr>
          <w:b/>
          <w:bCs/>
          <w:sz w:val="24"/>
          <w:szCs w:val="24"/>
        </w:rPr>
      </w:pPr>
      <w:r>
        <w:rPr>
          <w:b/>
          <w:bCs/>
          <w:sz w:val="24"/>
          <w:szCs w:val="24"/>
        </w:rPr>
        <w:t>JUSTIFICATION</w:t>
      </w:r>
    </w:p>
    <w:p w:rsidR="0060743B" w:rsidP="00422A1B" w:rsidRDefault="009B1D0D" w14:paraId="2E174E9B" w14:textId="58D50095">
      <w:pPr>
        <w:keepNext/>
        <w:spacing w:after="120"/>
        <w:outlineLvl w:val="0"/>
        <w:rPr>
          <w:b/>
          <w:bCs/>
          <w:sz w:val="24"/>
          <w:szCs w:val="24"/>
        </w:rPr>
      </w:pPr>
      <w:r>
        <w:rPr>
          <w:b/>
          <w:bCs/>
          <w:sz w:val="24"/>
          <w:szCs w:val="24"/>
        </w:rPr>
        <w:t>A</w:t>
      </w:r>
      <w:r w:rsidR="0060743B">
        <w:rPr>
          <w:b/>
          <w:bCs/>
          <w:sz w:val="24"/>
          <w:szCs w:val="24"/>
        </w:rPr>
        <w:t>1</w:t>
      </w:r>
      <w:r>
        <w:rPr>
          <w:b/>
          <w:bCs/>
          <w:sz w:val="24"/>
          <w:szCs w:val="24"/>
        </w:rPr>
        <w:t>.</w:t>
      </w:r>
      <w:r w:rsidR="0060743B">
        <w:rPr>
          <w:b/>
          <w:bCs/>
          <w:sz w:val="24"/>
          <w:szCs w:val="24"/>
        </w:rPr>
        <w:tab/>
        <w:t>Circumstances of Information Collection</w:t>
      </w:r>
    </w:p>
    <w:p w:rsidR="00370B6A" w:rsidP="000B0B5A" w:rsidRDefault="0060743B" w14:paraId="6674345B" w14:textId="77777777">
      <w:pPr>
        <w:keepNext/>
        <w:tabs>
          <w:tab w:val="left" w:pos="720"/>
        </w:tabs>
        <w:spacing w:after="120"/>
        <w:rPr>
          <w:sz w:val="24"/>
          <w:szCs w:val="24"/>
        </w:rPr>
      </w:pPr>
      <w:r>
        <w:rPr>
          <w:sz w:val="24"/>
          <w:szCs w:val="24"/>
        </w:rPr>
        <w:t>The Substance Abuse and Mental Health Services Administration (SAMHSA)</w:t>
      </w:r>
      <w:r w:rsidR="000F49ED">
        <w:rPr>
          <w:sz w:val="24"/>
          <w:szCs w:val="24"/>
        </w:rPr>
        <w:t xml:space="preserve"> is requesting </w:t>
      </w:r>
      <w:r w:rsidR="001F1F22">
        <w:rPr>
          <w:sz w:val="24"/>
          <w:szCs w:val="24"/>
        </w:rPr>
        <w:t xml:space="preserve">approval </w:t>
      </w:r>
      <w:r>
        <w:rPr>
          <w:sz w:val="24"/>
          <w:szCs w:val="24"/>
        </w:rPr>
        <w:t>from the Office of Management and Budget (OMB)</w:t>
      </w:r>
      <w:r w:rsidDel="001F1F22" w:rsidR="001F1F22">
        <w:rPr>
          <w:sz w:val="24"/>
          <w:szCs w:val="24"/>
        </w:rPr>
        <w:t xml:space="preserve"> </w:t>
      </w:r>
      <w:r>
        <w:rPr>
          <w:sz w:val="24"/>
          <w:szCs w:val="24"/>
        </w:rPr>
        <w:t>for</w:t>
      </w:r>
      <w:r w:rsidR="008C760D">
        <w:rPr>
          <w:sz w:val="24"/>
          <w:szCs w:val="24"/>
        </w:rPr>
        <w:t xml:space="preserve"> revisions to the previously approved instruments and data collection activities </w:t>
      </w:r>
      <w:r w:rsidRPr="00554212" w:rsidR="00554212">
        <w:rPr>
          <w:sz w:val="24"/>
          <w:szCs w:val="24"/>
        </w:rPr>
        <w:t xml:space="preserve">for the Government Performance and Results Act (GPRA) Center </w:t>
      </w:r>
      <w:r w:rsidR="00554212">
        <w:rPr>
          <w:sz w:val="24"/>
          <w:szCs w:val="24"/>
        </w:rPr>
        <w:t xml:space="preserve">Mental Health Services </w:t>
      </w:r>
      <w:r w:rsidRPr="008C760D" w:rsidR="008C760D">
        <w:rPr>
          <w:sz w:val="24"/>
          <w:szCs w:val="24"/>
        </w:rPr>
        <w:t>(OMB No. 0930-0285)</w:t>
      </w:r>
      <w:r w:rsidR="00370B6A">
        <w:rPr>
          <w:sz w:val="24"/>
          <w:szCs w:val="24"/>
        </w:rPr>
        <w:t xml:space="preserve"> that </w:t>
      </w:r>
      <w:r w:rsidR="008C760D">
        <w:rPr>
          <w:sz w:val="24"/>
          <w:szCs w:val="24"/>
        </w:rPr>
        <w:t xml:space="preserve">expires on </w:t>
      </w:r>
      <w:r w:rsidR="00FF4BA3">
        <w:rPr>
          <w:sz w:val="24"/>
          <w:szCs w:val="24"/>
        </w:rPr>
        <w:t>February 28, 2022</w:t>
      </w:r>
      <w:r w:rsidR="00943A62">
        <w:rPr>
          <w:sz w:val="24"/>
          <w:szCs w:val="24"/>
        </w:rPr>
        <w:t>.</w:t>
      </w:r>
    </w:p>
    <w:p w:rsidR="00A85580" w:rsidP="000B0B5A" w:rsidRDefault="00A85580" w14:paraId="420DF11E" w14:textId="13096925">
      <w:pPr>
        <w:keepNext/>
        <w:tabs>
          <w:tab w:val="left" w:pos="720"/>
        </w:tabs>
        <w:spacing w:after="120"/>
      </w:pPr>
      <w:r w:rsidRPr="00554212">
        <w:rPr>
          <w:sz w:val="24"/>
          <w:szCs w:val="24"/>
        </w:rPr>
        <w:t xml:space="preserve">To be fully accountable for the spending of federal funds, SAMHSA requires all programs to collect and report data to ensure that program goals and objectives are met.  Data is collected and used to monitor and improve performance of each program and ensure appropriate and thoughtful spending of federal funds. </w:t>
      </w:r>
    </w:p>
    <w:p w:rsidR="00BB1BAF" w:rsidP="00422A1B" w:rsidRDefault="0010772F" w14:paraId="3F35EA93" w14:textId="0DF852A3">
      <w:pPr>
        <w:keepNext/>
        <w:tabs>
          <w:tab w:val="left" w:pos="720"/>
        </w:tabs>
        <w:spacing w:after="120"/>
        <w:rPr>
          <w:sz w:val="24"/>
          <w:szCs w:val="24"/>
        </w:rPr>
      </w:pPr>
      <w:r w:rsidRPr="00554212">
        <w:rPr>
          <w:sz w:val="24"/>
          <w:szCs w:val="24"/>
        </w:rPr>
        <w:t>SAMHSA</w:t>
      </w:r>
      <w:r w:rsidRPr="00554212" w:rsidR="008C760D">
        <w:rPr>
          <w:sz w:val="24"/>
          <w:szCs w:val="24"/>
        </w:rPr>
        <w:t xml:space="preserve"> is requesting the</w:t>
      </w:r>
      <w:r w:rsidR="00370B6A">
        <w:rPr>
          <w:sz w:val="24"/>
          <w:szCs w:val="24"/>
        </w:rPr>
        <w:t xml:space="preserve"> following changes</w:t>
      </w:r>
      <w:r w:rsidR="00BB1BAF">
        <w:rPr>
          <w:sz w:val="24"/>
          <w:szCs w:val="24"/>
        </w:rPr>
        <w:t>:</w:t>
      </w:r>
    </w:p>
    <w:p w:rsidRPr="000B0B5A" w:rsidR="00BB1BAF" w:rsidP="000B0B5A" w:rsidRDefault="00FD5892" w14:paraId="39D5E77A" w14:textId="1E3E170C">
      <w:pPr>
        <w:pStyle w:val="ListParagraph"/>
        <w:keepNext/>
        <w:numPr>
          <w:ilvl w:val="0"/>
          <w:numId w:val="11"/>
        </w:numPr>
        <w:tabs>
          <w:tab w:val="left" w:pos="720"/>
        </w:tabs>
        <w:spacing w:after="120"/>
        <w:rPr>
          <w:sz w:val="24"/>
          <w:szCs w:val="24"/>
        </w:rPr>
      </w:pPr>
      <w:r>
        <w:rPr>
          <w:sz w:val="24"/>
          <w:szCs w:val="24"/>
        </w:rPr>
        <w:t>Merg</w:t>
      </w:r>
      <w:r w:rsidR="00370B6A">
        <w:rPr>
          <w:sz w:val="24"/>
          <w:szCs w:val="24"/>
        </w:rPr>
        <w:t xml:space="preserve">e </w:t>
      </w:r>
      <w:r>
        <w:rPr>
          <w:sz w:val="24"/>
          <w:szCs w:val="24"/>
        </w:rPr>
        <w:t xml:space="preserve">the CMHS NOMS Child Client-Level Measures for Discretionary Programs data collection instrument with the CMHS NOMS Adult Client-Level Measures for Discretionary Programs data collection instrument, </w:t>
      </w:r>
      <w:r w:rsidR="00076951">
        <w:rPr>
          <w:sz w:val="24"/>
          <w:szCs w:val="24"/>
        </w:rPr>
        <w:t xml:space="preserve">resulting in one NOMS </w:t>
      </w:r>
      <w:r w:rsidR="00497E02">
        <w:rPr>
          <w:sz w:val="24"/>
          <w:szCs w:val="24"/>
        </w:rPr>
        <w:t xml:space="preserve">Client-Level Measures </w:t>
      </w:r>
      <w:r w:rsidR="00076951">
        <w:rPr>
          <w:sz w:val="24"/>
          <w:szCs w:val="24"/>
        </w:rPr>
        <w:t>data collection instrument.</w:t>
      </w:r>
    </w:p>
    <w:p w:rsidR="00076951" w:rsidP="006532B7" w:rsidRDefault="00370B6A" w14:paraId="16B48E83" w14:textId="3AA15E3B">
      <w:pPr>
        <w:pStyle w:val="ListParagraph"/>
        <w:keepNext/>
        <w:numPr>
          <w:ilvl w:val="0"/>
          <w:numId w:val="11"/>
        </w:numPr>
        <w:tabs>
          <w:tab w:val="left" w:pos="720"/>
        </w:tabs>
        <w:spacing w:after="120"/>
        <w:rPr>
          <w:sz w:val="24"/>
          <w:szCs w:val="24"/>
        </w:rPr>
      </w:pPr>
      <w:r>
        <w:rPr>
          <w:sz w:val="24"/>
          <w:szCs w:val="24"/>
        </w:rPr>
        <w:t xml:space="preserve">Significantly revise </w:t>
      </w:r>
      <w:r w:rsidRPr="00076951" w:rsidR="00076951">
        <w:rPr>
          <w:sz w:val="24"/>
          <w:szCs w:val="24"/>
        </w:rPr>
        <w:t>the NOMS Client-Level Measures for Discretionary Program data collection instrument to reduce grantee burden and ensure that program goals and objectives are met.</w:t>
      </w:r>
    </w:p>
    <w:p w:rsidRPr="00076951" w:rsidR="00076951" w:rsidP="00076951" w:rsidRDefault="00076951" w14:paraId="4BA2BDD2" w14:textId="0CE96CD1">
      <w:pPr>
        <w:pStyle w:val="ListParagraph"/>
        <w:keepNext/>
        <w:numPr>
          <w:ilvl w:val="0"/>
          <w:numId w:val="11"/>
        </w:numPr>
        <w:tabs>
          <w:tab w:val="left" w:pos="720"/>
        </w:tabs>
        <w:spacing w:after="120"/>
        <w:contextualSpacing w:val="0"/>
        <w:rPr>
          <w:sz w:val="24"/>
          <w:szCs w:val="24"/>
        </w:rPr>
      </w:pPr>
      <w:r w:rsidRPr="00076951">
        <w:rPr>
          <w:sz w:val="24"/>
          <w:szCs w:val="24"/>
        </w:rPr>
        <w:t>Revis</w:t>
      </w:r>
      <w:r w:rsidR="00370B6A">
        <w:rPr>
          <w:sz w:val="24"/>
          <w:szCs w:val="24"/>
        </w:rPr>
        <w:t xml:space="preserve">e </w:t>
      </w:r>
      <w:r w:rsidRPr="00076951" w:rsidR="000151FD">
        <w:rPr>
          <w:sz w:val="24"/>
          <w:szCs w:val="24"/>
        </w:rPr>
        <w:t xml:space="preserve">the Infrastructure, Prevention, and </w:t>
      </w:r>
      <w:r w:rsidRPr="00076951" w:rsidR="000F49ED">
        <w:rPr>
          <w:sz w:val="24"/>
          <w:szCs w:val="24"/>
        </w:rPr>
        <w:t xml:space="preserve">Mental Health </w:t>
      </w:r>
      <w:r w:rsidRPr="00076951" w:rsidR="000151FD">
        <w:rPr>
          <w:sz w:val="24"/>
          <w:szCs w:val="24"/>
        </w:rPr>
        <w:t>Promotion indicators</w:t>
      </w:r>
      <w:r w:rsidRPr="00076951">
        <w:rPr>
          <w:sz w:val="24"/>
          <w:szCs w:val="24"/>
        </w:rPr>
        <w:t xml:space="preserve"> to delete measures that are not being used, refine measures for improved clarity, and add measures to reflect program development</w:t>
      </w:r>
      <w:r>
        <w:rPr>
          <w:sz w:val="24"/>
          <w:szCs w:val="24"/>
        </w:rPr>
        <w:t xml:space="preserve"> and refinement </w:t>
      </w:r>
      <w:r w:rsidRPr="00076951">
        <w:rPr>
          <w:sz w:val="24"/>
          <w:szCs w:val="24"/>
        </w:rPr>
        <w:t xml:space="preserve">during the past three years. </w:t>
      </w:r>
      <w:r w:rsidRPr="00076951">
        <w:rPr>
          <w:color w:val="0000FF"/>
          <w:sz w:val="24"/>
          <w:szCs w:val="24"/>
        </w:rPr>
        <w:t xml:space="preserve"> </w:t>
      </w:r>
    </w:p>
    <w:p w:rsidR="008C760D" w:rsidP="00422A1B" w:rsidRDefault="0082537E" w14:paraId="14C5BD81" w14:textId="322DDFCA">
      <w:pPr>
        <w:keepNext/>
        <w:tabs>
          <w:tab w:val="left" w:pos="720"/>
        </w:tabs>
        <w:spacing w:after="120"/>
        <w:rPr>
          <w:sz w:val="24"/>
          <w:szCs w:val="24"/>
        </w:rPr>
      </w:pPr>
      <w:r>
        <w:rPr>
          <w:sz w:val="24"/>
          <w:szCs w:val="24"/>
        </w:rPr>
        <w:t>A broad summary of the changes are as follows:</w:t>
      </w:r>
    </w:p>
    <w:p w:rsidRPr="008C760D" w:rsidR="008C760D" w:rsidP="00D245E0" w:rsidRDefault="008C760D" w14:paraId="23D2D7D2" w14:textId="77777777">
      <w:pPr>
        <w:keepNext/>
        <w:tabs>
          <w:tab w:val="left" w:pos="720"/>
        </w:tabs>
        <w:ind w:left="720"/>
        <w:rPr>
          <w:sz w:val="24"/>
          <w:szCs w:val="24"/>
        </w:rPr>
      </w:pPr>
    </w:p>
    <w:p w:rsidRPr="00422A1B" w:rsidR="000151FD" w:rsidP="00581E95" w:rsidRDefault="008C760D" w14:paraId="05B434EA" w14:textId="77777777">
      <w:pPr>
        <w:pStyle w:val="ListParagraph"/>
        <w:keepNext/>
        <w:numPr>
          <w:ilvl w:val="0"/>
          <w:numId w:val="2"/>
        </w:numPr>
        <w:tabs>
          <w:tab w:val="left" w:pos="720"/>
        </w:tabs>
        <w:spacing w:after="120"/>
        <w:contextualSpacing w:val="0"/>
        <w:rPr>
          <w:sz w:val="24"/>
          <w:szCs w:val="24"/>
          <w:u w:val="single"/>
        </w:rPr>
      </w:pPr>
      <w:r w:rsidRPr="00422A1B">
        <w:rPr>
          <w:b/>
          <w:sz w:val="24"/>
          <w:szCs w:val="24"/>
          <w:u w:val="single"/>
        </w:rPr>
        <w:t xml:space="preserve">The CMHS NOMs Adult Client-level Measures for Discretionary Programs Providing Direct Services (Attachment </w:t>
      </w:r>
      <w:r w:rsidRPr="00422A1B" w:rsidR="00B244F7">
        <w:rPr>
          <w:b/>
          <w:sz w:val="24"/>
          <w:szCs w:val="24"/>
          <w:u w:val="single"/>
        </w:rPr>
        <w:t>A</w:t>
      </w:r>
      <w:r w:rsidRPr="00422A1B">
        <w:rPr>
          <w:b/>
          <w:sz w:val="24"/>
          <w:szCs w:val="24"/>
          <w:u w:val="single"/>
        </w:rPr>
        <w:t>)</w:t>
      </w:r>
    </w:p>
    <w:p w:rsidR="000151FD" w:rsidP="00422A1B" w:rsidRDefault="000151FD" w14:paraId="6DBA6922" w14:textId="351F359C">
      <w:pPr>
        <w:pStyle w:val="ListParagraph"/>
        <w:keepNext/>
        <w:tabs>
          <w:tab w:val="left" w:pos="720"/>
        </w:tabs>
        <w:spacing w:after="120"/>
        <w:contextualSpacing w:val="0"/>
        <w:rPr>
          <w:b/>
          <w:sz w:val="24"/>
          <w:szCs w:val="24"/>
        </w:rPr>
      </w:pPr>
      <w:r>
        <w:rPr>
          <w:b/>
          <w:sz w:val="24"/>
          <w:szCs w:val="24"/>
        </w:rPr>
        <w:t>Revisions:</w:t>
      </w:r>
    </w:p>
    <w:p w:rsidR="0082537E" w:rsidP="00581E95" w:rsidRDefault="00BB1BAF" w14:paraId="083A74C9" w14:textId="042E6F63">
      <w:pPr>
        <w:pStyle w:val="ListParagraph"/>
        <w:keepNext/>
        <w:numPr>
          <w:ilvl w:val="0"/>
          <w:numId w:val="6"/>
        </w:numPr>
        <w:tabs>
          <w:tab w:val="left" w:pos="720"/>
        </w:tabs>
        <w:spacing w:after="120"/>
        <w:contextualSpacing w:val="0"/>
        <w:rPr>
          <w:sz w:val="24"/>
          <w:szCs w:val="24"/>
        </w:rPr>
      </w:pPr>
      <w:r>
        <w:rPr>
          <w:sz w:val="24"/>
          <w:szCs w:val="24"/>
        </w:rPr>
        <w:t>Merged</w:t>
      </w:r>
      <w:r w:rsidR="000F49ED">
        <w:rPr>
          <w:sz w:val="24"/>
          <w:szCs w:val="24"/>
        </w:rPr>
        <w:t xml:space="preserve"> </w:t>
      </w:r>
      <w:r w:rsidR="00497E02">
        <w:rPr>
          <w:sz w:val="24"/>
          <w:szCs w:val="24"/>
        </w:rPr>
        <w:t xml:space="preserve">the </w:t>
      </w:r>
      <w:r w:rsidRPr="00422A1B" w:rsidR="000151FD">
        <w:rPr>
          <w:sz w:val="24"/>
          <w:szCs w:val="24"/>
        </w:rPr>
        <w:t xml:space="preserve">CMHS NOMS Child Client-Level Measures for Discretionary Programs data collection instrument with the </w:t>
      </w:r>
      <w:r w:rsidR="000F49ED">
        <w:rPr>
          <w:sz w:val="24"/>
          <w:szCs w:val="24"/>
        </w:rPr>
        <w:t xml:space="preserve">current </w:t>
      </w:r>
      <w:r w:rsidRPr="00422A1B" w:rsidR="000151FD">
        <w:rPr>
          <w:sz w:val="24"/>
          <w:szCs w:val="24"/>
        </w:rPr>
        <w:t>Adult tool.</w:t>
      </w:r>
    </w:p>
    <w:p w:rsidR="0082537E" w:rsidP="00581E95" w:rsidRDefault="00BB1BAF" w14:paraId="3D371B8E" w14:textId="59A5C0CF">
      <w:pPr>
        <w:pStyle w:val="ListParagraph"/>
        <w:keepNext/>
        <w:numPr>
          <w:ilvl w:val="0"/>
          <w:numId w:val="6"/>
        </w:numPr>
        <w:tabs>
          <w:tab w:val="left" w:pos="720"/>
        </w:tabs>
        <w:spacing w:after="120"/>
        <w:contextualSpacing w:val="0"/>
        <w:rPr>
          <w:sz w:val="24"/>
          <w:szCs w:val="24"/>
        </w:rPr>
      </w:pPr>
      <w:r>
        <w:rPr>
          <w:sz w:val="24"/>
          <w:szCs w:val="24"/>
        </w:rPr>
        <w:t>Deleted q</w:t>
      </w:r>
      <w:r w:rsidR="0082537E">
        <w:rPr>
          <w:sz w:val="24"/>
          <w:szCs w:val="24"/>
        </w:rPr>
        <w:t>uestions for</w:t>
      </w:r>
      <w:r w:rsidR="00C56016">
        <w:rPr>
          <w:sz w:val="24"/>
          <w:szCs w:val="24"/>
        </w:rPr>
        <w:t xml:space="preserve"> </w:t>
      </w:r>
      <w:r w:rsidR="0082537E">
        <w:rPr>
          <w:sz w:val="24"/>
          <w:szCs w:val="24"/>
        </w:rPr>
        <w:t xml:space="preserve">data not being utilized </w:t>
      </w:r>
      <w:r>
        <w:rPr>
          <w:sz w:val="24"/>
          <w:szCs w:val="24"/>
        </w:rPr>
        <w:t>for program monitoring and quality improvement.</w:t>
      </w:r>
    </w:p>
    <w:p w:rsidR="00145510" w:rsidP="00581E95" w:rsidRDefault="000D0F81" w14:paraId="1A740FF3" w14:textId="4626A938">
      <w:pPr>
        <w:pStyle w:val="ListParagraph"/>
        <w:keepNext/>
        <w:numPr>
          <w:ilvl w:val="0"/>
          <w:numId w:val="6"/>
        </w:numPr>
        <w:tabs>
          <w:tab w:val="left" w:pos="720"/>
        </w:tabs>
        <w:spacing w:after="120"/>
        <w:contextualSpacing w:val="0"/>
        <w:rPr>
          <w:sz w:val="24"/>
          <w:szCs w:val="24"/>
        </w:rPr>
      </w:pPr>
      <w:r>
        <w:rPr>
          <w:sz w:val="24"/>
          <w:szCs w:val="24"/>
        </w:rPr>
        <w:t>Reduce</w:t>
      </w:r>
      <w:r w:rsidR="00C56016">
        <w:rPr>
          <w:sz w:val="24"/>
          <w:szCs w:val="24"/>
        </w:rPr>
        <w:t>d</w:t>
      </w:r>
      <w:r>
        <w:rPr>
          <w:sz w:val="24"/>
          <w:szCs w:val="24"/>
        </w:rPr>
        <w:t xml:space="preserve"> grantee burden by shifting q</w:t>
      </w:r>
      <w:r w:rsidR="0082537E">
        <w:rPr>
          <w:sz w:val="24"/>
          <w:szCs w:val="24"/>
        </w:rPr>
        <w:t xml:space="preserve">uestions with </w:t>
      </w:r>
      <w:r w:rsidR="00145510">
        <w:rPr>
          <w:sz w:val="24"/>
          <w:szCs w:val="24"/>
        </w:rPr>
        <w:t>a five-point psychometric response scale to “</w:t>
      </w:r>
      <w:r w:rsidR="0082537E">
        <w:rPr>
          <w:sz w:val="24"/>
          <w:szCs w:val="24"/>
        </w:rPr>
        <w:t>Yes</w:t>
      </w:r>
      <w:r w:rsidR="00145510">
        <w:rPr>
          <w:sz w:val="24"/>
          <w:szCs w:val="24"/>
        </w:rPr>
        <w:t>”</w:t>
      </w:r>
      <w:r w:rsidR="0082537E">
        <w:rPr>
          <w:sz w:val="24"/>
          <w:szCs w:val="24"/>
        </w:rPr>
        <w:t xml:space="preserve">, </w:t>
      </w:r>
      <w:r w:rsidR="00145510">
        <w:rPr>
          <w:sz w:val="24"/>
          <w:szCs w:val="24"/>
        </w:rPr>
        <w:t>“</w:t>
      </w:r>
      <w:r w:rsidR="0082537E">
        <w:rPr>
          <w:sz w:val="24"/>
          <w:szCs w:val="24"/>
        </w:rPr>
        <w:t>No</w:t>
      </w:r>
      <w:r w:rsidR="00145510">
        <w:rPr>
          <w:sz w:val="24"/>
          <w:szCs w:val="24"/>
        </w:rPr>
        <w:t xml:space="preserve">”, </w:t>
      </w:r>
      <w:r w:rsidR="00847E53">
        <w:rPr>
          <w:sz w:val="24"/>
          <w:szCs w:val="24"/>
        </w:rPr>
        <w:t xml:space="preserve">or </w:t>
      </w:r>
      <w:r w:rsidR="00145510">
        <w:rPr>
          <w:sz w:val="24"/>
          <w:szCs w:val="24"/>
        </w:rPr>
        <w:t>“</w:t>
      </w:r>
      <w:r w:rsidR="0082537E">
        <w:rPr>
          <w:sz w:val="24"/>
          <w:szCs w:val="24"/>
        </w:rPr>
        <w:t>No Response</w:t>
      </w:r>
      <w:r w:rsidR="00145510">
        <w:rPr>
          <w:sz w:val="24"/>
          <w:szCs w:val="24"/>
        </w:rPr>
        <w:t>”</w:t>
      </w:r>
      <w:r>
        <w:rPr>
          <w:sz w:val="24"/>
          <w:szCs w:val="24"/>
        </w:rPr>
        <w:t xml:space="preserve">. </w:t>
      </w:r>
    </w:p>
    <w:p w:rsidR="0082537E" w:rsidP="00581E95" w:rsidRDefault="000D0F81" w14:paraId="4B62ECF2" w14:textId="0D0236F7">
      <w:pPr>
        <w:pStyle w:val="ListParagraph"/>
        <w:keepNext/>
        <w:numPr>
          <w:ilvl w:val="0"/>
          <w:numId w:val="6"/>
        </w:numPr>
        <w:tabs>
          <w:tab w:val="left" w:pos="720"/>
        </w:tabs>
        <w:spacing w:after="120"/>
        <w:contextualSpacing w:val="0"/>
        <w:rPr>
          <w:sz w:val="24"/>
          <w:szCs w:val="24"/>
        </w:rPr>
      </w:pPr>
      <w:r>
        <w:rPr>
          <w:sz w:val="24"/>
          <w:szCs w:val="24"/>
        </w:rPr>
        <w:t xml:space="preserve">Modified </w:t>
      </w:r>
      <w:r w:rsidR="00145510">
        <w:rPr>
          <w:sz w:val="24"/>
          <w:szCs w:val="24"/>
        </w:rPr>
        <w:t xml:space="preserve">ICD-10 diagnoses to </w:t>
      </w:r>
      <w:r w:rsidR="00945F89">
        <w:rPr>
          <w:sz w:val="24"/>
          <w:szCs w:val="24"/>
        </w:rPr>
        <w:t xml:space="preserve">expand </w:t>
      </w:r>
      <w:r w:rsidR="00145510">
        <w:rPr>
          <w:sz w:val="24"/>
          <w:szCs w:val="24"/>
        </w:rPr>
        <w:t>F</w:t>
      </w:r>
      <w:r w:rsidR="00422A1B">
        <w:rPr>
          <w:sz w:val="24"/>
          <w:szCs w:val="24"/>
        </w:rPr>
        <w:t xml:space="preserve">40-48, F60-63, and </w:t>
      </w:r>
      <w:r w:rsidR="00145510">
        <w:rPr>
          <w:sz w:val="24"/>
          <w:szCs w:val="24"/>
        </w:rPr>
        <w:t>F</w:t>
      </w:r>
      <w:r w:rsidR="00422A1B">
        <w:rPr>
          <w:sz w:val="24"/>
          <w:szCs w:val="24"/>
        </w:rPr>
        <w:t>90-99</w:t>
      </w:r>
      <w:r w:rsidR="00145510">
        <w:rPr>
          <w:sz w:val="24"/>
          <w:szCs w:val="24"/>
        </w:rPr>
        <w:t xml:space="preserve"> </w:t>
      </w:r>
      <w:r w:rsidR="00945F89">
        <w:rPr>
          <w:sz w:val="24"/>
          <w:szCs w:val="24"/>
        </w:rPr>
        <w:t xml:space="preserve">codes to </w:t>
      </w:r>
      <w:r w:rsidR="00145510">
        <w:rPr>
          <w:sz w:val="24"/>
          <w:szCs w:val="24"/>
        </w:rPr>
        <w:t>allow for more specificity.  Also, ICD-10 “Z” codes were added</w:t>
      </w:r>
      <w:r w:rsidR="00945F89">
        <w:rPr>
          <w:sz w:val="24"/>
          <w:szCs w:val="24"/>
        </w:rPr>
        <w:t xml:space="preserve"> to allow for a focus o</w:t>
      </w:r>
      <w:r w:rsidR="00C56016">
        <w:rPr>
          <w:sz w:val="24"/>
          <w:szCs w:val="24"/>
        </w:rPr>
        <w:t>n</w:t>
      </w:r>
      <w:r w:rsidR="00945F89">
        <w:rPr>
          <w:sz w:val="24"/>
          <w:szCs w:val="24"/>
        </w:rPr>
        <w:t xml:space="preserve"> </w:t>
      </w:r>
      <w:r w:rsidR="00422A1B">
        <w:rPr>
          <w:sz w:val="24"/>
          <w:szCs w:val="24"/>
        </w:rPr>
        <w:t xml:space="preserve">social </w:t>
      </w:r>
      <w:r w:rsidR="00422A1B">
        <w:rPr>
          <w:sz w:val="24"/>
          <w:szCs w:val="24"/>
        </w:rPr>
        <w:lastRenderedPageBreak/>
        <w:t xml:space="preserve">determinants of health </w:t>
      </w:r>
      <w:r w:rsidR="00945F89">
        <w:rPr>
          <w:sz w:val="24"/>
          <w:szCs w:val="24"/>
        </w:rPr>
        <w:t>that may affect the diagnosis, course, prognosis, or treatment of a client’s/</w:t>
      </w:r>
      <w:r w:rsidR="00422A1B">
        <w:rPr>
          <w:sz w:val="24"/>
          <w:szCs w:val="24"/>
        </w:rPr>
        <w:t>consumer’s</w:t>
      </w:r>
      <w:r w:rsidR="00945F89">
        <w:rPr>
          <w:sz w:val="24"/>
          <w:szCs w:val="24"/>
        </w:rPr>
        <w:t xml:space="preserve"> mental disorder.</w:t>
      </w:r>
    </w:p>
    <w:p w:rsidR="00145510" w:rsidP="00581E95" w:rsidRDefault="003E7487" w14:paraId="723F87B9" w14:textId="25D45A9A">
      <w:pPr>
        <w:pStyle w:val="ListParagraph"/>
        <w:keepNext/>
        <w:numPr>
          <w:ilvl w:val="0"/>
          <w:numId w:val="6"/>
        </w:numPr>
        <w:tabs>
          <w:tab w:val="left" w:pos="720"/>
        </w:tabs>
        <w:spacing w:after="120"/>
        <w:contextualSpacing w:val="0"/>
        <w:rPr>
          <w:sz w:val="24"/>
          <w:szCs w:val="24"/>
        </w:rPr>
      </w:pPr>
      <w:r>
        <w:rPr>
          <w:sz w:val="24"/>
          <w:szCs w:val="24"/>
        </w:rPr>
        <w:t>Shifted</w:t>
      </w:r>
      <w:r w:rsidR="00A310FE">
        <w:rPr>
          <w:sz w:val="24"/>
          <w:szCs w:val="24"/>
        </w:rPr>
        <w:t xml:space="preserve"> </w:t>
      </w:r>
      <w:r>
        <w:rPr>
          <w:sz w:val="24"/>
          <w:szCs w:val="24"/>
        </w:rPr>
        <w:t>r</w:t>
      </w:r>
      <w:r w:rsidR="00145510">
        <w:rPr>
          <w:sz w:val="24"/>
          <w:szCs w:val="24"/>
        </w:rPr>
        <w:t>eporting</w:t>
      </w:r>
      <w:r w:rsidR="00C56016">
        <w:rPr>
          <w:sz w:val="24"/>
          <w:szCs w:val="24"/>
        </w:rPr>
        <w:t xml:space="preserve"> </w:t>
      </w:r>
      <w:r w:rsidR="00145510">
        <w:rPr>
          <w:sz w:val="24"/>
          <w:szCs w:val="24"/>
        </w:rPr>
        <w:t xml:space="preserve">NOMS data to baseline assessment, 3- month or 6-month reassessment, and a final clinical discharge assessment.  CMHS grant </w:t>
      </w:r>
      <w:r w:rsidR="000F49ED">
        <w:rPr>
          <w:sz w:val="24"/>
          <w:szCs w:val="24"/>
        </w:rPr>
        <w:t>p</w:t>
      </w:r>
      <w:r w:rsidR="00145510">
        <w:rPr>
          <w:sz w:val="24"/>
          <w:szCs w:val="24"/>
        </w:rPr>
        <w:t xml:space="preserve">rograms will elect to conduct a 3-month OR 6-month reassessment based on the </w:t>
      </w:r>
      <w:r w:rsidR="00A310FE">
        <w:rPr>
          <w:sz w:val="24"/>
          <w:szCs w:val="24"/>
        </w:rPr>
        <w:t xml:space="preserve">average </w:t>
      </w:r>
      <w:r w:rsidR="00145510">
        <w:rPr>
          <w:sz w:val="24"/>
          <w:szCs w:val="24"/>
        </w:rPr>
        <w:t>length of stay for that program</w:t>
      </w:r>
    </w:p>
    <w:p w:rsidRPr="00100495" w:rsidR="00145510" w:rsidP="00100495" w:rsidRDefault="003E7487" w14:paraId="137A8579" w14:textId="76C349D0">
      <w:pPr>
        <w:pStyle w:val="ListParagraph"/>
        <w:keepNext/>
        <w:numPr>
          <w:ilvl w:val="0"/>
          <w:numId w:val="6"/>
        </w:numPr>
        <w:tabs>
          <w:tab w:val="left" w:pos="720"/>
        </w:tabs>
        <w:rPr>
          <w:sz w:val="24"/>
          <w:szCs w:val="24"/>
        </w:rPr>
      </w:pPr>
      <w:r w:rsidRPr="00100495">
        <w:rPr>
          <w:sz w:val="24"/>
          <w:szCs w:val="24"/>
        </w:rPr>
        <w:t>Reduced t</w:t>
      </w:r>
      <w:r w:rsidRPr="00100495" w:rsidR="00145510">
        <w:rPr>
          <w:sz w:val="24"/>
          <w:szCs w:val="24"/>
        </w:rPr>
        <w:t>he number of physical health indicators and reporting frequency from quarterly to three points in time – baseline, either 3- or 6-month reassessment, and clinical discharge.</w:t>
      </w:r>
      <w:r w:rsidRPr="00100495" w:rsidR="00DF0EF5">
        <w:rPr>
          <w:sz w:val="24"/>
          <w:szCs w:val="24"/>
        </w:rPr>
        <w:t xml:space="preserve"> The intent is to further reduce grantee burden</w:t>
      </w:r>
    </w:p>
    <w:p w:rsidR="008C760D" w:rsidP="000764CB" w:rsidRDefault="008C760D" w14:paraId="138F9F11" w14:textId="77777777">
      <w:pPr>
        <w:pStyle w:val="ListParagraph"/>
        <w:keepNext/>
        <w:tabs>
          <w:tab w:val="left" w:pos="720"/>
        </w:tabs>
        <w:ind w:left="1080"/>
        <w:rPr>
          <w:sz w:val="24"/>
          <w:szCs w:val="24"/>
        </w:rPr>
      </w:pPr>
    </w:p>
    <w:p w:rsidR="00671728" w:rsidP="00581E95" w:rsidRDefault="008C760D" w14:paraId="1F01DC01" w14:textId="60B2AB02">
      <w:pPr>
        <w:pStyle w:val="ListParagraph"/>
        <w:keepNext/>
        <w:numPr>
          <w:ilvl w:val="0"/>
          <w:numId w:val="2"/>
        </w:numPr>
        <w:tabs>
          <w:tab w:val="left" w:pos="720"/>
        </w:tabs>
        <w:spacing w:after="120"/>
        <w:contextualSpacing w:val="0"/>
        <w:rPr>
          <w:sz w:val="24"/>
          <w:szCs w:val="24"/>
        </w:rPr>
      </w:pPr>
      <w:r w:rsidRPr="00422A1B">
        <w:rPr>
          <w:b/>
          <w:sz w:val="24"/>
          <w:szCs w:val="24"/>
          <w:u w:val="single"/>
        </w:rPr>
        <w:t>The CMHS NOMs Child Client-level Measures for Discretionary Programs Providing Direct Services (Child/Caregiver Version)</w:t>
      </w:r>
      <w:r w:rsidRPr="00422A1B" w:rsidR="00817682">
        <w:rPr>
          <w:b/>
          <w:sz w:val="24"/>
          <w:szCs w:val="24"/>
          <w:u w:val="single"/>
        </w:rPr>
        <w:t xml:space="preserve"> </w:t>
      </w:r>
    </w:p>
    <w:p w:rsidRPr="00DF0EF5" w:rsidR="008C760D" w:rsidP="006D716F" w:rsidRDefault="003E7487" w14:paraId="5080A39A" w14:textId="3CF3B962">
      <w:pPr>
        <w:pStyle w:val="ListParagraph"/>
        <w:keepNext/>
        <w:numPr>
          <w:ilvl w:val="0"/>
          <w:numId w:val="6"/>
        </w:numPr>
        <w:tabs>
          <w:tab w:val="left" w:pos="720"/>
        </w:tabs>
        <w:spacing w:after="120"/>
        <w:contextualSpacing w:val="0"/>
        <w:rPr>
          <w:sz w:val="24"/>
          <w:szCs w:val="24"/>
        </w:rPr>
      </w:pPr>
      <w:r>
        <w:rPr>
          <w:sz w:val="24"/>
          <w:szCs w:val="24"/>
        </w:rPr>
        <w:t>M</w:t>
      </w:r>
      <w:r w:rsidRPr="00422A1B" w:rsidR="00145510">
        <w:rPr>
          <w:sz w:val="24"/>
          <w:szCs w:val="24"/>
        </w:rPr>
        <w:t>erged</w:t>
      </w:r>
      <w:r w:rsidR="00DF0EF5">
        <w:rPr>
          <w:sz w:val="24"/>
          <w:szCs w:val="24"/>
        </w:rPr>
        <w:t xml:space="preserve"> with the Adult client-level performance </w:t>
      </w:r>
      <w:r w:rsidRPr="00422A1B" w:rsidR="00145510">
        <w:rPr>
          <w:sz w:val="24"/>
          <w:szCs w:val="24"/>
        </w:rPr>
        <w:t xml:space="preserve">tool and will no longer be </w:t>
      </w:r>
      <w:r w:rsidR="00DF0EF5">
        <w:rPr>
          <w:sz w:val="24"/>
          <w:szCs w:val="24"/>
        </w:rPr>
        <w:t xml:space="preserve">used by grantees </w:t>
      </w:r>
      <w:r w:rsidRPr="00422A1B" w:rsidR="00145510">
        <w:rPr>
          <w:sz w:val="24"/>
          <w:szCs w:val="24"/>
        </w:rPr>
        <w:t xml:space="preserve">as a stand-alone </w:t>
      </w:r>
      <w:r w:rsidR="00DF0EF5">
        <w:rPr>
          <w:sz w:val="24"/>
          <w:szCs w:val="24"/>
        </w:rPr>
        <w:t>data collection tool</w:t>
      </w:r>
      <w:r w:rsidRPr="00422A1B" w:rsidR="00145510">
        <w:rPr>
          <w:sz w:val="24"/>
          <w:szCs w:val="24"/>
        </w:rPr>
        <w:t>.</w:t>
      </w:r>
    </w:p>
    <w:p w:rsidR="00145510" w:rsidP="00581E95" w:rsidRDefault="008C760D" w14:paraId="654E906B" w14:textId="5B330087">
      <w:pPr>
        <w:pStyle w:val="ListParagraph"/>
        <w:keepNext/>
        <w:numPr>
          <w:ilvl w:val="0"/>
          <w:numId w:val="2"/>
        </w:numPr>
        <w:tabs>
          <w:tab w:val="left" w:pos="720"/>
        </w:tabs>
        <w:spacing w:after="120"/>
        <w:contextualSpacing w:val="0"/>
        <w:rPr>
          <w:sz w:val="24"/>
          <w:szCs w:val="24"/>
        </w:rPr>
      </w:pPr>
      <w:r w:rsidRPr="00422A1B">
        <w:rPr>
          <w:b/>
          <w:sz w:val="24"/>
          <w:szCs w:val="24"/>
          <w:u w:val="single"/>
        </w:rPr>
        <w:t>The Infrastructure Development, Prevention, and Mental Health Promotion Performance Indicators</w:t>
      </w:r>
      <w:r w:rsidRPr="00422A1B" w:rsidR="0010772F">
        <w:rPr>
          <w:b/>
          <w:sz w:val="24"/>
          <w:szCs w:val="24"/>
          <w:u w:val="single"/>
        </w:rPr>
        <w:t xml:space="preserve"> (Attachment </w:t>
      </w:r>
      <w:r w:rsidR="00671728">
        <w:rPr>
          <w:b/>
          <w:sz w:val="24"/>
          <w:szCs w:val="24"/>
          <w:u w:val="single"/>
        </w:rPr>
        <w:t>B</w:t>
      </w:r>
      <w:r w:rsidR="000B0B5A">
        <w:rPr>
          <w:b/>
          <w:sz w:val="24"/>
          <w:szCs w:val="24"/>
          <w:u w:val="single"/>
        </w:rPr>
        <w:t xml:space="preserve"> and </w:t>
      </w:r>
      <w:r w:rsidR="00100495">
        <w:rPr>
          <w:b/>
          <w:sz w:val="24"/>
          <w:szCs w:val="24"/>
          <w:u w:val="single"/>
        </w:rPr>
        <w:t>Attachment</w:t>
      </w:r>
      <w:r w:rsidR="000B0B5A">
        <w:rPr>
          <w:b/>
          <w:sz w:val="24"/>
          <w:szCs w:val="24"/>
          <w:u w:val="single"/>
        </w:rPr>
        <w:t xml:space="preserve"> C</w:t>
      </w:r>
      <w:r w:rsidRPr="00422A1B" w:rsidR="0010772F">
        <w:rPr>
          <w:b/>
          <w:sz w:val="24"/>
          <w:szCs w:val="24"/>
          <w:u w:val="single"/>
        </w:rPr>
        <w:t>)</w:t>
      </w:r>
      <w:r w:rsidRPr="000764CB" w:rsidR="0016247C">
        <w:rPr>
          <w:sz w:val="24"/>
          <w:szCs w:val="24"/>
        </w:rPr>
        <w:t xml:space="preserve">. </w:t>
      </w:r>
    </w:p>
    <w:p w:rsidR="00E310DF" w:rsidP="008E3F2E" w:rsidRDefault="00C56016" w14:paraId="7C305568" w14:textId="77777777">
      <w:pPr>
        <w:pStyle w:val="Level1"/>
        <w:spacing w:after="120"/>
        <w:ind w:left="360"/>
      </w:pPr>
      <w:r>
        <w:t>Attachment B identifies the recommended deletions, additions, and modifications to existing indictors.</w:t>
      </w:r>
      <w:r w:rsidR="00095362">
        <w:t xml:space="preserve">  </w:t>
      </w:r>
      <w:r w:rsidR="000B0B5A">
        <w:t xml:space="preserve">Attachment C is the revised IPP form. </w:t>
      </w:r>
      <w:r w:rsidR="00095362">
        <w:t>The</w:t>
      </w:r>
      <w:r w:rsidR="00370B6A">
        <w:t xml:space="preserve"> proposed changes are as f</w:t>
      </w:r>
      <w:r w:rsidRPr="00D76FCB" w:rsidR="00370B6A">
        <w:t>ollows:</w:t>
      </w:r>
    </w:p>
    <w:p w:rsidR="00E310DF" w:rsidP="006D716F" w:rsidRDefault="003E7487" w14:paraId="490635F0" w14:textId="77777777">
      <w:pPr>
        <w:pStyle w:val="Level1"/>
        <w:numPr>
          <w:ilvl w:val="0"/>
          <w:numId w:val="13"/>
        </w:numPr>
        <w:spacing w:after="120"/>
        <w:ind w:left="1080"/>
      </w:pPr>
      <w:r w:rsidRPr="00E310DF">
        <w:t>Delete f</w:t>
      </w:r>
      <w:r w:rsidRPr="00E310DF" w:rsidR="001750AE">
        <w:t xml:space="preserve">our measures </w:t>
      </w:r>
      <w:r w:rsidRPr="00E310DF" w:rsidR="00145510">
        <w:t xml:space="preserve">not used by any </w:t>
      </w:r>
      <w:r w:rsidRPr="00E310DF" w:rsidR="00DE5DD6">
        <w:t xml:space="preserve">CMHS </w:t>
      </w:r>
      <w:r w:rsidRPr="00E310DF" w:rsidR="00145510">
        <w:t xml:space="preserve">grant programs </w:t>
      </w:r>
    </w:p>
    <w:p w:rsidR="00E310DF" w:rsidP="00E310DF" w:rsidRDefault="00CD68B9" w14:paraId="45EE210E" w14:textId="77777777">
      <w:pPr>
        <w:pStyle w:val="Level1"/>
        <w:numPr>
          <w:ilvl w:val="1"/>
          <w:numId w:val="13"/>
        </w:numPr>
        <w:spacing w:after="120"/>
      </w:pPr>
      <w:r w:rsidRPr="00E310DF">
        <w:t>WD</w:t>
      </w:r>
      <w:r w:rsidRPr="00E310DF" w:rsidR="001750AE">
        <w:t>1</w:t>
      </w:r>
      <w:r w:rsidRPr="00E310DF">
        <w:t xml:space="preserve">: The number of organizations or communities implementing mental health-related training programs as a result of the grant. </w:t>
      </w:r>
    </w:p>
    <w:p w:rsidR="00E310DF" w:rsidP="00E310DF" w:rsidRDefault="001750AE" w14:paraId="1A5DF836" w14:textId="77777777">
      <w:pPr>
        <w:pStyle w:val="Level1"/>
        <w:numPr>
          <w:ilvl w:val="1"/>
          <w:numId w:val="13"/>
        </w:numPr>
        <w:spacing w:after="120"/>
      </w:pPr>
      <w:r w:rsidRPr="00E310DF">
        <w:t>WD4</w:t>
      </w:r>
      <w:r w:rsidRPr="00E310DF" w:rsidR="00CD68B9">
        <w:t>: The number of changes made to credentialing and licensing policies in order to incorporate expertise needed to improve mental health-related practices and activities.</w:t>
      </w:r>
    </w:p>
    <w:p w:rsidR="00E310DF" w:rsidP="00E310DF" w:rsidRDefault="001750AE" w14:paraId="37EEFC99" w14:textId="77777777">
      <w:pPr>
        <w:pStyle w:val="Level1"/>
        <w:numPr>
          <w:ilvl w:val="1"/>
          <w:numId w:val="13"/>
        </w:numPr>
        <w:spacing w:after="120"/>
      </w:pPr>
      <w:r w:rsidRPr="00E310DF">
        <w:t>F1</w:t>
      </w:r>
      <w:r w:rsidRPr="00E310DF" w:rsidR="00CD68B9">
        <w:t>: The amount of additional funding obtained for specific mental-health related practices/activities that are consistent with the goals of the grant.</w:t>
      </w:r>
    </w:p>
    <w:p w:rsidR="006D716F" w:rsidP="00E310DF" w:rsidRDefault="001750AE" w14:paraId="0C63BBA1" w14:textId="77777777">
      <w:pPr>
        <w:pStyle w:val="Level1"/>
        <w:numPr>
          <w:ilvl w:val="1"/>
          <w:numId w:val="13"/>
        </w:numPr>
        <w:spacing w:after="120"/>
      </w:pPr>
      <w:r w:rsidRPr="00E310DF">
        <w:t>O</w:t>
      </w:r>
      <w:r w:rsidRPr="00E310DF" w:rsidR="00CD68B9">
        <w:t>2: The total number of contacts made through program outreach efforts.</w:t>
      </w:r>
    </w:p>
    <w:p w:rsidR="006D716F" w:rsidP="006D716F" w:rsidRDefault="003E7487" w14:paraId="23489837" w14:textId="77777777">
      <w:pPr>
        <w:pStyle w:val="Level1"/>
        <w:numPr>
          <w:ilvl w:val="0"/>
          <w:numId w:val="13"/>
        </w:numPr>
        <w:spacing w:after="120"/>
        <w:ind w:left="1080"/>
      </w:pPr>
      <w:r w:rsidRPr="00E310DF">
        <w:t>Revise t</w:t>
      </w:r>
      <w:r w:rsidRPr="00E310DF" w:rsidR="00145510">
        <w:t xml:space="preserve">wo </w:t>
      </w:r>
      <w:r w:rsidRPr="00E310DF" w:rsidR="001750AE">
        <w:t xml:space="preserve">measures </w:t>
      </w:r>
      <w:r w:rsidRPr="00E310DF" w:rsidR="00145510">
        <w:t>(A3 and A1) to provide more clarity</w:t>
      </w:r>
    </w:p>
    <w:p w:rsidR="006D716F" w:rsidP="006D716F" w:rsidRDefault="00CD68B9" w14:paraId="6739EF5B" w14:textId="77777777">
      <w:pPr>
        <w:pStyle w:val="Level1"/>
        <w:numPr>
          <w:ilvl w:val="1"/>
          <w:numId w:val="13"/>
        </w:numPr>
        <w:spacing w:after="120"/>
      </w:pPr>
      <w:r w:rsidRPr="006D716F">
        <w:t>A3: The number of grant activities in which fidelity is monitored as a result of the grant.</w:t>
      </w:r>
    </w:p>
    <w:p w:rsidR="006D716F" w:rsidP="006D716F" w:rsidRDefault="00CD68B9" w14:paraId="2FAC963D" w14:textId="77777777">
      <w:pPr>
        <w:pStyle w:val="Level1"/>
        <w:numPr>
          <w:ilvl w:val="1"/>
          <w:numId w:val="13"/>
        </w:numPr>
        <w:spacing w:after="120"/>
      </w:pPr>
      <w:r w:rsidRPr="006D716F">
        <w:t>A1: The number of communities that enhance health information-sharing for provision of services between agencies and programs.</w:t>
      </w:r>
    </w:p>
    <w:p w:rsidRPr="006D716F" w:rsidR="00CD68B9" w:rsidP="006D716F" w:rsidRDefault="003E7487" w14:paraId="421091F7" w14:textId="0FF8E820">
      <w:pPr>
        <w:pStyle w:val="Level1"/>
        <w:numPr>
          <w:ilvl w:val="0"/>
          <w:numId w:val="14"/>
        </w:numPr>
        <w:spacing w:after="120"/>
        <w:ind w:left="1080"/>
      </w:pPr>
      <w:r w:rsidRPr="006D716F">
        <w:t xml:space="preserve">Add </w:t>
      </w:r>
      <w:r w:rsidRPr="006D716F" w:rsidR="00847E53">
        <w:t xml:space="preserve">eight </w:t>
      </w:r>
      <w:r w:rsidRPr="006D716F" w:rsidR="001750AE">
        <w:t xml:space="preserve">measures (R2, R3, S2, S3, T5, T6, T7, </w:t>
      </w:r>
      <w:r w:rsidRPr="006D716F" w:rsidR="000B0B5A">
        <w:t xml:space="preserve">and </w:t>
      </w:r>
      <w:r w:rsidRPr="006D716F" w:rsidR="001750AE">
        <w:t>T8)</w:t>
      </w:r>
      <w:r w:rsidRPr="006D716F" w:rsidR="00A85580">
        <w:t xml:space="preserve"> to reflect program developments during the past three years.</w:t>
      </w:r>
      <w:r w:rsidRPr="006D716F" w:rsidR="008C760D">
        <w:t xml:space="preserve"> </w:t>
      </w:r>
      <w:r w:rsidRPr="006D716F" w:rsidR="0060743B">
        <w:rPr>
          <w:color w:val="0000FF"/>
        </w:rPr>
        <w:t xml:space="preserve"> </w:t>
      </w:r>
    </w:p>
    <w:p w:rsidRPr="006D716F" w:rsidR="00CD68B9" w:rsidP="006D716F" w:rsidRDefault="00CD68B9" w14:paraId="035E67D5" w14:textId="75F87700">
      <w:pPr>
        <w:pStyle w:val="Level1"/>
        <w:numPr>
          <w:ilvl w:val="1"/>
          <w:numId w:val="14"/>
        </w:numPr>
        <w:spacing w:after="120"/>
      </w:pPr>
      <w:r w:rsidRPr="006D716F">
        <w:rPr>
          <w:color w:val="000000" w:themeColor="text1"/>
        </w:rPr>
        <w:t>R2: The number of individuals referred to trauma-informed care services as a result of the grant.</w:t>
      </w:r>
    </w:p>
    <w:p w:rsidRPr="00100495" w:rsidR="00CD68B9" w:rsidP="006D716F" w:rsidRDefault="00CD68B9" w14:paraId="790913EE" w14:textId="77777777">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lastRenderedPageBreak/>
        <w:t>R3: The number of individuals referred to crisis or other mental health services for suicidality.</w:t>
      </w:r>
    </w:p>
    <w:p w:rsidRPr="00100495" w:rsidR="00CD68B9" w:rsidP="006D716F" w:rsidRDefault="00CD68B9" w14:paraId="78714FC8" w14:textId="77777777">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S2: The number of individuals screened for trauma-related experiences as a result of the grant.</w:t>
      </w:r>
    </w:p>
    <w:p w:rsidRPr="00100495" w:rsidR="00CD68B9" w:rsidP="006D716F" w:rsidRDefault="00CD68B9" w14:paraId="5F1A586F" w14:textId="5A3B2831">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S3: The number of individuals screened for suicidal ideation as a result of the grant.</w:t>
      </w:r>
    </w:p>
    <w:p w:rsidRPr="00100495" w:rsidR="00CD68B9" w:rsidP="006D716F" w:rsidRDefault="00CD68B9" w14:paraId="2A81C4E1" w14:textId="09F22AE4">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T5: The number of activities modified, adapted, and/or change to reflect trauma-informed practices to the population(s) being served.</w:t>
      </w:r>
    </w:p>
    <w:p w:rsidRPr="00100495" w:rsidR="00CD68B9" w:rsidP="006D716F" w:rsidRDefault="00CD68B9" w14:paraId="5A6BE3E8" w14:textId="06EC3A60">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T</w:t>
      </w:r>
      <w:r w:rsidRPr="00100495" w:rsidR="000B0B5A">
        <w:rPr>
          <w:color w:val="000000" w:themeColor="text1"/>
          <w:sz w:val="24"/>
          <w:szCs w:val="24"/>
        </w:rPr>
        <w:t>6</w:t>
      </w:r>
      <w:r w:rsidRPr="00100495">
        <w:rPr>
          <w:color w:val="000000" w:themeColor="text1"/>
          <w:sz w:val="24"/>
          <w:szCs w:val="24"/>
        </w:rPr>
        <w:t>: The number of activities modified, adapted, and/or changed to reflect culturally-appropriate practices to the population(s) being served.</w:t>
      </w:r>
    </w:p>
    <w:p w:rsidRPr="00100495" w:rsidR="000B0B5A" w:rsidP="006D716F" w:rsidRDefault="00CD68B9" w14:paraId="5A657D4E" w14:textId="37232258">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T</w:t>
      </w:r>
      <w:r w:rsidRPr="00100495" w:rsidR="000B0B5A">
        <w:rPr>
          <w:color w:val="000000" w:themeColor="text1"/>
          <w:sz w:val="24"/>
          <w:szCs w:val="24"/>
        </w:rPr>
        <w:t>7</w:t>
      </w:r>
      <w:r w:rsidRPr="00100495">
        <w:rPr>
          <w:color w:val="000000" w:themeColor="text1"/>
          <w:sz w:val="24"/>
          <w:szCs w:val="24"/>
        </w:rPr>
        <w:t xml:space="preserve">: </w:t>
      </w:r>
      <w:r w:rsidR="00847E53">
        <w:rPr>
          <w:color w:val="000000" w:themeColor="text1"/>
          <w:sz w:val="24"/>
          <w:szCs w:val="24"/>
        </w:rPr>
        <w:t>As a result of the grant, t</w:t>
      </w:r>
      <w:r w:rsidRPr="00100495">
        <w:rPr>
          <w:color w:val="000000" w:themeColor="text1"/>
          <w:sz w:val="24"/>
          <w:szCs w:val="24"/>
        </w:rPr>
        <w:t xml:space="preserve">he </w:t>
      </w:r>
      <w:r w:rsidR="00847E53">
        <w:rPr>
          <w:color w:val="000000" w:themeColor="text1"/>
          <w:sz w:val="24"/>
          <w:szCs w:val="24"/>
        </w:rPr>
        <w:t xml:space="preserve">percentage of </w:t>
      </w:r>
      <w:r w:rsidRPr="00100495" w:rsidR="000B0B5A">
        <w:rPr>
          <w:color w:val="000000" w:themeColor="text1"/>
          <w:sz w:val="24"/>
          <w:szCs w:val="24"/>
        </w:rPr>
        <w:t>individuals who died by suicide.</w:t>
      </w:r>
    </w:p>
    <w:p w:rsidR="000C351F" w:rsidP="006D716F" w:rsidRDefault="000B0B5A" w14:paraId="568E832C" w14:textId="6F93C802">
      <w:pPr>
        <w:pStyle w:val="ListParagraph"/>
        <w:keepNext/>
        <w:numPr>
          <w:ilvl w:val="1"/>
          <w:numId w:val="6"/>
        </w:numPr>
        <w:tabs>
          <w:tab w:val="left" w:pos="720"/>
        </w:tabs>
        <w:spacing w:after="120"/>
        <w:ind w:left="1440"/>
        <w:contextualSpacing w:val="0"/>
        <w:rPr>
          <w:color w:val="000000" w:themeColor="text1"/>
          <w:sz w:val="24"/>
          <w:szCs w:val="24"/>
        </w:rPr>
      </w:pPr>
      <w:r w:rsidRPr="00100495">
        <w:rPr>
          <w:color w:val="000000" w:themeColor="text1"/>
          <w:sz w:val="24"/>
          <w:szCs w:val="24"/>
        </w:rPr>
        <w:t xml:space="preserve">T8: </w:t>
      </w:r>
      <w:r w:rsidR="00847E53">
        <w:rPr>
          <w:color w:val="000000" w:themeColor="text1"/>
          <w:sz w:val="24"/>
          <w:szCs w:val="24"/>
        </w:rPr>
        <w:t>As a result of the grant, t</w:t>
      </w:r>
      <w:r w:rsidRPr="00100495">
        <w:rPr>
          <w:color w:val="000000" w:themeColor="text1"/>
          <w:sz w:val="24"/>
          <w:szCs w:val="24"/>
        </w:rPr>
        <w:t xml:space="preserve">he </w:t>
      </w:r>
      <w:r w:rsidR="00847E53">
        <w:rPr>
          <w:color w:val="000000" w:themeColor="text1"/>
          <w:sz w:val="24"/>
          <w:szCs w:val="24"/>
        </w:rPr>
        <w:t xml:space="preserve">percentage </w:t>
      </w:r>
      <w:r w:rsidRPr="00100495">
        <w:rPr>
          <w:color w:val="000000" w:themeColor="text1"/>
          <w:sz w:val="24"/>
          <w:szCs w:val="24"/>
        </w:rPr>
        <w:t>of individuals who attempted suicide.</w:t>
      </w:r>
      <w:r w:rsidRPr="00100495" w:rsidR="00CD68B9">
        <w:rPr>
          <w:color w:val="000000" w:themeColor="text1"/>
          <w:sz w:val="24"/>
          <w:szCs w:val="24"/>
        </w:rPr>
        <w:t xml:space="preserve"> </w:t>
      </w:r>
      <w:r w:rsidRPr="00100495" w:rsidR="0060743B">
        <w:rPr>
          <w:color w:val="000000" w:themeColor="text1"/>
          <w:sz w:val="24"/>
          <w:szCs w:val="24"/>
        </w:rPr>
        <w:t xml:space="preserve"> </w:t>
      </w:r>
    </w:p>
    <w:p w:rsidRPr="00100495" w:rsidR="006D716F" w:rsidP="006D716F" w:rsidRDefault="006D716F" w14:paraId="136CFA2D" w14:textId="77777777">
      <w:pPr>
        <w:pStyle w:val="ListParagraph"/>
        <w:keepNext/>
        <w:tabs>
          <w:tab w:val="left" w:pos="720"/>
        </w:tabs>
        <w:spacing w:after="120"/>
        <w:ind w:left="1440"/>
        <w:contextualSpacing w:val="0"/>
        <w:rPr>
          <w:color w:val="000000" w:themeColor="text1"/>
          <w:sz w:val="24"/>
          <w:szCs w:val="24"/>
        </w:rPr>
      </w:pPr>
    </w:p>
    <w:p w:rsidR="001750AE" w:rsidP="00422A1B" w:rsidRDefault="00507AE1" w14:paraId="5314243F" w14:textId="252AF1B1">
      <w:pPr>
        <w:pStyle w:val="Level1"/>
        <w:spacing w:after="120"/>
        <w:ind w:left="0"/>
      </w:pPr>
      <w:r>
        <w:t xml:space="preserve">These changes </w:t>
      </w:r>
      <w:r w:rsidRPr="006B355B" w:rsidR="00B244F7">
        <w:t>will</w:t>
      </w:r>
      <w:r w:rsidR="004E0E89">
        <w:t xml:space="preserve"> l</w:t>
      </w:r>
      <w:r w:rsidR="00A85580">
        <w:t xml:space="preserve">essen grantee burden with data </w:t>
      </w:r>
      <w:r w:rsidR="00CD68B9">
        <w:t>c</w:t>
      </w:r>
      <w:r w:rsidR="00A85580">
        <w:t>ollection and i</w:t>
      </w:r>
      <w:r>
        <w:t xml:space="preserve">mprove </w:t>
      </w:r>
      <w:r w:rsidRPr="006B355B" w:rsidR="00B244F7">
        <w:t xml:space="preserve">capacity to report </w:t>
      </w:r>
      <w:r w:rsidR="00A85580">
        <w:t xml:space="preserve">qualitative </w:t>
      </w:r>
      <w:r w:rsidRPr="006B355B" w:rsidR="00B244F7">
        <w:t xml:space="preserve">performance and </w:t>
      </w:r>
      <w:r w:rsidR="00A85580">
        <w:t>quantitative out</w:t>
      </w:r>
      <w:r w:rsidRPr="006B355B" w:rsidR="00B244F7">
        <w:t xml:space="preserve">comes for all discretionary </w:t>
      </w:r>
      <w:r w:rsidR="00A85580">
        <w:t xml:space="preserve">grant </w:t>
      </w:r>
      <w:r w:rsidRPr="006B355B" w:rsidR="00B244F7">
        <w:t>programs, including: demographic characteristics of individuals served; clinical characteristics of individuals served before, during, and after receipt of services; numbers of individuals served; and characteristics of services and activities provided</w:t>
      </w:r>
      <w:r w:rsidRPr="006B355B" w:rsidR="0016247C">
        <w:t xml:space="preserve">. </w:t>
      </w:r>
    </w:p>
    <w:p w:rsidRPr="00422A1B" w:rsidR="0060743B" w:rsidP="000B0B5A" w:rsidRDefault="0060743B" w14:paraId="5C031BE2" w14:textId="50B96207">
      <w:pPr>
        <w:pStyle w:val="BodyTextIndent2"/>
        <w:spacing w:after="120"/>
        <w:ind w:left="0"/>
        <w:jc w:val="left"/>
      </w:pPr>
      <w:r>
        <w:t xml:space="preserve">Approval of this information collection will allow SAMHSA to continue to meet Government Performance and Results </w:t>
      </w:r>
      <w:r w:rsidR="006B355B">
        <w:t xml:space="preserve">Modernization </w:t>
      </w:r>
      <w:r>
        <w:t xml:space="preserve">Act of </w:t>
      </w:r>
      <w:r w:rsidR="006B355B">
        <w:t xml:space="preserve">2010 </w:t>
      </w:r>
      <w:r>
        <w:t>(GPR</w:t>
      </w:r>
      <w:r w:rsidR="006B355B">
        <w:t>M</w:t>
      </w:r>
      <w:r>
        <w:t>A) reporting requirements that quantify the effects and accomplishments of its programs, which are consistent with OMB guidance</w:t>
      </w:r>
      <w:r w:rsidR="0016247C">
        <w:rPr>
          <w:b/>
          <w:bCs/>
        </w:rPr>
        <w:t xml:space="preserve">.  </w:t>
      </w:r>
    </w:p>
    <w:p w:rsidR="0060743B" w:rsidP="00422A1B" w:rsidRDefault="0060743B" w14:paraId="3BEA1346" w14:textId="593437A7">
      <w:pPr>
        <w:spacing w:after="120"/>
        <w:rPr>
          <w:sz w:val="24"/>
        </w:rPr>
      </w:pPr>
      <w:r>
        <w:rPr>
          <w:sz w:val="24"/>
        </w:rPr>
        <w:t>SAMHSA’s legislative mandate is to increase access to high quality substance abuse and mental health prevention and treatment services and to improve outcomes</w:t>
      </w:r>
      <w:r w:rsidR="0016247C">
        <w:rPr>
          <w:sz w:val="24"/>
        </w:rPr>
        <w:t xml:space="preserve">.  </w:t>
      </w:r>
      <w:r>
        <w:rPr>
          <w:sz w:val="24"/>
        </w:rPr>
        <w:t>Its mission is to improve the quality and availability of treatment and prevention services for substance abuse and mental illness</w:t>
      </w:r>
      <w:r w:rsidR="0016247C">
        <w:rPr>
          <w:sz w:val="24"/>
        </w:rPr>
        <w:t xml:space="preserve">.  </w:t>
      </w:r>
      <w:r>
        <w:rPr>
          <w:sz w:val="24"/>
        </w:rPr>
        <w:t>To support this mission, the Agency’s overarching goals are:</w:t>
      </w:r>
    </w:p>
    <w:p w:rsidRPr="00422A1B" w:rsidR="0060743B" w:rsidP="00581E95" w:rsidRDefault="0060743B" w14:paraId="7062D936" w14:textId="022F54B7">
      <w:pPr>
        <w:pStyle w:val="ListParagraph"/>
        <w:numPr>
          <w:ilvl w:val="0"/>
          <w:numId w:val="5"/>
        </w:numPr>
        <w:spacing w:after="120"/>
        <w:contextualSpacing w:val="0"/>
        <w:rPr>
          <w:sz w:val="24"/>
        </w:rPr>
      </w:pPr>
      <w:r w:rsidRPr="00422A1B">
        <w:rPr>
          <w:sz w:val="24"/>
        </w:rPr>
        <w:t>Accountability—Establish systems to ensure program performance measurement and accountability</w:t>
      </w:r>
    </w:p>
    <w:p w:rsidRPr="00422A1B" w:rsidR="0060743B" w:rsidP="00581E95" w:rsidRDefault="0060743B" w14:paraId="1B33E0E9" w14:textId="6CD1B124">
      <w:pPr>
        <w:pStyle w:val="ListParagraph"/>
        <w:numPr>
          <w:ilvl w:val="0"/>
          <w:numId w:val="5"/>
        </w:numPr>
        <w:spacing w:after="120"/>
        <w:contextualSpacing w:val="0"/>
        <w:rPr>
          <w:sz w:val="24"/>
        </w:rPr>
      </w:pPr>
      <w:r w:rsidRPr="00422A1B">
        <w:rPr>
          <w:sz w:val="24"/>
        </w:rPr>
        <w:t>Capacity—Build, maintain, and enhance mental health and substance abuse infrastructure and capacity</w:t>
      </w:r>
    </w:p>
    <w:p w:rsidRPr="00422A1B" w:rsidR="0060743B" w:rsidP="00581E95" w:rsidRDefault="0060743B" w14:paraId="3047FA86" w14:textId="4385A8EB">
      <w:pPr>
        <w:pStyle w:val="ListParagraph"/>
        <w:numPr>
          <w:ilvl w:val="0"/>
          <w:numId w:val="5"/>
        </w:numPr>
        <w:spacing w:after="120"/>
        <w:contextualSpacing w:val="0"/>
        <w:rPr>
          <w:sz w:val="24"/>
        </w:rPr>
      </w:pPr>
      <w:r w:rsidRPr="00422A1B">
        <w:rPr>
          <w:sz w:val="24"/>
        </w:rPr>
        <w:t>Effectiveness—Enable all communities and providers to deliver effective services</w:t>
      </w:r>
    </w:p>
    <w:p w:rsidR="0060743B" w:rsidP="00422A1B" w:rsidRDefault="0060743B" w14:paraId="6BE51B76" w14:textId="4347D8BC">
      <w:pPr>
        <w:spacing w:after="120"/>
        <w:rPr>
          <w:b/>
          <w:sz w:val="24"/>
        </w:rPr>
      </w:pPr>
      <w:r>
        <w:rPr>
          <w:sz w:val="24"/>
        </w:rPr>
        <w:t>Each of these key goals complements SAMHSA’s legislative mandate</w:t>
      </w:r>
      <w:r w:rsidR="0016247C">
        <w:rPr>
          <w:sz w:val="24"/>
        </w:rPr>
        <w:t xml:space="preserve">.  </w:t>
      </w:r>
      <w:r>
        <w:rPr>
          <w:sz w:val="24"/>
        </w:rPr>
        <w:t>All of SAMHSA’s programs and activities are geared toward the achievement of these goals</w:t>
      </w:r>
      <w:r w:rsidR="0023359B">
        <w:rPr>
          <w:sz w:val="24"/>
        </w:rPr>
        <w:t>,</w:t>
      </w:r>
      <w:r>
        <w:rPr>
          <w:sz w:val="24"/>
        </w:rPr>
        <w:t xml:space="preserve"> and GPRA performance monitoring is a collaborative and cooperative aspect of this process.</w:t>
      </w:r>
      <w:r>
        <w:rPr>
          <w:b/>
          <w:sz w:val="24"/>
        </w:rPr>
        <w:t xml:space="preserve">  </w:t>
      </w:r>
    </w:p>
    <w:p w:rsidR="00255A7A" w:rsidP="00422A1B" w:rsidRDefault="0023359B" w14:paraId="313FA4A0" w14:textId="2CE6A56A">
      <w:pPr>
        <w:widowControl w:val="0"/>
        <w:spacing w:after="120"/>
        <w:rPr>
          <w:sz w:val="24"/>
        </w:rPr>
      </w:pPr>
      <w:r w:rsidRPr="00104868">
        <w:rPr>
          <w:sz w:val="24"/>
        </w:rPr>
        <w:t xml:space="preserve">This request represents </w:t>
      </w:r>
      <w:r w:rsidR="00255A7A">
        <w:rPr>
          <w:sz w:val="24"/>
        </w:rPr>
        <w:t xml:space="preserve">another stage in </w:t>
      </w:r>
      <w:r w:rsidRPr="00104868">
        <w:rPr>
          <w:sz w:val="24"/>
        </w:rPr>
        <w:t xml:space="preserve">SAMHSA’s </w:t>
      </w:r>
      <w:r w:rsidR="00255A7A">
        <w:rPr>
          <w:sz w:val="24"/>
        </w:rPr>
        <w:t xml:space="preserve">continuing </w:t>
      </w:r>
      <w:r w:rsidRPr="00104868">
        <w:rPr>
          <w:sz w:val="24"/>
        </w:rPr>
        <w:t>effort</w:t>
      </w:r>
      <w:r w:rsidRPr="00104868" w:rsidR="007B6D8E">
        <w:rPr>
          <w:sz w:val="24"/>
        </w:rPr>
        <w:t>s</w:t>
      </w:r>
      <w:r w:rsidRPr="00104868">
        <w:rPr>
          <w:sz w:val="24"/>
        </w:rPr>
        <w:t xml:space="preserve"> to improve its ability to assess</w:t>
      </w:r>
      <w:r w:rsidRPr="00104868" w:rsidR="007B6D8E">
        <w:rPr>
          <w:sz w:val="24"/>
        </w:rPr>
        <w:t xml:space="preserve"> the impact of its programs,</w:t>
      </w:r>
      <w:r w:rsidRPr="00104868">
        <w:rPr>
          <w:sz w:val="24"/>
        </w:rPr>
        <w:t xml:space="preserve"> and to use </w:t>
      </w:r>
      <w:r w:rsidRPr="00104868" w:rsidR="007B6D8E">
        <w:rPr>
          <w:sz w:val="24"/>
        </w:rPr>
        <w:t>data collected from its discretionary grant portfolio to e</w:t>
      </w:r>
      <w:r w:rsidRPr="00104868">
        <w:rPr>
          <w:sz w:val="24"/>
        </w:rPr>
        <w:t xml:space="preserve">nhance </w:t>
      </w:r>
      <w:r w:rsidRPr="00104868" w:rsidR="007B6D8E">
        <w:rPr>
          <w:sz w:val="24"/>
        </w:rPr>
        <w:t xml:space="preserve">grantee </w:t>
      </w:r>
      <w:r w:rsidRPr="00104868" w:rsidR="00F058D1">
        <w:rPr>
          <w:sz w:val="24"/>
        </w:rPr>
        <w:t xml:space="preserve">performance and to improve the lives of Americans with mental health and substance </w:t>
      </w:r>
      <w:r w:rsidRPr="00104868" w:rsidR="007B6D8E">
        <w:rPr>
          <w:sz w:val="24"/>
        </w:rPr>
        <w:t>use</w:t>
      </w:r>
      <w:r w:rsidRPr="00104868" w:rsidR="00F058D1">
        <w:rPr>
          <w:sz w:val="24"/>
        </w:rPr>
        <w:t xml:space="preserve"> disorders.   </w:t>
      </w:r>
      <w:r w:rsidRPr="00104868" w:rsidR="00D54C5D">
        <w:rPr>
          <w:sz w:val="24"/>
        </w:rPr>
        <w:t xml:space="preserve">The current request seeks approval to revise </w:t>
      </w:r>
      <w:r w:rsidR="0016247C">
        <w:rPr>
          <w:sz w:val="24"/>
        </w:rPr>
        <w:t>the</w:t>
      </w:r>
      <w:r w:rsidRPr="00104868" w:rsidR="0016247C">
        <w:rPr>
          <w:sz w:val="24"/>
        </w:rPr>
        <w:t xml:space="preserve"> </w:t>
      </w:r>
      <w:r w:rsidRPr="00104868" w:rsidR="00D54C5D">
        <w:rPr>
          <w:sz w:val="24"/>
        </w:rPr>
        <w:t>current data collection tools</w:t>
      </w:r>
      <w:r w:rsidR="00255A7A">
        <w:rPr>
          <w:sz w:val="24"/>
        </w:rPr>
        <w:t xml:space="preserve"> as summarized above</w:t>
      </w:r>
      <w:r w:rsidR="00372676">
        <w:rPr>
          <w:sz w:val="24"/>
        </w:rPr>
        <w:t>.</w:t>
      </w:r>
    </w:p>
    <w:p w:rsidR="0060743B" w:rsidP="00422A1B" w:rsidRDefault="009B1D0D" w14:paraId="078B0203" w14:textId="12C30D4B">
      <w:pPr>
        <w:spacing w:after="120"/>
        <w:rPr>
          <w:sz w:val="24"/>
          <w:szCs w:val="24"/>
        </w:rPr>
      </w:pPr>
      <w:r>
        <w:rPr>
          <w:b/>
          <w:bCs/>
          <w:sz w:val="24"/>
          <w:szCs w:val="24"/>
        </w:rPr>
        <w:lastRenderedPageBreak/>
        <w:t>A</w:t>
      </w:r>
      <w:r w:rsidR="0060743B">
        <w:rPr>
          <w:b/>
          <w:bCs/>
          <w:sz w:val="24"/>
          <w:szCs w:val="24"/>
        </w:rPr>
        <w:t>2</w:t>
      </w:r>
      <w:r>
        <w:rPr>
          <w:b/>
          <w:bCs/>
          <w:sz w:val="24"/>
          <w:szCs w:val="24"/>
        </w:rPr>
        <w:t>.</w:t>
      </w:r>
      <w:r w:rsidR="0060743B">
        <w:rPr>
          <w:b/>
          <w:bCs/>
          <w:sz w:val="24"/>
          <w:szCs w:val="24"/>
        </w:rPr>
        <w:tab/>
        <w:t>Purpose</w:t>
      </w:r>
      <w:r w:rsidR="006B355B">
        <w:rPr>
          <w:b/>
          <w:bCs/>
          <w:sz w:val="24"/>
          <w:szCs w:val="24"/>
        </w:rPr>
        <w:t>s</w:t>
      </w:r>
      <w:r w:rsidR="0060743B">
        <w:rPr>
          <w:b/>
          <w:bCs/>
          <w:sz w:val="24"/>
          <w:szCs w:val="24"/>
        </w:rPr>
        <w:t xml:space="preserve"> and Use of Information</w:t>
      </w:r>
    </w:p>
    <w:p w:rsidR="00372676" w:rsidP="00422A1B" w:rsidRDefault="00255A7A" w14:paraId="2D37A66B" w14:textId="77777777">
      <w:pPr>
        <w:pStyle w:val="BodyText"/>
        <w:spacing w:after="120" w:line="240" w:lineRule="auto"/>
      </w:pPr>
      <w:r>
        <w:t xml:space="preserve">All SAMHSA/Center for Mental Health Services grant programs collect and report Infrastructure, Prevention, and </w:t>
      </w:r>
      <w:r w:rsidR="000F49ED">
        <w:t xml:space="preserve">Mental Health </w:t>
      </w:r>
      <w:r>
        <w:t xml:space="preserve">Promotion data from discretionary grant programs.  A sub-set of CMHS discretionary grant programs that provide direct client treatment </w:t>
      </w:r>
      <w:r w:rsidR="00A366DE">
        <w:t>services</w:t>
      </w:r>
      <w:r>
        <w:t xml:space="preserve"> also </w:t>
      </w:r>
      <w:r w:rsidR="00A366DE">
        <w:t xml:space="preserve">collects and reports </w:t>
      </w:r>
      <w:r>
        <w:t xml:space="preserve">client-level performance measures to </w:t>
      </w:r>
      <w:r w:rsidR="00A366DE">
        <w:t xml:space="preserve">measure the </w:t>
      </w:r>
      <w:r>
        <w:t>performance outcome</w:t>
      </w:r>
      <w:r w:rsidR="00A366DE">
        <w:t xml:space="preserve">s </w:t>
      </w:r>
      <w:r>
        <w:t xml:space="preserve">of these grants. </w:t>
      </w:r>
      <w:r w:rsidRPr="00372676" w:rsidR="00372676">
        <w:rPr>
          <w:b/>
        </w:rPr>
        <w:t>Attachment E</w:t>
      </w:r>
      <w:r w:rsidR="00372676">
        <w:t xml:space="preserve"> is a listing of current CMHS grant programs, identifying the types of data collected.</w:t>
      </w:r>
    </w:p>
    <w:p w:rsidR="006B355B" w:rsidP="00422A1B" w:rsidRDefault="00A366DE" w14:paraId="6EA75B46" w14:textId="34E41648">
      <w:pPr>
        <w:pStyle w:val="BodyText"/>
        <w:spacing w:after="120" w:line="240" w:lineRule="auto"/>
      </w:pPr>
      <w:r>
        <w:t xml:space="preserve">These data </w:t>
      </w:r>
      <w:r w:rsidR="00255A7A">
        <w:t>are use</w:t>
      </w:r>
      <w:r w:rsidRPr="006B355B" w:rsidR="006B355B">
        <w:t>d by individuals at three different levels</w:t>
      </w:r>
      <w:r>
        <w:t xml:space="preserve"> within SAMHSA</w:t>
      </w:r>
      <w:r w:rsidRPr="006B355B" w:rsidR="006B355B">
        <w:t xml:space="preserve">: the </w:t>
      </w:r>
      <w:r w:rsidR="00E47CA8">
        <w:t>Assistant Secretary</w:t>
      </w:r>
      <w:r w:rsidR="00255A7A">
        <w:t xml:space="preserve"> of Substance Abuse and Mental Health Services</w:t>
      </w:r>
      <w:r>
        <w:t>; t</w:t>
      </w:r>
      <w:r w:rsidRPr="006B355B" w:rsidR="006B355B">
        <w:t>he Center</w:t>
      </w:r>
      <w:r>
        <w:t>-level</w:t>
      </w:r>
      <w:r w:rsidRPr="006B355B" w:rsidR="006B355B">
        <w:t xml:space="preserve"> administrators</w:t>
      </w:r>
      <w:r>
        <w:t xml:space="preserve">, </w:t>
      </w:r>
      <w:r w:rsidR="00255A7A">
        <w:t xml:space="preserve">respective leadership teams, and Program Staff (i.e., </w:t>
      </w:r>
      <w:r w:rsidRPr="006B355B" w:rsidR="006B355B">
        <w:t>Government Project Officers</w:t>
      </w:r>
      <w:r w:rsidR="00D95F73">
        <w:t xml:space="preserve"> </w:t>
      </w:r>
      <w:r>
        <w:t>[</w:t>
      </w:r>
      <w:r w:rsidR="00D95F73">
        <w:t>GPOs</w:t>
      </w:r>
      <w:r>
        <w:t>]</w:t>
      </w:r>
      <w:r w:rsidR="00D95F73">
        <w:t>)</w:t>
      </w:r>
      <w:r>
        <w:t>; and grantees.</w:t>
      </w:r>
      <w:r w:rsidRPr="006B355B" w:rsidR="006B355B">
        <w:t xml:space="preserve">  </w:t>
      </w:r>
    </w:p>
    <w:p w:rsidR="0060743B" w:rsidP="00422A1B" w:rsidRDefault="006B355B" w14:paraId="2809DF55" w14:textId="1F409342">
      <w:pPr>
        <w:spacing w:after="120"/>
        <w:rPr>
          <w:sz w:val="24"/>
        </w:rPr>
      </w:pPr>
      <w:r>
        <w:rPr>
          <w:b/>
          <w:sz w:val="24"/>
        </w:rPr>
        <w:t>Assistant Secretary</w:t>
      </w:r>
      <w:r w:rsidR="0060743B">
        <w:rPr>
          <w:b/>
          <w:sz w:val="24"/>
        </w:rPr>
        <w:t xml:space="preserve"> Level</w:t>
      </w:r>
      <w:r w:rsidR="00A366DE">
        <w:rPr>
          <w:b/>
          <w:sz w:val="24"/>
        </w:rPr>
        <w:t xml:space="preserve">: </w:t>
      </w:r>
      <w:r w:rsidR="0060743B">
        <w:rPr>
          <w:sz w:val="24"/>
        </w:rPr>
        <w:t>The information inform</w:t>
      </w:r>
      <w:r w:rsidR="000F49ED">
        <w:rPr>
          <w:sz w:val="24"/>
        </w:rPr>
        <w:t>s</w:t>
      </w:r>
      <w:r w:rsidR="0060743B">
        <w:rPr>
          <w:sz w:val="24"/>
        </w:rPr>
        <w:t xml:space="preserve"> the </w:t>
      </w:r>
      <w:r w:rsidRPr="006B355B">
        <w:rPr>
          <w:sz w:val="24"/>
        </w:rPr>
        <w:t xml:space="preserve">Assistant Secretary for Mental Health and Substance </w:t>
      </w:r>
      <w:r w:rsidR="00626835">
        <w:rPr>
          <w:sz w:val="24"/>
        </w:rPr>
        <w:t xml:space="preserve">Use </w:t>
      </w:r>
      <w:r w:rsidR="0060743B">
        <w:rPr>
          <w:sz w:val="24"/>
        </w:rPr>
        <w:t xml:space="preserve">on the performance </w:t>
      </w:r>
      <w:r>
        <w:rPr>
          <w:sz w:val="24"/>
        </w:rPr>
        <w:t xml:space="preserve">and outcomes </w:t>
      </w:r>
      <w:r w:rsidR="0060743B">
        <w:rPr>
          <w:sz w:val="24"/>
        </w:rPr>
        <w:t xml:space="preserve">of the </w:t>
      </w:r>
      <w:r w:rsidR="00255A7A">
        <w:rPr>
          <w:sz w:val="24"/>
        </w:rPr>
        <w:t xml:space="preserve">all funded </w:t>
      </w:r>
      <w:r w:rsidR="0060743B">
        <w:rPr>
          <w:sz w:val="24"/>
        </w:rPr>
        <w:t>programs</w:t>
      </w:r>
      <w:r w:rsidR="00255A7A">
        <w:rPr>
          <w:sz w:val="24"/>
        </w:rPr>
        <w:t xml:space="preserve">.  </w:t>
      </w:r>
      <w:r w:rsidR="0016247C">
        <w:rPr>
          <w:sz w:val="24"/>
        </w:rPr>
        <w:t xml:space="preserve"> </w:t>
      </w:r>
      <w:r w:rsidR="0060743B">
        <w:rPr>
          <w:sz w:val="24"/>
        </w:rPr>
        <w:t xml:space="preserve">Performance </w:t>
      </w:r>
      <w:r w:rsidR="00BC7626">
        <w:rPr>
          <w:sz w:val="24"/>
        </w:rPr>
        <w:t>is</w:t>
      </w:r>
      <w:r w:rsidR="00A366DE">
        <w:rPr>
          <w:sz w:val="24"/>
        </w:rPr>
        <w:t xml:space="preserve"> </w:t>
      </w:r>
      <w:r w:rsidR="00255A7A">
        <w:rPr>
          <w:sz w:val="24"/>
        </w:rPr>
        <w:t xml:space="preserve">linked to the </w:t>
      </w:r>
      <w:r w:rsidR="0060743B">
        <w:rPr>
          <w:sz w:val="24"/>
        </w:rPr>
        <w:t xml:space="preserve">goals </w:t>
      </w:r>
      <w:r w:rsidR="00A366DE">
        <w:rPr>
          <w:sz w:val="24"/>
        </w:rPr>
        <w:t xml:space="preserve">and objectives of all grant programs.  </w:t>
      </w:r>
      <w:r w:rsidR="0060743B">
        <w:rPr>
          <w:sz w:val="24"/>
        </w:rPr>
        <w:t xml:space="preserve">The intent is </w:t>
      </w:r>
      <w:r w:rsidR="00A366DE">
        <w:rPr>
          <w:sz w:val="24"/>
        </w:rPr>
        <w:t>for th</w:t>
      </w:r>
      <w:r w:rsidR="000F49ED">
        <w:rPr>
          <w:sz w:val="24"/>
        </w:rPr>
        <w:t>is information to</w:t>
      </w:r>
      <w:r w:rsidR="00A366DE">
        <w:rPr>
          <w:sz w:val="24"/>
        </w:rPr>
        <w:t xml:space="preserve"> </w:t>
      </w:r>
      <w:r w:rsidR="0060743B">
        <w:rPr>
          <w:sz w:val="24"/>
        </w:rPr>
        <w:t xml:space="preserve">serve as the basis of the annual GPRA report to Congress contained in the Justifications of Budget Estimates.  </w:t>
      </w:r>
    </w:p>
    <w:p w:rsidR="0060743B" w:rsidP="00422A1B" w:rsidRDefault="0060743B" w14:paraId="59DE9C3B" w14:textId="7F2F291B">
      <w:pPr>
        <w:spacing w:after="120"/>
        <w:rPr>
          <w:sz w:val="24"/>
        </w:rPr>
      </w:pPr>
      <w:r w:rsidRPr="00DF0EF5">
        <w:rPr>
          <w:b/>
          <w:sz w:val="24"/>
        </w:rPr>
        <w:t>Center Level</w:t>
      </w:r>
      <w:r w:rsidRPr="00422A1B" w:rsidR="00145A08">
        <w:rPr>
          <w:b/>
          <w:sz w:val="24"/>
        </w:rPr>
        <w:t xml:space="preserve"> </w:t>
      </w:r>
      <w:r w:rsidRPr="00422A1B" w:rsidR="00A366DE">
        <w:rPr>
          <w:b/>
          <w:sz w:val="24"/>
        </w:rPr>
        <w:t>Administrators</w:t>
      </w:r>
      <w:r w:rsidR="00A366DE">
        <w:rPr>
          <w:b/>
          <w:sz w:val="24"/>
        </w:rPr>
        <w:t xml:space="preserve">, </w:t>
      </w:r>
      <w:r w:rsidRPr="00422A1B" w:rsidR="00A366DE">
        <w:rPr>
          <w:b/>
          <w:sz w:val="24"/>
        </w:rPr>
        <w:t>Leadership Teams</w:t>
      </w:r>
      <w:r w:rsidR="00A366DE">
        <w:rPr>
          <w:b/>
          <w:sz w:val="24"/>
        </w:rPr>
        <w:t xml:space="preserve">, and Government Project Officers Level: </w:t>
      </w:r>
      <w:r>
        <w:rPr>
          <w:sz w:val="24"/>
        </w:rPr>
        <w:t xml:space="preserve">In addition to providing information </w:t>
      </w:r>
      <w:r w:rsidR="00145A08">
        <w:rPr>
          <w:sz w:val="24"/>
        </w:rPr>
        <w:t xml:space="preserve">about </w:t>
      </w:r>
      <w:r>
        <w:rPr>
          <w:sz w:val="24"/>
        </w:rPr>
        <w:t>the performance of the various programs, th</w:t>
      </w:r>
      <w:r w:rsidR="000F49ED">
        <w:rPr>
          <w:sz w:val="24"/>
        </w:rPr>
        <w:t xml:space="preserve">e </w:t>
      </w:r>
      <w:r>
        <w:rPr>
          <w:sz w:val="24"/>
        </w:rPr>
        <w:t xml:space="preserve">information </w:t>
      </w:r>
      <w:r w:rsidR="00A366DE">
        <w:rPr>
          <w:sz w:val="24"/>
        </w:rPr>
        <w:t>is u</w:t>
      </w:r>
      <w:r>
        <w:rPr>
          <w:sz w:val="24"/>
        </w:rPr>
        <w:t>sed to monitor and manage individual grant projects within each program</w:t>
      </w:r>
      <w:r w:rsidR="0016247C">
        <w:rPr>
          <w:sz w:val="24"/>
        </w:rPr>
        <w:t xml:space="preserve">.  </w:t>
      </w:r>
      <w:r>
        <w:rPr>
          <w:sz w:val="24"/>
        </w:rPr>
        <w:t xml:space="preserve">The information </w:t>
      </w:r>
      <w:r w:rsidR="00A366DE">
        <w:rPr>
          <w:sz w:val="24"/>
        </w:rPr>
        <w:t xml:space="preserve">is </w:t>
      </w:r>
      <w:r w:rsidR="00DF0EF5">
        <w:rPr>
          <w:sz w:val="24"/>
        </w:rPr>
        <w:t xml:space="preserve">also </w:t>
      </w:r>
      <w:r>
        <w:rPr>
          <w:sz w:val="24"/>
        </w:rPr>
        <w:t xml:space="preserve">used </w:t>
      </w:r>
      <w:r w:rsidR="00145A08">
        <w:rPr>
          <w:sz w:val="24"/>
        </w:rPr>
        <w:t xml:space="preserve">by </w:t>
      </w:r>
      <w:r w:rsidR="00D95F73">
        <w:rPr>
          <w:sz w:val="24"/>
        </w:rPr>
        <w:t>GPOs</w:t>
      </w:r>
      <w:r w:rsidR="00145A08">
        <w:rPr>
          <w:sz w:val="24"/>
        </w:rPr>
        <w:t xml:space="preserve"> </w:t>
      </w:r>
      <w:r>
        <w:rPr>
          <w:sz w:val="24"/>
        </w:rPr>
        <w:t xml:space="preserve">to identify </w:t>
      </w:r>
      <w:r w:rsidR="00145A08">
        <w:rPr>
          <w:sz w:val="24"/>
        </w:rPr>
        <w:t xml:space="preserve">program </w:t>
      </w:r>
      <w:r>
        <w:rPr>
          <w:sz w:val="24"/>
        </w:rPr>
        <w:t>strengths and weaknesses</w:t>
      </w:r>
      <w:r w:rsidR="00145A08">
        <w:rPr>
          <w:sz w:val="24"/>
        </w:rPr>
        <w:t>,</w:t>
      </w:r>
      <w:r w:rsidR="00A366DE">
        <w:rPr>
          <w:sz w:val="24"/>
        </w:rPr>
        <w:t xml:space="preserve"> </w:t>
      </w:r>
      <w:r>
        <w:rPr>
          <w:sz w:val="24"/>
        </w:rPr>
        <w:t xml:space="preserve">provide an informed basis for providing technical assistance and other support to grantees, inform continuation </w:t>
      </w:r>
      <w:r w:rsidR="00571600">
        <w:rPr>
          <w:sz w:val="24"/>
        </w:rPr>
        <w:t xml:space="preserve">of </w:t>
      </w:r>
      <w:r>
        <w:rPr>
          <w:sz w:val="24"/>
        </w:rPr>
        <w:t>funding decisions, and identify</w:t>
      </w:r>
      <w:r w:rsidR="00145A08">
        <w:rPr>
          <w:sz w:val="24"/>
        </w:rPr>
        <w:t xml:space="preserve"> </w:t>
      </w:r>
      <w:r>
        <w:rPr>
          <w:sz w:val="24"/>
        </w:rPr>
        <w:t xml:space="preserve">potential </w:t>
      </w:r>
      <w:r w:rsidR="00145A08">
        <w:rPr>
          <w:sz w:val="24"/>
        </w:rPr>
        <w:t xml:space="preserve">issues </w:t>
      </w:r>
      <w:r>
        <w:rPr>
          <w:sz w:val="24"/>
        </w:rPr>
        <w:t xml:space="preserve">for </w:t>
      </w:r>
      <w:r w:rsidR="00063639">
        <w:rPr>
          <w:sz w:val="24"/>
        </w:rPr>
        <w:t>additional</w:t>
      </w:r>
      <w:r w:rsidR="00145A08">
        <w:rPr>
          <w:sz w:val="24"/>
        </w:rPr>
        <w:t xml:space="preserve"> </w:t>
      </w:r>
      <w:r>
        <w:rPr>
          <w:sz w:val="24"/>
        </w:rPr>
        <w:t xml:space="preserve">evaluation.  </w:t>
      </w:r>
    </w:p>
    <w:p w:rsidR="0060743B" w:rsidP="000B0B5A" w:rsidRDefault="0060743B" w14:paraId="789A67EF" w14:textId="72FC7839">
      <w:pPr>
        <w:spacing w:after="120"/>
        <w:rPr>
          <w:sz w:val="24"/>
        </w:rPr>
      </w:pPr>
      <w:r>
        <w:rPr>
          <w:b/>
          <w:sz w:val="24"/>
        </w:rPr>
        <w:t>Grantee Level</w:t>
      </w:r>
      <w:r w:rsidR="000F49ED">
        <w:rPr>
          <w:b/>
          <w:sz w:val="24"/>
        </w:rPr>
        <w:t xml:space="preserve">: </w:t>
      </w:r>
      <w:r>
        <w:rPr>
          <w:sz w:val="24"/>
        </w:rPr>
        <w:t xml:space="preserve">In addition to monitoring performance </w:t>
      </w:r>
      <w:r w:rsidR="00063639">
        <w:rPr>
          <w:sz w:val="24"/>
        </w:rPr>
        <w:t xml:space="preserve">and </w:t>
      </w:r>
      <w:r>
        <w:rPr>
          <w:sz w:val="24"/>
        </w:rPr>
        <w:t>outcomes, the grantee staff can use the information to improve the quality of services</w:t>
      </w:r>
      <w:r w:rsidR="00063639">
        <w:rPr>
          <w:sz w:val="24"/>
        </w:rPr>
        <w:t xml:space="preserve"> </w:t>
      </w:r>
      <w:r>
        <w:rPr>
          <w:sz w:val="24"/>
        </w:rPr>
        <w:t xml:space="preserve">provided to </w:t>
      </w:r>
      <w:r w:rsidR="00A366DE">
        <w:rPr>
          <w:sz w:val="24"/>
        </w:rPr>
        <w:t>their selected population(s) of focus w</w:t>
      </w:r>
      <w:r>
        <w:rPr>
          <w:sz w:val="24"/>
        </w:rPr>
        <w:t xml:space="preserve">ithin their projects.  </w:t>
      </w:r>
    </w:p>
    <w:p w:rsidR="0060743B" w:rsidP="000B0B5A" w:rsidRDefault="00CA3E6E" w14:paraId="408EE777" w14:textId="2CB805A6">
      <w:pPr>
        <w:spacing w:after="120"/>
        <w:rPr>
          <w:sz w:val="24"/>
          <w:szCs w:val="18"/>
        </w:rPr>
      </w:pPr>
      <w:r>
        <w:rPr>
          <w:sz w:val="24"/>
        </w:rPr>
        <w:t>SAMHSA use</w:t>
      </w:r>
      <w:r w:rsidR="00A366DE">
        <w:rPr>
          <w:sz w:val="24"/>
        </w:rPr>
        <w:t>s</w:t>
      </w:r>
      <w:r>
        <w:rPr>
          <w:sz w:val="24"/>
        </w:rPr>
        <w:t xml:space="preserve"> the data collected for annual reporting required by </w:t>
      </w:r>
      <w:r w:rsidR="00141CBE">
        <w:rPr>
          <w:sz w:val="24"/>
          <w:szCs w:val="24"/>
        </w:rPr>
        <w:t>the Government Performance and Results Modernization Act (GPRMA) of 2010</w:t>
      </w:r>
      <w:r w:rsidR="0016247C">
        <w:rPr>
          <w:sz w:val="24"/>
        </w:rPr>
        <w:t xml:space="preserve">.  </w:t>
      </w:r>
      <w:r>
        <w:rPr>
          <w:sz w:val="24"/>
        </w:rPr>
        <w:t xml:space="preserve">SAMHSA’s report for each fiscal year </w:t>
      </w:r>
      <w:r w:rsidR="00141CBE">
        <w:rPr>
          <w:sz w:val="24"/>
        </w:rPr>
        <w:t>will</w:t>
      </w:r>
      <w:r>
        <w:rPr>
          <w:sz w:val="24"/>
        </w:rPr>
        <w:t xml:space="preserve"> include results of performance monitoring for the three preceding fiscal years</w:t>
      </w:r>
      <w:r w:rsidR="0016247C">
        <w:rPr>
          <w:sz w:val="24"/>
        </w:rPr>
        <w:t xml:space="preserve">.  </w:t>
      </w:r>
      <w:r w:rsidR="0060743B">
        <w:rPr>
          <w:sz w:val="24"/>
        </w:rPr>
        <w:t xml:space="preserve">The information collected through this </w:t>
      </w:r>
      <w:r>
        <w:rPr>
          <w:sz w:val="24"/>
        </w:rPr>
        <w:t xml:space="preserve">new data collection </w:t>
      </w:r>
      <w:r w:rsidR="0060743B">
        <w:rPr>
          <w:sz w:val="24"/>
        </w:rPr>
        <w:t xml:space="preserve">process will allow SAMHSA to report on the results of these performance </w:t>
      </w:r>
      <w:r w:rsidR="00626835">
        <w:rPr>
          <w:sz w:val="24"/>
        </w:rPr>
        <w:t xml:space="preserve">indicators </w:t>
      </w:r>
      <w:r>
        <w:rPr>
          <w:sz w:val="24"/>
        </w:rPr>
        <w:t xml:space="preserve">and </w:t>
      </w:r>
      <w:r w:rsidR="0060743B">
        <w:rPr>
          <w:sz w:val="24"/>
        </w:rPr>
        <w:t xml:space="preserve">outcomes </w:t>
      </w:r>
      <w:r>
        <w:rPr>
          <w:sz w:val="24"/>
        </w:rPr>
        <w:t xml:space="preserve">in a manner that is </w:t>
      </w:r>
      <w:r w:rsidR="0060743B">
        <w:rPr>
          <w:sz w:val="24"/>
          <w:szCs w:val="18"/>
        </w:rPr>
        <w:t xml:space="preserve">consistent with </w:t>
      </w:r>
      <w:r>
        <w:rPr>
          <w:sz w:val="24"/>
          <w:szCs w:val="18"/>
        </w:rPr>
        <w:t xml:space="preserve">SAMHSA </w:t>
      </w:r>
      <w:r w:rsidR="0060743B">
        <w:rPr>
          <w:sz w:val="24"/>
          <w:szCs w:val="18"/>
        </w:rPr>
        <w:t>specific performance domains</w:t>
      </w:r>
      <w:r>
        <w:rPr>
          <w:sz w:val="24"/>
          <w:szCs w:val="18"/>
        </w:rPr>
        <w:t xml:space="preserve">, and </w:t>
      </w:r>
      <w:r w:rsidR="0060743B">
        <w:rPr>
          <w:sz w:val="24"/>
          <w:szCs w:val="18"/>
        </w:rPr>
        <w:t xml:space="preserve">to assess the accountability and performance of </w:t>
      </w:r>
      <w:r w:rsidR="008F1C9F">
        <w:rPr>
          <w:sz w:val="24"/>
          <w:szCs w:val="18"/>
        </w:rPr>
        <w:t xml:space="preserve">all </w:t>
      </w:r>
      <w:r w:rsidR="0060743B">
        <w:rPr>
          <w:sz w:val="24"/>
          <w:szCs w:val="18"/>
        </w:rPr>
        <w:t>discretionary</w:t>
      </w:r>
      <w:r w:rsidR="00A310FE">
        <w:rPr>
          <w:sz w:val="24"/>
          <w:szCs w:val="18"/>
        </w:rPr>
        <w:t xml:space="preserve"> grant programs.</w:t>
      </w:r>
      <w:r w:rsidR="0060743B">
        <w:rPr>
          <w:sz w:val="24"/>
          <w:szCs w:val="18"/>
        </w:rPr>
        <w:t xml:space="preserve">  </w:t>
      </w:r>
    </w:p>
    <w:p w:rsidR="00076951" w:rsidRDefault="00076951" w14:paraId="5EF161B7" w14:textId="67DC0DEA">
      <w:pPr>
        <w:spacing w:after="120"/>
        <w:rPr>
          <w:b/>
          <w:sz w:val="24"/>
          <w:szCs w:val="24"/>
        </w:rPr>
      </w:pPr>
      <w:r>
        <w:rPr>
          <w:b/>
          <w:sz w:val="24"/>
          <w:szCs w:val="24"/>
        </w:rPr>
        <w:t>CMHS response to 60-day Federal Register Notice</w:t>
      </w:r>
    </w:p>
    <w:p w:rsidRPr="008F1C9F" w:rsidR="008F1C9F" w:rsidP="008F1C9F" w:rsidRDefault="00370B6A" w14:paraId="27BC09F6" w14:textId="7CDFA0E5">
      <w:pPr>
        <w:autoSpaceDE/>
        <w:autoSpaceDN/>
        <w:adjustRightInd/>
        <w:spacing w:after="120"/>
        <w:rPr>
          <w:rFonts w:eastAsia="Calibri"/>
          <w:sz w:val="24"/>
          <w:szCs w:val="24"/>
        </w:rPr>
      </w:pPr>
      <w:r>
        <w:rPr>
          <w:rFonts w:eastAsia="Calibri"/>
          <w:sz w:val="24"/>
          <w:szCs w:val="24"/>
        </w:rPr>
        <w:t xml:space="preserve">In response to the </w:t>
      </w:r>
      <w:r w:rsidRPr="008F1C9F" w:rsidR="008F1C9F">
        <w:rPr>
          <w:rFonts w:eastAsia="Calibri"/>
          <w:sz w:val="24"/>
          <w:szCs w:val="24"/>
        </w:rPr>
        <w:t>60-day FRN, SAMHSA/CMHS received correspondence and inquiries from forty organizations</w:t>
      </w:r>
      <w:r w:rsidR="008F1C9F">
        <w:rPr>
          <w:rFonts w:eastAsia="Calibri"/>
          <w:sz w:val="24"/>
          <w:szCs w:val="24"/>
        </w:rPr>
        <w:t xml:space="preserve"> (r</w:t>
      </w:r>
      <w:r w:rsidRPr="008F1C9F" w:rsidR="008F1C9F">
        <w:rPr>
          <w:rFonts w:eastAsia="Calibri"/>
          <w:sz w:val="24"/>
          <w:szCs w:val="24"/>
        </w:rPr>
        <w:t>efer to Attachment C: CMHS/GPRA Public Comment Response Matrix</w:t>
      </w:r>
      <w:r w:rsidR="008F1C9F">
        <w:rPr>
          <w:rFonts w:eastAsia="Calibri"/>
          <w:sz w:val="24"/>
          <w:szCs w:val="24"/>
        </w:rPr>
        <w:t>)</w:t>
      </w:r>
      <w:r w:rsidRPr="008F1C9F" w:rsidR="008F1C9F">
        <w:rPr>
          <w:rFonts w:eastAsia="Calibri"/>
          <w:sz w:val="24"/>
          <w:szCs w:val="24"/>
        </w:rPr>
        <w:t xml:space="preserve">.  In response to </w:t>
      </w:r>
      <w:r>
        <w:rPr>
          <w:rFonts w:eastAsia="Calibri"/>
          <w:sz w:val="24"/>
          <w:szCs w:val="24"/>
        </w:rPr>
        <w:t xml:space="preserve">these comments, three </w:t>
      </w:r>
      <w:r w:rsidRPr="008F1C9F" w:rsidR="008F1C9F">
        <w:rPr>
          <w:rFonts w:eastAsia="Calibri"/>
          <w:sz w:val="24"/>
          <w:szCs w:val="24"/>
        </w:rPr>
        <w:t>changes</w:t>
      </w:r>
      <w:r w:rsidR="008F1C9F">
        <w:rPr>
          <w:rFonts w:eastAsia="Calibri"/>
          <w:sz w:val="24"/>
          <w:szCs w:val="24"/>
        </w:rPr>
        <w:t xml:space="preserve"> were made to the</w:t>
      </w:r>
      <w:r w:rsidRPr="008F1C9F" w:rsidR="008F1C9F">
        <w:rPr>
          <w:rFonts w:eastAsia="Calibri"/>
          <w:sz w:val="24"/>
          <w:szCs w:val="24"/>
        </w:rPr>
        <w:t xml:space="preserve"> proposed data collection tools</w:t>
      </w:r>
      <w:r>
        <w:rPr>
          <w:rFonts w:eastAsia="Calibri"/>
          <w:sz w:val="24"/>
          <w:szCs w:val="24"/>
        </w:rPr>
        <w:t>:</w:t>
      </w:r>
      <w:r w:rsidR="008F1C9F">
        <w:rPr>
          <w:rFonts w:eastAsia="Calibri"/>
          <w:sz w:val="24"/>
          <w:szCs w:val="24"/>
        </w:rPr>
        <w:t xml:space="preserve"> </w:t>
      </w:r>
      <w:r w:rsidRPr="008F1C9F" w:rsidR="008F1C9F">
        <w:rPr>
          <w:rFonts w:eastAsia="Calibri"/>
          <w:sz w:val="24"/>
          <w:szCs w:val="24"/>
        </w:rPr>
        <w:t xml:space="preserve">(1) IPP T7: As a result of the grant, reduce the percentage of individuals who died by suicide; </w:t>
      </w:r>
      <w:r w:rsidR="00E56B1C">
        <w:rPr>
          <w:rFonts w:eastAsia="Calibri"/>
          <w:sz w:val="24"/>
          <w:szCs w:val="24"/>
        </w:rPr>
        <w:t xml:space="preserve">(2) </w:t>
      </w:r>
      <w:r w:rsidRPr="008F1C9F" w:rsidR="008F1C9F">
        <w:rPr>
          <w:rFonts w:eastAsia="Calibri"/>
          <w:sz w:val="24"/>
          <w:szCs w:val="24"/>
        </w:rPr>
        <w:t xml:space="preserve">IPP T8: As a result of the grant, reduce the percentage of individuals who attempted suicide; and (3) for the NOMS, change response options to “Yes”, “No”, or “No response”.  </w:t>
      </w:r>
    </w:p>
    <w:p w:rsidRPr="00422A1B" w:rsidR="007D0760" w:rsidRDefault="007D0760" w14:paraId="391D3E59" w14:textId="440A97FA">
      <w:pPr>
        <w:spacing w:after="120"/>
        <w:rPr>
          <w:b/>
          <w:sz w:val="24"/>
          <w:szCs w:val="24"/>
        </w:rPr>
      </w:pPr>
      <w:r w:rsidRPr="00422A1B">
        <w:rPr>
          <w:b/>
          <w:sz w:val="24"/>
          <w:szCs w:val="24"/>
        </w:rPr>
        <w:t>Data Collection for Client-level National Outcome Measures</w:t>
      </w:r>
    </w:p>
    <w:p w:rsidR="0060743B" w:rsidRDefault="007D0760" w14:paraId="0A2D35E6" w14:textId="009E0E41">
      <w:pPr>
        <w:spacing w:after="120"/>
        <w:rPr>
          <w:sz w:val="24"/>
          <w:szCs w:val="24"/>
        </w:rPr>
      </w:pPr>
      <w:r>
        <w:rPr>
          <w:sz w:val="24"/>
          <w:szCs w:val="24"/>
        </w:rPr>
        <w:t xml:space="preserve">Client-level national outcome measures data </w:t>
      </w:r>
      <w:r w:rsidR="0081452E">
        <w:rPr>
          <w:sz w:val="24"/>
          <w:szCs w:val="24"/>
        </w:rPr>
        <w:t>reflect the Agency’s desire for consistency in data collected within the Agency</w:t>
      </w:r>
      <w:r w:rsidR="0016247C">
        <w:rPr>
          <w:sz w:val="24"/>
          <w:szCs w:val="24"/>
        </w:rPr>
        <w:t xml:space="preserve">.  </w:t>
      </w:r>
      <w:r w:rsidR="0081452E">
        <w:rPr>
          <w:sz w:val="24"/>
          <w:szCs w:val="24"/>
        </w:rPr>
        <w:t>SAMHSA has i</w:t>
      </w:r>
      <w:r w:rsidR="00817682">
        <w:rPr>
          <w:sz w:val="24"/>
          <w:szCs w:val="24"/>
        </w:rPr>
        <w:t>dentified</w:t>
      </w:r>
      <w:r w:rsidR="0081452E">
        <w:rPr>
          <w:sz w:val="24"/>
          <w:szCs w:val="24"/>
        </w:rPr>
        <w:t xml:space="preserve"> </w:t>
      </w:r>
      <w:r w:rsidR="005859C0">
        <w:rPr>
          <w:sz w:val="24"/>
          <w:szCs w:val="24"/>
        </w:rPr>
        <w:t xml:space="preserve">nine </w:t>
      </w:r>
      <w:r w:rsidR="0081452E">
        <w:rPr>
          <w:sz w:val="24"/>
          <w:szCs w:val="24"/>
        </w:rPr>
        <w:t xml:space="preserve">specific performance domains to </w:t>
      </w:r>
      <w:r w:rsidR="0081452E">
        <w:rPr>
          <w:sz w:val="24"/>
          <w:szCs w:val="24"/>
        </w:rPr>
        <w:lastRenderedPageBreak/>
        <w:t>assess the accountability and performance of its discretionary and formula grants</w:t>
      </w:r>
      <w:r w:rsidR="0016247C">
        <w:rPr>
          <w:sz w:val="24"/>
          <w:szCs w:val="24"/>
        </w:rPr>
        <w:t xml:space="preserve">.  </w:t>
      </w:r>
      <w:r w:rsidR="0081452E">
        <w:rPr>
          <w:sz w:val="24"/>
          <w:szCs w:val="24"/>
        </w:rPr>
        <w:t>These domains represent SAMHSA’s focus on the factors that contribute to the suc</w:t>
      </w:r>
      <w:r w:rsidR="00817682">
        <w:rPr>
          <w:sz w:val="24"/>
          <w:szCs w:val="24"/>
        </w:rPr>
        <w:t>cess of mental health treatment, and are:</w:t>
      </w:r>
      <w:r w:rsidR="0081452E">
        <w:rPr>
          <w:sz w:val="24"/>
          <w:szCs w:val="24"/>
        </w:rPr>
        <w:t xml:space="preserve"> </w:t>
      </w:r>
    </w:p>
    <w:p w:rsidRPr="00422A1B" w:rsidR="00D245E0" w:rsidP="00581E95" w:rsidRDefault="0060743B" w14:paraId="5F42AFAF" w14:textId="192958E2">
      <w:pPr>
        <w:pStyle w:val="ListParagraph"/>
        <w:numPr>
          <w:ilvl w:val="0"/>
          <w:numId w:val="7"/>
        </w:numPr>
        <w:spacing w:after="120"/>
        <w:contextualSpacing w:val="0"/>
        <w:rPr>
          <w:bCs/>
          <w:sz w:val="24"/>
        </w:rPr>
      </w:pPr>
      <w:r w:rsidRPr="00422A1B">
        <w:rPr>
          <w:bCs/>
          <w:sz w:val="24"/>
        </w:rPr>
        <w:t>Functioning</w:t>
      </w:r>
    </w:p>
    <w:p w:rsidR="00D245E0" w:rsidP="00581E95" w:rsidRDefault="0060743B" w14:paraId="270D533B" w14:textId="77777777">
      <w:pPr>
        <w:numPr>
          <w:ilvl w:val="0"/>
          <w:numId w:val="7"/>
        </w:numPr>
        <w:spacing w:after="120"/>
        <w:rPr>
          <w:bCs/>
          <w:sz w:val="24"/>
        </w:rPr>
      </w:pPr>
      <w:r w:rsidRPr="00D245E0">
        <w:rPr>
          <w:bCs/>
          <w:sz w:val="24"/>
        </w:rPr>
        <w:t>Stability in Housing</w:t>
      </w:r>
    </w:p>
    <w:p w:rsidR="00D245E0" w:rsidP="00581E95" w:rsidRDefault="0060743B" w14:paraId="0E5D1C1F" w14:textId="77777777">
      <w:pPr>
        <w:numPr>
          <w:ilvl w:val="0"/>
          <w:numId w:val="7"/>
        </w:numPr>
        <w:spacing w:after="120"/>
        <w:rPr>
          <w:bCs/>
          <w:sz w:val="24"/>
        </w:rPr>
      </w:pPr>
      <w:r w:rsidRPr="00D245E0">
        <w:rPr>
          <w:bCs/>
          <w:sz w:val="24"/>
        </w:rPr>
        <w:t>Education and Employment</w:t>
      </w:r>
    </w:p>
    <w:p w:rsidR="00D245E0" w:rsidP="00581E95" w:rsidRDefault="00D245E0" w14:paraId="7E01C174" w14:textId="77777777">
      <w:pPr>
        <w:numPr>
          <w:ilvl w:val="0"/>
          <w:numId w:val="7"/>
        </w:numPr>
        <w:spacing w:after="120"/>
        <w:rPr>
          <w:bCs/>
          <w:sz w:val="24"/>
        </w:rPr>
      </w:pPr>
      <w:r>
        <w:rPr>
          <w:bCs/>
          <w:sz w:val="24"/>
        </w:rPr>
        <w:t>Crime and Criminal Justice</w:t>
      </w:r>
    </w:p>
    <w:p w:rsidR="00D245E0" w:rsidP="00581E95" w:rsidRDefault="0060743B" w14:paraId="4F50C58F" w14:textId="77777777">
      <w:pPr>
        <w:numPr>
          <w:ilvl w:val="0"/>
          <w:numId w:val="7"/>
        </w:numPr>
        <w:spacing w:after="120"/>
        <w:rPr>
          <w:bCs/>
          <w:sz w:val="24"/>
        </w:rPr>
      </w:pPr>
      <w:r w:rsidRPr="00D245E0">
        <w:rPr>
          <w:bCs/>
          <w:sz w:val="24"/>
        </w:rPr>
        <w:t>Perception of Care</w:t>
      </w:r>
    </w:p>
    <w:p w:rsidR="00D245E0" w:rsidP="00581E95" w:rsidRDefault="0060743B" w14:paraId="06BFBF15" w14:textId="77777777">
      <w:pPr>
        <w:numPr>
          <w:ilvl w:val="0"/>
          <w:numId w:val="7"/>
        </w:numPr>
        <w:spacing w:after="120"/>
        <w:rPr>
          <w:bCs/>
          <w:sz w:val="24"/>
        </w:rPr>
      </w:pPr>
      <w:r w:rsidRPr="00D245E0">
        <w:rPr>
          <w:bCs/>
          <w:sz w:val="24"/>
        </w:rPr>
        <w:t>Social Connectedness</w:t>
      </w:r>
    </w:p>
    <w:p w:rsidR="00D245E0" w:rsidP="00581E95" w:rsidRDefault="007D0760" w14:paraId="017952BB" w14:textId="4E06FCD5">
      <w:pPr>
        <w:numPr>
          <w:ilvl w:val="0"/>
          <w:numId w:val="7"/>
        </w:numPr>
        <w:spacing w:after="120"/>
        <w:rPr>
          <w:bCs/>
          <w:sz w:val="24"/>
        </w:rPr>
      </w:pPr>
      <w:r>
        <w:rPr>
          <w:bCs/>
          <w:sz w:val="24"/>
        </w:rPr>
        <w:t>Reassessment Status</w:t>
      </w:r>
    </w:p>
    <w:p w:rsidR="005859C0" w:rsidP="00581E95" w:rsidRDefault="005859C0" w14:paraId="346D12BC" w14:textId="710090D3">
      <w:pPr>
        <w:pStyle w:val="ListParagraph"/>
        <w:numPr>
          <w:ilvl w:val="0"/>
          <w:numId w:val="7"/>
        </w:numPr>
        <w:autoSpaceDE/>
        <w:autoSpaceDN/>
        <w:adjustRightInd/>
        <w:spacing w:after="120"/>
        <w:contextualSpacing w:val="0"/>
        <w:rPr>
          <w:sz w:val="24"/>
          <w:szCs w:val="24"/>
        </w:rPr>
      </w:pPr>
      <w:r>
        <w:rPr>
          <w:sz w:val="24"/>
          <w:szCs w:val="24"/>
        </w:rPr>
        <w:t>Program-specific measures</w:t>
      </w:r>
    </w:p>
    <w:p w:rsidR="00422A1B" w:rsidRDefault="00422A1B" w14:paraId="3DC0DAC6" w14:textId="5558D4E5">
      <w:pPr>
        <w:pStyle w:val="ListParagraph"/>
        <w:numPr>
          <w:ilvl w:val="0"/>
          <w:numId w:val="7"/>
        </w:numPr>
        <w:autoSpaceDE/>
        <w:autoSpaceDN/>
        <w:adjustRightInd/>
        <w:spacing w:after="120"/>
        <w:contextualSpacing w:val="0"/>
        <w:rPr>
          <w:sz w:val="24"/>
          <w:szCs w:val="24"/>
        </w:rPr>
      </w:pPr>
      <w:r>
        <w:rPr>
          <w:sz w:val="24"/>
          <w:szCs w:val="24"/>
        </w:rPr>
        <w:t>Services Received and Clinical Discharge Status</w:t>
      </w:r>
    </w:p>
    <w:p w:rsidRPr="000B0B5A" w:rsidR="00422A1B" w:rsidP="000B0B5A" w:rsidRDefault="00817682" w14:paraId="76456280" w14:textId="0E45B553">
      <w:pPr>
        <w:autoSpaceDE/>
        <w:autoSpaceDN/>
        <w:adjustRightInd/>
        <w:spacing w:after="120"/>
        <w:rPr>
          <w:sz w:val="24"/>
          <w:szCs w:val="24"/>
        </w:rPr>
      </w:pPr>
      <w:r w:rsidRPr="000B0B5A">
        <w:rPr>
          <w:sz w:val="24"/>
          <w:szCs w:val="24"/>
        </w:rPr>
        <w:t xml:space="preserve">SAMHSA/CMHS </w:t>
      </w:r>
      <w:r w:rsidRPr="000B0B5A" w:rsidR="005859C0">
        <w:rPr>
          <w:sz w:val="24"/>
          <w:szCs w:val="24"/>
        </w:rPr>
        <w:t xml:space="preserve">services </w:t>
      </w:r>
      <w:r w:rsidRPr="000B0B5A">
        <w:rPr>
          <w:sz w:val="24"/>
          <w:szCs w:val="24"/>
        </w:rPr>
        <w:t>grant programs that provide direct treatment to consumers</w:t>
      </w:r>
      <w:r w:rsidRPr="000B0B5A" w:rsidR="005859C0">
        <w:rPr>
          <w:sz w:val="24"/>
          <w:szCs w:val="24"/>
        </w:rPr>
        <w:t xml:space="preserve"> </w:t>
      </w:r>
      <w:r w:rsidRPr="000B0B5A">
        <w:rPr>
          <w:sz w:val="24"/>
          <w:szCs w:val="24"/>
        </w:rPr>
        <w:t>currently have an OMB approved data collection</w:t>
      </w:r>
      <w:r w:rsidRPr="000B0B5A" w:rsidR="00C46AFC">
        <w:rPr>
          <w:sz w:val="24"/>
          <w:szCs w:val="24"/>
        </w:rPr>
        <w:t xml:space="preserve"> tools</w:t>
      </w:r>
      <w:r w:rsidRPr="000B0B5A">
        <w:rPr>
          <w:sz w:val="24"/>
          <w:szCs w:val="24"/>
        </w:rPr>
        <w:t xml:space="preserve"> in place</w:t>
      </w:r>
      <w:r w:rsidRPr="000B0B5A" w:rsidR="0016247C">
        <w:rPr>
          <w:sz w:val="24"/>
          <w:szCs w:val="24"/>
        </w:rPr>
        <w:t xml:space="preserve">.  </w:t>
      </w:r>
      <w:r w:rsidRPr="000B0B5A" w:rsidR="005859C0">
        <w:rPr>
          <w:sz w:val="24"/>
          <w:szCs w:val="24"/>
        </w:rPr>
        <w:t>T</w:t>
      </w:r>
      <w:r w:rsidRPr="000B0B5A">
        <w:rPr>
          <w:sz w:val="24"/>
          <w:szCs w:val="24"/>
        </w:rPr>
        <w:t xml:space="preserve">his request for approval is for a revision to the existing </w:t>
      </w:r>
      <w:r w:rsidRPr="000B0B5A" w:rsidR="005859C0">
        <w:rPr>
          <w:sz w:val="24"/>
          <w:szCs w:val="24"/>
        </w:rPr>
        <w:t>CMHS NOMS Adult Client-level Measures for Discretionary Programs Providing Direct Services.  In summary, we have revised this tool to include measures for both children and adults and are dropping “Adult” from the title of the tool to indicate that the tool will be used for all clients/consumers, regardless of age.</w:t>
      </w:r>
    </w:p>
    <w:p w:rsidRPr="00422A1B" w:rsidR="00817682" w:rsidP="00422A1B" w:rsidRDefault="005859C0" w14:paraId="78D62421" w14:textId="44C51353">
      <w:pPr>
        <w:pStyle w:val="ListParagraph"/>
        <w:autoSpaceDE/>
        <w:autoSpaceDN/>
        <w:adjustRightInd/>
        <w:spacing w:after="120"/>
        <w:ind w:left="0"/>
        <w:contextualSpacing w:val="0"/>
        <w:rPr>
          <w:sz w:val="24"/>
          <w:szCs w:val="24"/>
        </w:rPr>
      </w:pPr>
      <w:r>
        <w:rPr>
          <w:sz w:val="24"/>
          <w:szCs w:val="24"/>
        </w:rPr>
        <w:t>We are also proposing for data collection of performance and health data to occur at three points of time: client entry into the program (baseline assessment); reassessment at either three</w:t>
      </w:r>
      <w:r w:rsidR="00095362">
        <w:rPr>
          <w:sz w:val="24"/>
          <w:szCs w:val="24"/>
        </w:rPr>
        <w:t>-</w:t>
      </w:r>
      <w:r>
        <w:rPr>
          <w:sz w:val="24"/>
          <w:szCs w:val="24"/>
        </w:rPr>
        <w:t xml:space="preserve"> or six</w:t>
      </w:r>
      <w:r w:rsidR="00095362">
        <w:rPr>
          <w:sz w:val="24"/>
          <w:szCs w:val="24"/>
        </w:rPr>
        <w:t>-</w:t>
      </w:r>
      <w:r>
        <w:rPr>
          <w:sz w:val="24"/>
          <w:szCs w:val="24"/>
        </w:rPr>
        <w:t xml:space="preserve"> months depending on the </w:t>
      </w:r>
      <w:r w:rsidR="00E9500B">
        <w:rPr>
          <w:sz w:val="24"/>
          <w:szCs w:val="24"/>
        </w:rPr>
        <w:t>average l</w:t>
      </w:r>
      <w:r>
        <w:rPr>
          <w:sz w:val="24"/>
          <w:szCs w:val="24"/>
        </w:rPr>
        <w:t xml:space="preserve">ength of stay for each program; and at the completion of client’s treatment (clinical discharge assessment).  This is a change as performance data is currently collected at baseline, </w:t>
      </w:r>
      <w:r w:rsidR="00671728">
        <w:rPr>
          <w:sz w:val="24"/>
          <w:szCs w:val="24"/>
        </w:rPr>
        <w:t>ev</w:t>
      </w:r>
      <w:r>
        <w:rPr>
          <w:sz w:val="24"/>
          <w:szCs w:val="24"/>
        </w:rPr>
        <w:t>ery six months, and at clinical discharge. Physical health data is currently collected and reported e</w:t>
      </w:r>
      <w:r w:rsidR="00671728">
        <w:rPr>
          <w:sz w:val="24"/>
          <w:szCs w:val="24"/>
        </w:rPr>
        <w:t>v</w:t>
      </w:r>
      <w:r>
        <w:rPr>
          <w:sz w:val="24"/>
          <w:szCs w:val="24"/>
        </w:rPr>
        <w:t>ery three months</w:t>
      </w:r>
      <w:r w:rsidR="00671728">
        <w:rPr>
          <w:sz w:val="24"/>
          <w:szCs w:val="24"/>
        </w:rPr>
        <w:t xml:space="preserve"> and we are now proposing to collect physical health data at the time of the baseline assessment, reassessment, and clinical discharge assessment.</w:t>
      </w:r>
      <w:r w:rsidRPr="00422A1B" w:rsidR="00711123">
        <w:rPr>
          <w:sz w:val="24"/>
          <w:szCs w:val="24"/>
        </w:rPr>
        <w:t xml:space="preserve"> </w:t>
      </w:r>
    </w:p>
    <w:p w:rsidRPr="00ED0425" w:rsidR="00817682" w:rsidP="00422A1B" w:rsidRDefault="00817682" w14:paraId="08C0E659" w14:textId="3D1A44D5">
      <w:pPr>
        <w:keepNext/>
        <w:spacing w:after="120"/>
        <w:outlineLvl w:val="2"/>
        <w:rPr>
          <w:b/>
          <w:bCs/>
          <w:sz w:val="24"/>
          <w:szCs w:val="24"/>
        </w:rPr>
      </w:pPr>
      <w:r w:rsidRPr="00ED0425">
        <w:rPr>
          <w:b/>
          <w:bCs/>
          <w:sz w:val="24"/>
          <w:szCs w:val="24"/>
        </w:rPr>
        <w:t>Data Collection for Infrastructure Development, Prevention, and Mental Health Promotion Performance Indicators</w:t>
      </w:r>
    </w:p>
    <w:p w:rsidR="00817682" w:rsidP="00422A1B" w:rsidRDefault="00817682" w14:paraId="3885EB4E" w14:textId="1539B833">
      <w:pPr>
        <w:autoSpaceDE/>
        <w:autoSpaceDN/>
        <w:adjustRightInd/>
        <w:spacing w:after="120"/>
        <w:rPr>
          <w:sz w:val="24"/>
          <w:szCs w:val="24"/>
        </w:rPr>
      </w:pPr>
      <w:r w:rsidRPr="00817682">
        <w:rPr>
          <w:sz w:val="24"/>
          <w:szCs w:val="24"/>
        </w:rPr>
        <w:t>To facilitate CMHS reporting of GPRA data for programs engaged in substantial infrastructure development, prevention, and mental health promotion activities, the agency has identified 1</w:t>
      </w:r>
      <w:r w:rsidR="002D287B">
        <w:rPr>
          <w:sz w:val="24"/>
          <w:szCs w:val="24"/>
        </w:rPr>
        <w:t>3</w:t>
      </w:r>
      <w:r w:rsidRPr="00817682">
        <w:rPr>
          <w:sz w:val="24"/>
          <w:szCs w:val="24"/>
        </w:rPr>
        <w:t xml:space="preserve"> categories of interest for accountability and performance monitoring</w:t>
      </w:r>
      <w:r w:rsidRPr="00817682" w:rsidR="0016247C">
        <w:rPr>
          <w:sz w:val="24"/>
          <w:szCs w:val="24"/>
        </w:rPr>
        <w:t xml:space="preserve">.   </w:t>
      </w:r>
      <w:r w:rsidRPr="00817682">
        <w:rPr>
          <w:sz w:val="24"/>
          <w:szCs w:val="24"/>
        </w:rPr>
        <w:t>The</w:t>
      </w:r>
      <w:r w:rsidR="002D287B">
        <w:rPr>
          <w:sz w:val="24"/>
          <w:szCs w:val="24"/>
        </w:rPr>
        <w:t xml:space="preserve"> </w:t>
      </w:r>
      <w:r w:rsidR="00671728">
        <w:rPr>
          <w:sz w:val="24"/>
          <w:szCs w:val="24"/>
        </w:rPr>
        <w:t>categories are as follows:</w:t>
      </w:r>
      <w:r w:rsidRPr="00817682">
        <w:rPr>
          <w:sz w:val="24"/>
          <w:szCs w:val="24"/>
        </w:rPr>
        <w:t xml:space="preserve"> </w:t>
      </w:r>
    </w:p>
    <w:p w:rsidR="00817682" w:rsidP="00581E95" w:rsidRDefault="002D287B" w14:paraId="4C158FD5" w14:textId="07DDCEB1">
      <w:pPr>
        <w:pStyle w:val="ListParagraph"/>
        <w:numPr>
          <w:ilvl w:val="0"/>
          <w:numId w:val="3"/>
        </w:numPr>
        <w:autoSpaceDE/>
        <w:autoSpaceDN/>
        <w:adjustRightInd/>
        <w:spacing w:after="120"/>
        <w:contextualSpacing w:val="0"/>
        <w:rPr>
          <w:sz w:val="24"/>
          <w:szCs w:val="24"/>
        </w:rPr>
      </w:pPr>
      <w:r>
        <w:rPr>
          <w:sz w:val="24"/>
          <w:szCs w:val="24"/>
        </w:rPr>
        <w:t>Accountability</w:t>
      </w:r>
    </w:p>
    <w:p w:rsidR="00817682" w:rsidP="00581E95" w:rsidRDefault="002D287B" w14:paraId="1DF5243A" w14:textId="634F0D3A">
      <w:pPr>
        <w:pStyle w:val="ListParagraph"/>
        <w:numPr>
          <w:ilvl w:val="0"/>
          <w:numId w:val="3"/>
        </w:numPr>
        <w:autoSpaceDE/>
        <w:autoSpaceDN/>
        <w:adjustRightInd/>
        <w:spacing w:after="120"/>
        <w:contextualSpacing w:val="0"/>
        <w:rPr>
          <w:sz w:val="24"/>
          <w:szCs w:val="24"/>
        </w:rPr>
      </w:pPr>
      <w:r>
        <w:rPr>
          <w:sz w:val="24"/>
          <w:szCs w:val="24"/>
        </w:rPr>
        <w:t>Access</w:t>
      </w:r>
    </w:p>
    <w:p w:rsidR="002D287B" w:rsidP="00581E95" w:rsidRDefault="002D287B" w14:paraId="0D999A90" w14:textId="14240718">
      <w:pPr>
        <w:pStyle w:val="ListParagraph"/>
        <w:numPr>
          <w:ilvl w:val="0"/>
          <w:numId w:val="3"/>
        </w:numPr>
        <w:autoSpaceDE/>
        <w:autoSpaceDN/>
        <w:adjustRightInd/>
        <w:spacing w:after="120"/>
        <w:contextualSpacing w:val="0"/>
        <w:rPr>
          <w:sz w:val="24"/>
          <w:szCs w:val="24"/>
        </w:rPr>
      </w:pPr>
      <w:r>
        <w:rPr>
          <w:sz w:val="24"/>
          <w:szCs w:val="24"/>
        </w:rPr>
        <w:t>Awareness</w:t>
      </w:r>
    </w:p>
    <w:p w:rsidR="00817682" w:rsidP="00581E95" w:rsidRDefault="00817682" w14:paraId="2ABEABD4" w14:textId="7FAF92A4">
      <w:pPr>
        <w:pStyle w:val="ListParagraph"/>
        <w:numPr>
          <w:ilvl w:val="0"/>
          <w:numId w:val="3"/>
        </w:numPr>
        <w:autoSpaceDE/>
        <w:autoSpaceDN/>
        <w:adjustRightInd/>
        <w:spacing w:after="120"/>
        <w:contextualSpacing w:val="0"/>
        <w:rPr>
          <w:sz w:val="24"/>
          <w:szCs w:val="24"/>
        </w:rPr>
      </w:pPr>
      <w:r w:rsidRPr="000764CB">
        <w:rPr>
          <w:sz w:val="24"/>
          <w:szCs w:val="24"/>
        </w:rPr>
        <w:t>Financing</w:t>
      </w:r>
    </w:p>
    <w:p w:rsidR="002D287B" w:rsidP="00581E95" w:rsidRDefault="002D287B" w14:paraId="314CDC24" w14:textId="77777777">
      <w:pPr>
        <w:pStyle w:val="ListParagraph"/>
        <w:numPr>
          <w:ilvl w:val="0"/>
          <w:numId w:val="3"/>
        </w:numPr>
        <w:autoSpaceDE/>
        <w:autoSpaceDN/>
        <w:adjustRightInd/>
        <w:spacing w:after="120"/>
        <w:contextualSpacing w:val="0"/>
        <w:rPr>
          <w:sz w:val="24"/>
          <w:szCs w:val="24"/>
        </w:rPr>
      </w:pPr>
      <w:r>
        <w:rPr>
          <w:sz w:val="24"/>
          <w:szCs w:val="24"/>
        </w:rPr>
        <w:t>Knowledge, Attitudes, and Beliefs</w:t>
      </w:r>
    </w:p>
    <w:p w:rsidR="002D287B" w:rsidP="00581E95" w:rsidRDefault="002D287B" w14:paraId="518A52A4" w14:textId="5CD44588">
      <w:pPr>
        <w:pStyle w:val="ListParagraph"/>
        <w:numPr>
          <w:ilvl w:val="0"/>
          <w:numId w:val="3"/>
        </w:numPr>
        <w:autoSpaceDE/>
        <w:autoSpaceDN/>
        <w:adjustRightInd/>
        <w:spacing w:after="120"/>
        <w:contextualSpacing w:val="0"/>
        <w:rPr>
          <w:sz w:val="24"/>
          <w:szCs w:val="24"/>
        </w:rPr>
      </w:pPr>
      <w:r>
        <w:rPr>
          <w:sz w:val="24"/>
          <w:szCs w:val="24"/>
        </w:rPr>
        <w:lastRenderedPageBreak/>
        <w:t>Outreach</w:t>
      </w:r>
    </w:p>
    <w:p w:rsidR="002D287B" w:rsidP="00581E95" w:rsidRDefault="002D287B" w14:paraId="65DD6BE2" w14:textId="77777777">
      <w:pPr>
        <w:pStyle w:val="ListParagraph"/>
        <w:numPr>
          <w:ilvl w:val="0"/>
          <w:numId w:val="3"/>
        </w:numPr>
        <w:autoSpaceDE/>
        <w:autoSpaceDN/>
        <w:adjustRightInd/>
        <w:spacing w:after="120"/>
        <w:contextualSpacing w:val="0"/>
        <w:rPr>
          <w:sz w:val="24"/>
          <w:szCs w:val="24"/>
        </w:rPr>
      </w:pPr>
      <w:r w:rsidRPr="000764CB">
        <w:rPr>
          <w:sz w:val="24"/>
          <w:szCs w:val="24"/>
        </w:rPr>
        <w:t>Organizational Change</w:t>
      </w:r>
    </w:p>
    <w:p w:rsidR="00817682" w:rsidP="00581E95" w:rsidRDefault="00817682" w14:paraId="4FCB9519" w14:textId="6FEE5B97">
      <w:pPr>
        <w:pStyle w:val="ListParagraph"/>
        <w:numPr>
          <w:ilvl w:val="0"/>
          <w:numId w:val="3"/>
        </w:numPr>
        <w:autoSpaceDE/>
        <w:autoSpaceDN/>
        <w:adjustRightInd/>
        <w:spacing w:after="120"/>
        <w:contextualSpacing w:val="0"/>
        <w:rPr>
          <w:sz w:val="24"/>
          <w:szCs w:val="24"/>
        </w:rPr>
      </w:pPr>
      <w:r w:rsidRPr="000764CB">
        <w:rPr>
          <w:sz w:val="24"/>
          <w:szCs w:val="24"/>
        </w:rPr>
        <w:t>Partnership</w:t>
      </w:r>
      <w:r w:rsidR="002D287B">
        <w:rPr>
          <w:sz w:val="24"/>
          <w:szCs w:val="24"/>
        </w:rPr>
        <w:t xml:space="preserve"> and </w:t>
      </w:r>
      <w:r w:rsidRPr="000764CB">
        <w:rPr>
          <w:sz w:val="24"/>
          <w:szCs w:val="24"/>
        </w:rPr>
        <w:t>Collaboration</w:t>
      </w:r>
    </w:p>
    <w:p w:rsidR="002D287B" w:rsidP="00581E95" w:rsidRDefault="002D287B" w14:paraId="3EC69072" w14:textId="3F36C958">
      <w:pPr>
        <w:pStyle w:val="ListParagraph"/>
        <w:numPr>
          <w:ilvl w:val="0"/>
          <w:numId w:val="3"/>
        </w:numPr>
        <w:autoSpaceDE/>
        <w:autoSpaceDN/>
        <w:adjustRightInd/>
        <w:spacing w:after="120"/>
        <w:contextualSpacing w:val="0"/>
        <w:rPr>
          <w:sz w:val="24"/>
          <w:szCs w:val="24"/>
        </w:rPr>
      </w:pPr>
      <w:r>
        <w:rPr>
          <w:sz w:val="24"/>
          <w:szCs w:val="24"/>
        </w:rPr>
        <w:t>Policy Development</w:t>
      </w:r>
    </w:p>
    <w:p w:rsidR="002D287B" w:rsidP="00581E95" w:rsidRDefault="002D287B" w14:paraId="431FB87A" w14:textId="77777777">
      <w:pPr>
        <w:pStyle w:val="ListParagraph"/>
        <w:numPr>
          <w:ilvl w:val="0"/>
          <w:numId w:val="3"/>
        </w:numPr>
        <w:autoSpaceDE/>
        <w:autoSpaceDN/>
        <w:adjustRightInd/>
        <w:spacing w:after="120"/>
        <w:contextualSpacing w:val="0"/>
        <w:rPr>
          <w:sz w:val="24"/>
          <w:szCs w:val="24"/>
        </w:rPr>
      </w:pPr>
      <w:r>
        <w:rPr>
          <w:sz w:val="24"/>
          <w:szCs w:val="24"/>
        </w:rPr>
        <w:t>Referral</w:t>
      </w:r>
    </w:p>
    <w:p w:rsidR="002D287B" w:rsidP="00581E95" w:rsidRDefault="002D287B" w14:paraId="5C932E3A" w14:textId="77777777">
      <w:pPr>
        <w:pStyle w:val="ListParagraph"/>
        <w:numPr>
          <w:ilvl w:val="0"/>
          <w:numId w:val="3"/>
        </w:numPr>
        <w:autoSpaceDE/>
        <w:autoSpaceDN/>
        <w:adjustRightInd/>
        <w:spacing w:after="120"/>
        <w:contextualSpacing w:val="0"/>
        <w:rPr>
          <w:sz w:val="24"/>
          <w:szCs w:val="24"/>
        </w:rPr>
      </w:pPr>
      <w:r>
        <w:rPr>
          <w:sz w:val="24"/>
          <w:szCs w:val="24"/>
        </w:rPr>
        <w:t>Screening</w:t>
      </w:r>
    </w:p>
    <w:p w:rsidR="00817682" w:rsidP="00581E95" w:rsidRDefault="00817682" w14:paraId="7DB91FF3" w14:textId="0E2EB66C">
      <w:pPr>
        <w:pStyle w:val="ListParagraph"/>
        <w:numPr>
          <w:ilvl w:val="0"/>
          <w:numId w:val="3"/>
        </w:numPr>
        <w:autoSpaceDE/>
        <w:autoSpaceDN/>
        <w:adjustRightInd/>
        <w:spacing w:after="120"/>
        <w:contextualSpacing w:val="0"/>
        <w:rPr>
          <w:sz w:val="24"/>
          <w:szCs w:val="24"/>
        </w:rPr>
      </w:pPr>
      <w:r w:rsidRPr="000764CB">
        <w:rPr>
          <w:sz w:val="24"/>
          <w:szCs w:val="24"/>
        </w:rPr>
        <w:t>Training</w:t>
      </w:r>
    </w:p>
    <w:p w:rsidR="002D287B" w:rsidP="00581E95" w:rsidRDefault="002D287B" w14:paraId="3118F399" w14:textId="592FDC6F">
      <w:pPr>
        <w:pStyle w:val="ListParagraph"/>
        <w:numPr>
          <w:ilvl w:val="0"/>
          <w:numId w:val="3"/>
        </w:numPr>
        <w:autoSpaceDE/>
        <w:autoSpaceDN/>
        <w:adjustRightInd/>
        <w:spacing w:after="120"/>
        <w:contextualSpacing w:val="0"/>
        <w:rPr>
          <w:sz w:val="24"/>
          <w:szCs w:val="24"/>
        </w:rPr>
      </w:pPr>
      <w:r>
        <w:rPr>
          <w:sz w:val="24"/>
          <w:szCs w:val="24"/>
        </w:rPr>
        <w:t>Workforce Development</w:t>
      </w:r>
    </w:p>
    <w:p w:rsidRPr="00817682" w:rsidR="00817682" w:rsidP="00D245E0" w:rsidRDefault="00671728" w14:paraId="4DE43FB8" w14:textId="09D792A4">
      <w:pPr>
        <w:autoSpaceDE/>
        <w:autoSpaceDN/>
        <w:adjustRightInd/>
        <w:spacing w:before="240"/>
        <w:rPr>
          <w:sz w:val="24"/>
          <w:szCs w:val="24"/>
        </w:rPr>
      </w:pPr>
      <w:r w:rsidRPr="00E27D53">
        <w:rPr>
          <w:bCs/>
          <w:sz w:val="24"/>
          <w:szCs w:val="24"/>
        </w:rPr>
        <w:t>Table 1</w:t>
      </w:r>
      <w:r w:rsidR="00E27D53">
        <w:rPr>
          <w:sz w:val="24"/>
          <w:szCs w:val="24"/>
        </w:rPr>
        <w:t>.</w:t>
      </w:r>
      <w:r>
        <w:rPr>
          <w:sz w:val="24"/>
          <w:szCs w:val="24"/>
        </w:rPr>
        <w:t xml:space="preserve"> s</w:t>
      </w:r>
      <w:r w:rsidRPr="00817682">
        <w:rPr>
          <w:sz w:val="24"/>
          <w:szCs w:val="24"/>
        </w:rPr>
        <w:t>ummarizes</w:t>
      </w:r>
      <w:r w:rsidRPr="00817682" w:rsidR="00817682">
        <w:rPr>
          <w:sz w:val="24"/>
          <w:szCs w:val="24"/>
        </w:rPr>
        <w:t xml:space="preserve"> the total number of indicators for each category that may or may not apply to each grant program</w:t>
      </w:r>
      <w:r w:rsidR="00054A05">
        <w:rPr>
          <w:sz w:val="24"/>
          <w:szCs w:val="24"/>
        </w:rPr>
        <w:t xml:space="preserve"> depending on the type of grant</w:t>
      </w:r>
      <w:r w:rsidR="002D287B">
        <w:rPr>
          <w:sz w:val="24"/>
          <w:szCs w:val="24"/>
        </w:rPr>
        <w:t xml:space="preserve"> and program goals</w:t>
      </w:r>
      <w:r w:rsidRPr="00817682" w:rsidR="00817682">
        <w:rPr>
          <w:sz w:val="24"/>
          <w:szCs w:val="24"/>
        </w:rPr>
        <w:t xml:space="preserve">:  </w:t>
      </w:r>
    </w:p>
    <w:p w:rsidR="00975522" w:rsidP="000764CB" w:rsidRDefault="00975522" w14:paraId="015A8ADB" w14:textId="77777777">
      <w:pPr>
        <w:autoSpaceDE/>
        <w:autoSpaceDN/>
        <w:adjustRightInd/>
        <w:rPr>
          <w:b/>
          <w:bCs/>
          <w:sz w:val="24"/>
          <w:szCs w:val="24"/>
        </w:rPr>
      </w:pPr>
    </w:p>
    <w:p w:rsidRPr="000764CB" w:rsidR="00817682" w:rsidP="000764CB" w:rsidRDefault="00817682" w14:paraId="486D4A36" w14:textId="018550E3">
      <w:pPr>
        <w:autoSpaceDE/>
        <w:autoSpaceDN/>
        <w:adjustRightInd/>
        <w:rPr>
          <w:b/>
          <w:bCs/>
          <w:sz w:val="24"/>
          <w:szCs w:val="24"/>
        </w:rPr>
      </w:pPr>
      <w:r w:rsidRPr="000764CB">
        <w:rPr>
          <w:b/>
          <w:bCs/>
          <w:sz w:val="24"/>
          <w:szCs w:val="24"/>
        </w:rPr>
        <w:t xml:space="preserve">Table </w:t>
      </w:r>
      <w:r w:rsidRPr="000764CB" w:rsidR="00B244F7">
        <w:rPr>
          <w:b/>
          <w:bCs/>
          <w:sz w:val="24"/>
          <w:szCs w:val="24"/>
        </w:rPr>
        <w:t>1</w:t>
      </w:r>
      <w:r w:rsidRPr="000764CB" w:rsidR="0016247C">
        <w:rPr>
          <w:b/>
          <w:bCs/>
          <w:sz w:val="24"/>
          <w:szCs w:val="24"/>
        </w:rPr>
        <w:t xml:space="preserve">.  </w:t>
      </w:r>
      <w:r w:rsidRPr="000764CB">
        <w:rPr>
          <w:b/>
          <w:bCs/>
          <w:sz w:val="24"/>
          <w:szCs w:val="24"/>
        </w:rPr>
        <w:t>Data Collection for Infrastructure, Prevention, and Mental Health Promotion Indicators</w:t>
      </w:r>
    </w:p>
    <w:p w:rsidRPr="00817682" w:rsidR="00817682" w:rsidP="00817682" w:rsidRDefault="00817682" w14:paraId="23C4E7B0" w14:textId="77777777">
      <w:pPr>
        <w:autoSpaceDE/>
        <w:autoSpaceDN/>
        <w:adjustRightInd/>
        <w:rPr>
          <w:rFonts w:ascii="Arial" w:hAnsi="Arial"/>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607"/>
        <w:gridCol w:w="2480"/>
        <w:gridCol w:w="2290"/>
      </w:tblGrid>
      <w:tr w:rsidRPr="00817682" w:rsidR="002D287B" w:rsidTr="00422A1B" w14:paraId="0E245BA3" w14:textId="77777777">
        <w:trPr>
          <w:cantSplit/>
          <w:tblHeader/>
          <w:jc w:val="center"/>
        </w:trPr>
        <w:tc>
          <w:tcPr>
            <w:tcW w:w="2607" w:type="dxa"/>
            <w:tcBorders>
              <w:top w:val="single" w:color="auto" w:sz="2" w:space="0"/>
              <w:left w:val="single" w:color="auto" w:sz="2" w:space="0"/>
              <w:bottom w:val="thinThickSmallGap" w:color="auto" w:sz="12" w:space="0"/>
              <w:right w:val="single" w:color="auto" w:sz="2" w:space="0"/>
            </w:tcBorders>
          </w:tcPr>
          <w:p w:rsidRPr="00817682" w:rsidR="002D287B" w:rsidP="00817682" w:rsidRDefault="00840C2D" w14:paraId="339864C6" w14:textId="6A1359AC">
            <w:pPr>
              <w:autoSpaceDE/>
              <w:autoSpaceDN/>
              <w:adjustRightInd/>
              <w:rPr>
                <w:b/>
                <w:sz w:val="24"/>
                <w:szCs w:val="24"/>
              </w:rPr>
            </w:pPr>
            <w:r>
              <w:rPr>
                <w:b/>
                <w:sz w:val="24"/>
                <w:szCs w:val="24"/>
              </w:rPr>
              <w:t>Category</w:t>
            </w:r>
          </w:p>
        </w:tc>
        <w:tc>
          <w:tcPr>
            <w:tcW w:w="2480" w:type="dxa"/>
            <w:tcBorders>
              <w:top w:val="single" w:color="auto" w:sz="2" w:space="0"/>
              <w:left w:val="single" w:color="auto" w:sz="2" w:space="0"/>
              <w:bottom w:val="thinThickSmallGap" w:color="auto" w:sz="12" w:space="0"/>
              <w:right w:val="single" w:color="auto" w:sz="2" w:space="0"/>
            </w:tcBorders>
            <w:vAlign w:val="center"/>
          </w:tcPr>
          <w:p w:rsidRPr="00817682" w:rsidR="002D287B" w:rsidRDefault="00840C2D" w14:paraId="53F91E42" w14:textId="5696C978">
            <w:pPr>
              <w:autoSpaceDE/>
              <w:autoSpaceDN/>
              <w:adjustRightInd/>
              <w:rPr>
                <w:b/>
                <w:sz w:val="24"/>
                <w:szCs w:val="24"/>
              </w:rPr>
            </w:pPr>
            <w:r>
              <w:rPr>
                <w:b/>
                <w:sz w:val="24"/>
                <w:szCs w:val="24"/>
              </w:rPr>
              <w:t>Current # Indicators</w:t>
            </w:r>
          </w:p>
        </w:tc>
        <w:tc>
          <w:tcPr>
            <w:tcW w:w="2290" w:type="dxa"/>
            <w:tcBorders>
              <w:top w:val="single" w:color="auto" w:sz="2" w:space="0"/>
              <w:left w:val="single" w:color="auto" w:sz="2" w:space="0"/>
              <w:bottom w:val="thinThickSmallGap" w:color="auto" w:sz="12" w:space="0"/>
              <w:right w:val="single" w:color="auto" w:sz="2" w:space="0"/>
            </w:tcBorders>
            <w:vAlign w:val="center"/>
          </w:tcPr>
          <w:p w:rsidRPr="00817682" w:rsidR="002D287B" w:rsidP="00817682" w:rsidRDefault="00840C2D" w14:paraId="170AA338" w14:textId="71BBF448">
            <w:pPr>
              <w:autoSpaceDE/>
              <w:autoSpaceDN/>
              <w:adjustRightInd/>
              <w:jc w:val="center"/>
              <w:rPr>
                <w:b/>
                <w:sz w:val="24"/>
                <w:szCs w:val="24"/>
              </w:rPr>
            </w:pPr>
            <w:r>
              <w:rPr>
                <w:b/>
                <w:sz w:val="24"/>
                <w:szCs w:val="24"/>
              </w:rPr>
              <w:t>Proposed # Indicators</w:t>
            </w:r>
          </w:p>
        </w:tc>
      </w:tr>
      <w:tr w:rsidRPr="00817682" w:rsidR="002D287B" w:rsidTr="00422A1B" w14:paraId="7D86685F" w14:textId="77777777">
        <w:trPr>
          <w:cantSplit/>
          <w:jc w:val="center"/>
        </w:trPr>
        <w:tc>
          <w:tcPr>
            <w:tcW w:w="2607" w:type="dxa"/>
            <w:tcBorders>
              <w:top w:val="thinThickSmallGap" w:color="auto" w:sz="12" w:space="0"/>
            </w:tcBorders>
          </w:tcPr>
          <w:p w:rsidRPr="002D287B" w:rsidR="002D287B" w:rsidP="00817682" w:rsidRDefault="00840C2D" w14:paraId="6787E6BF" w14:textId="06B019F1">
            <w:pPr>
              <w:autoSpaceDE/>
              <w:autoSpaceDN/>
              <w:adjustRightInd/>
              <w:rPr>
                <w:sz w:val="24"/>
                <w:szCs w:val="24"/>
              </w:rPr>
            </w:pPr>
            <w:r>
              <w:rPr>
                <w:sz w:val="24"/>
                <w:szCs w:val="24"/>
              </w:rPr>
              <w:t>Accountability</w:t>
            </w:r>
          </w:p>
        </w:tc>
        <w:tc>
          <w:tcPr>
            <w:tcW w:w="2480" w:type="dxa"/>
            <w:tcBorders>
              <w:top w:val="thinThickSmallGap" w:color="auto" w:sz="12" w:space="0"/>
            </w:tcBorders>
            <w:vAlign w:val="center"/>
          </w:tcPr>
          <w:p w:rsidRPr="00422A1B" w:rsidR="002D287B" w:rsidP="00422A1B" w:rsidRDefault="009D70D3" w14:paraId="23DC29D9" w14:textId="578339AF">
            <w:pPr>
              <w:autoSpaceDE/>
              <w:autoSpaceDN/>
              <w:adjustRightInd/>
              <w:jc w:val="center"/>
              <w:rPr>
                <w:sz w:val="24"/>
                <w:szCs w:val="24"/>
              </w:rPr>
            </w:pPr>
            <w:r>
              <w:rPr>
                <w:sz w:val="24"/>
                <w:szCs w:val="24"/>
              </w:rPr>
              <w:t>6</w:t>
            </w:r>
          </w:p>
        </w:tc>
        <w:tc>
          <w:tcPr>
            <w:tcW w:w="2290" w:type="dxa"/>
            <w:tcBorders>
              <w:top w:val="thinThickSmallGap" w:color="auto" w:sz="12" w:space="0"/>
            </w:tcBorders>
            <w:vAlign w:val="center"/>
          </w:tcPr>
          <w:p w:rsidRPr="002D287B" w:rsidR="002D287B" w:rsidP="009D70D3" w:rsidRDefault="009D70D3" w14:paraId="503E350F" w14:textId="6048C2F1">
            <w:pPr>
              <w:autoSpaceDE/>
              <w:autoSpaceDN/>
              <w:adjustRightInd/>
              <w:jc w:val="center"/>
              <w:rPr>
                <w:sz w:val="24"/>
                <w:szCs w:val="24"/>
              </w:rPr>
            </w:pPr>
            <w:r>
              <w:rPr>
                <w:sz w:val="24"/>
                <w:szCs w:val="24"/>
              </w:rPr>
              <w:t>6</w:t>
            </w:r>
          </w:p>
        </w:tc>
      </w:tr>
      <w:tr w:rsidRPr="00817682" w:rsidR="002D287B" w:rsidTr="00422A1B" w14:paraId="0F6574E9" w14:textId="77777777">
        <w:trPr>
          <w:cantSplit/>
          <w:jc w:val="center"/>
        </w:trPr>
        <w:tc>
          <w:tcPr>
            <w:tcW w:w="2607" w:type="dxa"/>
          </w:tcPr>
          <w:p w:rsidRPr="002D287B" w:rsidR="002D287B" w:rsidP="00817682" w:rsidRDefault="00840C2D" w14:paraId="5F6F0AC0" w14:textId="24FD5C5F">
            <w:pPr>
              <w:autoSpaceDE/>
              <w:autoSpaceDN/>
              <w:adjustRightInd/>
              <w:rPr>
                <w:sz w:val="24"/>
                <w:szCs w:val="24"/>
              </w:rPr>
            </w:pPr>
            <w:r>
              <w:rPr>
                <w:sz w:val="24"/>
                <w:szCs w:val="24"/>
              </w:rPr>
              <w:t>Access</w:t>
            </w:r>
          </w:p>
        </w:tc>
        <w:tc>
          <w:tcPr>
            <w:tcW w:w="2480" w:type="dxa"/>
            <w:vAlign w:val="center"/>
          </w:tcPr>
          <w:p w:rsidRPr="00422A1B" w:rsidR="002D287B" w:rsidP="00422A1B" w:rsidRDefault="00840C2D" w14:paraId="285F023E" w14:textId="00D72D99">
            <w:pPr>
              <w:autoSpaceDE/>
              <w:autoSpaceDN/>
              <w:adjustRightInd/>
              <w:jc w:val="center"/>
              <w:rPr>
                <w:sz w:val="24"/>
                <w:szCs w:val="24"/>
              </w:rPr>
            </w:pPr>
            <w:r>
              <w:rPr>
                <w:sz w:val="24"/>
                <w:szCs w:val="24"/>
              </w:rPr>
              <w:t>1</w:t>
            </w:r>
          </w:p>
        </w:tc>
        <w:tc>
          <w:tcPr>
            <w:tcW w:w="2290" w:type="dxa"/>
            <w:vAlign w:val="center"/>
          </w:tcPr>
          <w:p w:rsidRPr="002D287B" w:rsidR="002D287B" w:rsidRDefault="00840C2D" w14:paraId="5FE5D691" w14:textId="59FCF483">
            <w:pPr>
              <w:autoSpaceDE/>
              <w:autoSpaceDN/>
              <w:adjustRightInd/>
              <w:jc w:val="center"/>
              <w:rPr>
                <w:sz w:val="24"/>
                <w:szCs w:val="24"/>
              </w:rPr>
            </w:pPr>
            <w:r>
              <w:rPr>
                <w:sz w:val="24"/>
                <w:szCs w:val="24"/>
              </w:rPr>
              <w:t>1</w:t>
            </w:r>
          </w:p>
        </w:tc>
      </w:tr>
      <w:tr w:rsidRPr="00817682" w:rsidR="002D287B" w:rsidTr="00422A1B" w14:paraId="683EC53F" w14:textId="77777777">
        <w:trPr>
          <w:cantSplit/>
          <w:jc w:val="center"/>
        </w:trPr>
        <w:tc>
          <w:tcPr>
            <w:tcW w:w="2607" w:type="dxa"/>
          </w:tcPr>
          <w:p w:rsidRPr="002D287B" w:rsidR="002D287B" w:rsidP="00817682" w:rsidRDefault="00840C2D" w14:paraId="0766F8C5" w14:textId="0794399A">
            <w:pPr>
              <w:autoSpaceDE/>
              <w:autoSpaceDN/>
              <w:adjustRightInd/>
              <w:rPr>
                <w:sz w:val="24"/>
                <w:szCs w:val="24"/>
              </w:rPr>
            </w:pPr>
            <w:r>
              <w:rPr>
                <w:sz w:val="24"/>
                <w:szCs w:val="24"/>
              </w:rPr>
              <w:t>Awareness</w:t>
            </w:r>
          </w:p>
        </w:tc>
        <w:tc>
          <w:tcPr>
            <w:tcW w:w="2480" w:type="dxa"/>
            <w:vAlign w:val="center"/>
          </w:tcPr>
          <w:p w:rsidRPr="00422A1B" w:rsidR="002D287B" w:rsidP="00422A1B" w:rsidRDefault="00840C2D" w14:paraId="4242C844" w14:textId="583D2CB1">
            <w:pPr>
              <w:autoSpaceDE/>
              <w:autoSpaceDN/>
              <w:adjustRightInd/>
              <w:jc w:val="center"/>
              <w:rPr>
                <w:sz w:val="24"/>
                <w:szCs w:val="24"/>
              </w:rPr>
            </w:pPr>
            <w:r>
              <w:rPr>
                <w:sz w:val="24"/>
                <w:szCs w:val="24"/>
              </w:rPr>
              <w:t>1</w:t>
            </w:r>
          </w:p>
        </w:tc>
        <w:tc>
          <w:tcPr>
            <w:tcW w:w="2290" w:type="dxa"/>
            <w:vAlign w:val="center"/>
          </w:tcPr>
          <w:p w:rsidRPr="002D287B" w:rsidR="002D287B" w:rsidRDefault="00840C2D" w14:paraId="1709A655" w14:textId="3DE86535">
            <w:pPr>
              <w:autoSpaceDE/>
              <w:autoSpaceDN/>
              <w:adjustRightInd/>
              <w:jc w:val="center"/>
              <w:rPr>
                <w:sz w:val="24"/>
                <w:szCs w:val="24"/>
              </w:rPr>
            </w:pPr>
            <w:r>
              <w:rPr>
                <w:sz w:val="24"/>
                <w:szCs w:val="24"/>
              </w:rPr>
              <w:t>1</w:t>
            </w:r>
            <w:r w:rsidRPr="002D287B" w:rsidR="002D287B">
              <w:rPr>
                <w:sz w:val="24"/>
                <w:szCs w:val="24"/>
              </w:rPr>
              <w:t xml:space="preserve"> </w:t>
            </w:r>
          </w:p>
        </w:tc>
      </w:tr>
      <w:tr w:rsidRPr="00817682" w:rsidR="002D287B" w:rsidTr="00422A1B" w14:paraId="3C8BDE08" w14:textId="77777777">
        <w:trPr>
          <w:cantSplit/>
          <w:jc w:val="center"/>
        </w:trPr>
        <w:tc>
          <w:tcPr>
            <w:tcW w:w="2607" w:type="dxa"/>
          </w:tcPr>
          <w:p w:rsidRPr="002D287B" w:rsidR="002D287B" w:rsidP="00817682" w:rsidRDefault="00840C2D" w14:paraId="1B449F3D" w14:textId="3BBE1988">
            <w:pPr>
              <w:autoSpaceDE/>
              <w:autoSpaceDN/>
              <w:adjustRightInd/>
              <w:rPr>
                <w:sz w:val="24"/>
                <w:szCs w:val="24"/>
              </w:rPr>
            </w:pPr>
            <w:r>
              <w:rPr>
                <w:sz w:val="24"/>
                <w:szCs w:val="24"/>
              </w:rPr>
              <w:t>Financing</w:t>
            </w:r>
          </w:p>
        </w:tc>
        <w:tc>
          <w:tcPr>
            <w:tcW w:w="2480" w:type="dxa"/>
            <w:vAlign w:val="center"/>
          </w:tcPr>
          <w:p w:rsidRPr="00422A1B" w:rsidR="002D287B" w:rsidP="00422A1B" w:rsidRDefault="00840C2D" w14:paraId="4B21EED5" w14:textId="177F731B">
            <w:pPr>
              <w:autoSpaceDE/>
              <w:autoSpaceDN/>
              <w:adjustRightInd/>
              <w:jc w:val="center"/>
              <w:rPr>
                <w:sz w:val="24"/>
                <w:szCs w:val="24"/>
              </w:rPr>
            </w:pPr>
            <w:r>
              <w:rPr>
                <w:sz w:val="24"/>
                <w:szCs w:val="24"/>
              </w:rPr>
              <w:t>3</w:t>
            </w:r>
          </w:p>
        </w:tc>
        <w:tc>
          <w:tcPr>
            <w:tcW w:w="2290" w:type="dxa"/>
            <w:vAlign w:val="center"/>
          </w:tcPr>
          <w:p w:rsidRPr="002D287B" w:rsidR="002D287B" w:rsidRDefault="00840C2D" w14:paraId="6FD43F43" w14:textId="0F6F85EA">
            <w:pPr>
              <w:autoSpaceDE/>
              <w:autoSpaceDN/>
              <w:adjustRightInd/>
              <w:jc w:val="center"/>
              <w:rPr>
                <w:sz w:val="24"/>
                <w:szCs w:val="24"/>
              </w:rPr>
            </w:pPr>
            <w:r w:rsidRPr="00422A1B">
              <w:rPr>
                <w:sz w:val="24"/>
                <w:szCs w:val="24"/>
              </w:rPr>
              <w:t>2</w:t>
            </w:r>
          </w:p>
        </w:tc>
      </w:tr>
      <w:tr w:rsidRPr="00817682" w:rsidR="002D287B" w:rsidTr="00422A1B" w14:paraId="79599D57" w14:textId="77777777">
        <w:trPr>
          <w:cantSplit/>
          <w:trHeight w:val="188"/>
          <w:jc w:val="center"/>
        </w:trPr>
        <w:tc>
          <w:tcPr>
            <w:tcW w:w="2607" w:type="dxa"/>
          </w:tcPr>
          <w:p w:rsidRPr="002D287B" w:rsidR="002D287B" w:rsidP="00817682" w:rsidRDefault="00840C2D" w14:paraId="65FF9154" w14:textId="4EB526B5">
            <w:pPr>
              <w:autoSpaceDE/>
              <w:autoSpaceDN/>
              <w:adjustRightInd/>
              <w:rPr>
                <w:sz w:val="24"/>
                <w:szCs w:val="24"/>
              </w:rPr>
            </w:pPr>
            <w:r>
              <w:rPr>
                <w:sz w:val="24"/>
                <w:szCs w:val="24"/>
              </w:rPr>
              <w:t>Knowledge, Attitudes and Beliefs</w:t>
            </w:r>
          </w:p>
        </w:tc>
        <w:tc>
          <w:tcPr>
            <w:tcW w:w="2480" w:type="dxa"/>
            <w:vAlign w:val="center"/>
          </w:tcPr>
          <w:p w:rsidRPr="00422A1B" w:rsidR="002D287B" w:rsidP="00422A1B" w:rsidRDefault="00840C2D" w14:paraId="5CD1B9F0" w14:textId="447110D7">
            <w:pPr>
              <w:autoSpaceDE/>
              <w:autoSpaceDN/>
              <w:adjustRightInd/>
              <w:jc w:val="center"/>
              <w:rPr>
                <w:sz w:val="24"/>
                <w:szCs w:val="24"/>
              </w:rPr>
            </w:pPr>
            <w:r>
              <w:rPr>
                <w:sz w:val="24"/>
                <w:szCs w:val="24"/>
              </w:rPr>
              <w:t>1</w:t>
            </w:r>
          </w:p>
        </w:tc>
        <w:tc>
          <w:tcPr>
            <w:tcW w:w="2290" w:type="dxa"/>
            <w:vAlign w:val="center"/>
          </w:tcPr>
          <w:p w:rsidRPr="002D287B" w:rsidR="002D287B" w:rsidRDefault="00840C2D" w14:paraId="74D70EA4" w14:textId="409FCFBD">
            <w:pPr>
              <w:autoSpaceDE/>
              <w:autoSpaceDN/>
              <w:adjustRightInd/>
              <w:jc w:val="center"/>
              <w:rPr>
                <w:sz w:val="24"/>
                <w:szCs w:val="24"/>
              </w:rPr>
            </w:pPr>
            <w:r>
              <w:rPr>
                <w:sz w:val="24"/>
                <w:szCs w:val="24"/>
              </w:rPr>
              <w:t>1</w:t>
            </w:r>
          </w:p>
        </w:tc>
      </w:tr>
      <w:tr w:rsidRPr="00817682" w:rsidR="002D287B" w:rsidTr="00422A1B" w14:paraId="5C3714AF" w14:textId="77777777">
        <w:trPr>
          <w:cantSplit/>
          <w:jc w:val="center"/>
        </w:trPr>
        <w:tc>
          <w:tcPr>
            <w:tcW w:w="2607" w:type="dxa"/>
          </w:tcPr>
          <w:p w:rsidRPr="002D287B" w:rsidR="002D287B" w:rsidP="00817682" w:rsidRDefault="00840C2D" w14:paraId="31260A43" w14:textId="5CA339CD">
            <w:pPr>
              <w:autoSpaceDE/>
              <w:autoSpaceDN/>
              <w:adjustRightInd/>
              <w:rPr>
                <w:sz w:val="24"/>
                <w:szCs w:val="24"/>
              </w:rPr>
            </w:pPr>
            <w:r>
              <w:rPr>
                <w:sz w:val="24"/>
                <w:szCs w:val="24"/>
              </w:rPr>
              <w:t>Outreach</w:t>
            </w:r>
          </w:p>
        </w:tc>
        <w:tc>
          <w:tcPr>
            <w:tcW w:w="2480" w:type="dxa"/>
            <w:vAlign w:val="center"/>
          </w:tcPr>
          <w:p w:rsidRPr="00422A1B" w:rsidR="002D287B" w:rsidP="00422A1B" w:rsidRDefault="00840C2D" w14:paraId="7DF604DE" w14:textId="4DF15203">
            <w:pPr>
              <w:autoSpaceDE/>
              <w:autoSpaceDN/>
              <w:adjustRightInd/>
              <w:jc w:val="center"/>
              <w:rPr>
                <w:sz w:val="24"/>
                <w:szCs w:val="24"/>
              </w:rPr>
            </w:pPr>
            <w:r>
              <w:rPr>
                <w:sz w:val="24"/>
                <w:szCs w:val="24"/>
              </w:rPr>
              <w:t>2</w:t>
            </w:r>
          </w:p>
        </w:tc>
        <w:tc>
          <w:tcPr>
            <w:tcW w:w="2290" w:type="dxa"/>
            <w:vAlign w:val="center"/>
          </w:tcPr>
          <w:p w:rsidRPr="002D287B" w:rsidR="002D287B" w:rsidRDefault="00840C2D" w14:paraId="6225B900" w14:textId="3DE41A73">
            <w:pPr>
              <w:autoSpaceDE/>
              <w:autoSpaceDN/>
              <w:adjustRightInd/>
              <w:jc w:val="center"/>
              <w:rPr>
                <w:sz w:val="24"/>
                <w:szCs w:val="24"/>
              </w:rPr>
            </w:pPr>
            <w:r>
              <w:rPr>
                <w:sz w:val="24"/>
                <w:szCs w:val="24"/>
              </w:rPr>
              <w:t>1</w:t>
            </w:r>
          </w:p>
        </w:tc>
      </w:tr>
      <w:tr w:rsidRPr="00817682" w:rsidR="002D287B" w:rsidTr="00422A1B" w14:paraId="774DED9D" w14:textId="77777777">
        <w:trPr>
          <w:cantSplit/>
          <w:jc w:val="center"/>
        </w:trPr>
        <w:tc>
          <w:tcPr>
            <w:tcW w:w="2607" w:type="dxa"/>
          </w:tcPr>
          <w:p w:rsidRPr="002D287B" w:rsidR="002D287B" w:rsidP="00817682" w:rsidRDefault="00840C2D" w14:paraId="76159713" w14:textId="48036CCF">
            <w:pPr>
              <w:autoSpaceDE/>
              <w:autoSpaceDN/>
              <w:adjustRightInd/>
              <w:rPr>
                <w:sz w:val="24"/>
                <w:szCs w:val="24"/>
              </w:rPr>
            </w:pPr>
            <w:r>
              <w:rPr>
                <w:sz w:val="24"/>
                <w:szCs w:val="24"/>
              </w:rPr>
              <w:t>Organizational Change</w:t>
            </w:r>
          </w:p>
        </w:tc>
        <w:tc>
          <w:tcPr>
            <w:tcW w:w="2480" w:type="dxa"/>
            <w:vAlign w:val="center"/>
          </w:tcPr>
          <w:p w:rsidRPr="00422A1B" w:rsidR="002D287B" w:rsidP="00422A1B" w:rsidRDefault="00840C2D" w14:paraId="482155B1" w14:textId="72D7940D">
            <w:pPr>
              <w:autoSpaceDE/>
              <w:autoSpaceDN/>
              <w:adjustRightInd/>
              <w:jc w:val="center"/>
              <w:rPr>
                <w:sz w:val="24"/>
                <w:szCs w:val="24"/>
              </w:rPr>
            </w:pPr>
            <w:r>
              <w:rPr>
                <w:sz w:val="24"/>
                <w:szCs w:val="24"/>
              </w:rPr>
              <w:t>1</w:t>
            </w:r>
          </w:p>
        </w:tc>
        <w:tc>
          <w:tcPr>
            <w:tcW w:w="2290" w:type="dxa"/>
            <w:vAlign w:val="center"/>
          </w:tcPr>
          <w:p w:rsidRPr="002D287B" w:rsidR="002D287B" w:rsidRDefault="00840C2D" w14:paraId="41E13228" w14:textId="5357B49A">
            <w:pPr>
              <w:autoSpaceDE/>
              <w:autoSpaceDN/>
              <w:adjustRightInd/>
              <w:jc w:val="center"/>
              <w:rPr>
                <w:sz w:val="24"/>
                <w:szCs w:val="24"/>
              </w:rPr>
            </w:pPr>
            <w:r>
              <w:rPr>
                <w:sz w:val="24"/>
                <w:szCs w:val="24"/>
              </w:rPr>
              <w:t>1</w:t>
            </w:r>
          </w:p>
        </w:tc>
      </w:tr>
      <w:tr w:rsidRPr="00817682" w:rsidR="002D287B" w:rsidTr="00422A1B" w14:paraId="734A9728" w14:textId="77777777">
        <w:trPr>
          <w:cantSplit/>
          <w:jc w:val="center"/>
        </w:trPr>
        <w:tc>
          <w:tcPr>
            <w:tcW w:w="2607" w:type="dxa"/>
          </w:tcPr>
          <w:p w:rsidRPr="002D287B" w:rsidR="002D287B" w:rsidP="00817682" w:rsidRDefault="00840C2D" w14:paraId="1B06FB17" w14:textId="310BE624">
            <w:pPr>
              <w:autoSpaceDE/>
              <w:autoSpaceDN/>
              <w:adjustRightInd/>
              <w:rPr>
                <w:sz w:val="24"/>
                <w:szCs w:val="24"/>
              </w:rPr>
            </w:pPr>
            <w:r>
              <w:rPr>
                <w:sz w:val="24"/>
                <w:szCs w:val="24"/>
              </w:rPr>
              <w:t>Partnership and Collaboration</w:t>
            </w:r>
          </w:p>
        </w:tc>
        <w:tc>
          <w:tcPr>
            <w:tcW w:w="2480" w:type="dxa"/>
            <w:vAlign w:val="center"/>
          </w:tcPr>
          <w:p w:rsidRPr="00422A1B" w:rsidR="002D287B" w:rsidP="00422A1B" w:rsidRDefault="00840C2D" w14:paraId="03A18C03" w14:textId="66B857C7">
            <w:pPr>
              <w:autoSpaceDE/>
              <w:autoSpaceDN/>
              <w:adjustRightInd/>
              <w:jc w:val="center"/>
              <w:rPr>
                <w:sz w:val="24"/>
                <w:szCs w:val="24"/>
              </w:rPr>
            </w:pPr>
            <w:r>
              <w:rPr>
                <w:sz w:val="24"/>
                <w:szCs w:val="24"/>
              </w:rPr>
              <w:t>2</w:t>
            </w:r>
          </w:p>
        </w:tc>
        <w:tc>
          <w:tcPr>
            <w:tcW w:w="2290" w:type="dxa"/>
            <w:vAlign w:val="center"/>
          </w:tcPr>
          <w:p w:rsidRPr="002D287B" w:rsidR="002D287B" w:rsidRDefault="00840C2D" w14:paraId="6784F8D3" w14:textId="490C5358">
            <w:pPr>
              <w:autoSpaceDE/>
              <w:autoSpaceDN/>
              <w:adjustRightInd/>
              <w:jc w:val="center"/>
              <w:rPr>
                <w:sz w:val="24"/>
                <w:szCs w:val="24"/>
              </w:rPr>
            </w:pPr>
            <w:r>
              <w:rPr>
                <w:sz w:val="24"/>
                <w:szCs w:val="24"/>
              </w:rPr>
              <w:t>2</w:t>
            </w:r>
          </w:p>
        </w:tc>
      </w:tr>
      <w:tr w:rsidRPr="00817682" w:rsidR="002D287B" w:rsidTr="00422A1B" w14:paraId="7CE93FF9" w14:textId="77777777">
        <w:trPr>
          <w:cantSplit/>
          <w:jc w:val="center"/>
        </w:trPr>
        <w:tc>
          <w:tcPr>
            <w:tcW w:w="2607" w:type="dxa"/>
          </w:tcPr>
          <w:p w:rsidRPr="002D287B" w:rsidR="002D287B" w:rsidP="00817682" w:rsidRDefault="00840C2D" w14:paraId="7EE9EC27" w14:textId="24DA603A">
            <w:pPr>
              <w:autoSpaceDE/>
              <w:autoSpaceDN/>
              <w:adjustRightInd/>
              <w:rPr>
                <w:sz w:val="24"/>
                <w:szCs w:val="24"/>
              </w:rPr>
            </w:pPr>
            <w:r>
              <w:rPr>
                <w:sz w:val="24"/>
                <w:szCs w:val="24"/>
              </w:rPr>
              <w:t>Policy Development</w:t>
            </w:r>
          </w:p>
        </w:tc>
        <w:tc>
          <w:tcPr>
            <w:tcW w:w="2480" w:type="dxa"/>
            <w:vAlign w:val="center"/>
          </w:tcPr>
          <w:p w:rsidRPr="00422A1B" w:rsidR="002D287B" w:rsidP="00422A1B" w:rsidRDefault="00840C2D" w14:paraId="0F95D7F0" w14:textId="78E63FF1">
            <w:pPr>
              <w:autoSpaceDE/>
              <w:autoSpaceDN/>
              <w:adjustRightInd/>
              <w:jc w:val="center"/>
              <w:rPr>
                <w:sz w:val="24"/>
                <w:szCs w:val="24"/>
              </w:rPr>
            </w:pPr>
            <w:r>
              <w:rPr>
                <w:sz w:val="24"/>
                <w:szCs w:val="24"/>
              </w:rPr>
              <w:t>2</w:t>
            </w:r>
          </w:p>
        </w:tc>
        <w:tc>
          <w:tcPr>
            <w:tcW w:w="2290" w:type="dxa"/>
            <w:vAlign w:val="center"/>
          </w:tcPr>
          <w:p w:rsidRPr="002D287B" w:rsidR="002D287B" w:rsidRDefault="00840C2D" w14:paraId="0289D627" w14:textId="342FECC0">
            <w:pPr>
              <w:autoSpaceDE/>
              <w:autoSpaceDN/>
              <w:adjustRightInd/>
              <w:jc w:val="center"/>
              <w:rPr>
                <w:sz w:val="24"/>
                <w:szCs w:val="24"/>
              </w:rPr>
            </w:pPr>
            <w:r>
              <w:rPr>
                <w:sz w:val="24"/>
                <w:szCs w:val="24"/>
              </w:rPr>
              <w:t>2</w:t>
            </w:r>
          </w:p>
        </w:tc>
      </w:tr>
      <w:tr w:rsidRPr="00817682" w:rsidR="002D287B" w:rsidTr="00422A1B" w14:paraId="5141A1F6" w14:textId="77777777">
        <w:trPr>
          <w:cantSplit/>
          <w:jc w:val="center"/>
        </w:trPr>
        <w:tc>
          <w:tcPr>
            <w:tcW w:w="2607" w:type="dxa"/>
          </w:tcPr>
          <w:p w:rsidRPr="002D287B" w:rsidR="002D287B" w:rsidP="00817682" w:rsidRDefault="00840C2D" w14:paraId="2A3A4EA4" w14:textId="5EA689FA">
            <w:pPr>
              <w:autoSpaceDE/>
              <w:autoSpaceDN/>
              <w:adjustRightInd/>
              <w:rPr>
                <w:sz w:val="24"/>
                <w:szCs w:val="24"/>
              </w:rPr>
            </w:pPr>
            <w:r>
              <w:rPr>
                <w:sz w:val="24"/>
                <w:szCs w:val="24"/>
              </w:rPr>
              <w:t>Referral</w:t>
            </w:r>
          </w:p>
        </w:tc>
        <w:tc>
          <w:tcPr>
            <w:tcW w:w="2480" w:type="dxa"/>
            <w:vAlign w:val="center"/>
          </w:tcPr>
          <w:p w:rsidRPr="00422A1B" w:rsidR="002D287B" w:rsidP="00422A1B" w:rsidRDefault="00840C2D" w14:paraId="1B48414D" w14:textId="2D9A4051">
            <w:pPr>
              <w:autoSpaceDE/>
              <w:autoSpaceDN/>
              <w:adjustRightInd/>
              <w:jc w:val="center"/>
              <w:rPr>
                <w:sz w:val="24"/>
                <w:szCs w:val="24"/>
              </w:rPr>
            </w:pPr>
            <w:r>
              <w:rPr>
                <w:sz w:val="24"/>
                <w:szCs w:val="24"/>
              </w:rPr>
              <w:t>1</w:t>
            </w:r>
          </w:p>
        </w:tc>
        <w:tc>
          <w:tcPr>
            <w:tcW w:w="2290" w:type="dxa"/>
            <w:vAlign w:val="center"/>
          </w:tcPr>
          <w:p w:rsidRPr="002D287B" w:rsidR="002D287B" w:rsidRDefault="00840C2D" w14:paraId="3DFDEB88" w14:textId="11A2309B">
            <w:pPr>
              <w:autoSpaceDE/>
              <w:autoSpaceDN/>
              <w:adjustRightInd/>
              <w:jc w:val="center"/>
              <w:rPr>
                <w:sz w:val="24"/>
                <w:szCs w:val="24"/>
              </w:rPr>
            </w:pPr>
            <w:r>
              <w:rPr>
                <w:sz w:val="24"/>
                <w:szCs w:val="24"/>
              </w:rPr>
              <w:t>3</w:t>
            </w:r>
          </w:p>
        </w:tc>
      </w:tr>
      <w:tr w:rsidRPr="00817682" w:rsidR="002D287B" w:rsidTr="00422A1B" w14:paraId="1697BBB8" w14:textId="77777777">
        <w:trPr>
          <w:cantSplit/>
          <w:jc w:val="center"/>
        </w:trPr>
        <w:tc>
          <w:tcPr>
            <w:tcW w:w="2607" w:type="dxa"/>
          </w:tcPr>
          <w:p w:rsidRPr="002D287B" w:rsidR="002D287B" w:rsidP="00817682" w:rsidRDefault="00840C2D" w14:paraId="667268E4" w14:textId="11516C93">
            <w:pPr>
              <w:autoSpaceDE/>
              <w:autoSpaceDN/>
              <w:adjustRightInd/>
              <w:rPr>
                <w:sz w:val="24"/>
                <w:szCs w:val="24"/>
              </w:rPr>
            </w:pPr>
            <w:r>
              <w:rPr>
                <w:sz w:val="24"/>
                <w:szCs w:val="24"/>
              </w:rPr>
              <w:t>Screening</w:t>
            </w:r>
          </w:p>
        </w:tc>
        <w:tc>
          <w:tcPr>
            <w:tcW w:w="2480" w:type="dxa"/>
            <w:vAlign w:val="center"/>
          </w:tcPr>
          <w:p w:rsidRPr="00422A1B" w:rsidR="002D287B" w:rsidP="00422A1B" w:rsidRDefault="00840C2D" w14:paraId="5DEF473D" w14:textId="162F613C">
            <w:pPr>
              <w:autoSpaceDE/>
              <w:autoSpaceDN/>
              <w:adjustRightInd/>
              <w:jc w:val="center"/>
              <w:rPr>
                <w:sz w:val="24"/>
                <w:szCs w:val="24"/>
              </w:rPr>
            </w:pPr>
            <w:r>
              <w:rPr>
                <w:sz w:val="24"/>
                <w:szCs w:val="24"/>
              </w:rPr>
              <w:t>1</w:t>
            </w:r>
          </w:p>
        </w:tc>
        <w:tc>
          <w:tcPr>
            <w:tcW w:w="2290" w:type="dxa"/>
            <w:vAlign w:val="center"/>
          </w:tcPr>
          <w:p w:rsidRPr="002D287B" w:rsidR="002D287B" w:rsidRDefault="00840C2D" w14:paraId="3F8CC614" w14:textId="32B1F3BE">
            <w:pPr>
              <w:autoSpaceDE/>
              <w:autoSpaceDN/>
              <w:adjustRightInd/>
              <w:jc w:val="center"/>
              <w:rPr>
                <w:sz w:val="24"/>
                <w:szCs w:val="24"/>
              </w:rPr>
            </w:pPr>
            <w:r>
              <w:rPr>
                <w:sz w:val="24"/>
                <w:szCs w:val="24"/>
              </w:rPr>
              <w:t>3</w:t>
            </w:r>
          </w:p>
        </w:tc>
      </w:tr>
      <w:tr w:rsidRPr="00817682" w:rsidR="002D287B" w:rsidTr="00422A1B" w14:paraId="44A2984F" w14:textId="77777777">
        <w:trPr>
          <w:cantSplit/>
          <w:jc w:val="center"/>
        </w:trPr>
        <w:tc>
          <w:tcPr>
            <w:tcW w:w="2607" w:type="dxa"/>
          </w:tcPr>
          <w:p w:rsidRPr="002D287B" w:rsidR="002D287B" w:rsidP="00817682" w:rsidRDefault="00840C2D" w14:paraId="79FA8DE7" w14:textId="04486CB4">
            <w:pPr>
              <w:autoSpaceDE/>
              <w:autoSpaceDN/>
              <w:adjustRightInd/>
              <w:rPr>
                <w:sz w:val="24"/>
                <w:szCs w:val="24"/>
              </w:rPr>
            </w:pPr>
            <w:r>
              <w:rPr>
                <w:sz w:val="24"/>
                <w:szCs w:val="24"/>
              </w:rPr>
              <w:t>Training</w:t>
            </w:r>
          </w:p>
        </w:tc>
        <w:tc>
          <w:tcPr>
            <w:tcW w:w="2480" w:type="dxa"/>
            <w:vAlign w:val="center"/>
          </w:tcPr>
          <w:p w:rsidRPr="00422A1B" w:rsidR="002D287B" w:rsidP="00422A1B" w:rsidRDefault="00840C2D" w14:paraId="56093C23" w14:textId="6FE09BA8">
            <w:pPr>
              <w:autoSpaceDE/>
              <w:autoSpaceDN/>
              <w:adjustRightInd/>
              <w:jc w:val="center"/>
              <w:rPr>
                <w:sz w:val="24"/>
                <w:szCs w:val="24"/>
              </w:rPr>
            </w:pPr>
            <w:r>
              <w:rPr>
                <w:sz w:val="24"/>
                <w:szCs w:val="24"/>
              </w:rPr>
              <w:t>1</w:t>
            </w:r>
          </w:p>
        </w:tc>
        <w:tc>
          <w:tcPr>
            <w:tcW w:w="2290" w:type="dxa"/>
            <w:vAlign w:val="center"/>
          </w:tcPr>
          <w:p w:rsidRPr="002D287B" w:rsidR="002D287B" w:rsidRDefault="00840C2D" w14:paraId="3B54F0B1" w14:textId="16C081DB">
            <w:pPr>
              <w:autoSpaceDE/>
              <w:autoSpaceDN/>
              <w:adjustRightInd/>
              <w:jc w:val="center"/>
              <w:rPr>
                <w:sz w:val="24"/>
                <w:szCs w:val="24"/>
              </w:rPr>
            </w:pPr>
            <w:r>
              <w:rPr>
                <w:sz w:val="24"/>
                <w:szCs w:val="24"/>
              </w:rPr>
              <w:t>4</w:t>
            </w:r>
          </w:p>
        </w:tc>
      </w:tr>
      <w:tr w:rsidRPr="00817682" w:rsidR="00840C2D" w:rsidTr="00422A1B" w14:paraId="68F99CDB" w14:textId="77777777">
        <w:trPr>
          <w:cantSplit/>
          <w:jc w:val="center"/>
        </w:trPr>
        <w:tc>
          <w:tcPr>
            <w:tcW w:w="2607" w:type="dxa"/>
          </w:tcPr>
          <w:p w:rsidR="00840C2D" w:rsidP="00817682" w:rsidRDefault="00840C2D" w14:paraId="36302CAB" w14:textId="78D9D766">
            <w:pPr>
              <w:autoSpaceDE/>
              <w:autoSpaceDN/>
              <w:adjustRightInd/>
              <w:rPr>
                <w:sz w:val="24"/>
                <w:szCs w:val="24"/>
              </w:rPr>
            </w:pPr>
            <w:r>
              <w:rPr>
                <w:sz w:val="24"/>
                <w:szCs w:val="24"/>
              </w:rPr>
              <w:t>Types and Targets of Practice</w:t>
            </w:r>
          </w:p>
        </w:tc>
        <w:tc>
          <w:tcPr>
            <w:tcW w:w="2480" w:type="dxa"/>
            <w:vAlign w:val="center"/>
          </w:tcPr>
          <w:p w:rsidRPr="002D287B" w:rsidR="00840C2D" w:rsidDel="00840C2D" w:rsidP="00840C2D" w:rsidRDefault="00840C2D" w14:paraId="712E65A0" w14:textId="35B05F46">
            <w:pPr>
              <w:autoSpaceDE/>
              <w:autoSpaceDN/>
              <w:adjustRightInd/>
              <w:jc w:val="center"/>
              <w:rPr>
                <w:sz w:val="24"/>
                <w:szCs w:val="24"/>
              </w:rPr>
            </w:pPr>
            <w:r>
              <w:rPr>
                <w:sz w:val="24"/>
                <w:szCs w:val="24"/>
              </w:rPr>
              <w:t>4</w:t>
            </w:r>
          </w:p>
        </w:tc>
        <w:tc>
          <w:tcPr>
            <w:tcW w:w="2290" w:type="dxa"/>
            <w:vAlign w:val="center"/>
          </w:tcPr>
          <w:p w:rsidRPr="002D287B" w:rsidR="00840C2D" w:rsidDel="00432937" w:rsidP="00840C2D" w:rsidRDefault="00840C2D" w14:paraId="1BFD8C3C" w14:textId="41F4A06C">
            <w:pPr>
              <w:autoSpaceDE/>
              <w:autoSpaceDN/>
              <w:adjustRightInd/>
              <w:jc w:val="center"/>
              <w:rPr>
                <w:sz w:val="24"/>
                <w:szCs w:val="24"/>
              </w:rPr>
            </w:pPr>
            <w:r>
              <w:rPr>
                <w:sz w:val="24"/>
                <w:szCs w:val="24"/>
              </w:rPr>
              <w:t>8</w:t>
            </w:r>
          </w:p>
        </w:tc>
      </w:tr>
      <w:tr w:rsidRPr="00817682" w:rsidR="002D287B" w:rsidTr="00422A1B" w14:paraId="13205268" w14:textId="77777777">
        <w:trPr>
          <w:cantSplit/>
          <w:jc w:val="center"/>
        </w:trPr>
        <w:tc>
          <w:tcPr>
            <w:tcW w:w="2607" w:type="dxa"/>
          </w:tcPr>
          <w:p w:rsidRPr="002D287B" w:rsidR="002D287B" w:rsidP="00817682" w:rsidRDefault="00840C2D" w14:paraId="7F30972E" w14:textId="717B1913">
            <w:pPr>
              <w:autoSpaceDE/>
              <w:autoSpaceDN/>
              <w:adjustRightInd/>
              <w:rPr>
                <w:sz w:val="24"/>
                <w:szCs w:val="24"/>
              </w:rPr>
            </w:pPr>
            <w:r>
              <w:rPr>
                <w:sz w:val="24"/>
                <w:szCs w:val="24"/>
              </w:rPr>
              <w:t>Workforce Development</w:t>
            </w:r>
          </w:p>
        </w:tc>
        <w:tc>
          <w:tcPr>
            <w:tcW w:w="2480" w:type="dxa"/>
            <w:vAlign w:val="center"/>
          </w:tcPr>
          <w:p w:rsidRPr="00422A1B" w:rsidR="002D287B" w:rsidP="00422A1B" w:rsidRDefault="00840C2D" w14:paraId="2CB9D8A8" w14:textId="724271EB">
            <w:pPr>
              <w:autoSpaceDE/>
              <w:autoSpaceDN/>
              <w:adjustRightInd/>
              <w:jc w:val="center"/>
              <w:rPr>
                <w:sz w:val="24"/>
                <w:szCs w:val="24"/>
              </w:rPr>
            </w:pPr>
            <w:r>
              <w:rPr>
                <w:sz w:val="24"/>
                <w:szCs w:val="24"/>
              </w:rPr>
              <w:t>5</w:t>
            </w:r>
          </w:p>
        </w:tc>
        <w:tc>
          <w:tcPr>
            <w:tcW w:w="2290" w:type="dxa"/>
            <w:vAlign w:val="center"/>
          </w:tcPr>
          <w:p w:rsidRPr="002D287B" w:rsidR="002D287B" w:rsidRDefault="00840C2D" w14:paraId="70B96338" w14:textId="7A192985">
            <w:pPr>
              <w:autoSpaceDE/>
              <w:autoSpaceDN/>
              <w:adjustRightInd/>
              <w:jc w:val="center"/>
              <w:rPr>
                <w:sz w:val="24"/>
                <w:szCs w:val="24"/>
              </w:rPr>
            </w:pPr>
            <w:r>
              <w:rPr>
                <w:sz w:val="24"/>
                <w:szCs w:val="24"/>
              </w:rPr>
              <w:t>3</w:t>
            </w:r>
          </w:p>
        </w:tc>
      </w:tr>
      <w:tr w:rsidRPr="00817682" w:rsidR="002D287B" w:rsidTr="00422A1B" w14:paraId="149C690F" w14:textId="77777777">
        <w:trPr>
          <w:cantSplit/>
          <w:jc w:val="center"/>
        </w:trPr>
        <w:tc>
          <w:tcPr>
            <w:tcW w:w="2607" w:type="dxa"/>
          </w:tcPr>
          <w:p w:rsidR="002D287B" w:rsidP="00817682" w:rsidRDefault="009D70D3" w14:paraId="5FF090E5" w14:textId="51F1F815">
            <w:pPr>
              <w:autoSpaceDE/>
              <w:autoSpaceDN/>
              <w:adjustRightInd/>
              <w:rPr>
                <w:b/>
                <w:sz w:val="24"/>
                <w:szCs w:val="24"/>
              </w:rPr>
            </w:pPr>
            <w:r>
              <w:rPr>
                <w:b/>
                <w:sz w:val="24"/>
                <w:szCs w:val="24"/>
              </w:rPr>
              <w:t>TOTAL</w:t>
            </w:r>
          </w:p>
          <w:p w:rsidRPr="00422A1B" w:rsidR="009D70D3" w:rsidP="00817682" w:rsidRDefault="009D70D3" w14:paraId="28DD1799" w14:textId="6BD4DB5E">
            <w:pPr>
              <w:autoSpaceDE/>
              <w:autoSpaceDN/>
              <w:adjustRightInd/>
              <w:rPr>
                <w:b/>
                <w:sz w:val="24"/>
                <w:szCs w:val="24"/>
              </w:rPr>
            </w:pPr>
          </w:p>
        </w:tc>
        <w:tc>
          <w:tcPr>
            <w:tcW w:w="2480" w:type="dxa"/>
            <w:vAlign w:val="center"/>
          </w:tcPr>
          <w:p w:rsidRPr="00840C2D" w:rsidR="002D287B" w:rsidP="00422A1B" w:rsidRDefault="009D70D3" w14:paraId="74BA0D2D" w14:textId="4AC716DE">
            <w:pPr>
              <w:autoSpaceDE/>
              <w:autoSpaceDN/>
              <w:adjustRightInd/>
              <w:jc w:val="center"/>
              <w:rPr>
                <w:b/>
                <w:sz w:val="24"/>
                <w:szCs w:val="24"/>
              </w:rPr>
            </w:pPr>
            <w:r>
              <w:rPr>
                <w:b/>
                <w:sz w:val="24"/>
                <w:szCs w:val="24"/>
              </w:rPr>
              <w:t>31</w:t>
            </w:r>
          </w:p>
        </w:tc>
        <w:tc>
          <w:tcPr>
            <w:tcW w:w="2290" w:type="dxa"/>
            <w:vAlign w:val="center"/>
          </w:tcPr>
          <w:p w:rsidRPr="00840C2D" w:rsidR="002D287B" w:rsidP="009D70D3" w:rsidRDefault="00A310FE" w14:paraId="20987A66" w14:textId="52C5294D">
            <w:pPr>
              <w:autoSpaceDE/>
              <w:autoSpaceDN/>
              <w:adjustRightInd/>
              <w:jc w:val="center"/>
              <w:rPr>
                <w:b/>
                <w:sz w:val="24"/>
                <w:szCs w:val="24"/>
              </w:rPr>
            </w:pPr>
            <w:r>
              <w:rPr>
                <w:b/>
                <w:sz w:val="24"/>
                <w:szCs w:val="24"/>
              </w:rPr>
              <w:t>38</w:t>
            </w:r>
          </w:p>
        </w:tc>
      </w:tr>
    </w:tbl>
    <w:p w:rsidR="00817682" w:rsidP="006B355B" w:rsidRDefault="00817682" w14:paraId="2A5A11E8" w14:textId="77777777">
      <w:pPr>
        <w:ind w:left="720"/>
        <w:rPr>
          <w:sz w:val="24"/>
          <w:szCs w:val="24"/>
        </w:rPr>
      </w:pPr>
    </w:p>
    <w:p w:rsidR="0081452E" w:rsidP="00422A1B" w:rsidRDefault="00817682" w14:paraId="20DF2703" w14:textId="11C609F3">
      <w:pPr>
        <w:spacing w:after="120"/>
        <w:rPr>
          <w:sz w:val="24"/>
          <w:szCs w:val="24"/>
        </w:rPr>
      </w:pPr>
      <w:r w:rsidRPr="00817682">
        <w:rPr>
          <w:sz w:val="24"/>
          <w:szCs w:val="24"/>
        </w:rPr>
        <w:t xml:space="preserve">SAMHSA </w:t>
      </w:r>
      <w:r>
        <w:rPr>
          <w:sz w:val="24"/>
          <w:szCs w:val="24"/>
        </w:rPr>
        <w:t>i</w:t>
      </w:r>
      <w:r w:rsidRPr="00817682">
        <w:rPr>
          <w:sz w:val="24"/>
          <w:szCs w:val="24"/>
        </w:rPr>
        <w:t>ntend</w:t>
      </w:r>
      <w:r>
        <w:rPr>
          <w:sz w:val="24"/>
          <w:szCs w:val="24"/>
        </w:rPr>
        <w:t>s</w:t>
      </w:r>
      <w:r w:rsidRPr="00817682">
        <w:rPr>
          <w:sz w:val="24"/>
          <w:szCs w:val="24"/>
        </w:rPr>
        <w:t xml:space="preserve"> to compare infrastructure, prevention, and mental health promotion targets set at </w:t>
      </w:r>
      <w:r w:rsidR="003347C1">
        <w:rPr>
          <w:sz w:val="24"/>
          <w:szCs w:val="24"/>
        </w:rPr>
        <w:t>the project period start date w</w:t>
      </w:r>
      <w:r w:rsidRPr="00817682">
        <w:rPr>
          <w:sz w:val="24"/>
          <w:szCs w:val="24"/>
        </w:rPr>
        <w:t>ith data collected quarterly</w:t>
      </w:r>
      <w:r w:rsidRPr="00817682" w:rsidR="0016247C">
        <w:rPr>
          <w:sz w:val="24"/>
          <w:szCs w:val="24"/>
        </w:rPr>
        <w:t xml:space="preserve">.  </w:t>
      </w:r>
      <w:r w:rsidRPr="00817682">
        <w:rPr>
          <w:sz w:val="24"/>
          <w:szCs w:val="24"/>
        </w:rPr>
        <w:t xml:space="preserve">These </w:t>
      </w:r>
      <w:r w:rsidR="003347C1">
        <w:rPr>
          <w:sz w:val="24"/>
          <w:szCs w:val="24"/>
        </w:rPr>
        <w:t xml:space="preserve">data </w:t>
      </w:r>
      <w:r w:rsidR="000F49ED">
        <w:rPr>
          <w:sz w:val="24"/>
          <w:szCs w:val="24"/>
        </w:rPr>
        <w:t xml:space="preserve">are </w:t>
      </w:r>
      <w:r w:rsidRPr="00817682">
        <w:rPr>
          <w:sz w:val="24"/>
          <w:szCs w:val="24"/>
        </w:rPr>
        <w:t xml:space="preserve">used as </w:t>
      </w:r>
      <w:r w:rsidR="000F49ED">
        <w:rPr>
          <w:sz w:val="24"/>
          <w:szCs w:val="24"/>
        </w:rPr>
        <w:t xml:space="preserve">an </w:t>
      </w:r>
      <w:r w:rsidRPr="00817682">
        <w:rPr>
          <w:sz w:val="24"/>
          <w:szCs w:val="24"/>
        </w:rPr>
        <w:t>indicator of performance</w:t>
      </w:r>
    </w:p>
    <w:p w:rsidRPr="00ED0425" w:rsidR="00817682" w:rsidP="00422A1B" w:rsidRDefault="00817682" w14:paraId="7D12D14C" w14:textId="06479A82">
      <w:pPr>
        <w:spacing w:after="120"/>
        <w:rPr>
          <w:b/>
          <w:sz w:val="24"/>
          <w:szCs w:val="24"/>
        </w:rPr>
      </w:pPr>
      <w:r w:rsidRPr="00ED0425">
        <w:rPr>
          <w:b/>
          <w:sz w:val="24"/>
          <w:szCs w:val="24"/>
        </w:rPr>
        <w:t xml:space="preserve">Proposed Changes to </w:t>
      </w:r>
      <w:r w:rsidRPr="00ED0425" w:rsidR="00671728">
        <w:rPr>
          <w:b/>
          <w:sz w:val="24"/>
          <w:szCs w:val="24"/>
        </w:rPr>
        <w:t xml:space="preserve">NOMS </w:t>
      </w:r>
      <w:r w:rsidRPr="00ED0425">
        <w:rPr>
          <w:b/>
          <w:sz w:val="24"/>
          <w:szCs w:val="24"/>
        </w:rPr>
        <w:t>Data Collection Tool</w:t>
      </w:r>
    </w:p>
    <w:p w:rsidRPr="00733F01" w:rsidR="00D943AF" w:rsidP="00422A1B" w:rsidRDefault="00817682" w14:paraId="649F284C" w14:textId="28C73CE3">
      <w:pPr>
        <w:widowControl w:val="0"/>
        <w:spacing w:after="120"/>
        <w:rPr>
          <w:sz w:val="24"/>
        </w:rPr>
      </w:pPr>
      <w:r w:rsidRPr="00817682">
        <w:rPr>
          <w:sz w:val="24"/>
          <w:szCs w:val="24"/>
        </w:rPr>
        <w:t xml:space="preserve">SAMHSA is proposing </w:t>
      </w:r>
      <w:r w:rsidR="00095362">
        <w:rPr>
          <w:sz w:val="24"/>
          <w:szCs w:val="24"/>
        </w:rPr>
        <w:t xml:space="preserve">to </w:t>
      </w:r>
      <w:r w:rsidRPr="00817682">
        <w:rPr>
          <w:sz w:val="24"/>
          <w:szCs w:val="24"/>
        </w:rPr>
        <w:t>revis</w:t>
      </w:r>
      <w:r w:rsidR="00095362">
        <w:rPr>
          <w:sz w:val="24"/>
          <w:szCs w:val="24"/>
        </w:rPr>
        <w:t xml:space="preserve">e </w:t>
      </w:r>
      <w:r w:rsidRPr="00817682">
        <w:rPr>
          <w:sz w:val="24"/>
          <w:szCs w:val="24"/>
        </w:rPr>
        <w:t xml:space="preserve">data collection </w:t>
      </w:r>
      <w:r w:rsidRPr="00817682" w:rsidR="00244BCF">
        <w:rPr>
          <w:sz w:val="24"/>
          <w:szCs w:val="24"/>
        </w:rPr>
        <w:t xml:space="preserve">instrument </w:t>
      </w:r>
      <w:r w:rsidR="00244BCF">
        <w:rPr>
          <w:sz w:val="24"/>
          <w:szCs w:val="24"/>
        </w:rPr>
        <w:t>(</w:t>
      </w:r>
      <w:r w:rsidRPr="008C760D">
        <w:rPr>
          <w:sz w:val="24"/>
          <w:szCs w:val="24"/>
        </w:rPr>
        <w:t>OMB No. 0930-0285)</w:t>
      </w:r>
      <w:r>
        <w:rPr>
          <w:sz w:val="24"/>
          <w:szCs w:val="24"/>
        </w:rPr>
        <w:t xml:space="preserve"> </w:t>
      </w:r>
      <w:r w:rsidRPr="00817682">
        <w:rPr>
          <w:sz w:val="24"/>
          <w:szCs w:val="24"/>
        </w:rPr>
        <w:t xml:space="preserve">to improve </w:t>
      </w:r>
      <w:r>
        <w:rPr>
          <w:sz w:val="24"/>
          <w:szCs w:val="24"/>
        </w:rPr>
        <w:lastRenderedPageBreak/>
        <w:t xml:space="preserve">performance monitoring and </w:t>
      </w:r>
      <w:r w:rsidRPr="00817682">
        <w:rPr>
          <w:sz w:val="24"/>
          <w:szCs w:val="24"/>
        </w:rPr>
        <w:t xml:space="preserve">outcome measurement of its </w:t>
      </w:r>
      <w:r w:rsidR="00244BCF">
        <w:rPr>
          <w:sz w:val="24"/>
          <w:szCs w:val="24"/>
        </w:rPr>
        <w:t>programs</w:t>
      </w:r>
      <w:r w:rsidRPr="00817682">
        <w:rPr>
          <w:sz w:val="24"/>
          <w:szCs w:val="24"/>
        </w:rPr>
        <w:t xml:space="preserve"> supporting recovery from mental </w:t>
      </w:r>
      <w:r w:rsidR="00626835">
        <w:rPr>
          <w:sz w:val="24"/>
          <w:szCs w:val="24"/>
        </w:rPr>
        <w:t xml:space="preserve">illness </w:t>
      </w:r>
      <w:r w:rsidR="00244BCF">
        <w:rPr>
          <w:sz w:val="24"/>
          <w:szCs w:val="24"/>
        </w:rPr>
        <w:t>and substance use disorders</w:t>
      </w:r>
      <w:r w:rsidR="00671728">
        <w:rPr>
          <w:sz w:val="24"/>
          <w:szCs w:val="24"/>
        </w:rPr>
        <w:t xml:space="preserve"> and to reduce grantee burden.  </w:t>
      </w:r>
    </w:p>
    <w:p w:rsidR="00326EC1" w:rsidP="00422A1B" w:rsidRDefault="00671728" w14:paraId="0D068944" w14:textId="7E779CD0">
      <w:pPr>
        <w:spacing w:after="120"/>
        <w:rPr>
          <w:sz w:val="24"/>
          <w:szCs w:val="24"/>
        </w:rPr>
      </w:pPr>
      <w:r>
        <w:rPr>
          <w:sz w:val="24"/>
          <w:szCs w:val="24"/>
        </w:rPr>
        <w:t xml:space="preserve">SAMHSA is requesting approval to modify the current NOMS data collection tool as included as </w:t>
      </w:r>
      <w:r w:rsidRPr="00422A1B">
        <w:rPr>
          <w:b/>
          <w:sz w:val="24"/>
          <w:szCs w:val="24"/>
        </w:rPr>
        <w:t>Attachment A.</w:t>
      </w:r>
      <w:r>
        <w:rPr>
          <w:sz w:val="24"/>
          <w:szCs w:val="24"/>
        </w:rPr>
        <w:t xml:space="preserve">  A complete list of all changes can be found in </w:t>
      </w:r>
      <w:r w:rsidRPr="00422A1B">
        <w:rPr>
          <w:b/>
          <w:sz w:val="24"/>
          <w:szCs w:val="24"/>
        </w:rPr>
        <w:t xml:space="preserve">Attachment </w:t>
      </w:r>
      <w:r w:rsidR="000B0B5A">
        <w:rPr>
          <w:b/>
          <w:sz w:val="24"/>
          <w:szCs w:val="24"/>
        </w:rPr>
        <w:t>D</w:t>
      </w:r>
      <w:r>
        <w:rPr>
          <w:sz w:val="24"/>
          <w:szCs w:val="24"/>
        </w:rPr>
        <w:t>.</w:t>
      </w:r>
      <w:r w:rsidDel="00671728">
        <w:rPr>
          <w:sz w:val="24"/>
          <w:szCs w:val="24"/>
        </w:rPr>
        <w:t xml:space="preserve"> </w:t>
      </w:r>
    </w:p>
    <w:p w:rsidRPr="00817682" w:rsidR="00817682" w:rsidP="00422A1B" w:rsidRDefault="00244BCF" w14:paraId="0A55680D" w14:textId="6EFA85E2">
      <w:pPr>
        <w:spacing w:after="120"/>
        <w:rPr>
          <w:sz w:val="24"/>
          <w:szCs w:val="24"/>
        </w:rPr>
      </w:pPr>
      <w:r>
        <w:rPr>
          <w:sz w:val="24"/>
          <w:szCs w:val="24"/>
        </w:rPr>
        <w:t>All CMHS data collection activities are intended</w:t>
      </w:r>
      <w:r w:rsidRPr="00817682" w:rsidR="00817682">
        <w:rPr>
          <w:sz w:val="24"/>
          <w:szCs w:val="24"/>
        </w:rPr>
        <w:t xml:space="preserve"> to promote the use of consistent measures among CMHS-funded grantees and contractors</w:t>
      </w:r>
      <w:r w:rsidRPr="00817682" w:rsidR="0016247C">
        <w:rPr>
          <w:sz w:val="24"/>
          <w:szCs w:val="24"/>
        </w:rPr>
        <w:t xml:space="preserve">.  </w:t>
      </w:r>
      <w:r w:rsidRPr="00817682" w:rsidR="00817682">
        <w:rPr>
          <w:sz w:val="24"/>
          <w:szCs w:val="24"/>
        </w:rPr>
        <w:t>These measures are a result of extensive examination and recommendations, using consistent criteria, by panels of staff, experts, and grantees</w:t>
      </w:r>
      <w:r w:rsidRPr="00817682" w:rsidR="0016247C">
        <w:rPr>
          <w:sz w:val="24"/>
          <w:szCs w:val="24"/>
        </w:rPr>
        <w:t xml:space="preserve">.  </w:t>
      </w:r>
      <w:r w:rsidRPr="00817682" w:rsidR="00817682">
        <w:rPr>
          <w:sz w:val="24"/>
          <w:szCs w:val="24"/>
        </w:rPr>
        <w:t>Wherever feasible, the measures are consistent with or build upon previous data development efforts within CMHS</w:t>
      </w:r>
      <w:r w:rsidRPr="00817682" w:rsidR="0016247C">
        <w:rPr>
          <w:sz w:val="24"/>
          <w:szCs w:val="24"/>
        </w:rPr>
        <w:t xml:space="preserve">.  </w:t>
      </w:r>
      <w:r w:rsidRPr="00817682" w:rsidR="00817682">
        <w:rPr>
          <w:sz w:val="24"/>
          <w:szCs w:val="24"/>
        </w:rPr>
        <w:t xml:space="preserve">These data collection activities are organized to reflect and support the domains specified for SAMHSA’s NOMs for programs providing direct services, and the categories developed by CMHS to specify the infrastructure, prevention, and mental health promotion activities. </w:t>
      </w:r>
    </w:p>
    <w:p w:rsidR="0060743B" w:rsidP="00422A1B" w:rsidRDefault="009B1D0D" w14:paraId="7CE1A351" w14:textId="3FB5950C">
      <w:pPr>
        <w:pStyle w:val="BodyText"/>
        <w:spacing w:after="120" w:line="240" w:lineRule="auto"/>
        <w:rPr>
          <w:b/>
          <w:bCs/>
        </w:rPr>
      </w:pPr>
      <w:r>
        <w:rPr>
          <w:b/>
          <w:bCs/>
        </w:rPr>
        <w:t>A</w:t>
      </w:r>
      <w:r w:rsidR="00ED0425">
        <w:rPr>
          <w:b/>
          <w:bCs/>
        </w:rPr>
        <w:t>3</w:t>
      </w:r>
      <w:r>
        <w:rPr>
          <w:b/>
          <w:bCs/>
        </w:rPr>
        <w:t>.</w:t>
      </w:r>
      <w:r w:rsidR="0060743B">
        <w:rPr>
          <w:b/>
          <w:bCs/>
        </w:rPr>
        <w:tab/>
        <w:t xml:space="preserve">Uses of Information Technology </w:t>
      </w:r>
    </w:p>
    <w:p w:rsidRPr="000764CB" w:rsidR="00A82E77" w:rsidP="00422A1B" w:rsidRDefault="0060743B" w14:paraId="3A788601" w14:textId="4F18C4BC">
      <w:pPr>
        <w:spacing w:after="120"/>
        <w:rPr>
          <w:sz w:val="24"/>
          <w:szCs w:val="24"/>
        </w:rPr>
      </w:pPr>
      <w:r>
        <w:rPr>
          <w:sz w:val="24"/>
          <w:szCs w:val="24"/>
        </w:rPr>
        <w:t xml:space="preserve">Information technology </w:t>
      </w:r>
      <w:r w:rsidR="000F49ED">
        <w:rPr>
          <w:sz w:val="24"/>
          <w:szCs w:val="24"/>
        </w:rPr>
        <w:t xml:space="preserve">is </w:t>
      </w:r>
      <w:r>
        <w:rPr>
          <w:sz w:val="24"/>
          <w:szCs w:val="24"/>
        </w:rPr>
        <w:t>used to reduce program respondent burden</w:t>
      </w:r>
      <w:r w:rsidR="0016247C">
        <w:rPr>
          <w:sz w:val="24"/>
          <w:szCs w:val="24"/>
        </w:rPr>
        <w:t xml:space="preserve">.  </w:t>
      </w:r>
      <w:r w:rsidRPr="000764CB" w:rsidR="00A82E77">
        <w:rPr>
          <w:sz w:val="24"/>
          <w:szCs w:val="24"/>
        </w:rPr>
        <w:t>A web-based data co</w:t>
      </w:r>
      <w:r w:rsidR="00E63A25">
        <w:rPr>
          <w:sz w:val="24"/>
          <w:szCs w:val="24"/>
        </w:rPr>
        <w:t>llection and entry system, SAMHS</w:t>
      </w:r>
      <w:r w:rsidRPr="000764CB" w:rsidR="00A82E77">
        <w:rPr>
          <w:sz w:val="24"/>
          <w:szCs w:val="24"/>
        </w:rPr>
        <w:t xml:space="preserve">A’s Performance Accountability and Reporting System (SPARS), </w:t>
      </w:r>
      <w:r w:rsidR="000F49ED">
        <w:rPr>
          <w:sz w:val="24"/>
          <w:szCs w:val="24"/>
        </w:rPr>
        <w:t>i</w:t>
      </w:r>
      <w:r w:rsidRPr="000764CB" w:rsidR="00A82E77">
        <w:rPr>
          <w:sz w:val="24"/>
          <w:szCs w:val="24"/>
        </w:rPr>
        <w:t>s currently used and available to all</w:t>
      </w:r>
      <w:r w:rsidRPr="00A82E77" w:rsidR="00A82E77">
        <w:rPr>
          <w:sz w:val="24"/>
          <w:szCs w:val="24"/>
        </w:rPr>
        <w:t xml:space="preserve"> programs for data collection</w:t>
      </w:r>
      <w:r w:rsidRPr="00A82E77" w:rsidR="0016247C">
        <w:rPr>
          <w:sz w:val="24"/>
          <w:szCs w:val="24"/>
        </w:rPr>
        <w:t xml:space="preserve">.  </w:t>
      </w:r>
      <w:r w:rsidRPr="000764CB" w:rsidR="00A82E77">
        <w:rPr>
          <w:sz w:val="24"/>
          <w:szCs w:val="24"/>
        </w:rPr>
        <w:t>This web-based system allows for easy data entry, submission, and reporting to all those who have access to the system</w:t>
      </w:r>
      <w:r w:rsidRPr="000764CB" w:rsidR="0016247C">
        <w:rPr>
          <w:sz w:val="24"/>
          <w:szCs w:val="24"/>
        </w:rPr>
        <w:t xml:space="preserve">.  </w:t>
      </w:r>
      <w:r w:rsidRPr="000764CB" w:rsidR="00A82E77">
        <w:rPr>
          <w:sz w:val="24"/>
          <w:szCs w:val="24"/>
        </w:rPr>
        <w:t>Levels of access have been defined for users based on their authority and responsibilities regarding the data and reports</w:t>
      </w:r>
      <w:r w:rsidRPr="000764CB" w:rsidR="0016247C">
        <w:rPr>
          <w:sz w:val="24"/>
          <w:szCs w:val="24"/>
        </w:rPr>
        <w:t xml:space="preserve">.  </w:t>
      </w:r>
      <w:r w:rsidRPr="000764CB" w:rsidR="00A82E77">
        <w:rPr>
          <w:sz w:val="24"/>
          <w:szCs w:val="24"/>
        </w:rPr>
        <w:t>Access to the data and reports is limited to those individuals with a username and password</w:t>
      </w:r>
      <w:r w:rsidRPr="000764CB" w:rsidR="0016247C">
        <w:rPr>
          <w:sz w:val="24"/>
          <w:szCs w:val="24"/>
        </w:rPr>
        <w:t xml:space="preserve">.  </w:t>
      </w:r>
      <w:r w:rsidRPr="000764CB" w:rsidR="00A82E77">
        <w:rPr>
          <w:sz w:val="24"/>
          <w:szCs w:val="24"/>
        </w:rPr>
        <w:t xml:space="preserve">A screenshot of the data entry screen on SPARS is below: </w:t>
      </w:r>
    </w:p>
    <w:p w:rsidR="00A82E77" w:rsidP="00A82E77" w:rsidRDefault="00A82E77" w14:paraId="3CB99E8B" w14:textId="77777777">
      <w:pPr>
        <w:rPr>
          <w:noProof/>
        </w:rPr>
      </w:pPr>
    </w:p>
    <w:p w:rsidR="00A82E77" w:rsidP="00A82E77" w:rsidRDefault="00A82E77" w14:paraId="38040D98" w14:textId="77777777">
      <w:r>
        <w:rPr>
          <w:noProof/>
        </w:rPr>
        <w:drawing>
          <wp:inline distT="0" distB="0" distL="0" distR="0" wp14:anchorId="0E8A448F" wp14:editId="62090A07">
            <wp:extent cx="5943600" cy="3170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5107"/>
                    <a:stretch/>
                  </pic:blipFill>
                  <pic:spPr bwMode="auto">
                    <a:xfrm>
                      <a:off x="0" y="0"/>
                      <a:ext cx="5943600" cy="3170711"/>
                    </a:xfrm>
                    <a:prstGeom prst="rect">
                      <a:avLst/>
                    </a:prstGeom>
                    <a:ln>
                      <a:noFill/>
                    </a:ln>
                    <a:extLst>
                      <a:ext uri="{53640926-AAD7-44D8-BBD7-CCE9431645EC}">
                        <a14:shadowObscured xmlns:a14="http://schemas.microsoft.com/office/drawing/2010/main"/>
                      </a:ext>
                    </a:extLst>
                  </pic:spPr>
                </pic:pic>
              </a:graphicData>
            </a:graphic>
          </wp:inline>
        </w:drawing>
      </w:r>
    </w:p>
    <w:p w:rsidR="0060743B" w:rsidP="00A82E77" w:rsidRDefault="0060743B" w14:paraId="22B35E48" w14:textId="77777777">
      <w:pPr>
        <w:ind w:left="720"/>
        <w:rPr>
          <w:sz w:val="24"/>
        </w:rPr>
      </w:pPr>
    </w:p>
    <w:p w:rsidR="0060743B" w:rsidP="00D245E0" w:rsidRDefault="0060743B" w14:paraId="3CFA8993" w14:textId="243B2D6B">
      <w:pPr>
        <w:rPr>
          <w:color w:val="FF0000"/>
          <w:sz w:val="24"/>
          <w:szCs w:val="24"/>
        </w:rPr>
      </w:pPr>
      <w:r>
        <w:rPr>
          <w:sz w:val="24"/>
        </w:rPr>
        <w:t>Electronic submission of the data promotes enhanced data quality</w:t>
      </w:r>
      <w:r w:rsidR="0016247C">
        <w:rPr>
          <w:sz w:val="24"/>
        </w:rPr>
        <w:t xml:space="preserve">.  </w:t>
      </w:r>
      <w:r>
        <w:rPr>
          <w:sz w:val="24"/>
        </w:rPr>
        <w:t xml:space="preserve">With built in data quality </w:t>
      </w:r>
      <w:r w:rsidR="0016247C">
        <w:rPr>
          <w:sz w:val="24"/>
        </w:rPr>
        <w:t>checks</w:t>
      </w:r>
      <w:r>
        <w:rPr>
          <w:sz w:val="24"/>
        </w:rPr>
        <w:t xml:space="preserve"> and easy access to data outputs and reports, users of the data can feel confident about the quality of the output</w:t>
      </w:r>
      <w:r w:rsidR="0016247C">
        <w:rPr>
          <w:sz w:val="24"/>
        </w:rPr>
        <w:t xml:space="preserve">.  </w:t>
      </w:r>
      <w:r>
        <w:rPr>
          <w:sz w:val="24"/>
        </w:rPr>
        <w:t>The electronic submission also promotes immediate access to the dataset</w:t>
      </w:r>
      <w:r w:rsidR="0016247C">
        <w:rPr>
          <w:sz w:val="24"/>
        </w:rPr>
        <w:t xml:space="preserve">.  </w:t>
      </w:r>
      <w:r>
        <w:rPr>
          <w:sz w:val="24"/>
        </w:rPr>
        <w:lastRenderedPageBreak/>
        <w:t xml:space="preserve">Once data are </w:t>
      </w:r>
      <w:r w:rsidR="0007691C">
        <w:rPr>
          <w:sz w:val="24"/>
        </w:rPr>
        <w:t xml:space="preserve">entered </w:t>
      </w:r>
      <w:r>
        <w:rPr>
          <w:sz w:val="24"/>
        </w:rPr>
        <w:t xml:space="preserve">into </w:t>
      </w:r>
      <w:r w:rsidR="000F49ED">
        <w:rPr>
          <w:sz w:val="24"/>
        </w:rPr>
        <w:t xml:space="preserve">SPARS, </w:t>
      </w:r>
      <w:r>
        <w:rPr>
          <w:sz w:val="24"/>
        </w:rPr>
        <w:t xml:space="preserve">it </w:t>
      </w:r>
      <w:r w:rsidR="000F49ED">
        <w:rPr>
          <w:sz w:val="24"/>
        </w:rPr>
        <w:t xml:space="preserve">is </w:t>
      </w:r>
      <w:r>
        <w:rPr>
          <w:sz w:val="24"/>
        </w:rPr>
        <w:t>available for access, review, and reporting by all those with access to the system</w:t>
      </w:r>
      <w:r w:rsidR="000F49ED">
        <w:rPr>
          <w:sz w:val="24"/>
        </w:rPr>
        <w:t>.</w:t>
      </w:r>
      <w:r>
        <w:rPr>
          <w:sz w:val="24"/>
        </w:rPr>
        <w:t xml:space="preserve">  </w:t>
      </w:r>
    </w:p>
    <w:p w:rsidR="0060743B" w:rsidP="006B355B" w:rsidRDefault="0060743B" w14:paraId="727CA809" w14:textId="77777777">
      <w:pPr>
        <w:ind w:left="720"/>
        <w:rPr>
          <w:sz w:val="24"/>
          <w:szCs w:val="24"/>
          <w:highlight w:val="yellow"/>
        </w:rPr>
      </w:pPr>
    </w:p>
    <w:p w:rsidR="0060743B" w:rsidP="006B355B" w:rsidRDefault="009B1D0D" w14:paraId="33476718" w14:textId="5CF9918D">
      <w:pPr>
        <w:numPr>
          <w:ilvl w:val="12"/>
          <w:numId w:val="0"/>
        </w:numPr>
        <w:spacing w:after="240"/>
        <w:rPr>
          <w:sz w:val="24"/>
          <w:szCs w:val="24"/>
        </w:rPr>
      </w:pPr>
      <w:r>
        <w:rPr>
          <w:b/>
          <w:bCs/>
          <w:sz w:val="24"/>
          <w:szCs w:val="24"/>
        </w:rPr>
        <w:t>A</w:t>
      </w:r>
      <w:r w:rsidR="00ED0425">
        <w:rPr>
          <w:b/>
          <w:bCs/>
          <w:sz w:val="24"/>
          <w:szCs w:val="24"/>
        </w:rPr>
        <w:t>4</w:t>
      </w:r>
      <w:r>
        <w:rPr>
          <w:b/>
          <w:bCs/>
          <w:sz w:val="24"/>
          <w:szCs w:val="24"/>
        </w:rPr>
        <w:t>.</w:t>
      </w:r>
      <w:r w:rsidR="0060743B">
        <w:rPr>
          <w:b/>
          <w:bCs/>
          <w:sz w:val="24"/>
          <w:szCs w:val="24"/>
        </w:rPr>
        <w:tab/>
        <w:t>Efforts to Identify Duplication</w:t>
      </w:r>
    </w:p>
    <w:p w:rsidR="0060743B" w:rsidP="000764CB" w:rsidRDefault="00D107E2" w14:paraId="715BFDF3" w14:textId="4C0D746C">
      <w:pPr>
        <w:numPr>
          <w:ilvl w:val="12"/>
          <w:numId w:val="0"/>
        </w:numPr>
        <w:spacing w:after="240"/>
        <w:rPr>
          <w:sz w:val="24"/>
          <w:szCs w:val="24"/>
        </w:rPr>
      </w:pPr>
      <w:r w:rsidRPr="00D107E2">
        <w:rPr>
          <w:sz w:val="24"/>
          <w:szCs w:val="24"/>
        </w:rPr>
        <w:t>The items collected are necessary in order to assess grantee performance</w:t>
      </w:r>
      <w:r w:rsidRPr="00D107E2" w:rsidR="0016247C">
        <w:rPr>
          <w:sz w:val="24"/>
          <w:szCs w:val="24"/>
        </w:rPr>
        <w:t>.</w:t>
      </w:r>
      <w:r w:rsidR="0016247C">
        <w:rPr>
          <w:sz w:val="24"/>
          <w:szCs w:val="24"/>
        </w:rPr>
        <w:t xml:space="preserve">  </w:t>
      </w:r>
      <w:r w:rsidRPr="00D107E2">
        <w:rPr>
          <w:sz w:val="24"/>
          <w:szCs w:val="24"/>
        </w:rPr>
        <w:t xml:space="preserve">SAMHSA is promoting the use of </w:t>
      </w:r>
      <w:r w:rsidR="00244BCF">
        <w:rPr>
          <w:sz w:val="24"/>
          <w:szCs w:val="24"/>
        </w:rPr>
        <w:t xml:space="preserve">consistent </w:t>
      </w:r>
      <w:r w:rsidRPr="00D107E2">
        <w:rPr>
          <w:sz w:val="24"/>
          <w:szCs w:val="24"/>
        </w:rPr>
        <w:t>performance and outcomes measures across all programs</w:t>
      </w:r>
      <w:r w:rsidR="008F1C9F">
        <w:rPr>
          <w:sz w:val="24"/>
          <w:szCs w:val="24"/>
        </w:rPr>
        <w:t>.  T</w:t>
      </w:r>
      <w:r w:rsidRPr="00D107E2">
        <w:rPr>
          <w:sz w:val="24"/>
          <w:szCs w:val="24"/>
        </w:rPr>
        <w:t>his effort will result in less overlap and duplication, substantially reduc</w:t>
      </w:r>
      <w:r w:rsidR="008F1C9F">
        <w:rPr>
          <w:sz w:val="24"/>
          <w:szCs w:val="24"/>
        </w:rPr>
        <w:t>ing t</w:t>
      </w:r>
      <w:r w:rsidRPr="00D107E2">
        <w:rPr>
          <w:sz w:val="24"/>
          <w:szCs w:val="24"/>
        </w:rPr>
        <w:t xml:space="preserve">he burden on grantees that </w:t>
      </w:r>
      <w:r w:rsidR="008F1C9F">
        <w:rPr>
          <w:sz w:val="24"/>
          <w:szCs w:val="24"/>
        </w:rPr>
        <w:t xml:space="preserve">can </w:t>
      </w:r>
      <w:r w:rsidRPr="00D107E2">
        <w:rPr>
          <w:sz w:val="24"/>
          <w:szCs w:val="24"/>
        </w:rPr>
        <w:t>resul</w:t>
      </w:r>
      <w:r w:rsidR="008F1C9F">
        <w:rPr>
          <w:sz w:val="24"/>
          <w:szCs w:val="24"/>
        </w:rPr>
        <w:t xml:space="preserve">t </w:t>
      </w:r>
      <w:r w:rsidRPr="00D107E2">
        <w:rPr>
          <w:sz w:val="24"/>
          <w:szCs w:val="24"/>
        </w:rPr>
        <w:t>from data demands.</w:t>
      </w:r>
      <w:r>
        <w:rPr>
          <w:sz w:val="24"/>
          <w:szCs w:val="24"/>
        </w:rPr>
        <w:t xml:space="preserve"> </w:t>
      </w:r>
    </w:p>
    <w:p w:rsidR="00D107E2" w:rsidP="000764CB" w:rsidRDefault="00D107E2" w14:paraId="1065EC6E" w14:textId="53C1E9D5">
      <w:pPr>
        <w:numPr>
          <w:ilvl w:val="12"/>
          <w:numId w:val="0"/>
        </w:numPr>
        <w:spacing w:after="240"/>
      </w:pPr>
      <w:r w:rsidRPr="00D107E2">
        <w:rPr>
          <w:sz w:val="24"/>
          <w:szCs w:val="24"/>
        </w:rPr>
        <w:t xml:space="preserve">A program-level review of current measures and methods of </w:t>
      </w:r>
      <w:r>
        <w:rPr>
          <w:sz w:val="24"/>
          <w:szCs w:val="24"/>
        </w:rPr>
        <w:t xml:space="preserve">data </w:t>
      </w:r>
      <w:r w:rsidRPr="00D107E2">
        <w:rPr>
          <w:sz w:val="24"/>
          <w:szCs w:val="24"/>
        </w:rPr>
        <w:t>collection was conducted to identify duplication of these data collection efforts</w:t>
      </w:r>
      <w:r w:rsidRPr="00D107E2" w:rsidR="0016247C">
        <w:rPr>
          <w:sz w:val="24"/>
          <w:szCs w:val="24"/>
        </w:rPr>
        <w:t xml:space="preserve">.  </w:t>
      </w:r>
      <w:r w:rsidRPr="00D107E2">
        <w:rPr>
          <w:sz w:val="24"/>
          <w:szCs w:val="24"/>
        </w:rPr>
        <w:t>With the goal of creating standardized indicators and methods for monitoring grantee performance across the Center, existing measures were considered for use where appropriate</w:t>
      </w:r>
      <w:r w:rsidRPr="00D107E2" w:rsidR="0016247C">
        <w:rPr>
          <w:sz w:val="24"/>
          <w:szCs w:val="24"/>
        </w:rPr>
        <w:t xml:space="preserve">.  </w:t>
      </w:r>
      <w:r w:rsidR="0007691C">
        <w:rPr>
          <w:sz w:val="24"/>
          <w:szCs w:val="24"/>
        </w:rPr>
        <w:t>T</w:t>
      </w:r>
      <w:r w:rsidRPr="00405AFC">
        <w:rPr>
          <w:sz w:val="24"/>
          <w:szCs w:val="24"/>
        </w:rPr>
        <w:t xml:space="preserve">he proposed </w:t>
      </w:r>
      <w:r w:rsidR="006F04C7">
        <w:rPr>
          <w:sz w:val="24"/>
          <w:szCs w:val="24"/>
        </w:rPr>
        <w:t xml:space="preserve">revisions to the </w:t>
      </w:r>
      <w:r w:rsidRPr="00405AFC">
        <w:rPr>
          <w:sz w:val="24"/>
          <w:szCs w:val="24"/>
        </w:rPr>
        <w:t xml:space="preserve">data collection instruments </w:t>
      </w:r>
      <w:r w:rsidRPr="00405AFC" w:rsidR="006F04C7">
        <w:rPr>
          <w:sz w:val="24"/>
          <w:szCs w:val="24"/>
        </w:rPr>
        <w:t>w</w:t>
      </w:r>
      <w:r w:rsidR="006F04C7">
        <w:rPr>
          <w:sz w:val="24"/>
          <w:szCs w:val="24"/>
        </w:rPr>
        <w:t>ere</w:t>
      </w:r>
      <w:r w:rsidRPr="00405AFC" w:rsidR="006F04C7">
        <w:rPr>
          <w:sz w:val="24"/>
          <w:szCs w:val="24"/>
        </w:rPr>
        <w:t xml:space="preserve"> </w:t>
      </w:r>
      <w:r w:rsidR="006F04C7">
        <w:rPr>
          <w:sz w:val="24"/>
          <w:szCs w:val="24"/>
        </w:rPr>
        <w:t xml:space="preserve">developed in consultation with, </w:t>
      </w:r>
      <w:r w:rsidRPr="00405AFC">
        <w:rPr>
          <w:sz w:val="24"/>
          <w:szCs w:val="24"/>
        </w:rPr>
        <w:t>reviewed</w:t>
      </w:r>
      <w:r w:rsidR="006F04C7">
        <w:rPr>
          <w:sz w:val="24"/>
          <w:szCs w:val="24"/>
        </w:rPr>
        <w:t>,</w:t>
      </w:r>
      <w:r w:rsidRPr="00405AFC">
        <w:rPr>
          <w:sz w:val="24"/>
          <w:szCs w:val="24"/>
        </w:rPr>
        <w:t xml:space="preserve"> and approved by </w:t>
      </w:r>
      <w:r w:rsidR="0007691C">
        <w:rPr>
          <w:sz w:val="24"/>
          <w:szCs w:val="24"/>
        </w:rPr>
        <w:t>Director of the National Mental Health and Substance Use Policy Laboratory</w:t>
      </w:r>
      <w:r w:rsidRPr="00405AFC">
        <w:rPr>
          <w:sz w:val="24"/>
          <w:szCs w:val="24"/>
        </w:rPr>
        <w:t xml:space="preserve"> </w:t>
      </w:r>
      <w:r w:rsidR="008355C6">
        <w:rPr>
          <w:sz w:val="24"/>
          <w:szCs w:val="24"/>
        </w:rPr>
        <w:t xml:space="preserve">and SAMHSA’s Chief Medical Officer </w:t>
      </w:r>
      <w:r w:rsidRPr="00405AFC">
        <w:rPr>
          <w:sz w:val="24"/>
          <w:szCs w:val="24"/>
        </w:rPr>
        <w:t>as meeting the performance monitoring and management needs of individual programs and the Center</w:t>
      </w:r>
      <w:r w:rsidRPr="000764CB" w:rsidR="00244BCF">
        <w:rPr>
          <w:sz w:val="24"/>
          <w:szCs w:val="24"/>
        </w:rPr>
        <w:t>.</w:t>
      </w:r>
      <w:r w:rsidRPr="00D107E2">
        <w:t xml:space="preserve"> </w:t>
      </w:r>
    </w:p>
    <w:p w:rsidRPr="00D107E2" w:rsidR="00D107E2" w:rsidP="000764CB" w:rsidRDefault="00E63A25" w14:paraId="30497183" w14:textId="32B27B96">
      <w:pPr>
        <w:numPr>
          <w:ilvl w:val="12"/>
          <w:numId w:val="0"/>
        </w:numPr>
        <w:spacing w:after="240"/>
        <w:rPr>
          <w:sz w:val="24"/>
          <w:szCs w:val="24"/>
        </w:rPr>
      </w:pPr>
      <w:r>
        <w:rPr>
          <w:sz w:val="24"/>
          <w:szCs w:val="24"/>
        </w:rPr>
        <w:t>SAMHS</w:t>
      </w:r>
      <w:r w:rsidRPr="00D107E2" w:rsidR="00D107E2">
        <w:rPr>
          <w:sz w:val="24"/>
          <w:szCs w:val="24"/>
        </w:rPr>
        <w:t>A will work closely with grantees to identify whether other data are being collected by the grantee, which may be redundant to the GPRA instrument</w:t>
      </w:r>
      <w:r w:rsidRPr="00D107E2" w:rsidR="0016247C">
        <w:rPr>
          <w:sz w:val="24"/>
          <w:szCs w:val="24"/>
        </w:rPr>
        <w:t xml:space="preserve">.  </w:t>
      </w:r>
      <w:r w:rsidRPr="00D107E2" w:rsidR="00D107E2">
        <w:rPr>
          <w:sz w:val="24"/>
          <w:szCs w:val="24"/>
        </w:rPr>
        <w:t>When duplication is identified, SAMHSA and the grantees will identify a priority action plan to leverage the duplicative efforts</w:t>
      </w:r>
      <w:r w:rsidR="008F1C9F">
        <w:rPr>
          <w:sz w:val="24"/>
          <w:szCs w:val="24"/>
        </w:rPr>
        <w:t xml:space="preserve"> and</w:t>
      </w:r>
      <w:r w:rsidRPr="00D107E2" w:rsidR="00D107E2">
        <w:rPr>
          <w:sz w:val="24"/>
          <w:szCs w:val="24"/>
        </w:rPr>
        <w:t xml:space="preserve"> streamline the </w:t>
      </w:r>
      <w:r w:rsidR="008F1C9F">
        <w:rPr>
          <w:sz w:val="24"/>
          <w:szCs w:val="24"/>
        </w:rPr>
        <w:t xml:space="preserve">process </w:t>
      </w:r>
      <w:r w:rsidRPr="00D107E2" w:rsidR="00D107E2">
        <w:rPr>
          <w:sz w:val="24"/>
          <w:szCs w:val="24"/>
        </w:rPr>
        <w:t>to reduce client burden.</w:t>
      </w:r>
    </w:p>
    <w:p w:rsidR="0060743B" w:rsidP="006B355B" w:rsidRDefault="009B1D0D" w14:paraId="27238CD2" w14:textId="709AE021">
      <w:pPr>
        <w:numPr>
          <w:ilvl w:val="12"/>
          <w:numId w:val="0"/>
        </w:numPr>
        <w:spacing w:after="240"/>
        <w:outlineLvl w:val="0"/>
        <w:rPr>
          <w:b/>
          <w:bCs/>
          <w:sz w:val="24"/>
          <w:szCs w:val="24"/>
        </w:rPr>
      </w:pPr>
      <w:r>
        <w:rPr>
          <w:b/>
          <w:bCs/>
          <w:sz w:val="24"/>
          <w:szCs w:val="24"/>
        </w:rPr>
        <w:t>A</w:t>
      </w:r>
      <w:r w:rsidR="00ED0425">
        <w:rPr>
          <w:b/>
          <w:bCs/>
          <w:sz w:val="24"/>
          <w:szCs w:val="24"/>
        </w:rPr>
        <w:t>5</w:t>
      </w:r>
      <w:r>
        <w:rPr>
          <w:b/>
          <w:bCs/>
          <w:sz w:val="24"/>
          <w:szCs w:val="24"/>
        </w:rPr>
        <w:t>.</w:t>
      </w:r>
      <w:r w:rsidR="0060743B">
        <w:rPr>
          <w:b/>
          <w:bCs/>
          <w:sz w:val="24"/>
          <w:szCs w:val="24"/>
        </w:rPr>
        <w:tab/>
        <w:t xml:space="preserve">Involvement of Small Entities </w:t>
      </w:r>
    </w:p>
    <w:p w:rsidR="0060743B" w:rsidP="00D245E0" w:rsidRDefault="0060743B" w14:paraId="19DE1FF8" w14:textId="2E027B4D">
      <w:pPr>
        <w:pStyle w:val="BodyTextIndent2"/>
        <w:numPr>
          <w:ilvl w:val="12"/>
          <w:numId w:val="0"/>
        </w:numPr>
        <w:spacing w:after="240"/>
        <w:jc w:val="left"/>
        <w:rPr>
          <w:b/>
          <w:bCs/>
          <w:szCs w:val="20"/>
        </w:rPr>
      </w:pPr>
      <w:r>
        <w:rPr>
          <w:szCs w:val="20"/>
        </w:rPr>
        <w:t xml:space="preserve">Individual grantees vary from small entities </w:t>
      </w:r>
      <w:r w:rsidR="00054A05">
        <w:rPr>
          <w:szCs w:val="20"/>
        </w:rPr>
        <w:t xml:space="preserve">to </w:t>
      </w:r>
      <w:r>
        <w:rPr>
          <w:szCs w:val="20"/>
        </w:rPr>
        <w:t>large provider organizations</w:t>
      </w:r>
      <w:r w:rsidR="0016247C">
        <w:rPr>
          <w:szCs w:val="20"/>
        </w:rPr>
        <w:t xml:space="preserve">.  </w:t>
      </w:r>
      <w:r>
        <w:rPr>
          <w:szCs w:val="20"/>
        </w:rPr>
        <w:t xml:space="preserve">Every effort has been made to reduce the number of data items collected from grantees to the least number required to accomplish the objectives of the effort and to meet GPRA reporting </w:t>
      </w:r>
      <w:r w:rsidR="000F49ED">
        <w:rPr>
          <w:szCs w:val="20"/>
        </w:rPr>
        <w:t>requirements.  Th</w:t>
      </w:r>
      <w:r>
        <w:rPr>
          <w:szCs w:val="20"/>
        </w:rPr>
        <w:t xml:space="preserve">erefore, there is no significant impact </w:t>
      </w:r>
      <w:r w:rsidR="000F49ED">
        <w:rPr>
          <w:szCs w:val="20"/>
        </w:rPr>
        <w:t xml:space="preserve">for </w:t>
      </w:r>
      <w:r>
        <w:rPr>
          <w:szCs w:val="20"/>
        </w:rPr>
        <w:t xml:space="preserve">small entities.  </w:t>
      </w:r>
    </w:p>
    <w:p w:rsidR="0060743B" w:rsidP="006B355B" w:rsidRDefault="009B1D0D" w14:paraId="797D3219" w14:textId="11C208AE">
      <w:pPr>
        <w:pStyle w:val="Level1"/>
        <w:tabs>
          <w:tab w:val="left" w:pos="720"/>
          <w:tab w:val="left" w:pos="1440"/>
        </w:tabs>
        <w:spacing w:after="240"/>
        <w:ind w:left="0"/>
        <w:rPr>
          <w:b/>
          <w:bCs/>
        </w:rPr>
      </w:pPr>
      <w:r>
        <w:rPr>
          <w:b/>
          <w:bCs/>
        </w:rPr>
        <w:t>A</w:t>
      </w:r>
      <w:r w:rsidR="00ED0425">
        <w:rPr>
          <w:b/>
          <w:bCs/>
        </w:rPr>
        <w:t>6</w:t>
      </w:r>
      <w:r>
        <w:rPr>
          <w:b/>
          <w:bCs/>
        </w:rPr>
        <w:t>.</w:t>
      </w:r>
      <w:r w:rsidR="0060743B">
        <w:rPr>
          <w:b/>
          <w:bCs/>
        </w:rPr>
        <w:tab/>
        <w:t>Consequences if Information Collected Less Frequently</w:t>
      </w:r>
    </w:p>
    <w:p w:rsidR="009B1D0D" w:rsidP="00D245E0" w:rsidRDefault="00437689" w14:paraId="0602D692" w14:textId="4C13E061">
      <w:pPr>
        <w:rPr>
          <w:sz w:val="24"/>
          <w:szCs w:val="24"/>
        </w:rPr>
      </w:pPr>
      <w:r>
        <w:rPr>
          <w:sz w:val="24"/>
          <w:szCs w:val="24"/>
          <w:u w:val="single"/>
        </w:rPr>
        <w:t xml:space="preserve">NOMS </w:t>
      </w:r>
      <w:r w:rsidR="009B1D0D">
        <w:rPr>
          <w:sz w:val="24"/>
          <w:szCs w:val="24"/>
          <w:u w:val="single"/>
        </w:rPr>
        <w:t xml:space="preserve">Client-level </w:t>
      </w:r>
      <w:r>
        <w:rPr>
          <w:sz w:val="24"/>
          <w:szCs w:val="24"/>
          <w:u w:val="single"/>
        </w:rPr>
        <w:t>D</w:t>
      </w:r>
      <w:r w:rsidR="009B1D0D">
        <w:rPr>
          <w:sz w:val="24"/>
          <w:szCs w:val="24"/>
          <w:u w:val="single"/>
        </w:rPr>
        <w:t>ata</w:t>
      </w:r>
    </w:p>
    <w:p w:rsidRPr="009B1D0D" w:rsidR="009B1D0D" w:rsidP="00FF2CD0" w:rsidRDefault="009B1D0D" w14:paraId="7AB14267" w14:textId="77777777">
      <w:pPr>
        <w:ind w:left="720"/>
        <w:rPr>
          <w:sz w:val="24"/>
          <w:szCs w:val="24"/>
        </w:rPr>
      </w:pPr>
    </w:p>
    <w:p w:rsidRPr="00370B6A" w:rsidR="00FF2CD0" w:rsidP="00D245E0" w:rsidRDefault="0060743B" w14:paraId="69D18CFC" w14:textId="292137D8">
      <w:pPr>
        <w:rPr>
          <w:sz w:val="24"/>
          <w:szCs w:val="24"/>
        </w:rPr>
      </w:pPr>
      <w:r w:rsidRPr="00370B6A">
        <w:rPr>
          <w:sz w:val="24"/>
          <w:szCs w:val="24"/>
        </w:rPr>
        <w:t xml:space="preserve">Mental health programs typically collect </w:t>
      </w:r>
      <w:r w:rsidRPr="00370B6A" w:rsidR="00244BCF">
        <w:rPr>
          <w:sz w:val="24"/>
          <w:szCs w:val="24"/>
        </w:rPr>
        <w:t xml:space="preserve">client-level </w:t>
      </w:r>
      <w:r w:rsidRPr="00370B6A">
        <w:rPr>
          <w:sz w:val="24"/>
          <w:szCs w:val="24"/>
        </w:rPr>
        <w:t>data at admission and then conduct periodic reassessments of consumers while the individual remains in treatment</w:t>
      </w:r>
      <w:r w:rsidRPr="00370B6A" w:rsidR="0016247C">
        <w:rPr>
          <w:sz w:val="24"/>
          <w:szCs w:val="24"/>
        </w:rPr>
        <w:t xml:space="preserve">.  </w:t>
      </w:r>
      <w:r w:rsidRPr="00370B6A">
        <w:rPr>
          <w:sz w:val="24"/>
          <w:szCs w:val="24"/>
        </w:rPr>
        <w:t>When feasible, mental health providers also conduct an assessment when the consumer is discharged</w:t>
      </w:r>
      <w:r w:rsidRPr="00370B6A" w:rsidR="0016247C">
        <w:rPr>
          <w:sz w:val="24"/>
          <w:szCs w:val="24"/>
        </w:rPr>
        <w:t xml:space="preserve">.  </w:t>
      </w:r>
      <w:r w:rsidRPr="00370B6A">
        <w:rPr>
          <w:sz w:val="24"/>
          <w:szCs w:val="24"/>
        </w:rPr>
        <w:t>The data collected for the</w:t>
      </w:r>
      <w:r w:rsidRPr="00370B6A" w:rsidR="00244BCF">
        <w:rPr>
          <w:sz w:val="24"/>
          <w:szCs w:val="24"/>
        </w:rPr>
        <w:t xml:space="preserve"> revised</w:t>
      </w:r>
      <w:r w:rsidRPr="00370B6A">
        <w:rPr>
          <w:sz w:val="24"/>
          <w:szCs w:val="24"/>
        </w:rPr>
        <w:t xml:space="preserve"> </w:t>
      </w:r>
      <w:r w:rsidRPr="00370B6A" w:rsidR="00244BCF">
        <w:rPr>
          <w:sz w:val="24"/>
          <w:szCs w:val="24"/>
        </w:rPr>
        <w:t xml:space="preserve">client-level tools </w:t>
      </w:r>
      <w:r w:rsidRPr="00370B6A">
        <w:rPr>
          <w:sz w:val="24"/>
          <w:szCs w:val="24"/>
        </w:rPr>
        <w:t>parallels this model</w:t>
      </w:r>
      <w:r w:rsidRPr="00370B6A" w:rsidR="0016247C">
        <w:rPr>
          <w:sz w:val="24"/>
          <w:szCs w:val="24"/>
        </w:rPr>
        <w:t xml:space="preserve">.  </w:t>
      </w:r>
      <w:r w:rsidRPr="00370B6A" w:rsidR="00FF2CD0">
        <w:rPr>
          <w:sz w:val="24"/>
          <w:szCs w:val="24"/>
        </w:rPr>
        <w:t xml:space="preserve">All programs that provide direct services will collect data at baseline/intake, </w:t>
      </w:r>
      <w:r w:rsidRPr="00370B6A" w:rsidR="008F1C9F">
        <w:rPr>
          <w:sz w:val="24"/>
          <w:szCs w:val="24"/>
        </w:rPr>
        <w:t xml:space="preserve">at three or six months of project enrollment, and </w:t>
      </w:r>
      <w:r w:rsidRPr="00370B6A" w:rsidR="00FF2CD0">
        <w:rPr>
          <w:sz w:val="24"/>
          <w:szCs w:val="24"/>
        </w:rPr>
        <w:t xml:space="preserve">at </w:t>
      </w:r>
      <w:r w:rsidRPr="00370B6A" w:rsidR="008F1C9F">
        <w:rPr>
          <w:sz w:val="24"/>
          <w:szCs w:val="24"/>
        </w:rPr>
        <w:t>clinical di</w:t>
      </w:r>
      <w:r w:rsidRPr="00370B6A" w:rsidR="00FF2CD0">
        <w:rPr>
          <w:sz w:val="24"/>
          <w:szCs w:val="24"/>
        </w:rPr>
        <w:t xml:space="preserve">scharge. </w:t>
      </w:r>
      <w:r w:rsidRPr="00370B6A" w:rsidR="00DC5220">
        <w:rPr>
          <w:sz w:val="24"/>
          <w:szCs w:val="24"/>
        </w:rPr>
        <w:t xml:space="preserve"> Physical health data, which is reported by a limited number of grant programs, will be reported quarterly.</w:t>
      </w:r>
    </w:p>
    <w:p w:rsidRPr="00370B6A" w:rsidR="00FF2CD0" w:rsidP="00FF2CD0" w:rsidRDefault="00FF2CD0" w14:paraId="6C72FBAC" w14:textId="420F8E44">
      <w:pPr>
        <w:ind w:left="720"/>
        <w:rPr>
          <w:sz w:val="24"/>
          <w:szCs w:val="24"/>
        </w:rPr>
      </w:pPr>
      <w:r w:rsidRPr="00370B6A">
        <w:rPr>
          <w:sz w:val="24"/>
          <w:szCs w:val="24"/>
        </w:rPr>
        <w:t xml:space="preserve"> </w:t>
      </w:r>
    </w:p>
    <w:p w:rsidRPr="00370B6A" w:rsidR="0060743B" w:rsidP="00D245E0" w:rsidRDefault="00FF2CD0" w14:paraId="0D69B3ED" w14:textId="441D836F">
      <w:pPr>
        <w:rPr>
          <w:sz w:val="24"/>
          <w:szCs w:val="24"/>
        </w:rPr>
      </w:pPr>
      <w:r w:rsidRPr="00370B6A">
        <w:rPr>
          <w:sz w:val="24"/>
          <w:szCs w:val="24"/>
        </w:rPr>
        <w:t xml:space="preserve">The baseline data collection is critical for measuring change.  Extending the interval for the periodic reassessment beyond the requested intervals could lead to loss of contact with consumers, significantly diminishing the response rates and lowering the value of the data for performance reporting use by losing measurement of intermediate effects. </w:t>
      </w:r>
    </w:p>
    <w:p w:rsidRPr="009B1D0D" w:rsidR="009B1D0D" w:rsidP="00D245E0" w:rsidRDefault="009B1D0D" w14:paraId="28026C01" w14:textId="5863CCE8">
      <w:pPr>
        <w:rPr>
          <w:sz w:val="24"/>
          <w:szCs w:val="24"/>
          <w:u w:val="single"/>
        </w:rPr>
      </w:pPr>
      <w:r w:rsidRPr="00370B6A">
        <w:rPr>
          <w:sz w:val="24"/>
          <w:szCs w:val="24"/>
          <w:u w:val="single"/>
        </w:rPr>
        <w:lastRenderedPageBreak/>
        <w:t xml:space="preserve">Infrastructure </w:t>
      </w:r>
      <w:r w:rsidRPr="00370B6A" w:rsidR="00671728">
        <w:rPr>
          <w:sz w:val="24"/>
          <w:szCs w:val="24"/>
          <w:u w:val="single"/>
        </w:rPr>
        <w:t>D</w:t>
      </w:r>
      <w:r w:rsidRPr="00370B6A">
        <w:rPr>
          <w:sz w:val="24"/>
          <w:szCs w:val="24"/>
          <w:u w:val="single"/>
        </w:rPr>
        <w:t xml:space="preserve">evelopment, </w:t>
      </w:r>
      <w:r w:rsidRPr="00370B6A" w:rsidR="00671728">
        <w:rPr>
          <w:sz w:val="24"/>
          <w:szCs w:val="24"/>
          <w:u w:val="single"/>
        </w:rPr>
        <w:t>P</w:t>
      </w:r>
      <w:r w:rsidRPr="00370B6A">
        <w:rPr>
          <w:sz w:val="24"/>
          <w:szCs w:val="24"/>
          <w:u w:val="single"/>
        </w:rPr>
        <w:t xml:space="preserve">revention, and </w:t>
      </w:r>
      <w:r w:rsidRPr="00370B6A" w:rsidR="00671728">
        <w:rPr>
          <w:sz w:val="24"/>
          <w:szCs w:val="24"/>
          <w:u w:val="single"/>
        </w:rPr>
        <w:t>M</w:t>
      </w:r>
      <w:r w:rsidRPr="00370B6A">
        <w:rPr>
          <w:sz w:val="24"/>
          <w:szCs w:val="24"/>
          <w:u w:val="single"/>
        </w:rPr>
        <w:t xml:space="preserve">ental </w:t>
      </w:r>
      <w:r w:rsidRPr="00370B6A" w:rsidR="00671728">
        <w:rPr>
          <w:sz w:val="24"/>
          <w:szCs w:val="24"/>
          <w:u w:val="single"/>
        </w:rPr>
        <w:t>H</w:t>
      </w:r>
      <w:r w:rsidRPr="00370B6A">
        <w:rPr>
          <w:sz w:val="24"/>
          <w:szCs w:val="24"/>
          <w:u w:val="single"/>
        </w:rPr>
        <w:t xml:space="preserve">ealth </w:t>
      </w:r>
      <w:r w:rsidRPr="00370B6A" w:rsidR="00671728">
        <w:rPr>
          <w:sz w:val="24"/>
          <w:szCs w:val="24"/>
          <w:u w:val="single"/>
        </w:rPr>
        <w:t>P</w:t>
      </w:r>
      <w:r w:rsidRPr="00370B6A">
        <w:rPr>
          <w:sz w:val="24"/>
          <w:szCs w:val="24"/>
          <w:u w:val="single"/>
        </w:rPr>
        <w:t xml:space="preserve">romotion </w:t>
      </w:r>
      <w:r w:rsidRPr="00370B6A" w:rsidR="00671728">
        <w:rPr>
          <w:sz w:val="24"/>
          <w:szCs w:val="24"/>
          <w:u w:val="single"/>
        </w:rPr>
        <w:t>D</w:t>
      </w:r>
      <w:r w:rsidRPr="00370B6A" w:rsidR="00C46AFC">
        <w:rPr>
          <w:sz w:val="24"/>
          <w:szCs w:val="24"/>
          <w:u w:val="single"/>
        </w:rPr>
        <w:t>a</w:t>
      </w:r>
      <w:r w:rsidRPr="00370B6A">
        <w:rPr>
          <w:sz w:val="24"/>
          <w:szCs w:val="24"/>
          <w:u w:val="single"/>
        </w:rPr>
        <w:t>ta</w:t>
      </w:r>
    </w:p>
    <w:p w:rsidR="009B1D0D" w:rsidP="009B1D0D" w:rsidRDefault="009B1D0D" w14:paraId="0255490D" w14:textId="77777777">
      <w:pPr>
        <w:ind w:left="720"/>
        <w:rPr>
          <w:sz w:val="24"/>
          <w:szCs w:val="24"/>
        </w:rPr>
      </w:pPr>
    </w:p>
    <w:p w:rsidRPr="009B1D0D" w:rsidR="009B1D0D" w:rsidP="00D245E0" w:rsidRDefault="00370B6A" w14:paraId="7FF61E14" w14:textId="15E012A3">
      <w:pPr>
        <w:rPr>
          <w:sz w:val="24"/>
          <w:szCs w:val="24"/>
        </w:rPr>
      </w:pPr>
      <w:r>
        <w:rPr>
          <w:sz w:val="24"/>
          <w:szCs w:val="24"/>
        </w:rPr>
        <w:t>These are no consequences if information is collected less frequently. The q</w:t>
      </w:r>
      <w:r w:rsidRPr="009B1D0D" w:rsidR="009B1D0D">
        <w:rPr>
          <w:sz w:val="24"/>
          <w:szCs w:val="24"/>
        </w:rPr>
        <w:t xml:space="preserve">uarterly data collection </w:t>
      </w:r>
      <w:r>
        <w:rPr>
          <w:sz w:val="24"/>
          <w:szCs w:val="24"/>
        </w:rPr>
        <w:t xml:space="preserve">and reporting </w:t>
      </w:r>
      <w:r w:rsidRPr="009B1D0D" w:rsidR="009B1D0D">
        <w:rPr>
          <w:sz w:val="24"/>
          <w:szCs w:val="24"/>
        </w:rPr>
        <w:t>requirement for the infrastructure development, prevention, and mental health promotion performance indicators provide</w:t>
      </w:r>
      <w:r w:rsidR="008F1C9F">
        <w:rPr>
          <w:sz w:val="24"/>
          <w:szCs w:val="24"/>
        </w:rPr>
        <w:t>s</w:t>
      </w:r>
      <w:r w:rsidRPr="009B1D0D" w:rsidR="009B1D0D">
        <w:rPr>
          <w:sz w:val="24"/>
          <w:szCs w:val="24"/>
        </w:rPr>
        <w:t xml:space="preserve"> CMHS with </w:t>
      </w:r>
      <w:r>
        <w:rPr>
          <w:sz w:val="24"/>
          <w:szCs w:val="24"/>
        </w:rPr>
        <w:t xml:space="preserve"> sufficient information for </w:t>
      </w:r>
      <w:r w:rsidRPr="009B1D0D" w:rsidR="009B1D0D">
        <w:rPr>
          <w:sz w:val="24"/>
          <w:szCs w:val="24"/>
        </w:rPr>
        <w:t>appropriate program monitoring</w:t>
      </w:r>
      <w:r>
        <w:rPr>
          <w:sz w:val="24"/>
          <w:szCs w:val="24"/>
        </w:rPr>
        <w:t>/</w:t>
      </w:r>
      <w:r w:rsidRPr="009B1D0D" w:rsidR="009B1D0D">
        <w:rPr>
          <w:sz w:val="24"/>
          <w:szCs w:val="24"/>
        </w:rPr>
        <w:t xml:space="preserve">management </w:t>
      </w:r>
      <w:r w:rsidR="008F1C9F">
        <w:rPr>
          <w:sz w:val="24"/>
          <w:szCs w:val="24"/>
        </w:rPr>
        <w:t xml:space="preserve">and </w:t>
      </w:r>
      <w:r w:rsidRPr="009B1D0D" w:rsidR="009B1D0D">
        <w:rPr>
          <w:sz w:val="24"/>
          <w:szCs w:val="24"/>
        </w:rPr>
        <w:t>GPRA performance reporting.</w:t>
      </w:r>
      <w:r>
        <w:rPr>
          <w:sz w:val="24"/>
          <w:szCs w:val="24"/>
        </w:rPr>
        <w:t xml:space="preserve">  There is not a need to report data less than quarterly.</w:t>
      </w:r>
    </w:p>
    <w:p w:rsidR="009B1D0D" w:rsidP="006B355B" w:rsidRDefault="009B1D0D" w14:paraId="4A8425F4" w14:textId="77777777">
      <w:pPr>
        <w:ind w:left="720"/>
        <w:rPr>
          <w:sz w:val="24"/>
          <w:szCs w:val="24"/>
        </w:rPr>
      </w:pPr>
    </w:p>
    <w:p w:rsidR="0060743B" w:rsidP="006B355B" w:rsidRDefault="0060743B" w14:paraId="1CD37C47" w14:textId="4A94538A">
      <w:pPr>
        <w:numPr>
          <w:ilvl w:val="12"/>
          <w:numId w:val="0"/>
        </w:numPr>
        <w:spacing w:after="240"/>
        <w:outlineLvl w:val="0"/>
        <w:rPr>
          <w:b/>
          <w:bCs/>
          <w:sz w:val="24"/>
          <w:szCs w:val="24"/>
        </w:rPr>
      </w:pPr>
      <w:r>
        <w:rPr>
          <w:b/>
          <w:bCs/>
          <w:sz w:val="24"/>
          <w:szCs w:val="24"/>
        </w:rPr>
        <w:t>A</w:t>
      </w:r>
      <w:r w:rsidR="00ED0425">
        <w:rPr>
          <w:b/>
          <w:bCs/>
          <w:sz w:val="24"/>
          <w:szCs w:val="24"/>
        </w:rPr>
        <w:t>7</w:t>
      </w:r>
      <w:r w:rsidR="009B1D0D">
        <w:rPr>
          <w:b/>
          <w:bCs/>
          <w:sz w:val="24"/>
          <w:szCs w:val="24"/>
        </w:rPr>
        <w:t>.</w:t>
      </w:r>
      <w:r>
        <w:rPr>
          <w:b/>
          <w:bCs/>
          <w:sz w:val="24"/>
          <w:szCs w:val="24"/>
        </w:rPr>
        <w:tab/>
        <w:t>Consistency with the Guidelines in 5 CFR 1320.5(d)(2)</w:t>
      </w:r>
    </w:p>
    <w:p w:rsidR="0060743B" w:rsidP="006B355B" w:rsidRDefault="0060743B" w14:paraId="78537AA5" w14:textId="09B285FC">
      <w:pPr>
        <w:numPr>
          <w:ilvl w:val="12"/>
          <w:numId w:val="0"/>
        </w:numPr>
        <w:spacing w:after="240"/>
        <w:rPr>
          <w:sz w:val="24"/>
          <w:szCs w:val="24"/>
        </w:rPr>
      </w:pPr>
      <w:r>
        <w:rPr>
          <w:sz w:val="24"/>
          <w:szCs w:val="24"/>
        </w:rPr>
        <w:t>This information collection fully complies with the guidelines in 5 CFR 1320.5(d)(2).</w:t>
      </w:r>
    </w:p>
    <w:p w:rsidR="0060743B" w:rsidP="006B355B" w:rsidRDefault="0060743B" w14:paraId="3594F764" w14:textId="1C187EAF">
      <w:pPr>
        <w:pStyle w:val="Heading7"/>
        <w:numPr>
          <w:ilvl w:val="12"/>
          <w:numId w:val="0"/>
        </w:numPr>
        <w:spacing w:after="240"/>
        <w:jc w:val="left"/>
      </w:pPr>
      <w:r>
        <w:t>A</w:t>
      </w:r>
      <w:r w:rsidR="00ED0425">
        <w:t>8</w:t>
      </w:r>
      <w:r w:rsidR="00326EC1">
        <w:t>.</w:t>
      </w:r>
      <w:r>
        <w:tab/>
        <w:t>Consultation Outside the Agency</w:t>
      </w:r>
    </w:p>
    <w:p w:rsidR="00F152F2" w:rsidP="00D245E0" w:rsidRDefault="00405AFC" w14:paraId="73B553B7" w14:textId="7AD28F59">
      <w:pPr>
        <w:rPr>
          <w:rFonts w:ascii="Times" w:hAnsi="Times"/>
          <w:sz w:val="24"/>
          <w:szCs w:val="24"/>
        </w:rPr>
      </w:pPr>
      <w:r w:rsidRPr="00F152F2">
        <w:rPr>
          <w:rFonts w:ascii="Times" w:hAnsi="Times"/>
          <w:sz w:val="24"/>
          <w:szCs w:val="24"/>
        </w:rPr>
        <w:t xml:space="preserve">The notice required by 5 CFR 1320.8(d) was published in the </w:t>
      </w:r>
      <w:r w:rsidRPr="00214CC1">
        <w:rPr>
          <w:rFonts w:ascii="Times" w:hAnsi="Times"/>
          <w:i/>
          <w:sz w:val="24"/>
          <w:szCs w:val="24"/>
        </w:rPr>
        <w:t>Federal Register</w:t>
      </w:r>
      <w:r w:rsidRPr="00F152F2">
        <w:rPr>
          <w:rFonts w:ascii="Times" w:hAnsi="Times"/>
          <w:sz w:val="24"/>
          <w:szCs w:val="24"/>
        </w:rPr>
        <w:t xml:space="preserve"> on </w:t>
      </w:r>
      <w:r w:rsidR="00ED0425">
        <w:rPr>
          <w:rFonts w:ascii="Times" w:hAnsi="Times"/>
          <w:sz w:val="24"/>
          <w:szCs w:val="24"/>
        </w:rPr>
        <w:t>August</w:t>
      </w:r>
      <w:r>
        <w:rPr>
          <w:rFonts w:ascii="Times" w:hAnsi="Times"/>
          <w:sz w:val="24"/>
          <w:szCs w:val="24"/>
        </w:rPr>
        <w:t xml:space="preserve"> </w:t>
      </w:r>
      <w:r w:rsidR="00ED0425">
        <w:rPr>
          <w:rFonts w:ascii="Times" w:hAnsi="Times"/>
          <w:sz w:val="24"/>
          <w:szCs w:val="24"/>
        </w:rPr>
        <w:t>2</w:t>
      </w:r>
      <w:r>
        <w:rPr>
          <w:rFonts w:ascii="Times" w:hAnsi="Times"/>
          <w:sz w:val="24"/>
          <w:szCs w:val="24"/>
        </w:rPr>
        <w:t>, 20</w:t>
      </w:r>
      <w:r w:rsidR="00ED0425">
        <w:rPr>
          <w:rFonts w:ascii="Times" w:hAnsi="Times"/>
          <w:sz w:val="24"/>
          <w:szCs w:val="24"/>
        </w:rPr>
        <w:t>2</w:t>
      </w:r>
      <w:r>
        <w:rPr>
          <w:rFonts w:ascii="Times" w:hAnsi="Times"/>
          <w:sz w:val="24"/>
          <w:szCs w:val="24"/>
        </w:rPr>
        <w:t>1</w:t>
      </w:r>
      <w:r w:rsidRPr="00F152F2">
        <w:rPr>
          <w:rFonts w:ascii="Times" w:hAnsi="Times"/>
          <w:sz w:val="24"/>
          <w:szCs w:val="24"/>
        </w:rPr>
        <w:t xml:space="preserve"> (8</w:t>
      </w:r>
      <w:r w:rsidR="00ED0425">
        <w:rPr>
          <w:rFonts w:ascii="Times" w:hAnsi="Times"/>
          <w:sz w:val="24"/>
          <w:szCs w:val="24"/>
        </w:rPr>
        <w:t>6</w:t>
      </w:r>
      <w:r w:rsidRPr="00F152F2">
        <w:rPr>
          <w:rFonts w:ascii="Times" w:hAnsi="Times"/>
          <w:sz w:val="24"/>
          <w:szCs w:val="24"/>
        </w:rPr>
        <w:t xml:space="preserve"> FR </w:t>
      </w:r>
      <w:r w:rsidR="00ED0425">
        <w:rPr>
          <w:rFonts w:ascii="Times" w:hAnsi="Times"/>
          <w:sz w:val="24"/>
          <w:szCs w:val="24"/>
        </w:rPr>
        <w:t>414</w:t>
      </w:r>
      <w:r w:rsidR="00B55496">
        <w:rPr>
          <w:rFonts w:ascii="Times" w:hAnsi="Times"/>
          <w:sz w:val="24"/>
          <w:szCs w:val="24"/>
        </w:rPr>
        <w:t>92</w:t>
      </w:r>
      <w:r>
        <w:rPr>
          <w:rFonts w:ascii="Times" w:hAnsi="Times"/>
          <w:sz w:val="24"/>
          <w:szCs w:val="24"/>
        </w:rPr>
        <w:t>)</w:t>
      </w:r>
      <w:r w:rsidRPr="00F152F2">
        <w:rPr>
          <w:rFonts w:ascii="Times" w:hAnsi="Times"/>
          <w:sz w:val="24"/>
          <w:szCs w:val="24"/>
        </w:rPr>
        <w:t xml:space="preserve">. </w:t>
      </w:r>
      <w:r w:rsidRPr="00F152F2" w:rsidR="00F152F2">
        <w:rPr>
          <w:rFonts w:ascii="Times" w:hAnsi="Times"/>
          <w:sz w:val="24"/>
          <w:szCs w:val="24"/>
        </w:rPr>
        <w:t xml:space="preserve"> </w:t>
      </w:r>
      <w:r w:rsidRPr="00ED0425" w:rsidR="00ED0425">
        <w:rPr>
          <w:rFonts w:ascii="Times" w:hAnsi="Times"/>
          <w:sz w:val="24"/>
          <w:szCs w:val="24"/>
        </w:rPr>
        <w:t>SAMHSA received 39 public comments from 44 entities.</w:t>
      </w:r>
    </w:p>
    <w:p w:rsidR="00F152F2" w:rsidP="006B355B" w:rsidRDefault="00F152F2" w14:paraId="34C6EF0B" w14:textId="77777777">
      <w:pPr>
        <w:ind w:left="720"/>
        <w:rPr>
          <w:rFonts w:ascii="Times" w:hAnsi="Times"/>
          <w:sz w:val="24"/>
          <w:szCs w:val="24"/>
        </w:rPr>
      </w:pPr>
    </w:p>
    <w:p w:rsidR="00C5368C" w:rsidP="000764CB" w:rsidRDefault="0060743B" w14:paraId="5C0EEC50" w14:textId="0C252C6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CMHS consulted both external and internal stakeholders in developing the proposed measures and data collection methodology</w:t>
      </w:r>
      <w:r w:rsidR="0016247C">
        <w:rPr>
          <w:rFonts w:ascii="Times" w:hAnsi="Times"/>
          <w:sz w:val="24"/>
          <w:szCs w:val="24"/>
        </w:rPr>
        <w:t xml:space="preserve">.  </w:t>
      </w:r>
      <w:r>
        <w:rPr>
          <w:rFonts w:ascii="Times" w:hAnsi="Times"/>
          <w:sz w:val="24"/>
          <w:szCs w:val="24"/>
        </w:rPr>
        <w:t>CMHS obtained feedback and consultation regarding the availability of data, methods and frequency of collection, and the appropriateness of data elements</w:t>
      </w:r>
      <w:r w:rsidR="0016247C">
        <w:rPr>
          <w:rFonts w:ascii="Times" w:hAnsi="Times"/>
          <w:sz w:val="24"/>
          <w:szCs w:val="24"/>
        </w:rPr>
        <w:t xml:space="preserve">.  </w:t>
      </w:r>
      <w:r>
        <w:rPr>
          <w:rFonts w:ascii="Times" w:hAnsi="Times"/>
          <w:sz w:val="24"/>
          <w:szCs w:val="24"/>
        </w:rPr>
        <w:t>Development of the measures involved extensive consultation with staff within CMHS and SAMHSA.</w:t>
      </w:r>
    </w:p>
    <w:p w:rsidR="0060743B" w:rsidP="000764CB" w:rsidRDefault="0060743B" w14:paraId="4095B319" w14:textId="01AFB7B4">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w:hAnsi="Times"/>
          <w:sz w:val="24"/>
          <w:szCs w:val="24"/>
        </w:rPr>
      </w:pPr>
      <w:r>
        <w:rPr>
          <w:rFonts w:ascii="Times" w:hAnsi="Times"/>
          <w:sz w:val="24"/>
          <w:szCs w:val="24"/>
        </w:rPr>
        <w:t xml:space="preserve"> </w:t>
      </w:r>
    </w:p>
    <w:p w:rsidR="0060743B" w:rsidP="006B355B" w:rsidRDefault="0060743B" w14:paraId="0883CD8C" w14:textId="06BA7EAE">
      <w:pPr>
        <w:numPr>
          <w:ilvl w:val="12"/>
          <w:numId w:val="0"/>
        </w:numPr>
        <w:spacing w:after="240"/>
        <w:outlineLvl w:val="0"/>
        <w:rPr>
          <w:b/>
          <w:bCs/>
          <w:sz w:val="24"/>
          <w:szCs w:val="24"/>
        </w:rPr>
      </w:pPr>
      <w:r>
        <w:rPr>
          <w:b/>
          <w:bCs/>
          <w:sz w:val="24"/>
          <w:szCs w:val="24"/>
        </w:rPr>
        <w:t>A</w:t>
      </w:r>
      <w:r w:rsidR="00ED0425">
        <w:rPr>
          <w:b/>
          <w:bCs/>
          <w:sz w:val="24"/>
          <w:szCs w:val="24"/>
        </w:rPr>
        <w:t>9</w:t>
      </w:r>
      <w:r w:rsidR="009B1D0D">
        <w:rPr>
          <w:b/>
          <w:bCs/>
          <w:sz w:val="24"/>
          <w:szCs w:val="24"/>
        </w:rPr>
        <w:t>.</w:t>
      </w:r>
      <w:r>
        <w:rPr>
          <w:b/>
          <w:bCs/>
          <w:sz w:val="24"/>
          <w:szCs w:val="24"/>
        </w:rPr>
        <w:tab/>
        <w:t>Payment to Respondents</w:t>
      </w:r>
    </w:p>
    <w:p w:rsidR="0060743B" w:rsidP="00D245E0" w:rsidRDefault="000F49ED" w14:paraId="43713BA4" w14:textId="4B04485A">
      <w:pPr>
        <w:pStyle w:val="BodyTextIndent2"/>
        <w:numPr>
          <w:ilvl w:val="12"/>
          <w:numId w:val="0"/>
        </w:numPr>
        <w:spacing w:after="240"/>
        <w:jc w:val="left"/>
      </w:pPr>
      <w:r>
        <w:t xml:space="preserve">Per SAMHSA policy, </w:t>
      </w:r>
      <w:r w:rsidR="00914C14">
        <w:t xml:space="preserve">grant funds cannot be used to make direct payments to a client/consumer to enter treatment of continue to participate in prevention or treatment services.  However, a grantee may provide up to a $30 non-cash incentive to a client/consumer to participate in required data collection follow-up.  </w:t>
      </w:r>
    </w:p>
    <w:p w:rsidR="0060743B" w:rsidP="006B355B" w:rsidRDefault="009B1D0D" w14:paraId="6A09DCDD" w14:textId="327BB477">
      <w:pPr>
        <w:numPr>
          <w:ilvl w:val="12"/>
          <w:numId w:val="0"/>
        </w:numPr>
        <w:spacing w:after="240"/>
        <w:rPr>
          <w:sz w:val="24"/>
          <w:szCs w:val="24"/>
        </w:rPr>
      </w:pPr>
      <w:r>
        <w:rPr>
          <w:b/>
          <w:bCs/>
          <w:sz w:val="24"/>
          <w:szCs w:val="24"/>
        </w:rPr>
        <w:t>A</w:t>
      </w:r>
      <w:r w:rsidR="0060743B">
        <w:rPr>
          <w:b/>
          <w:bCs/>
          <w:sz w:val="24"/>
          <w:szCs w:val="24"/>
        </w:rPr>
        <w:t>1</w:t>
      </w:r>
      <w:r w:rsidR="00ED0425">
        <w:rPr>
          <w:b/>
          <w:bCs/>
          <w:sz w:val="24"/>
          <w:szCs w:val="24"/>
        </w:rPr>
        <w:t>0</w:t>
      </w:r>
      <w:r>
        <w:rPr>
          <w:b/>
          <w:bCs/>
          <w:sz w:val="24"/>
          <w:szCs w:val="24"/>
        </w:rPr>
        <w:t>.</w:t>
      </w:r>
      <w:r w:rsidR="0060743B">
        <w:rPr>
          <w:b/>
          <w:bCs/>
          <w:sz w:val="24"/>
          <w:szCs w:val="24"/>
        </w:rPr>
        <w:tab/>
        <w:t>Assurance of Confidentiality</w:t>
      </w:r>
    </w:p>
    <w:p w:rsidRPr="00F152F2" w:rsidR="00F152F2" w:rsidP="00D245E0" w:rsidRDefault="00626835" w14:paraId="659CDA30" w14:textId="24069EED">
      <w:pPr>
        <w:numPr>
          <w:ilvl w:val="12"/>
          <w:numId w:val="0"/>
        </w:numPr>
        <w:spacing w:after="240"/>
        <w:rPr>
          <w:sz w:val="24"/>
          <w:szCs w:val="24"/>
        </w:rPr>
      </w:pPr>
      <w:r>
        <w:rPr>
          <w:sz w:val="24"/>
          <w:szCs w:val="24"/>
        </w:rPr>
        <w:t>The information from g</w:t>
      </w:r>
      <w:r w:rsidRPr="00F152F2" w:rsidR="00F152F2">
        <w:rPr>
          <w:sz w:val="24"/>
          <w:szCs w:val="24"/>
        </w:rPr>
        <w:t>rantees and all other potential respondents will be kept private through all points in the data collection and reporting processes</w:t>
      </w:r>
      <w:r w:rsidRPr="00F152F2" w:rsidR="0016247C">
        <w:rPr>
          <w:sz w:val="24"/>
          <w:szCs w:val="24"/>
        </w:rPr>
        <w:t xml:space="preserve">.  </w:t>
      </w:r>
      <w:r w:rsidRPr="00F152F2" w:rsidR="00F152F2">
        <w:rPr>
          <w:sz w:val="24"/>
          <w:szCs w:val="24"/>
        </w:rPr>
        <w:t>However, SAMHSA cannot ensure complete confidentiality of client data</w:t>
      </w:r>
      <w:r>
        <w:rPr>
          <w:sz w:val="24"/>
          <w:szCs w:val="24"/>
        </w:rPr>
        <w:t xml:space="preserve">. </w:t>
      </w:r>
      <w:r w:rsidRPr="00F152F2" w:rsidR="0016247C">
        <w:rPr>
          <w:sz w:val="24"/>
          <w:szCs w:val="24"/>
        </w:rPr>
        <w:t xml:space="preserve"> </w:t>
      </w:r>
      <w:r w:rsidRPr="00F152F2" w:rsidR="00F152F2">
        <w:rPr>
          <w:sz w:val="24"/>
          <w:szCs w:val="24"/>
        </w:rPr>
        <w:t>All data will be closely safeguarded, and no institutional or individual identifiers will be used in reports</w:t>
      </w:r>
      <w:r w:rsidRPr="00F152F2" w:rsidR="0016247C">
        <w:rPr>
          <w:sz w:val="24"/>
          <w:szCs w:val="24"/>
        </w:rPr>
        <w:t xml:space="preserve">.  </w:t>
      </w:r>
      <w:r w:rsidRPr="00F152F2" w:rsidR="00F152F2">
        <w:rPr>
          <w:sz w:val="24"/>
          <w:szCs w:val="24"/>
        </w:rPr>
        <w:t>Only aggregated data will be reported</w:t>
      </w:r>
      <w:r w:rsidRPr="00F152F2" w:rsidR="0016247C">
        <w:rPr>
          <w:sz w:val="24"/>
          <w:szCs w:val="24"/>
        </w:rPr>
        <w:t xml:space="preserve">.  </w:t>
      </w:r>
      <w:r w:rsidRPr="00F152F2" w:rsidR="00F152F2">
        <w:rPr>
          <w:sz w:val="24"/>
          <w:szCs w:val="24"/>
        </w:rPr>
        <w:t>SAMHSA and its contractors will not receive identifiable client records</w:t>
      </w:r>
      <w:r w:rsidRPr="00F152F2" w:rsidR="0016247C">
        <w:rPr>
          <w:sz w:val="24"/>
          <w:szCs w:val="24"/>
        </w:rPr>
        <w:t xml:space="preserve">.  </w:t>
      </w:r>
      <w:r w:rsidRPr="00F152F2" w:rsidR="00F152F2">
        <w:rPr>
          <w:sz w:val="24"/>
          <w:szCs w:val="24"/>
        </w:rPr>
        <w:t>Provider-level information will be aggregated to, at least, the level of the grant</w:t>
      </w:r>
      <w:r w:rsidR="00572DAB">
        <w:rPr>
          <w:sz w:val="24"/>
          <w:szCs w:val="24"/>
        </w:rPr>
        <w:t xml:space="preserve"> </w:t>
      </w:r>
      <w:r w:rsidRPr="00F152F2" w:rsidR="00F152F2">
        <w:rPr>
          <w:sz w:val="24"/>
          <w:szCs w:val="24"/>
        </w:rPr>
        <w:t>funding announcement.</w:t>
      </w:r>
    </w:p>
    <w:p w:rsidR="0060743B" w:rsidP="00D245E0" w:rsidRDefault="00F152F2" w14:paraId="176B05C5" w14:textId="1C26316F">
      <w:pPr>
        <w:numPr>
          <w:ilvl w:val="12"/>
          <w:numId w:val="0"/>
        </w:numPr>
        <w:spacing w:after="240"/>
        <w:rPr>
          <w:sz w:val="24"/>
          <w:szCs w:val="24"/>
        </w:rPr>
      </w:pPr>
      <w:r w:rsidRPr="00F152F2">
        <w:rPr>
          <w:sz w:val="24"/>
          <w:szCs w:val="24"/>
        </w:rPr>
        <w:t>SAMHSA has statutory authority to collect data under the Government Performance and Results Act (Public Law 1103(a), Title 31) and is subject to the Privacy Act for the protection of data.  Federally assisted substance abuse treatment providers are subject to the federal regulations for alcohol and substance abuse patient records (42 CFR Part 2) (OMB No. 0930-0092) which govern the protection of patient identifying data</w:t>
      </w:r>
      <w:r w:rsidRPr="00F152F2" w:rsidR="0016247C">
        <w:rPr>
          <w:sz w:val="24"/>
          <w:szCs w:val="24"/>
        </w:rPr>
        <w:t xml:space="preserve">.  </w:t>
      </w:r>
      <w:r w:rsidRPr="00F152F2">
        <w:rPr>
          <w:sz w:val="24"/>
          <w:szCs w:val="24"/>
        </w:rPr>
        <w:t>In some cases, these same providers meet the definition of a HIPAA covered entity and are additionally subject to the Privacy Rule (45 CFR Parts 160 and 164) for the protection of individually identifiable data.</w:t>
      </w:r>
    </w:p>
    <w:p w:rsidR="002B37EA" w:rsidP="00D245E0" w:rsidRDefault="002B37EA" w14:paraId="00433610" w14:textId="77777777">
      <w:pPr>
        <w:numPr>
          <w:ilvl w:val="12"/>
          <w:numId w:val="0"/>
        </w:numPr>
        <w:spacing w:after="240"/>
        <w:rPr>
          <w:b/>
          <w:bCs/>
          <w:sz w:val="24"/>
          <w:szCs w:val="24"/>
        </w:rPr>
      </w:pPr>
    </w:p>
    <w:p w:rsidR="0060743B" w:rsidP="006B355B" w:rsidRDefault="009B1D0D" w14:paraId="7FC9173A" w14:textId="445EE04B">
      <w:pPr>
        <w:numPr>
          <w:ilvl w:val="12"/>
          <w:numId w:val="0"/>
        </w:numPr>
        <w:outlineLvl w:val="0"/>
        <w:rPr>
          <w:b/>
          <w:bCs/>
          <w:sz w:val="24"/>
          <w:szCs w:val="24"/>
        </w:rPr>
      </w:pPr>
      <w:r>
        <w:rPr>
          <w:b/>
          <w:bCs/>
          <w:sz w:val="24"/>
          <w:szCs w:val="24"/>
        </w:rPr>
        <w:lastRenderedPageBreak/>
        <w:t>A</w:t>
      </w:r>
      <w:r w:rsidR="0060743B">
        <w:rPr>
          <w:b/>
          <w:bCs/>
          <w:sz w:val="24"/>
          <w:szCs w:val="24"/>
        </w:rPr>
        <w:t>1</w:t>
      </w:r>
      <w:r w:rsidR="00ED0425">
        <w:rPr>
          <w:b/>
          <w:bCs/>
          <w:sz w:val="24"/>
          <w:szCs w:val="24"/>
        </w:rPr>
        <w:t>1</w:t>
      </w:r>
      <w:r>
        <w:rPr>
          <w:b/>
          <w:bCs/>
          <w:sz w:val="24"/>
          <w:szCs w:val="24"/>
        </w:rPr>
        <w:t>.</w:t>
      </w:r>
      <w:r w:rsidR="0060743B">
        <w:rPr>
          <w:b/>
          <w:bCs/>
          <w:sz w:val="24"/>
          <w:szCs w:val="24"/>
        </w:rPr>
        <w:tab/>
        <w:t>Questions of a Sensitive Nature</w:t>
      </w:r>
    </w:p>
    <w:p w:rsidR="0060743B" w:rsidP="006B355B" w:rsidRDefault="0060743B" w14:paraId="608D02E8" w14:textId="77777777">
      <w:pPr>
        <w:numPr>
          <w:ilvl w:val="12"/>
          <w:numId w:val="0"/>
        </w:numPr>
        <w:rPr>
          <w:b/>
          <w:bCs/>
          <w:sz w:val="24"/>
          <w:szCs w:val="24"/>
        </w:rPr>
      </w:pPr>
    </w:p>
    <w:p w:rsidR="00572DAB" w:rsidP="00437689" w:rsidRDefault="0060743B" w14:paraId="25AFC1A3" w14:textId="77777777">
      <w:pPr>
        <w:pStyle w:val="BodyTextIndent2"/>
        <w:spacing w:after="120"/>
        <w:ind w:left="0"/>
        <w:jc w:val="left"/>
        <w:rPr>
          <w:szCs w:val="20"/>
        </w:rPr>
      </w:pPr>
      <w:r>
        <w:rPr>
          <w:szCs w:val="20"/>
        </w:rPr>
        <w:t>SAMHSA’s mission is to improve the quality and availability of prevention, early intervention, treatment, and rehabilitation services for substance abuse and mental illnesses, including co-occurring disorders, in order to improve health and reduce illness, death, disability, and cost to society</w:t>
      </w:r>
      <w:r w:rsidR="0016247C">
        <w:rPr>
          <w:szCs w:val="20"/>
        </w:rPr>
        <w:t xml:space="preserve">.  </w:t>
      </w:r>
      <w:r>
        <w:rPr>
          <w:szCs w:val="20"/>
        </w:rPr>
        <w:t>In carrying out this mission</w:t>
      </w:r>
      <w:r w:rsidR="005C5691">
        <w:rPr>
          <w:szCs w:val="20"/>
        </w:rPr>
        <w:t>,</w:t>
      </w:r>
      <w:r>
        <w:rPr>
          <w:szCs w:val="20"/>
        </w:rPr>
        <w:t xml:space="preserve"> it is necessary for service providers to collect sensitive items such as criminal justice involvement as well as issues of mental health</w:t>
      </w:r>
      <w:r w:rsidR="0016247C">
        <w:rPr>
          <w:szCs w:val="20"/>
        </w:rPr>
        <w:t xml:space="preserve">.  </w:t>
      </w:r>
      <w:r>
        <w:rPr>
          <w:szCs w:val="20"/>
        </w:rPr>
        <w:t>The data that will be submitted by each grantee will be based in large part on data that most of the programs are already routinely collecting</w:t>
      </w:r>
      <w:r w:rsidR="0016247C">
        <w:rPr>
          <w:szCs w:val="20"/>
        </w:rPr>
        <w:t xml:space="preserve">.  </w:t>
      </w:r>
      <w:r>
        <w:rPr>
          <w:szCs w:val="20"/>
        </w:rPr>
        <w:t>This primarily includes data on consumer demographics, mental health condition/illness and treatment history, services received, and consumer outcomes</w:t>
      </w:r>
      <w:r w:rsidR="0016247C">
        <w:rPr>
          <w:szCs w:val="20"/>
        </w:rPr>
        <w:t xml:space="preserve">.  </w:t>
      </w:r>
      <w:r>
        <w:rPr>
          <w:szCs w:val="20"/>
        </w:rPr>
        <w:t>These issues are essential to the service/treatment context</w:t>
      </w:r>
      <w:r w:rsidR="0016247C">
        <w:rPr>
          <w:szCs w:val="20"/>
        </w:rPr>
        <w:t>.</w:t>
      </w:r>
    </w:p>
    <w:p w:rsidR="003D1C8B" w:rsidP="00437689" w:rsidRDefault="0060743B" w14:paraId="44D0EBAC" w14:textId="78CA0F25">
      <w:pPr>
        <w:pStyle w:val="BodyTextIndent2"/>
        <w:spacing w:after="120"/>
        <w:ind w:left="0"/>
        <w:jc w:val="left"/>
      </w:pPr>
      <w:r>
        <w:rPr>
          <w:szCs w:val="20"/>
        </w:rPr>
        <w:t>Grant projects use informed consent forms as required and as viewed appropriate by their individual organizations</w:t>
      </w:r>
      <w:r w:rsidR="0016247C">
        <w:rPr>
          <w:szCs w:val="20"/>
        </w:rPr>
        <w:t xml:space="preserve">.  </w:t>
      </w:r>
      <w:r>
        <w:rPr>
          <w:szCs w:val="20"/>
        </w:rPr>
        <w:t>They use the appropriate forms for minor/adolescent participants requiring parental approval</w:t>
      </w:r>
      <w:r w:rsidR="0016247C">
        <w:rPr>
          <w:szCs w:val="20"/>
        </w:rPr>
        <w:t xml:space="preserve">.  </w:t>
      </w:r>
      <w:r w:rsidRPr="00F152F2" w:rsidR="00F152F2">
        <w:t xml:space="preserve">Client data are routinely collected and subject to the Federal Regulations on Human Subject Protection (45 CFR Part 46; OMB No. 0925-0404).  Alcohol and drug abuse client records in </w:t>
      </w:r>
      <w:r w:rsidR="00572DAB">
        <w:t>f</w:t>
      </w:r>
      <w:r w:rsidRPr="00F152F2" w:rsidR="00F152F2">
        <w:t>ederally supported programs are also protected by 42 CFR Part 2</w:t>
      </w:r>
      <w:r w:rsidRPr="00F152F2" w:rsidR="0016247C">
        <w:t xml:space="preserve">. </w:t>
      </w:r>
    </w:p>
    <w:p w:rsidRPr="00F152F2" w:rsidR="00F152F2" w:rsidP="00437689" w:rsidRDefault="00F152F2" w14:paraId="108CB287" w14:textId="67A70164">
      <w:pPr>
        <w:pStyle w:val="BodyTextIndent2"/>
        <w:spacing w:after="120"/>
        <w:ind w:left="0"/>
        <w:jc w:val="left"/>
      </w:pPr>
      <w:r w:rsidRPr="00F152F2">
        <w:t xml:space="preserve">The informed consent forms contain the following elements: </w:t>
      </w:r>
    </w:p>
    <w:p w:rsidRPr="00F152F2" w:rsidR="00F152F2" w:rsidP="00581E95" w:rsidRDefault="00572DAB" w14:paraId="04EB3C64" w14:textId="72A40B90">
      <w:pPr>
        <w:pStyle w:val="BodyTextIndent2"/>
        <w:numPr>
          <w:ilvl w:val="0"/>
          <w:numId w:val="1"/>
        </w:numPr>
        <w:spacing w:after="120"/>
        <w:jc w:val="left"/>
      </w:pPr>
      <w:r>
        <w:t xml:space="preserve">A </w:t>
      </w:r>
      <w:r w:rsidR="003D1C8B">
        <w:t>description of t</w:t>
      </w:r>
      <w:r w:rsidRPr="00F152F2" w:rsidR="00F152F2">
        <w:t>he purpose of the program</w:t>
      </w:r>
      <w:r w:rsidR="003D1C8B">
        <w:t xml:space="preserve"> and the procedures to be followed</w:t>
      </w:r>
      <w:r w:rsidRPr="00F152F2" w:rsidR="00F152F2">
        <w:t>.</w:t>
      </w:r>
    </w:p>
    <w:p w:rsidRPr="00F152F2" w:rsidR="00F152F2" w:rsidP="00581E95" w:rsidRDefault="00572DAB" w14:paraId="4F786E05" w14:textId="6AFB1B50">
      <w:pPr>
        <w:pStyle w:val="BodyTextIndent2"/>
        <w:numPr>
          <w:ilvl w:val="0"/>
          <w:numId w:val="1"/>
        </w:numPr>
        <w:spacing w:after="120"/>
        <w:jc w:val="left"/>
      </w:pPr>
      <w:r>
        <w:t>The ex</w:t>
      </w:r>
      <w:r w:rsidRPr="00F152F2" w:rsidR="00F152F2">
        <w:t xml:space="preserve">pected duration of </w:t>
      </w:r>
      <w:r>
        <w:t>client/consumer</w:t>
      </w:r>
      <w:r w:rsidRPr="00F152F2" w:rsidR="00F152F2">
        <w:t xml:space="preserve"> participation.</w:t>
      </w:r>
    </w:p>
    <w:p w:rsidR="00572DAB" w:rsidP="00581E95" w:rsidRDefault="00572DAB" w14:paraId="3DC948BF" w14:textId="72C445D3">
      <w:pPr>
        <w:pStyle w:val="BodyTextIndent2"/>
        <w:numPr>
          <w:ilvl w:val="0"/>
          <w:numId w:val="1"/>
        </w:numPr>
        <w:spacing w:after="120"/>
        <w:jc w:val="left"/>
      </w:pPr>
      <w:r>
        <w:t>Whether or not client/consumer participation is voluntary.  If participation is voluntary, a statement that the client/consumer may receive services even if they do not participate in or complete the data collection component of the program.</w:t>
      </w:r>
    </w:p>
    <w:p w:rsidR="00572DAB" w:rsidP="00581E95" w:rsidRDefault="00572DAB" w14:paraId="3D947434" w14:textId="2BD1B1E3">
      <w:pPr>
        <w:pStyle w:val="BodyTextIndent2"/>
        <w:numPr>
          <w:ilvl w:val="0"/>
          <w:numId w:val="1"/>
        </w:numPr>
        <w:spacing w:after="120"/>
        <w:jc w:val="left"/>
      </w:pPr>
      <w:r>
        <w:t>A client/consumer right to leave the project at any time without adverse effect.</w:t>
      </w:r>
    </w:p>
    <w:p w:rsidR="00572DAB" w:rsidP="00581E95" w:rsidRDefault="003D1C8B" w14:paraId="56F564D4" w14:textId="0FDF8757">
      <w:pPr>
        <w:pStyle w:val="BodyTextIndent2"/>
        <w:numPr>
          <w:ilvl w:val="0"/>
          <w:numId w:val="1"/>
        </w:numPr>
        <w:spacing w:after="120"/>
        <w:jc w:val="left"/>
      </w:pPr>
      <w:r>
        <w:t xml:space="preserve">Any </w:t>
      </w:r>
      <w:r w:rsidR="00572DAB">
        <w:t>possible risks from project participation and the plan(s) to protect the client/consumer from these risks.</w:t>
      </w:r>
    </w:p>
    <w:p w:rsidRPr="00F152F2" w:rsidR="00F152F2" w:rsidP="00581E95" w:rsidRDefault="003D1C8B" w14:paraId="5D29CB2F" w14:textId="73C2F282">
      <w:pPr>
        <w:pStyle w:val="BodyTextIndent2"/>
        <w:numPr>
          <w:ilvl w:val="0"/>
          <w:numId w:val="1"/>
        </w:numPr>
        <w:spacing w:after="120"/>
        <w:jc w:val="left"/>
      </w:pPr>
      <w:r>
        <w:t xml:space="preserve">A </w:t>
      </w:r>
      <w:r w:rsidR="00572DAB">
        <w:t>d</w:t>
      </w:r>
      <w:r w:rsidRPr="00F152F2" w:rsidR="00F152F2">
        <w:t>isclosure of appropriate alternative procedures or courses of treatment.</w:t>
      </w:r>
    </w:p>
    <w:p w:rsidRPr="00F152F2" w:rsidR="00F152F2" w:rsidP="00581E95" w:rsidRDefault="00572DAB" w14:paraId="2764B2C0" w14:textId="25A6ECFD">
      <w:pPr>
        <w:pStyle w:val="BodyTextIndent2"/>
        <w:numPr>
          <w:ilvl w:val="0"/>
          <w:numId w:val="1"/>
        </w:numPr>
        <w:spacing w:after="120"/>
        <w:jc w:val="left"/>
      </w:pPr>
      <w:r>
        <w:t>A s</w:t>
      </w:r>
      <w:r w:rsidRPr="00F152F2" w:rsidR="00F152F2">
        <w:t>tatement describing the extent</w:t>
      </w:r>
      <w:r>
        <w:t xml:space="preserve"> t</w:t>
      </w:r>
      <w:r w:rsidRPr="00F152F2" w:rsidR="00F152F2">
        <w:t>o which confidentiality of records identifying the subject will be maintained.</w:t>
      </w:r>
    </w:p>
    <w:p w:rsidR="00F152F2" w:rsidP="00581E95" w:rsidRDefault="00F152F2" w14:paraId="5D2A4012" w14:textId="3AE9C9B5">
      <w:pPr>
        <w:pStyle w:val="BodyTextIndent2"/>
        <w:numPr>
          <w:ilvl w:val="0"/>
          <w:numId w:val="1"/>
        </w:numPr>
        <w:spacing w:after="120"/>
        <w:jc w:val="left"/>
      </w:pPr>
      <w:r w:rsidRPr="00F152F2">
        <w:t xml:space="preserve">Contact names </w:t>
      </w:r>
      <w:r w:rsidR="00572DAB">
        <w:t>and tele</w:t>
      </w:r>
      <w:r w:rsidRPr="00F152F2">
        <w:t xml:space="preserve">phone numbers for </w:t>
      </w:r>
      <w:r w:rsidR="00572DAB">
        <w:t xml:space="preserve">the client/consumer </w:t>
      </w:r>
      <w:r w:rsidRPr="00F152F2">
        <w:t>to ask questions about program, participant rights, and injury.</w:t>
      </w:r>
    </w:p>
    <w:p w:rsidRPr="00F152F2" w:rsidR="006E1CEC" w:rsidP="006E1CEC" w:rsidRDefault="006E1CEC" w14:paraId="35EBF561" w14:textId="77777777">
      <w:pPr>
        <w:pStyle w:val="BodyTextIndent2"/>
        <w:spacing w:after="120"/>
        <w:ind w:left="1080"/>
        <w:jc w:val="left"/>
      </w:pPr>
    </w:p>
    <w:p w:rsidRPr="009A4826" w:rsidR="0060743B" w:rsidP="00437689" w:rsidRDefault="009B1D0D" w14:paraId="1080D368" w14:textId="5D3599E6">
      <w:pPr>
        <w:pStyle w:val="Heading2"/>
        <w:spacing w:after="120" w:line="240" w:lineRule="auto"/>
        <w:ind w:left="0" w:firstLine="0"/>
        <w:rPr>
          <w:sz w:val="24"/>
          <w:szCs w:val="24"/>
        </w:rPr>
      </w:pPr>
      <w:bookmarkStart w:name="_Toc114555967" w:id="0"/>
      <w:r>
        <w:rPr>
          <w:sz w:val="24"/>
          <w:szCs w:val="24"/>
        </w:rPr>
        <w:t>A</w:t>
      </w:r>
      <w:r w:rsidR="0060743B">
        <w:rPr>
          <w:sz w:val="24"/>
          <w:szCs w:val="24"/>
        </w:rPr>
        <w:t>1</w:t>
      </w:r>
      <w:r w:rsidR="00ED0425">
        <w:rPr>
          <w:sz w:val="24"/>
          <w:szCs w:val="24"/>
        </w:rPr>
        <w:t>2</w:t>
      </w:r>
      <w:r>
        <w:rPr>
          <w:sz w:val="24"/>
          <w:szCs w:val="24"/>
        </w:rPr>
        <w:t>.</w:t>
      </w:r>
      <w:r w:rsidR="0060743B">
        <w:rPr>
          <w:sz w:val="24"/>
          <w:szCs w:val="24"/>
        </w:rPr>
        <w:t xml:space="preserve">    Estimates of Annualized Hour Burden</w:t>
      </w:r>
      <w:bookmarkEnd w:id="0"/>
      <w:r w:rsidR="0060743B">
        <w:rPr>
          <w:sz w:val="24"/>
          <w:szCs w:val="24"/>
        </w:rPr>
        <w:t xml:space="preserve">      </w:t>
      </w:r>
    </w:p>
    <w:p w:rsidR="009B1D0D" w:rsidP="00437689" w:rsidRDefault="009B1D0D" w14:paraId="385F26CA" w14:textId="00CD6F25">
      <w:pPr>
        <w:spacing w:after="120"/>
        <w:rPr>
          <w:sz w:val="24"/>
          <w:szCs w:val="24"/>
        </w:rPr>
      </w:pPr>
      <w:r w:rsidRPr="009B1D0D">
        <w:rPr>
          <w:sz w:val="24"/>
          <w:szCs w:val="24"/>
        </w:rPr>
        <w:t>The time to complete the instru</w:t>
      </w:r>
      <w:r w:rsidR="00BC2D38">
        <w:rPr>
          <w:sz w:val="24"/>
          <w:szCs w:val="24"/>
        </w:rPr>
        <w:t xml:space="preserve">ments is estimated in Table </w:t>
      </w:r>
      <w:r w:rsidR="006E1CEC">
        <w:rPr>
          <w:sz w:val="24"/>
          <w:szCs w:val="24"/>
        </w:rPr>
        <w:t>2</w:t>
      </w:r>
      <w:r w:rsidR="0016247C">
        <w:rPr>
          <w:sz w:val="24"/>
          <w:szCs w:val="24"/>
        </w:rPr>
        <w:t xml:space="preserve">.  </w:t>
      </w:r>
      <w:r w:rsidRPr="009B1D0D">
        <w:rPr>
          <w:sz w:val="24"/>
          <w:szCs w:val="24"/>
        </w:rPr>
        <w:t>These estimates are based on current funding and planned fiscal year 20</w:t>
      </w:r>
      <w:r w:rsidR="003D1C8B">
        <w:rPr>
          <w:sz w:val="24"/>
          <w:szCs w:val="24"/>
        </w:rPr>
        <w:t>21</w:t>
      </w:r>
      <w:r w:rsidRPr="009B1D0D">
        <w:rPr>
          <w:sz w:val="24"/>
          <w:szCs w:val="24"/>
        </w:rPr>
        <w:t xml:space="preserve"> </w:t>
      </w:r>
      <w:r w:rsidR="003D1C8B">
        <w:rPr>
          <w:sz w:val="24"/>
          <w:szCs w:val="24"/>
        </w:rPr>
        <w:t>Funding Opportunity Announcements (FOAs) a</w:t>
      </w:r>
      <w:r w:rsidR="00BC2D38">
        <w:rPr>
          <w:sz w:val="24"/>
          <w:szCs w:val="24"/>
        </w:rPr>
        <w:t>nd the number of consumers served in fiscal year 20</w:t>
      </w:r>
      <w:r w:rsidR="003D1C8B">
        <w:rPr>
          <w:sz w:val="24"/>
          <w:szCs w:val="24"/>
        </w:rPr>
        <w:t>20</w:t>
      </w:r>
      <w:r w:rsidR="0016247C">
        <w:rPr>
          <w:sz w:val="24"/>
          <w:szCs w:val="24"/>
        </w:rPr>
        <w:t>.</w:t>
      </w:r>
      <w:r w:rsidRPr="009B1D0D" w:rsidR="0016247C">
        <w:rPr>
          <w:sz w:val="24"/>
          <w:szCs w:val="24"/>
        </w:rPr>
        <w:t xml:space="preserve">  </w:t>
      </w:r>
      <w:r w:rsidR="00BC2D38">
        <w:rPr>
          <w:sz w:val="24"/>
          <w:szCs w:val="24"/>
        </w:rPr>
        <w:t>T</w:t>
      </w:r>
      <w:r w:rsidRPr="009B1D0D" w:rsidR="00BC2D38">
        <w:rPr>
          <w:sz w:val="24"/>
          <w:szCs w:val="24"/>
        </w:rPr>
        <w:t xml:space="preserve">he </w:t>
      </w:r>
      <w:r w:rsidR="00BC2D38">
        <w:rPr>
          <w:sz w:val="24"/>
          <w:szCs w:val="24"/>
        </w:rPr>
        <w:t xml:space="preserve">amount of </w:t>
      </w:r>
      <w:r w:rsidRPr="009B1D0D" w:rsidR="00BC2D38">
        <w:rPr>
          <w:sz w:val="24"/>
          <w:szCs w:val="24"/>
        </w:rPr>
        <w:t xml:space="preserve">time required to complete the new </w:t>
      </w:r>
      <w:r w:rsidR="003D1C8B">
        <w:rPr>
          <w:sz w:val="24"/>
          <w:szCs w:val="24"/>
        </w:rPr>
        <w:t xml:space="preserve">NOMS tool and IPP measures </w:t>
      </w:r>
      <w:r w:rsidR="00BC2D38">
        <w:rPr>
          <w:sz w:val="24"/>
          <w:szCs w:val="24"/>
        </w:rPr>
        <w:t xml:space="preserve">is </w:t>
      </w:r>
      <w:r w:rsidRPr="009B1D0D" w:rsidR="00BC2D38">
        <w:rPr>
          <w:sz w:val="24"/>
          <w:szCs w:val="24"/>
        </w:rPr>
        <w:t xml:space="preserve">based on an informal pilot and prior </w:t>
      </w:r>
      <w:r w:rsidR="00BC2D38">
        <w:rPr>
          <w:sz w:val="24"/>
          <w:szCs w:val="24"/>
        </w:rPr>
        <w:t>SAMHSA/</w:t>
      </w:r>
      <w:r w:rsidRPr="009B1D0D" w:rsidR="00BC2D38">
        <w:rPr>
          <w:sz w:val="24"/>
          <w:szCs w:val="24"/>
        </w:rPr>
        <w:t>CMHS experience in collecting similar data</w:t>
      </w:r>
      <w:r w:rsidR="00BC2D38">
        <w:rPr>
          <w:sz w:val="24"/>
          <w:szCs w:val="24"/>
        </w:rPr>
        <w:t>.</w:t>
      </w:r>
      <w:r w:rsidRPr="009B1D0D" w:rsidR="00BC2D38">
        <w:rPr>
          <w:sz w:val="24"/>
          <w:szCs w:val="24"/>
        </w:rPr>
        <w:t xml:space="preserve"> </w:t>
      </w:r>
    </w:p>
    <w:p w:rsidR="004604B7" w:rsidP="004604B7" w:rsidRDefault="004604B7" w14:paraId="10D2EF59" w14:textId="58ED5967">
      <w:pPr>
        <w:spacing w:after="120"/>
        <w:outlineLvl w:val="0"/>
        <w:rPr>
          <w:sz w:val="24"/>
          <w:szCs w:val="24"/>
        </w:rPr>
      </w:pPr>
    </w:p>
    <w:p w:rsidR="002B37EA" w:rsidP="004604B7" w:rsidRDefault="002B37EA" w14:paraId="248BA42E" w14:textId="77777777">
      <w:pPr>
        <w:spacing w:after="120"/>
        <w:outlineLvl w:val="0"/>
        <w:rPr>
          <w:sz w:val="24"/>
          <w:szCs w:val="24"/>
        </w:rPr>
      </w:pPr>
    </w:p>
    <w:p w:rsidR="0060743B" w:rsidP="00437689" w:rsidRDefault="009B1D0D" w14:paraId="393AF534" w14:textId="524EA2A9">
      <w:pPr>
        <w:spacing w:after="120"/>
        <w:rPr>
          <w:b/>
          <w:sz w:val="24"/>
          <w:szCs w:val="24"/>
        </w:rPr>
      </w:pPr>
      <w:r w:rsidRPr="00D245E0">
        <w:rPr>
          <w:b/>
          <w:sz w:val="24"/>
          <w:szCs w:val="24"/>
        </w:rPr>
        <w:lastRenderedPageBreak/>
        <w:t xml:space="preserve">Table </w:t>
      </w:r>
      <w:r w:rsidR="00326EC1">
        <w:rPr>
          <w:b/>
          <w:sz w:val="24"/>
          <w:szCs w:val="24"/>
        </w:rPr>
        <w:t>2</w:t>
      </w:r>
      <w:r w:rsidRPr="00D245E0">
        <w:rPr>
          <w:b/>
          <w:sz w:val="24"/>
          <w:szCs w:val="24"/>
        </w:rPr>
        <w:t>: Estimates of Annualized Hour Burden</w:t>
      </w:r>
    </w:p>
    <w:tbl>
      <w:tblPr>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5" w:type="dxa"/>
          <w:left w:w="115" w:type="dxa"/>
          <w:bottom w:w="115" w:type="dxa"/>
          <w:right w:w="115" w:type="dxa"/>
        </w:tblCellMar>
        <w:tblLook w:val="01E0" w:firstRow="1" w:lastRow="1" w:firstColumn="1" w:lastColumn="1" w:noHBand="0" w:noVBand="0"/>
      </w:tblPr>
      <w:tblGrid>
        <w:gridCol w:w="1710"/>
        <w:gridCol w:w="1380"/>
        <w:gridCol w:w="1260"/>
        <w:gridCol w:w="1350"/>
        <w:gridCol w:w="1080"/>
        <w:gridCol w:w="1080"/>
        <w:gridCol w:w="1170"/>
        <w:gridCol w:w="1320"/>
      </w:tblGrid>
      <w:tr w:rsidRPr="002951B5" w:rsidR="00F152F2" w:rsidTr="00073C50" w14:paraId="52E80D6E" w14:textId="77777777">
        <w:trPr>
          <w:cantSplit/>
          <w:trHeight w:val="578"/>
          <w:tblHeader/>
        </w:trPr>
        <w:tc>
          <w:tcPr>
            <w:tcW w:w="1710" w:type="dxa"/>
            <w:tcBorders>
              <w:bottom w:val="thinThickSmallGap" w:color="auto" w:sz="12" w:space="0"/>
            </w:tcBorders>
            <w:vAlign w:val="bottom"/>
          </w:tcPr>
          <w:p w:rsidR="00975522" w:rsidP="008C760D" w:rsidRDefault="00975522" w14:paraId="7DBAF9F4" w14:textId="77777777">
            <w:pPr>
              <w:rPr>
                <w:b/>
              </w:rPr>
            </w:pPr>
          </w:p>
          <w:p w:rsidRPr="002951B5" w:rsidR="00F152F2" w:rsidP="008C760D" w:rsidRDefault="009B1D0D" w14:paraId="59AEBC4A" w14:textId="59CF3898">
            <w:pPr>
              <w:rPr>
                <w:b/>
              </w:rPr>
            </w:pPr>
            <w:r>
              <w:rPr>
                <w:b/>
              </w:rPr>
              <w:t>SAMHSA Tool</w:t>
            </w:r>
          </w:p>
        </w:tc>
        <w:tc>
          <w:tcPr>
            <w:tcW w:w="1380" w:type="dxa"/>
            <w:tcBorders>
              <w:bottom w:val="thinThickSmallGap" w:color="auto" w:sz="12" w:space="0"/>
            </w:tcBorders>
            <w:vAlign w:val="bottom"/>
          </w:tcPr>
          <w:p w:rsidRPr="002951B5" w:rsidR="00F152F2" w:rsidP="008C760D" w:rsidRDefault="00F152F2" w14:paraId="1F7A487D" w14:textId="77777777">
            <w:pPr>
              <w:jc w:val="center"/>
              <w:rPr>
                <w:b/>
              </w:rPr>
            </w:pPr>
            <w:r w:rsidRPr="002951B5">
              <w:rPr>
                <w:b/>
              </w:rPr>
              <w:t>Number of Respondents</w:t>
            </w:r>
          </w:p>
        </w:tc>
        <w:tc>
          <w:tcPr>
            <w:tcW w:w="1260" w:type="dxa"/>
            <w:tcBorders>
              <w:bottom w:val="thinThickSmallGap" w:color="auto" w:sz="12" w:space="0"/>
            </w:tcBorders>
            <w:vAlign w:val="bottom"/>
          </w:tcPr>
          <w:p w:rsidRPr="002951B5" w:rsidR="00F152F2" w:rsidP="008C760D" w:rsidRDefault="00F152F2" w14:paraId="313BA293" w14:textId="77777777">
            <w:pPr>
              <w:jc w:val="center"/>
              <w:rPr>
                <w:b/>
              </w:rPr>
            </w:pPr>
            <w:r w:rsidRPr="002951B5">
              <w:rPr>
                <w:b/>
              </w:rPr>
              <w:t>Responses per Respondent</w:t>
            </w:r>
          </w:p>
        </w:tc>
        <w:tc>
          <w:tcPr>
            <w:tcW w:w="1350" w:type="dxa"/>
            <w:tcBorders>
              <w:bottom w:val="thinThickSmallGap" w:color="auto" w:sz="12" w:space="0"/>
            </w:tcBorders>
            <w:vAlign w:val="bottom"/>
          </w:tcPr>
          <w:p w:rsidRPr="002951B5" w:rsidR="00F152F2" w:rsidP="008C760D" w:rsidRDefault="00F152F2" w14:paraId="57D8BFF6" w14:textId="77777777">
            <w:pPr>
              <w:jc w:val="center"/>
              <w:rPr>
                <w:b/>
              </w:rPr>
            </w:pPr>
            <w:r w:rsidRPr="002951B5">
              <w:rPr>
                <w:b/>
              </w:rPr>
              <w:t>Total Responses</w:t>
            </w:r>
          </w:p>
        </w:tc>
        <w:tc>
          <w:tcPr>
            <w:tcW w:w="1080" w:type="dxa"/>
            <w:tcBorders>
              <w:bottom w:val="thinThickSmallGap" w:color="auto" w:sz="12" w:space="0"/>
            </w:tcBorders>
            <w:vAlign w:val="bottom"/>
          </w:tcPr>
          <w:p w:rsidRPr="002951B5" w:rsidR="00F152F2" w:rsidP="008C760D" w:rsidRDefault="00F152F2" w14:paraId="3149230D" w14:textId="77777777">
            <w:pPr>
              <w:jc w:val="center"/>
              <w:rPr>
                <w:b/>
              </w:rPr>
            </w:pPr>
            <w:r w:rsidRPr="002951B5">
              <w:rPr>
                <w:b/>
              </w:rPr>
              <w:t>Hours per Response</w:t>
            </w:r>
          </w:p>
        </w:tc>
        <w:tc>
          <w:tcPr>
            <w:tcW w:w="1080" w:type="dxa"/>
            <w:tcBorders>
              <w:bottom w:val="thinThickSmallGap" w:color="auto" w:sz="12" w:space="0"/>
            </w:tcBorders>
            <w:vAlign w:val="bottom"/>
          </w:tcPr>
          <w:p w:rsidRPr="002951B5" w:rsidR="00F152F2" w:rsidP="008C760D" w:rsidRDefault="00F152F2" w14:paraId="5DD265AA" w14:textId="77777777">
            <w:pPr>
              <w:jc w:val="center"/>
              <w:rPr>
                <w:b/>
              </w:rPr>
            </w:pPr>
            <w:r w:rsidRPr="002951B5">
              <w:rPr>
                <w:b/>
              </w:rPr>
              <w:t>Total Hour Burden</w:t>
            </w:r>
          </w:p>
        </w:tc>
        <w:tc>
          <w:tcPr>
            <w:tcW w:w="1170" w:type="dxa"/>
            <w:tcBorders>
              <w:bottom w:val="thinThickSmallGap" w:color="auto" w:sz="12" w:space="0"/>
            </w:tcBorders>
            <w:vAlign w:val="bottom"/>
          </w:tcPr>
          <w:p w:rsidRPr="002951B5" w:rsidR="00F152F2" w:rsidP="008C760D" w:rsidRDefault="00F152F2" w14:paraId="6B931095" w14:textId="77777777">
            <w:pPr>
              <w:jc w:val="center"/>
              <w:rPr>
                <w:b/>
              </w:rPr>
            </w:pPr>
            <w:r w:rsidRPr="002951B5">
              <w:rPr>
                <w:b/>
              </w:rPr>
              <w:t>Hourly</w:t>
            </w:r>
          </w:p>
          <w:p w:rsidRPr="002951B5" w:rsidR="00F152F2" w:rsidP="008C760D" w:rsidRDefault="00F152F2" w14:paraId="03F01E91" w14:textId="77777777">
            <w:pPr>
              <w:jc w:val="center"/>
              <w:rPr>
                <w:b/>
              </w:rPr>
            </w:pPr>
            <w:r w:rsidRPr="002951B5">
              <w:rPr>
                <w:b/>
              </w:rPr>
              <w:t>Wage Cost</w:t>
            </w:r>
          </w:p>
        </w:tc>
        <w:tc>
          <w:tcPr>
            <w:tcW w:w="1320" w:type="dxa"/>
            <w:tcBorders>
              <w:bottom w:val="thinThickSmallGap" w:color="auto" w:sz="12" w:space="0"/>
            </w:tcBorders>
            <w:vAlign w:val="bottom"/>
          </w:tcPr>
          <w:p w:rsidRPr="002951B5" w:rsidR="00F152F2" w:rsidP="008C760D" w:rsidRDefault="00F152F2" w14:paraId="2DD14CA9" w14:textId="77777777">
            <w:pPr>
              <w:jc w:val="center"/>
              <w:rPr>
                <w:b/>
              </w:rPr>
            </w:pPr>
            <w:r w:rsidRPr="002951B5">
              <w:rPr>
                <w:b/>
              </w:rPr>
              <w:t>Total Hour</w:t>
            </w:r>
          </w:p>
          <w:p w:rsidRPr="002951B5" w:rsidR="00F152F2" w:rsidP="008C760D" w:rsidRDefault="00F152F2" w14:paraId="5176BAC6" w14:textId="77777777">
            <w:pPr>
              <w:jc w:val="center"/>
              <w:rPr>
                <w:b/>
              </w:rPr>
            </w:pPr>
            <w:r w:rsidRPr="002951B5">
              <w:rPr>
                <w:b/>
              </w:rPr>
              <w:t>Cost</w:t>
            </w:r>
          </w:p>
        </w:tc>
      </w:tr>
      <w:tr w:rsidRPr="002951B5" w:rsidR="006A1FE7" w:rsidTr="00073C50" w14:paraId="5949AE42" w14:textId="77777777">
        <w:trPr>
          <w:cantSplit/>
          <w:trHeight w:val="578"/>
        </w:trPr>
        <w:tc>
          <w:tcPr>
            <w:tcW w:w="1710" w:type="dxa"/>
            <w:vAlign w:val="center"/>
          </w:tcPr>
          <w:p w:rsidRPr="00711892" w:rsidR="006A1FE7" w:rsidRDefault="003347C1" w14:paraId="2B580416" w14:textId="2DC303A3">
            <w:pPr>
              <w:rPr>
                <w:sz w:val="22"/>
                <w:szCs w:val="22"/>
              </w:rPr>
            </w:pPr>
            <w:r>
              <w:rPr>
                <w:sz w:val="22"/>
                <w:szCs w:val="22"/>
              </w:rPr>
              <w:t>C</w:t>
            </w:r>
            <w:r w:rsidRPr="00711892" w:rsidR="006A1FE7">
              <w:rPr>
                <w:sz w:val="22"/>
                <w:szCs w:val="22"/>
              </w:rPr>
              <w:t>lient-level baseline interview</w:t>
            </w:r>
          </w:p>
        </w:tc>
        <w:tc>
          <w:tcPr>
            <w:tcW w:w="1380" w:type="dxa"/>
            <w:vAlign w:val="center"/>
          </w:tcPr>
          <w:p w:rsidRPr="00711892" w:rsidR="006A1FE7" w:rsidP="007F7C49" w:rsidRDefault="003D1C8B" w14:paraId="6AA192A3" w14:textId="2D6F60AE">
            <w:pPr>
              <w:jc w:val="center"/>
              <w:rPr>
                <w:sz w:val="22"/>
                <w:szCs w:val="22"/>
              </w:rPr>
            </w:pPr>
            <w:r>
              <w:rPr>
                <w:sz w:val="22"/>
                <w:szCs w:val="22"/>
              </w:rPr>
              <w:t>40,280</w:t>
            </w:r>
          </w:p>
        </w:tc>
        <w:tc>
          <w:tcPr>
            <w:tcW w:w="1260" w:type="dxa"/>
            <w:vAlign w:val="center"/>
          </w:tcPr>
          <w:p w:rsidRPr="00711892" w:rsidR="006A1FE7" w:rsidP="006A1FE7" w:rsidRDefault="006A1FE7" w14:paraId="53835E77" w14:textId="77777777">
            <w:pPr>
              <w:jc w:val="center"/>
              <w:rPr>
                <w:sz w:val="22"/>
                <w:szCs w:val="22"/>
              </w:rPr>
            </w:pPr>
            <w:r w:rsidRPr="00711892">
              <w:rPr>
                <w:sz w:val="22"/>
                <w:szCs w:val="22"/>
              </w:rPr>
              <w:t>1</w:t>
            </w:r>
          </w:p>
        </w:tc>
        <w:tc>
          <w:tcPr>
            <w:tcW w:w="1350" w:type="dxa"/>
            <w:vAlign w:val="center"/>
          </w:tcPr>
          <w:p w:rsidRPr="00711892" w:rsidR="006A1FE7" w:rsidP="006A1FE7" w:rsidRDefault="003D1C8B" w14:paraId="71CBE09B" w14:textId="24DCAC3C">
            <w:pPr>
              <w:jc w:val="center"/>
              <w:rPr>
                <w:sz w:val="22"/>
                <w:szCs w:val="22"/>
              </w:rPr>
            </w:pPr>
            <w:r>
              <w:rPr>
                <w:sz w:val="22"/>
                <w:szCs w:val="22"/>
              </w:rPr>
              <w:t>40,280</w:t>
            </w:r>
          </w:p>
        </w:tc>
        <w:tc>
          <w:tcPr>
            <w:tcW w:w="1080" w:type="dxa"/>
            <w:vAlign w:val="center"/>
          </w:tcPr>
          <w:p w:rsidRPr="00711892" w:rsidR="006A1FE7" w:rsidP="006A1FE7" w:rsidRDefault="003D1C8B" w14:paraId="3574914C" w14:textId="40C8360A">
            <w:pPr>
              <w:jc w:val="center"/>
              <w:rPr>
                <w:sz w:val="22"/>
                <w:szCs w:val="22"/>
              </w:rPr>
            </w:pPr>
            <w:r>
              <w:rPr>
                <w:sz w:val="22"/>
                <w:szCs w:val="22"/>
              </w:rPr>
              <w:t>0.33</w:t>
            </w:r>
          </w:p>
        </w:tc>
        <w:tc>
          <w:tcPr>
            <w:tcW w:w="1080" w:type="dxa"/>
            <w:vAlign w:val="center"/>
          </w:tcPr>
          <w:p w:rsidRPr="00711892" w:rsidR="006A1FE7" w:rsidP="001A4F64" w:rsidRDefault="00073C50" w14:paraId="53F6D52B" w14:textId="30A465BB">
            <w:pPr>
              <w:jc w:val="center"/>
              <w:rPr>
                <w:sz w:val="22"/>
                <w:szCs w:val="22"/>
              </w:rPr>
            </w:pPr>
            <w:r>
              <w:rPr>
                <w:sz w:val="22"/>
                <w:szCs w:val="22"/>
              </w:rPr>
              <w:t>30,901</w:t>
            </w:r>
          </w:p>
        </w:tc>
        <w:tc>
          <w:tcPr>
            <w:tcW w:w="1170" w:type="dxa"/>
            <w:vAlign w:val="center"/>
          </w:tcPr>
          <w:p w:rsidRPr="00711892" w:rsidR="006A1FE7" w:rsidP="00F9776B" w:rsidRDefault="006A1FE7" w14:paraId="3F5CB42E" w14:textId="7B86C457">
            <w:pPr>
              <w:jc w:val="center"/>
              <w:rPr>
                <w:sz w:val="22"/>
                <w:szCs w:val="22"/>
              </w:rPr>
            </w:pPr>
            <w:r>
              <w:rPr>
                <w:sz w:val="22"/>
                <w:szCs w:val="22"/>
              </w:rPr>
              <w:t>$</w:t>
            </w:r>
            <w:r w:rsidR="009D215A">
              <w:rPr>
                <w:sz w:val="22"/>
                <w:szCs w:val="22"/>
              </w:rPr>
              <w:t>24.78</w:t>
            </w:r>
            <w:r w:rsidR="00F9776B">
              <w:rPr>
                <w:rStyle w:val="FootnoteReference"/>
              </w:rPr>
              <w:footnoteReference w:id="1"/>
            </w:r>
          </w:p>
        </w:tc>
        <w:tc>
          <w:tcPr>
            <w:tcW w:w="1320" w:type="dxa"/>
            <w:vAlign w:val="center"/>
          </w:tcPr>
          <w:p w:rsidRPr="00711892" w:rsidR="006A1FE7" w:rsidP="004604B7" w:rsidRDefault="001A4F64" w14:paraId="62790F37" w14:textId="7D451CB4">
            <w:pPr>
              <w:jc w:val="center"/>
              <w:rPr>
                <w:sz w:val="22"/>
                <w:szCs w:val="22"/>
              </w:rPr>
            </w:pPr>
            <w:r>
              <w:rPr>
                <w:sz w:val="22"/>
                <w:szCs w:val="22"/>
              </w:rPr>
              <w:t>$</w:t>
            </w:r>
            <w:r w:rsidR="004604B7">
              <w:rPr>
                <w:sz w:val="22"/>
                <w:szCs w:val="22"/>
              </w:rPr>
              <w:t>765,727</w:t>
            </w:r>
          </w:p>
        </w:tc>
      </w:tr>
      <w:tr w:rsidRPr="002951B5" w:rsidR="00AE5B97" w:rsidTr="00073C50" w14:paraId="7F401A64" w14:textId="77777777">
        <w:trPr>
          <w:cantSplit/>
          <w:trHeight w:val="779"/>
        </w:trPr>
        <w:tc>
          <w:tcPr>
            <w:tcW w:w="1710" w:type="dxa"/>
            <w:vAlign w:val="center"/>
          </w:tcPr>
          <w:p w:rsidRPr="00711892" w:rsidR="00AE5B97" w:rsidRDefault="003347C1" w14:paraId="7AAF0EC9" w14:textId="41B8001E">
            <w:pPr>
              <w:rPr>
                <w:sz w:val="22"/>
                <w:szCs w:val="22"/>
              </w:rPr>
            </w:pPr>
            <w:r>
              <w:rPr>
                <w:sz w:val="22"/>
                <w:szCs w:val="22"/>
              </w:rPr>
              <w:t>Cl</w:t>
            </w:r>
            <w:r w:rsidRPr="00711892" w:rsidR="00AE5B97">
              <w:rPr>
                <w:sz w:val="22"/>
                <w:szCs w:val="22"/>
              </w:rPr>
              <w:t xml:space="preserve">ient-level </w:t>
            </w:r>
            <w:r>
              <w:rPr>
                <w:sz w:val="22"/>
                <w:szCs w:val="22"/>
              </w:rPr>
              <w:t>3- or 6-month r</w:t>
            </w:r>
            <w:r w:rsidRPr="00711892" w:rsidR="00AE5B97">
              <w:rPr>
                <w:sz w:val="22"/>
                <w:szCs w:val="22"/>
              </w:rPr>
              <w:t>eassessment interview</w:t>
            </w:r>
            <w:r w:rsidR="00073C50">
              <w:rPr>
                <w:sz w:val="22"/>
                <w:szCs w:val="22"/>
              </w:rPr>
              <w:t xml:space="preserve"> </w:t>
            </w:r>
          </w:p>
        </w:tc>
        <w:tc>
          <w:tcPr>
            <w:tcW w:w="1380" w:type="dxa"/>
            <w:vAlign w:val="center"/>
          </w:tcPr>
          <w:p w:rsidRPr="00711892" w:rsidR="00AE5B97" w:rsidP="007F7C49" w:rsidRDefault="00770541" w14:paraId="28D73C0B" w14:textId="4AE9603B">
            <w:pPr>
              <w:jc w:val="center"/>
              <w:rPr>
                <w:sz w:val="22"/>
                <w:szCs w:val="22"/>
              </w:rPr>
            </w:pPr>
            <w:r>
              <w:rPr>
                <w:sz w:val="22"/>
                <w:szCs w:val="22"/>
              </w:rPr>
              <w:t>40,280</w:t>
            </w:r>
          </w:p>
        </w:tc>
        <w:tc>
          <w:tcPr>
            <w:tcW w:w="1260" w:type="dxa"/>
            <w:vAlign w:val="center"/>
          </w:tcPr>
          <w:p w:rsidRPr="00711892" w:rsidR="00AE5B97" w:rsidP="00AE5B97" w:rsidRDefault="00AE5B97" w14:paraId="642731C2" w14:textId="77777777">
            <w:pPr>
              <w:jc w:val="center"/>
              <w:rPr>
                <w:sz w:val="22"/>
                <w:szCs w:val="22"/>
              </w:rPr>
            </w:pPr>
            <w:r w:rsidRPr="00711892">
              <w:rPr>
                <w:sz w:val="22"/>
                <w:szCs w:val="22"/>
              </w:rPr>
              <w:t>1</w:t>
            </w:r>
          </w:p>
        </w:tc>
        <w:tc>
          <w:tcPr>
            <w:tcW w:w="1350" w:type="dxa"/>
            <w:vAlign w:val="center"/>
          </w:tcPr>
          <w:p w:rsidRPr="00711892" w:rsidR="00AE5B97" w:rsidP="00AE5B97" w:rsidRDefault="00770541" w14:paraId="4EACCF6B" w14:textId="761D8F65">
            <w:pPr>
              <w:jc w:val="center"/>
              <w:rPr>
                <w:sz w:val="22"/>
                <w:szCs w:val="22"/>
              </w:rPr>
            </w:pPr>
            <w:r>
              <w:rPr>
                <w:sz w:val="22"/>
                <w:szCs w:val="22"/>
              </w:rPr>
              <w:t>40,280</w:t>
            </w:r>
          </w:p>
        </w:tc>
        <w:tc>
          <w:tcPr>
            <w:tcW w:w="1080" w:type="dxa"/>
            <w:vAlign w:val="center"/>
          </w:tcPr>
          <w:p w:rsidRPr="00711892" w:rsidR="00AE5B97" w:rsidP="007F7C49" w:rsidRDefault="00AE5B97" w14:paraId="569E23F2" w14:textId="67131F55">
            <w:pPr>
              <w:jc w:val="center"/>
              <w:rPr>
                <w:sz w:val="22"/>
                <w:szCs w:val="22"/>
              </w:rPr>
            </w:pPr>
            <w:r>
              <w:rPr>
                <w:sz w:val="22"/>
                <w:szCs w:val="22"/>
              </w:rPr>
              <w:t>0.</w:t>
            </w:r>
            <w:r w:rsidR="009C3901">
              <w:rPr>
                <w:sz w:val="22"/>
                <w:szCs w:val="22"/>
              </w:rPr>
              <w:t>33</w:t>
            </w:r>
          </w:p>
        </w:tc>
        <w:tc>
          <w:tcPr>
            <w:tcW w:w="1080" w:type="dxa"/>
            <w:vAlign w:val="center"/>
          </w:tcPr>
          <w:p w:rsidRPr="00711892" w:rsidR="00AE5B97" w:rsidP="00D53BE9" w:rsidRDefault="00770541" w14:paraId="0BD5E038" w14:textId="63A5F3A4">
            <w:pPr>
              <w:jc w:val="center"/>
              <w:rPr>
                <w:sz w:val="22"/>
                <w:szCs w:val="22"/>
              </w:rPr>
            </w:pPr>
            <w:r>
              <w:rPr>
                <w:sz w:val="22"/>
                <w:szCs w:val="22"/>
              </w:rPr>
              <w:t>30,901</w:t>
            </w:r>
          </w:p>
        </w:tc>
        <w:tc>
          <w:tcPr>
            <w:tcW w:w="1170" w:type="dxa"/>
            <w:vAlign w:val="center"/>
          </w:tcPr>
          <w:p w:rsidRPr="00711892" w:rsidR="00AE5B97" w:rsidP="009D215A" w:rsidRDefault="00AE5B97" w14:paraId="27078E00" w14:textId="5F6B2AE9">
            <w:pPr>
              <w:jc w:val="center"/>
              <w:rPr>
                <w:sz w:val="22"/>
                <w:szCs w:val="22"/>
              </w:rPr>
            </w:pPr>
            <w:r w:rsidRPr="008343A7">
              <w:rPr>
                <w:sz w:val="22"/>
                <w:szCs w:val="22"/>
              </w:rPr>
              <w:t>$2</w:t>
            </w:r>
            <w:r w:rsidR="009D215A">
              <w:rPr>
                <w:sz w:val="22"/>
                <w:szCs w:val="22"/>
              </w:rPr>
              <w:t>4.78</w:t>
            </w:r>
          </w:p>
        </w:tc>
        <w:tc>
          <w:tcPr>
            <w:tcW w:w="1320" w:type="dxa"/>
            <w:vAlign w:val="center"/>
          </w:tcPr>
          <w:p w:rsidRPr="00711892" w:rsidR="00AE5B97" w:rsidP="009D215A" w:rsidRDefault="00770541" w14:paraId="67DF5EAE" w14:textId="2D5A20DC">
            <w:pPr>
              <w:jc w:val="center"/>
              <w:rPr>
                <w:sz w:val="22"/>
                <w:szCs w:val="22"/>
              </w:rPr>
            </w:pPr>
            <w:r>
              <w:rPr>
                <w:sz w:val="22"/>
                <w:szCs w:val="22"/>
              </w:rPr>
              <w:t>$</w:t>
            </w:r>
            <w:r w:rsidR="009D215A">
              <w:rPr>
                <w:sz w:val="22"/>
                <w:szCs w:val="22"/>
              </w:rPr>
              <w:t>765,727</w:t>
            </w:r>
          </w:p>
        </w:tc>
      </w:tr>
      <w:tr w:rsidRPr="002951B5" w:rsidR="00AE5B97" w:rsidTr="00073C50" w14:paraId="2017C830" w14:textId="77777777">
        <w:trPr>
          <w:cantSplit/>
          <w:trHeight w:val="620"/>
        </w:trPr>
        <w:tc>
          <w:tcPr>
            <w:tcW w:w="1710" w:type="dxa"/>
            <w:vAlign w:val="center"/>
          </w:tcPr>
          <w:p w:rsidRPr="00711892" w:rsidR="00AE5B97" w:rsidRDefault="003347C1" w14:paraId="59415EB8" w14:textId="7DBA0B75">
            <w:pPr>
              <w:rPr>
                <w:sz w:val="22"/>
                <w:szCs w:val="22"/>
              </w:rPr>
            </w:pPr>
            <w:r>
              <w:rPr>
                <w:sz w:val="22"/>
                <w:szCs w:val="22"/>
              </w:rPr>
              <w:t>C</w:t>
            </w:r>
            <w:r w:rsidRPr="00711892" w:rsidR="00AE5B97">
              <w:rPr>
                <w:sz w:val="22"/>
                <w:szCs w:val="22"/>
              </w:rPr>
              <w:t xml:space="preserve">lient-level </w:t>
            </w:r>
            <w:r>
              <w:rPr>
                <w:sz w:val="22"/>
                <w:szCs w:val="22"/>
              </w:rPr>
              <w:t xml:space="preserve">clinical </w:t>
            </w:r>
            <w:r w:rsidRPr="00711892" w:rsidR="00AE5B97">
              <w:rPr>
                <w:sz w:val="22"/>
                <w:szCs w:val="22"/>
              </w:rPr>
              <w:t>discharge interview</w:t>
            </w:r>
            <w:r w:rsidR="00073C50">
              <w:rPr>
                <w:sz w:val="22"/>
                <w:szCs w:val="22"/>
              </w:rPr>
              <w:t xml:space="preserve"> </w:t>
            </w:r>
          </w:p>
        </w:tc>
        <w:tc>
          <w:tcPr>
            <w:tcW w:w="1380" w:type="dxa"/>
            <w:vAlign w:val="center"/>
          </w:tcPr>
          <w:p w:rsidRPr="00711892" w:rsidR="00AE5B97" w:rsidP="007F7C49" w:rsidRDefault="00770541" w14:paraId="3BDBA45E" w14:textId="65567BDE">
            <w:pPr>
              <w:jc w:val="center"/>
              <w:rPr>
                <w:sz w:val="22"/>
                <w:szCs w:val="22"/>
              </w:rPr>
            </w:pPr>
            <w:r>
              <w:rPr>
                <w:sz w:val="22"/>
                <w:szCs w:val="22"/>
              </w:rPr>
              <w:t>6,668</w:t>
            </w:r>
          </w:p>
        </w:tc>
        <w:tc>
          <w:tcPr>
            <w:tcW w:w="1260" w:type="dxa"/>
            <w:vAlign w:val="center"/>
          </w:tcPr>
          <w:p w:rsidRPr="00711892" w:rsidR="00AE5B97" w:rsidP="00AE5B97" w:rsidRDefault="00AE5B97" w14:paraId="743D76B9" w14:textId="77777777">
            <w:pPr>
              <w:jc w:val="center"/>
              <w:rPr>
                <w:sz w:val="22"/>
                <w:szCs w:val="22"/>
              </w:rPr>
            </w:pPr>
            <w:r w:rsidRPr="00711892">
              <w:rPr>
                <w:sz w:val="22"/>
                <w:szCs w:val="22"/>
              </w:rPr>
              <w:t>1</w:t>
            </w:r>
          </w:p>
        </w:tc>
        <w:tc>
          <w:tcPr>
            <w:tcW w:w="1350" w:type="dxa"/>
            <w:vAlign w:val="center"/>
          </w:tcPr>
          <w:p w:rsidRPr="00711892" w:rsidR="00AE5B97" w:rsidP="00AE5B97" w:rsidRDefault="00770541" w14:paraId="75008978" w14:textId="41DAD0EF">
            <w:pPr>
              <w:jc w:val="center"/>
              <w:rPr>
                <w:sz w:val="22"/>
                <w:szCs w:val="22"/>
              </w:rPr>
            </w:pPr>
            <w:r>
              <w:rPr>
                <w:sz w:val="22"/>
                <w:szCs w:val="22"/>
              </w:rPr>
              <w:t>6,668</w:t>
            </w:r>
          </w:p>
        </w:tc>
        <w:tc>
          <w:tcPr>
            <w:tcW w:w="1080" w:type="dxa"/>
            <w:vAlign w:val="center"/>
          </w:tcPr>
          <w:p w:rsidRPr="00711892" w:rsidR="00AE5B97" w:rsidP="007F7C49" w:rsidRDefault="00AE5B97" w14:paraId="30A6C0F2" w14:textId="028E4023">
            <w:pPr>
              <w:jc w:val="center"/>
              <w:rPr>
                <w:sz w:val="22"/>
                <w:szCs w:val="22"/>
              </w:rPr>
            </w:pPr>
            <w:r w:rsidRPr="00711892">
              <w:rPr>
                <w:sz w:val="22"/>
                <w:szCs w:val="22"/>
              </w:rPr>
              <w:t>0.</w:t>
            </w:r>
            <w:r w:rsidR="009C3901">
              <w:rPr>
                <w:sz w:val="22"/>
                <w:szCs w:val="22"/>
              </w:rPr>
              <w:t>33</w:t>
            </w:r>
          </w:p>
        </w:tc>
        <w:tc>
          <w:tcPr>
            <w:tcW w:w="1080" w:type="dxa"/>
            <w:vAlign w:val="center"/>
          </w:tcPr>
          <w:p w:rsidRPr="00711892" w:rsidR="00AE5B97" w:rsidP="00F210EF" w:rsidRDefault="00770541" w14:paraId="0844E39A" w14:textId="263F33FE">
            <w:pPr>
              <w:jc w:val="center"/>
              <w:rPr>
                <w:sz w:val="22"/>
                <w:szCs w:val="22"/>
              </w:rPr>
            </w:pPr>
            <w:r>
              <w:rPr>
                <w:sz w:val="22"/>
                <w:szCs w:val="22"/>
              </w:rPr>
              <w:t>2,200</w:t>
            </w:r>
          </w:p>
        </w:tc>
        <w:tc>
          <w:tcPr>
            <w:tcW w:w="1170" w:type="dxa"/>
            <w:vAlign w:val="center"/>
          </w:tcPr>
          <w:p w:rsidRPr="00711892" w:rsidR="00AE5B97" w:rsidP="00AE5B97" w:rsidRDefault="009D215A" w14:paraId="55DC3CB2" w14:textId="75AB6731">
            <w:pPr>
              <w:jc w:val="center"/>
              <w:rPr>
                <w:sz w:val="22"/>
                <w:szCs w:val="22"/>
              </w:rPr>
            </w:pPr>
            <w:r>
              <w:rPr>
                <w:sz w:val="22"/>
                <w:szCs w:val="22"/>
              </w:rPr>
              <w:t>24.78</w:t>
            </w:r>
          </w:p>
        </w:tc>
        <w:tc>
          <w:tcPr>
            <w:tcW w:w="1320" w:type="dxa"/>
            <w:vAlign w:val="center"/>
          </w:tcPr>
          <w:p w:rsidRPr="00711892" w:rsidR="00AE5B97" w:rsidP="009D215A" w:rsidRDefault="00AE5B97" w14:paraId="7D1169E1" w14:textId="4BA2C9BF">
            <w:pPr>
              <w:jc w:val="center"/>
              <w:rPr>
                <w:sz w:val="22"/>
                <w:szCs w:val="22"/>
              </w:rPr>
            </w:pPr>
            <w:r>
              <w:rPr>
                <w:sz w:val="22"/>
                <w:szCs w:val="22"/>
              </w:rPr>
              <w:t>$</w:t>
            </w:r>
            <w:r w:rsidR="009D215A">
              <w:rPr>
                <w:sz w:val="22"/>
                <w:szCs w:val="22"/>
              </w:rPr>
              <w:t>54,516</w:t>
            </w:r>
          </w:p>
        </w:tc>
      </w:tr>
      <w:tr w:rsidRPr="002951B5" w:rsidR="002F52EE" w:rsidTr="00073C50" w14:paraId="55925A0E" w14:textId="77777777">
        <w:trPr>
          <w:cantSplit/>
          <w:trHeight w:val="620"/>
        </w:trPr>
        <w:tc>
          <w:tcPr>
            <w:tcW w:w="1710" w:type="dxa"/>
            <w:vAlign w:val="center"/>
          </w:tcPr>
          <w:p w:rsidR="002F52EE" w:rsidP="00073C50" w:rsidRDefault="00073C50" w14:paraId="166084DB" w14:textId="1F3DBE5D">
            <w:pPr>
              <w:rPr>
                <w:sz w:val="22"/>
                <w:szCs w:val="22"/>
              </w:rPr>
            </w:pPr>
            <w:r>
              <w:rPr>
                <w:bCs/>
                <w:color w:val="000000"/>
                <w:sz w:val="22"/>
                <w:szCs w:val="22"/>
              </w:rPr>
              <w:t xml:space="preserve">Section H </w:t>
            </w:r>
            <w:r w:rsidR="00626835">
              <w:rPr>
                <w:bCs/>
                <w:color w:val="000000"/>
                <w:sz w:val="22"/>
                <w:szCs w:val="22"/>
              </w:rPr>
              <w:t xml:space="preserve">Physical </w:t>
            </w:r>
            <w:r>
              <w:rPr>
                <w:bCs/>
                <w:color w:val="000000"/>
                <w:sz w:val="22"/>
                <w:szCs w:val="22"/>
              </w:rPr>
              <w:t>Health Data</w:t>
            </w:r>
            <w:r w:rsidRPr="00711892" w:rsidR="002F52EE">
              <w:rPr>
                <w:bCs/>
                <w:color w:val="000000"/>
                <w:sz w:val="22"/>
                <w:szCs w:val="22"/>
              </w:rPr>
              <w:t xml:space="preserve"> Baseline </w:t>
            </w:r>
          </w:p>
        </w:tc>
        <w:tc>
          <w:tcPr>
            <w:tcW w:w="1380" w:type="dxa"/>
            <w:vAlign w:val="center"/>
          </w:tcPr>
          <w:p w:rsidR="002F52EE" w:rsidP="00606E55" w:rsidRDefault="00770541" w14:paraId="0FD58FBE" w14:textId="719C7BB8">
            <w:pPr>
              <w:jc w:val="center"/>
              <w:rPr>
                <w:sz w:val="22"/>
                <w:szCs w:val="22"/>
              </w:rPr>
            </w:pPr>
            <w:r>
              <w:rPr>
                <w:color w:val="000000"/>
                <w:sz w:val="22"/>
                <w:szCs w:val="22"/>
              </w:rPr>
              <w:t>39,231</w:t>
            </w:r>
          </w:p>
        </w:tc>
        <w:tc>
          <w:tcPr>
            <w:tcW w:w="1260" w:type="dxa"/>
            <w:vAlign w:val="center"/>
          </w:tcPr>
          <w:p w:rsidRPr="00711892" w:rsidR="002F52EE" w:rsidP="002F52EE" w:rsidRDefault="002F52EE" w14:paraId="0EF818C2" w14:textId="3CC50B4C">
            <w:pPr>
              <w:jc w:val="center"/>
              <w:rPr>
                <w:sz w:val="22"/>
                <w:szCs w:val="22"/>
              </w:rPr>
            </w:pPr>
            <w:r w:rsidRPr="00711892">
              <w:rPr>
                <w:color w:val="000000"/>
                <w:sz w:val="22"/>
                <w:szCs w:val="22"/>
              </w:rPr>
              <w:t>1</w:t>
            </w:r>
          </w:p>
        </w:tc>
        <w:tc>
          <w:tcPr>
            <w:tcW w:w="1350" w:type="dxa"/>
            <w:vAlign w:val="center"/>
          </w:tcPr>
          <w:p w:rsidR="002F52EE" w:rsidP="00606E55" w:rsidRDefault="00770541" w14:paraId="5EDA8ECF" w14:textId="1B432CFE">
            <w:pPr>
              <w:jc w:val="center"/>
              <w:rPr>
                <w:sz w:val="22"/>
                <w:szCs w:val="22"/>
              </w:rPr>
            </w:pPr>
            <w:r>
              <w:rPr>
                <w:color w:val="000000"/>
                <w:sz w:val="22"/>
                <w:szCs w:val="22"/>
              </w:rPr>
              <w:t>39,231</w:t>
            </w:r>
          </w:p>
        </w:tc>
        <w:tc>
          <w:tcPr>
            <w:tcW w:w="1080" w:type="dxa"/>
            <w:vAlign w:val="center"/>
          </w:tcPr>
          <w:p w:rsidRPr="00711892" w:rsidR="002F52EE" w:rsidP="007F7C49" w:rsidRDefault="00FC2D80" w14:paraId="01A58E38" w14:textId="7B21DC85">
            <w:pPr>
              <w:jc w:val="center"/>
              <w:rPr>
                <w:sz w:val="22"/>
                <w:szCs w:val="22"/>
              </w:rPr>
            </w:pPr>
            <w:r>
              <w:rPr>
                <w:color w:val="000000"/>
                <w:sz w:val="22"/>
                <w:szCs w:val="22"/>
              </w:rPr>
              <w:t>.</w:t>
            </w:r>
            <w:r w:rsidR="00770541">
              <w:rPr>
                <w:color w:val="000000"/>
                <w:sz w:val="22"/>
                <w:szCs w:val="22"/>
              </w:rPr>
              <w:t>10</w:t>
            </w:r>
          </w:p>
        </w:tc>
        <w:tc>
          <w:tcPr>
            <w:tcW w:w="1080" w:type="dxa"/>
            <w:vAlign w:val="center"/>
          </w:tcPr>
          <w:p w:rsidR="002F52EE" w:rsidP="002F52EE" w:rsidRDefault="00770541" w14:paraId="474DA6DA" w14:textId="27C3B0CA">
            <w:pPr>
              <w:jc w:val="center"/>
              <w:rPr>
                <w:sz w:val="22"/>
                <w:szCs w:val="22"/>
              </w:rPr>
            </w:pPr>
            <w:r>
              <w:rPr>
                <w:color w:val="000000"/>
                <w:sz w:val="22"/>
                <w:szCs w:val="22"/>
              </w:rPr>
              <w:t>3,923</w:t>
            </w:r>
          </w:p>
        </w:tc>
        <w:tc>
          <w:tcPr>
            <w:tcW w:w="1170" w:type="dxa"/>
            <w:vAlign w:val="center"/>
          </w:tcPr>
          <w:p w:rsidR="009D215A" w:rsidP="002F52EE" w:rsidRDefault="002F52EE" w14:paraId="78216EB2" w14:textId="77777777">
            <w:pPr>
              <w:jc w:val="center"/>
              <w:rPr>
                <w:sz w:val="22"/>
                <w:szCs w:val="22"/>
              </w:rPr>
            </w:pPr>
            <w:r w:rsidRPr="00711892">
              <w:rPr>
                <w:sz w:val="22"/>
                <w:szCs w:val="22"/>
              </w:rPr>
              <w:t>$</w:t>
            </w:r>
            <w:r w:rsidR="009D215A">
              <w:rPr>
                <w:sz w:val="22"/>
                <w:szCs w:val="22"/>
              </w:rPr>
              <w:t>24,.78</w:t>
            </w:r>
          </w:p>
          <w:p w:rsidRPr="008343A7" w:rsidR="002F52EE" w:rsidP="009D215A" w:rsidRDefault="002F52EE" w14:paraId="0906CEFE" w14:textId="2D22F0EE">
            <w:pPr>
              <w:jc w:val="center"/>
              <w:rPr>
                <w:sz w:val="22"/>
                <w:szCs w:val="22"/>
              </w:rPr>
            </w:pPr>
          </w:p>
        </w:tc>
        <w:tc>
          <w:tcPr>
            <w:tcW w:w="1320" w:type="dxa"/>
            <w:vAlign w:val="center"/>
          </w:tcPr>
          <w:p w:rsidR="002F52EE" w:rsidP="004604B7" w:rsidRDefault="002F52EE" w14:paraId="653FA463" w14:textId="308195E1">
            <w:pPr>
              <w:jc w:val="center"/>
              <w:rPr>
                <w:sz w:val="22"/>
                <w:szCs w:val="22"/>
              </w:rPr>
            </w:pPr>
            <w:r w:rsidRPr="00711892">
              <w:rPr>
                <w:color w:val="000000"/>
                <w:sz w:val="22"/>
                <w:szCs w:val="22"/>
              </w:rPr>
              <w:t>$</w:t>
            </w:r>
            <w:r w:rsidR="009D215A">
              <w:rPr>
                <w:color w:val="000000"/>
                <w:sz w:val="22"/>
                <w:szCs w:val="22"/>
              </w:rPr>
              <w:t>97,212</w:t>
            </w:r>
          </w:p>
        </w:tc>
      </w:tr>
      <w:tr w:rsidRPr="002951B5" w:rsidR="002F52EE" w:rsidTr="00073C50" w14:paraId="5AA4DC20" w14:textId="77777777">
        <w:trPr>
          <w:cantSplit/>
          <w:trHeight w:val="620"/>
        </w:trPr>
        <w:tc>
          <w:tcPr>
            <w:tcW w:w="1710" w:type="dxa"/>
            <w:vAlign w:val="center"/>
          </w:tcPr>
          <w:p w:rsidR="002F52EE" w:rsidP="007F7C49" w:rsidRDefault="00073C50" w14:paraId="3AA883A4" w14:textId="5F21216C">
            <w:pPr>
              <w:rPr>
                <w:sz w:val="22"/>
                <w:szCs w:val="22"/>
              </w:rPr>
            </w:pPr>
            <w:r>
              <w:rPr>
                <w:bCs/>
                <w:color w:val="000000"/>
                <w:sz w:val="22"/>
                <w:szCs w:val="22"/>
              </w:rPr>
              <w:t xml:space="preserve">Section H </w:t>
            </w:r>
            <w:r w:rsidR="003347C1">
              <w:rPr>
                <w:bCs/>
                <w:color w:val="000000"/>
                <w:sz w:val="22"/>
                <w:szCs w:val="22"/>
              </w:rPr>
              <w:t xml:space="preserve">Program Specific </w:t>
            </w:r>
            <w:r>
              <w:rPr>
                <w:bCs/>
                <w:color w:val="000000"/>
                <w:sz w:val="22"/>
                <w:szCs w:val="22"/>
              </w:rPr>
              <w:t>Data</w:t>
            </w:r>
            <w:r w:rsidR="003347C1">
              <w:rPr>
                <w:bCs/>
                <w:color w:val="000000"/>
                <w:sz w:val="22"/>
                <w:szCs w:val="22"/>
              </w:rPr>
              <w:t>: baseline, 3- or 6-month reassessment, and clinical dis</w:t>
            </w:r>
            <w:r w:rsidR="002D6238">
              <w:rPr>
                <w:bCs/>
                <w:color w:val="000000"/>
                <w:sz w:val="22"/>
                <w:szCs w:val="22"/>
              </w:rPr>
              <w:t>c</w:t>
            </w:r>
            <w:r w:rsidR="003347C1">
              <w:rPr>
                <w:bCs/>
                <w:color w:val="000000"/>
                <w:sz w:val="22"/>
                <w:szCs w:val="22"/>
              </w:rPr>
              <w:t>harge</w:t>
            </w:r>
            <w:r>
              <w:rPr>
                <w:bCs/>
                <w:color w:val="000000"/>
                <w:sz w:val="22"/>
                <w:szCs w:val="22"/>
              </w:rPr>
              <w:t xml:space="preserve"> </w:t>
            </w:r>
          </w:p>
        </w:tc>
        <w:tc>
          <w:tcPr>
            <w:tcW w:w="1380" w:type="dxa"/>
            <w:vAlign w:val="center"/>
          </w:tcPr>
          <w:p w:rsidR="002F52EE" w:rsidP="002F52EE" w:rsidRDefault="00073C50" w14:paraId="6DCF03B4" w14:textId="1783284C">
            <w:pPr>
              <w:jc w:val="center"/>
              <w:rPr>
                <w:sz w:val="22"/>
                <w:szCs w:val="22"/>
              </w:rPr>
            </w:pPr>
            <w:r>
              <w:rPr>
                <w:color w:val="000000"/>
                <w:sz w:val="22"/>
                <w:szCs w:val="22"/>
              </w:rPr>
              <w:t>14,800</w:t>
            </w:r>
          </w:p>
        </w:tc>
        <w:tc>
          <w:tcPr>
            <w:tcW w:w="1260" w:type="dxa"/>
            <w:vAlign w:val="center"/>
          </w:tcPr>
          <w:p w:rsidRPr="00711892" w:rsidR="002F52EE" w:rsidP="007F7C49" w:rsidRDefault="007F7C49" w14:paraId="39CE0B46" w14:textId="048505D5">
            <w:pPr>
              <w:jc w:val="center"/>
              <w:rPr>
                <w:sz w:val="22"/>
                <w:szCs w:val="22"/>
              </w:rPr>
            </w:pPr>
            <w:r>
              <w:rPr>
                <w:color w:val="000000"/>
                <w:sz w:val="22"/>
                <w:szCs w:val="22"/>
              </w:rPr>
              <w:t>2</w:t>
            </w:r>
          </w:p>
        </w:tc>
        <w:tc>
          <w:tcPr>
            <w:tcW w:w="1350" w:type="dxa"/>
            <w:vAlign w:val="center"/>
          </w:tcPr>
          <w:p w:rsidR="002F52EE" w:rsidP="002F52EE" w:rsidRDefault="007F7C49" w14:paraId="30935213" w14:textId="7E3D7E8A">
            <w:pPr>
              <w:jc w:val="center"/>
              <w:rPr>
                <w:sz w:val="22"/>
                <w:szCs w:val="22"/>
              </w:rPr>
            </w:pPr>
            <w:r>
              <w:rPr>
                <w:color w:val="000000"/>
                <w:sz w:val="22"/>
                <w:szCs w:val="22"/>
              </w:rPr>
              <w:t>29,600</w:t>
            </w:r>
          </w:p>
        </w:tc>
        <w:tc>
          <w:tcPr>
            <w:tcW w:w="1080" w:type="dxa"/>
            <w:vAlign w:val="center"/>
          </w:tcPr>
          <w:p w:rsidRPr="00711892" w:rsidR="002F52EE" w:rsidP="007F7C49" w:rsidRDefault="007F7C49" w14:paraId="1EC06DFC" w14:textId="78F4218A">
            <w:pPr>
              <w:jc w:val="center"/>
              <w:rPr>
                <w:sz w:val="22"/>
                <w:szCs w:val="22"/>
              </w:rPr>
            </w:pPr>
            <w:r>
              <w:rPr>
                <w:color w:val="000000"/>
                <w:sz w:val="22"/>
                <w:szCs w:val="22"/>
              </w:rPr>
              <w:t>.08</w:t>
            </w:r>
          </w:p>
        </w:tc>
        <w:tc>
          <w:tcPr>
            <w:tcW w:w="1080" w:type="dxa"/>
            <w:vAlign w:val="center"/>
          </w:tcPr>
          <w:p w:rsidR="002F52EE" w:rsidP="00FC2D80" w:rsidRDefault="007F7C49" w14:paraId="5748102C" w14:textId="48B7AA5C">
            <w:pPr>
              <w:jc w:val="center"/>
              <w:rPr>
                <w:sz w:val="22"/>
                <w:szCs w:val="22"/>
              </w:rPr>
            </w:pPr>
            <w:r>
              <w:rPr>
                <w:color w:val="000000"/>
                <w:sz w:val="22"/>
                <w:szCs w:val="22"/>
              </w:rPr>
              <w:t>2,368</w:t>
            </w:r>
          </w:p>
        </w:tc>
        <w:tc>
          <w:tcPr>
            <w:tcW w:w="1170" w:type="dxa"/>
            <w:vAlign w:val="center"/>
          </w:tcPr>
          <w:p w:rsidRPr="008343A7" w:rsidR="002F52EE" w:rsidP="004604B7" w:rsidRDefault="002F52EE" w14:paraId="02A14799" w14:textId="508F06B9">
            <w:pPr>
              <w:jc w:val="center"/>
              <w:rPr>
                <w:sz w:val="22"/>
                <w:szCs w:val="22"/>
              </w:rPr>
            </w:pPr>
            <w:r w:rsidRPr="00711892">
              <w:rPr>
                <w:sz w:val="22"/>
                <w:szCs w:val="22"/>
              </w:rPr>
              <w:t>$</w:t>
            </w:r>
            <w:r w:rsidR="009D215A">
              <w:rPr>
                <w:sz w:val="22"/>
                <w:szCs w:val="22"/>
              </w:rPr>
              <w:t>24.78</w:t>
            </w:r>
          </w:p>
        </w:tc>
        <w:tc>
          <w:tcPr>
            <w:tcW w:w="1320" w:type="dxa"/>
            <w:vAlign w:val="center"/>
          </w:tcPr>
          <w:p w:rsidR="002F52EE" w:rsidP="009D70D3" w:rsidRDefault="00FC2D80" w14:paraId="0044635F" w14:textId="1A01B6DC">
            <w:pPr>
              <w:jc w:val="center"/>
              <w:rPr>
                <w:sz w:val="22"/>
                <w:szCs w:val="22"/>
              </w:rPr>
            </w:pPr>
            <w:r>
              <w:rPr>
                <w:color w:val="000000"/>
                <w:sz w:val="22"/>
                <w:szCs w:val="22"/>
              </w:rPr>
              <w:t>$</w:t>
            </w:r>
            <w:r w:rsidR="009D215A">
              <w:rPr>
                <w:color w:val="000000"/>
                <w:sz w:val="22"/>
                <w:szCs w:val="22"/>
              </w:rPr>
              <w:t>58,679</w:t>
            </w:r>
          </w:p>
        </w:tc>
      </w:tr>
      <w:tr w:rsidRPr="002951B5" w:rsidR="00AE5B97" w:rsidTr="00073C50" w14:paraId="064EB75B" w14:textId="77777777">
        <w:trPr>
          <w:cantSplit/>
          <w:trHeight w:val="620"/>
        </w:trPr>
        <w:tc>
          <w:tcPr>
            <w:tcW w:w="1710" w:type="dxa"/>
            <w:vAlign w:val="center"/>
          </w:tcPr>
          <w:p w:rsidRPr="00A202C8" w:rsidR="00AE5B97" w:rsidP="00AE5B97" w:rsidRDefault="00AE5B97" w14:paraId="2D559689" w14:textId="77777777">
            <w:pPr>
              <w:rPr>
                <w:b/>
                <w:sz w:val="22"/>
                <w:szCs w:val="22"/>
              </w:rPr>
            </w:pPr>
            <w:r w:rsidRPr="00A202C8">
              <w:rPr>
                <w:b/>
                <w:sz w:val="22"/>
                <w:szCs w:val="22"/>
              </w:rPr>
              <w:t>Subtotal</w:t>
            </w:r>
          </w:p>
        </w:tc>
        <w:tc>
          <w:tcPr>
            <w:tcW w:w="1380" w:type="dxa"/>
            <w:vAlign w:val="center"/>
          </w:tcPr>
          <w:p w:rsidRPr="00D03142" w:rsidR="00AE5B97" w:rsidP="006F442A" w:rsidRDefault="007F7C49" w14:paraId="477CD4BE" w14:textId="7124F08F">
            <w:pPr>
              <w:jc w:val="center"/>
              <w:rPr>
                <w:b/>
                <w:sz w:val="22"/>
                <w:szCs w:val="22"/>
              </w:rPr>
            </w:pPr>
            <w:r>
              <w:rPr>
                <w:b/>
                <w:sz w:val="22"/>
                <w:szCs w:val="22"/>
              </w:rPr>
              <w:t>141,259</w:t>
            </w:r>
          </w:p>
        </w:tc>
        <w:tc>
          <w:tcPr>
            <w:tcW w:w="1260" w:type="dxa"/>
            <w:vAlign w:val="center"/>
          </w:tcPr>
          <w:p w:rsidR="00AE5B97" w:rsidP="00AE5B97" w:rsidRDefault="00AE5B97" w14:paraId="1AFA6819" w14:textId="77777777">
            <w:pPr>
              <w:jc w:val="center"/>
              <w:rPr>
                <w:b/>
                <w:bCs/>
                <w:color w:val="000000"/>
                <w:sz w:val="22"/>
                <w:szCs w:val="22"/>
              </w:rPr>
            </w:pPr>
            <w:r>
              <w:rPr>
                <w:b/>
                <w:bCs/>
                <w:color w:val="000000"/>
                <w:sz w:val="22"/>
                <w:szCs w:val="22"/>
              </w:rPr>
              <w:t> </w:t>
            </w:r>
          </w:p>
        </w:tc>
        <w:tc>
          <w:tcPr>
            <w:tcW w:w="1350" w:type="dxa"/>
            <w:vAlign w:val="center"/>
          </w:tcPr>
          <w:p w:rsidRPr="00D03142" w:rsidR="00AE5B97" w:rsidP="00F210EF" w:rsidRDefault="007F7C49" w14:paraId="13785037" w14:textId="312D856D">
            <w:pPr>
              <w:jc w:val="center"/>
              <w:rPr>
                <w:b/>
                <w:sz w:val="22"/>
                <w:szCs w:val="22"/>
              </w:rPr>
            </w:pPr>
            <w:r>
              <w:rPr>
                <w:b/>
                <w:sz w:val="22"/>
                <w:szCs w:val="22"/>
              </w:rPr>
              <w:t>154,059</w:t>
            </w:r>
          </w:p>
        </w:tc>
        <w:tc>
          <w:tcPr>
            <w:tcW w:w="1080" w:type="dxa"/>
            <w:vAlign w:val="center"/>
          </w:tcPr>
          <w:p w:rsidRPr="00110806" w:rsidR="00AE5B97" w:rsidP="00AE5B97" w:rsidRDefault="00AE5B97" w14:paraId="09AA0C40" w14:textId="77777777">
            <w:pPr>
              <w:jc w:val="center"/>
              <w:rPr>
                <w:b/>
                <w:bCs/>
                <w:color w:val="000000"/>
                <w:sz w:val="22"/>
                <w:szCs w:val="22"/>
              </w:rPr>
            </w:pPr>
            <w:r w:rsidRPr="00110806">
              <w:rPr>
                <w:b/>
                <w:bCs/>
                <w:color w:val="000000"/>
                <w:sz w:val="22"/>
                <w:szCs w:val="22"/>
              </w:rPr>
              <w:t> </w:t>
            </w:r>
          </w:p>
        </w:tc>
        <w:tc>
          <w:tcPr>
            <w:tcW w:w="1080" w:type="dxa"/>
            <w:vAlign w:val="center"/>
          </w:tcPr>
          <w:p w:rsidRPr="00110806" w:rsidR="00AE5B97" w:rsidP="00110806" w:rsidRDefault="007F7C49" w14:paraId="5BA4A48D" w14:textId="3A647A98">
            <w:pPr>
              <w:jc w:val="center"/>
              <w:rPr>
                <w:b/>
                <w:sz w:val="22"/>
                <w:szCs w:val="22"/>
              </w:rPr>
            </w:pPr>
            <w:r>
              <w:rPr>
                <w:b/>
                <w:sz w:val="22"/>
                <w:szCs w:val="22"/>
              </w:rPr>
              <w:t>68,673</w:t>
            </w:r>
          </w:p>
        </w:tc>
        <w:tc>
          <w:tcPr>
            <w:tcW w:w="1170" w:type="dxa"/>
            <w:vAlign w:val="center"/>
          </w:tcPr>
          <w:p w:rsidRPr="00110806" w:rsidR="00AE5B97" w:rsidP="00AE5B97" w:rsidRDefault="00AE5B97" w14:paraId="5649A2FE" w14:textId="7F6F3708">
            <w:pPr>
              <w:jc w:val="center"/>
              <w:rPr>
                <w:b/>
                <w:bCs/>
                <w:color w:val="000000"/>
                <w:sz w:val="22"/>
                <w:szCs w:val="22"/>
              </w:rPr>
            </w:pPr>
          </w:p>
        </w:tc>
        <w:tc>
          <w:tcPr>
            <w:tcW w:w="1320" w:type="dxa"/>
            <w:vAlign w:val="center"/>
          </w:tcPr>
          <w:p w:rsidRPr="00110806" w:rsidR="00AE5B97" w:rsidP="004604B7" w:rsidRDefault="00B771AD" w14:paraId="61FEC815" w14:textId="4ED0CC9E">
            <w:pPr>
              <w:jc w:val="center"/>
              <w:rPr>
                <w:b/>
                <w:bCs/>
                <w:color w:val="000000"/>
                <w:sz w:val="22"/>
                <w:szCs w:val="22"/>
              </w:rPr>
            </w:pPr>
            <w:r>
              <w:rPr>
                <w:b/>
                <w:sz w:val="22"/>
                <w:szCs w:val="22"/>
              </w:rPr>
              <w:t>$</w:t>
            </w:r>
            <w:r w:rsidR="009D215A">
              <w:rPr>
                <w:b/>
                <w:sz w:val="22"/>
                <w:szCs w:val="22"/>
              </w:rPr>
              <w:t>1,741,861</w:t>
            </w:r>
          </w:p>
        </w:tc>
      </w:tr>
      <w:tr w:rsidRPr="002951B5" w:rsidR="00AE5B97" w:rsidTr="00073C50" w14:paraId="2C22AF0F" w14:textId="77777777">
        <w:trPr>
          <w:cantSplit/>
          <w:trHeight w:val="101"/>
        </w:trPr>
        <w:tc>
          <w:tcPr>
            <w:tcW w:w="1710" w:type="dxa"/>
            <w:vAlign w:val="center"/>
          </w:tcPr>
          <w:p w:rsidRPr="00711892" w:rsidR="00AE5B97" w:rsidP="00F9776B" w:rsidRDefault="00AE5B97" w14:paraId="14DCDCDA" w14:textId="3B46BA2B">
            <w:pPr>
              <w:rPr>
                <w:sz w:val="22"/>
                <w:szCs w:val="22"/>
              </w:rPr>
            </w:pPr>
            <w:r w:rsidRPr="00711892">
              <w:rPr>
                <w:sz w:val="22"/>
                <w:szCs w:val="22"/>
              </w:rPr>
              <w:t>Infrastructure development, prevention, and mental health promotion  quarterly record abstraction</w:t>
            </w:r>
            <w:r w:rsidR="006F442A">
              <w:rPr>
                <w:sz w:val="22"/>
                <w:szCs w:val="22"/>
              </w:rPr>
              <w:t xml:space="preserve"> </w:t>
            </w:r>
            <w:r w:rsidR="00F9776B">
              <w:rPr>
                <w:rStyle w:val="FootnoteReference"/>
              </w:rPr>
              <w:footnoteReference w:id="2"/>
            </w:r>
          </w:p>
        </w:tc>
        <w:tc>
          <w:tcPr>
            <w:tcW w:w="1380" w:type="dxa"/>
            <w:vAlign w:val="center"/>
          </w:tcPr>
          <w:p w:rsidRPr="00711892" w:rsidR="00AE5B97" w:rsidP="00AE5B97" w:rsidRDefault="007F7C49" w14:paraId="781152E9" w14:textId="4BABD157">
            <w:pPr>
              <w:jc w:val="center"/>
              <w:rPr>
                <w:sz w:val="22"/>
                <w:szCs w:val="22"/>
              </w:rPr>
            </w:pPr>
            <w:r>
              <w:rPr>
                <w:sz w:val="22"/>
                <w:szCs w:val="22"/>
              </w:rPr>
              <w:t>942</w:t>
            </w:r>
          </w:p>
        </w:tc>
        <w:tc>
          <w:tcPr>
            <w:tcW w:w="1260" w:type="dxa"/>
            <w:vAlign w:val="center"/>
          </w:tcPr>
          <w:p w:rsidRPr="00711892" w:rsidR="00AE5B97" w:rsidP="00AE5B97" w:rsidRDefault="009348CC" w14:paraId="4BA6ABEE" w14:textId="24A247E4">
            <w:pPr>
              <w:jc w:val="center"/>
              <w:rPr>
                <w:sz w:val="22"/>
                <w:szCs w:val="22"/>
              </w:rPr>
            </w:pPr>
            <w:r>
              <w:rPr>
                <w:sz w:val="22"/>
                <w:szCs w:val="22"/>
              </w:rPr>
              <w:t>4</w:t>
            </w:r>
          </w:p>
        </w:tc>
        <w:tc>
          <w:tcPr>
            <w:tcW w:w="1350" w:type="dxa"/>
            <w:vAlign w:val="center"/>
          </w:tcPr>
          <w:p w:rsidRPr="00711892" w:rsidR="00AE5B97" w:rsidP="00AE5B97" w:rsidRDefault="007F7C49" w14:paraId="541EA9E5" w14:textId="67B0B9FD">
            <w:pPr>
              <w:jc w:val="center"/>
              <w:rPr>
                <w:sz w:val="22"/>
                <w:szCs w:val="22"/>
              </w:rPr>
            </w:pPr>
            <w:r>
              <w:rPr>
                <w:sz w:val="22"/>
                <w:szCs w:val="22"/>
              </w:rPr>
              <w:t>3,768</w:t>
            </w:r>
          </w:p>
        </w:tc>
        <w:tc>
          <w:tcPr>
            <w:tcW w:w="1080" w:type="dxa"/>
            <w:vAlign w:val="center"/>
          </w:tcPr>
          <w:p w:rsidRPr="00110806" w:rsidR="00AE5B97" w:rsidP="00AE5B97" w:rsidRDefault="00AE5B97" w14:paraId="37688744" w14:textId="77777777">
            <w:pPr>
              <w:jc w:val="center"/>
              <w:rPr>
                <w:sz w:val="22"/>
                <w:szCs w:val="22"/>
              </w:rPr>
            </w:pPr>
            <w:r w:rsidRPr="00110806">
              <w:rPr>
                <w:sz w:val="22"/>
                <w:szCs w:val="22"/>
              </w:rPr>
              <w:t>2.0</w:t>
            </w:r>
          </w:p>
        </w:tc>
        <w:tc>
          <w:tcPr>
            <w:tcW w:w="1080" w:type="dxa"/>
            <w:vAlign w:val="center"/>
          </w:tcPr>
          <w:p w:rsidRPr="00110806" w:rsidR="00AE5B97" w:rsidP="00D53BE9" w:rsidRDefault="00AE5B97" w14:paraId="401A03B6" w14:textId="01DC0724">
            <w:pPr>
              <w:jc w:val="center"/>
              <w:rPr>
                <w:sz w:val="22"/>
                <w:szCs w:val="22"/>
              </w:rPr>
            </w:pPr>
            <w:r w:rsidRPr="00110806">
              <w:rPr>
                <w:sz w:val="22"/>
                <w:szCs w:val="22"/>
              </w:rPr>
              <w:t>7</w:t>
            </w:r>
            <w:r w:rsidR="007F7C49">
              <w:rPr>
                <w:sz w:val="22"/>
                <w:szCs w:val="22"/>
              </w:rPr>
              <w:t>,536</w:t>
            </w:r>
          </w:p>
        </w:tc>
        <w:tc>
          <w:tcPr>
            <w:tcW w:w="1170" w:type="dxa"/>
            <w:vAlign w:val="center"/>
          </w:tcPr>
          <w:p w:rsidRPr="00110806" w:rsidR="00AE5B97" w:rsidP="004604B7" w:rsidRDefault="00AE5B97" w14:paraId="410D25F3" w14:textId="2360C543">
            <w:pPr>
              <w:jc w:val="center"/>
              <w:rPr>
                <w:sz w:val="22"/>
                <w:szCs w:val="22"/>
              </w:rPr>
            </w:pPr>
            <w:r w:rsidRPr="00110806">
              <w:rPr>
                <w:sz w:val="22"/>
                <w:szCs w:val="22"/>
              </w:rPr>
              <w:t>$</w:t>
            </w:r>
            <w:r w:rsidR="009D215A">
              <w:rPr>
                <w:sz w:val="22"/>
                <w:szCs w:val="22"/>
              </w:rPr>
              <w:t>24.78</w:t>
            </w:r>
          </w:p>
        </w:tc>
        <w:tc>
          <w:tcPr>
            <w:tcW w:w="1320" w:type="dxa"/>
            <w:vAlign w:val="center"/>
          </w:tcPr>
          <w:p w:rsidRPr="00110806" w:rsidR="00AE5B97" w:rsidP="009D70D3" w:rsidRDefault="00AE5B97" w14:paraId="3075A409" w14:textId="0694F1D8">
            <w:pPr>
              <w:jc w:val="center"/>
              <w:rPr>
                <w:sz w:val="22"/>
                <w:szCs w:val="22"/>
              </w:rPr>
            </w:pPr>
            <w:r w:rsidRPr="00110806">
              <w:rPr>
                <w:sz w:val="22"/>
                <w:szCs w:val="22"/>
              </w:rPr>
              <w:t>$</w:t>
            </w:r>
            <w:r w:rsidR="009D215A">
              <w:rPr>
                <w:sz w:val="22"/>
                <w:szCs w:val="22"/>
              </w:rPr>
              <w:t>186,742</w:t>
            </w:r>
          </w:p>
        </w:tc>
      </w:tr>
      <w:tr w:rsidRPr="002951B5" w:rsidR="00F152F2" w:rsidTr="00073C50" w14:paraId="4097758A" w14:textId="77777777">
        <w:trPr>
          <w:cantSplit/>
          <w:trHeight w:val="101"/>
        </w:trPr>
        <w:tc>
          <w:tcPr>
            <w:tcW w:w="1710" w:type="dxa"/>
            <w:vAlign w:val="center"/>
          </w:tcPr>
          <w:p w:rsidRPr="00A202C8" w:rsidR="00F152F2" w:rsidP="008C760D" w:rsidRDefault="00F152F2" w14:paraId="49A2985B" w14:textId="77777777">
            <w:pPr>
              <w:rPr>
                <w:b/>
                <w:sz w:val="22"/>
                <w:szCs w:val="22"/>
              </w:rPr>
            </w:pPr>
            <w:r w:rsidRPr="00A202C8">
              <w:rPr>
                <w:b/>
                <w:sz w:val="22"/>
                <w:szCs w:val="22"/>
              </w:rPr>
              <w:t>Total</w:t>
            </w:r>
          </w:p>
        </w:tc>
        <w:tc>
          <w:tcPr>
            <w:tcW w:w="1380" w:type="dxa"/>
            <w:vAlign w:val="center"/>
          </w:tcPr>
          <w:p w:rsidRPr="00D03142" w:rsidR="00F152F2" w:rsidP="002F52EE" w:rsidRDefault="007F7C49" w14:paraId="7DBBC6F4" w14:textId="7E516939">
            <w:pPr>
              <w:jc w:val="center"/>
              <w:rPr>
                <w:b/>
                <w:sz w:val="22"/>
                <w:szCs w:val="22"/>
              </w:rPr>
            </w:pPr>
            <w:r>
              <w:rPr>
                <w:b/>
                <w:sz w:val="22"/>
                <w:szCs w:val="22"/>
              </w:rPr>
              <w:t>142,201</w:t>
            </w:r>
          </w:p>
        </w:tc>
        <w:tc>
          <w:tcPr>
            <w:tcW w:w="1260" w:type="dxa"/>
            <w:vAlign w:val="center"/>
          </w:tcPr>
          <w:p w:rsidRPr="00D03142" w:rsidR="00F152F2" w:rsidP="008C760D" w:rsidRDefault="00F152F2" w14:paraId="27CC6E10" w14:textId="77777777">
            <w:pPr>
              <w:jc w:val="center"/>
              <w:rPr>
                <w:b/>
                <w:sz w:val="22"/>
                <w:szCs w:val="22"/>
              </w:rPr>
            </w:pPr>
            <w:r w:rsidRPr="00D03142">
              <w:rPr>
                <w:b/>
                <w:sz w:val="22"/>
                <w:szCs w:val="22"/>
              </w:rPr>
              <w:t> </w:t>
            </w:r>
          </w:p>
        </w:tc>
        <w:tc>
          <w:tcPr>
            <w:tcW w:w="1350" w:type="dxa"/>
            <w:vAlign w:val="center"/>
          </w:tcPr>
          <w:p w:rsidRPr="00D03142" w:rsidR="00F152F2" w:rsidP="00114647" w:rsidRDefault="000618F5" w14:paraId="68A7132F" w14:textId="143E9EE7">
            <w:pPr>
              <w:jc w:val="center"/>
              <w:rPr>
                <w:b/>
                <w:sz w:val="22"/>
                <w:szCs w:val="22"/>
              </w:rPr>
            </w:pPr>
            <w:r>
              <w:rPr>
                <w:b/>
                <w:sz w:val="22"/>
                <w:szCs w:val="22"/>
              </w:rPr>
              <w:t>157,827</w:t>
            </w:r>
          </w:p>
        </w:tc>
        <w:tc>
          <w:tcPr>
            <w:tcW w:w="1080" w:type="dxa"/>
            <w:vAlign w:val="center"/>
          </w:tcPr>
          <w:p w:rsidRPr="00110806" w:rsidR="00F152F2" w:rsidP="008C760D" w:rsidRDefault="00F152F2" w14:paraId="6C97D4D4" w14:textId="77777777">
            <w:pPr>
              <w:jc w:val="center"/>
              <w:rPr>
                <w:b/>
                <w:sz w:val="22"/>
                <w:szCs w:val="22"/>
              </w:rPr>
            </w:pPr>
            <w:r w:rsidRPr="00110806">
              <w:rPr>
                <w:b/>
                <w:sz w:val="22"/>
                <w:szCs w:val="22"/>
              </w:rPr>
              <w:t> </w:t>
            </w:r>
          </w:p>
        </w:tc>
        <w:tc>
          <w:tcPr>
            <w:tcW w:w="1080" w:type="dxa"/>
            <w:vAlign w:val="center"/>
          </w:tcPr>
          <w:p w:rsidRPr="00110806" w:rsidR="00F152F2" w:rsidP="004604B7" w:rsidRDefault="004604B7" w14:paraId="17CCB24B" w14:textId="1B0E8D6A">
            <w:pPr>
              <w:jc w:val="center"/>
              <w:rPr>
                <w:b/>
                <w:sz w:val="22"/>
                <w:szCs w:val="22"/>
              </w:rPr>
            </w:pPr>
            <w:r>
              <w:rPr>
                <w:b/>
                <w:sz w:val="22"/>
                <w:szCs w:val="22"/>
              </w:rPr>
              <w:t>76,209</w:t>
            </w:r>
          </w:p>
        </w:tc>
        <w:tc>
          <w:tcPr>
            <w:tcW w:w="1170" w:type="dxa"/>
            <w:vAlign w:val="center"/>
          </w:tcPr>
          <w:p w:rsidRPr="00110806" w:rsidR="00F152F2" w:rsidP="008C760D" w:rsidRDefault="00F152F2" w14:paraId="22E0A2AB" w14:textId="77777777">
            <w:pPr>
              <w:jc w:val="center"/>
              <w:rPr>
                <w:b/>
                <w:sz w:val="22"/>
                <w:szCs w:val="22"/>
              </w:rPr>
            </w:pPr>
            <w:r w:rsidRPr="00110806">
              <w:rPr>
                <w:b/>
                <w:sz w:val="22"/>
                <w:szCs w:val="22"/>
              </w:rPr>
              <w:t> </w:t>
            </w:r>
          </w:p>
        </w:tc>
        <w:tc>
          <w:tcPr>
            <w:tcW w:w="1320" w:type="dxa"/>
            <w:vAlign w:val="center"/>
          </w:tcPr>
          <w:p w:rsidRPr="00110806" w:rsidR="00F152F2" w:rsidP="004604B7" w:rsidRDefault="00F152F2" w14:paraId="1ECD2F2C" w14:textId="1853D9DA">
            <w:pPr>
              <w:jc w:val="center"/>
              <w:rPr>
                <w:b/>
                <w:sz w:val="22"/>
                <w:szCs w:val="22"/>
              </w:rPr>
            </w:pPr>
            <w:r w:rsidRPr="00110806">
              <w:rPr>
                <w:b/>
                <w:sz w:val="22"/>
                <w:szCs w:val="22"/>
              </w:rPr>
              <w:t>$</w:t>
            </w:r>
            <w:r w:rsidR="007F7C49">
              <w:rPr>
                <w:b/>
                <w:sz w:val="22"/>
                <w:szCs w:val="22"/>
              </w:rPr>
              <w:t>1,</w:t>
            </w:r>
            <w:r w:rsidR="009D215A">
              <w:rPr>
                <w:b/>
                <w:sz w:val="22"/>
                <w:szCs w:val="22"/>
              </w:rPr>
              <w:t>928,603</w:t>
            </w:r>
          </w:p>
        </w:tc>
      </w:tr>
    </w:tbl>
    <w:p w:rsidR="00F7760C" w:rsidP="006B355B" w:rsidRDefault="00F7760C" w14:paraId="3BBCB74B" w14:textId="77777777"/>
    <w:p w:rsidR="0060743B" w:rsidP="006B355B" w:rsidRDefault="0060743B" w14:paraId="1233B90F" w14:textId="77777777">
      <w:pPr>
        <w:ind w:left="360"/>
        <w:rPr>
          <w:sz w:val="24"/>
          <w:szCs w:val="24"/>
          <w:lang w:val="en-CA"/>
        </w:rPr>
      </w:pPr>
    </w:p>
    <w:p w:rsidR="0060743B" w:rsidP="006B355B" w:rsidRDefault="0060743B" w14:paraId="654F3ABB" w14:textId="43D50374">
      <w:pPr>
        <w:outlineLvl w:val="0"/>
        <w:rPr>
          <w:b/>
          <w:bCs/>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b/>
          <w:bCs/>
          <w:sz w:val="24"/>
          <w:szCs w:val="24"/>
        </w:rPr>
        <w:t>A1</w:t>
      </w:r>
      <w:r w:rsidR="00ED0425">
        <w:rPr>
          <w:b/>
          <w:bCs/>
          <w:sz w:val="24"/>
          <w:szCs w:val="24"/>
        </w:rPr>
        <w:t>3</w:t>
      </w:r>
      <w:r w:rsidR="009B1D0D">
        <w:rPr>
          <w:b/>
          <w:bCs/>
          <w:sz w:val="24"/>
          <w:szCs w:val="24"/>
        </w:rPr>
        <w:t>.</w:t>
      </w:r>
      <w:r>
        <w:rPr>
          <w:b/>
          <w:bCs/>
          <w:sz w:val="24"/>
          <w:szCs w:val="24"/>
        </w:rPr>
        <w:tab/>
        <w:t>Estimates of Annualized Cost Burden to Respondents</w:t>
      </w:r>
    </w:p>
    <w:p w:rsidR="0060743B" w:rsidP="006B355B" w:rsidRDefault="0060743B" w14:paraId="2B8D004F" w14:textId="77777777">
      <w:pPr>
        <w:rPr>
          <w:color w:val="FF0000"/>
          <w:sz w:val="24"/>
          <w:szCs w:val="24"/>
        </w:rPr>
      </w:pPr>
    </w:p>
    <w:p w:rsidR="0060743B" w:rsidP="00380260" w:rsidRDefault="0060743B" w14:paraId="5B51B183" w14:textId="77777777">
      <w:pPr>
        <w:rPr>
          <w:sz w:val="24"/>
          <w:szCs w:val="24"/>
        </w:rPr>
      </w:pPr>
      <w:r>
        <w:rPr>
          <w:sz w:val="24"/>
          <w:szCs w:val="24"/>
        </w:rPr>
        <w:t>There will be no capital, start-up, operation, maintenance, nor purchase costs incurred by the mental health programs participating in this CMHS data collection, or by consumers receiving CMHS-funded treatment services.</w:t>
      </w:r>
    </w:p>
    <w:p w:rsidR="0060743B" w:rsidP="006B355B" w:rsidRDefault="0060743B" w14:paraId="6813CE1F" w14:textId="77777777">
      <w:pPr>
        <w:rPr>
          <w:b/>
          <w:bCs/>
          <w:sz w:val="24"/>
          <w:szCs w:val="24"/>
        </w:rPr>
      </w:pPr>
    </w:p>
    <w:p w:rsidR="0060743B" w:rsidP="006B355B" w:rsidRDefault="009B1D0D" w14:paraId="5AD76BCD" w14:textId="32A2ED29">
      <w:pPr>
        <w:rPr>
          <w:color w:val="FF0000"/>
          <w:sz w:val="24"/>
          <w:szCs w:val="24"/>
        </w:rPr>
      </w:pPr>
      <w:r>
        <w:rPr>
          <w:b/>
          <w:bCs/>
          <w:sz w:val="24"/>
          <w:szCs w:val="24"/>
        </w:rPr>
        <w:t>A</w:t>
      </w:r>
      <w:r w:rsidR="0060743B">
        <w:rPr>
          <w:b/>
          <w:bCs/>
          <w:sz w:val="24"/>
          <w:szCs w:val="24"/>
        </w:rPr>
        <w:t>1</w:t>
      </w:r>
      <w:r w:rsidR="00ED0425">
        <w:rPr>
          <w:b/>
          <w:bCs/>
          <w:sz w:val="24"/>
          <w:szCs w:val="24"/>
        </w:rPr>
        <w:t>4</w:t>
      </w:r>
      <w:r>
        <w:rPr>
          <w:b/>
          <w:bCs/>
          <w:sz w:val="24"/>
          <w:szCs w:val="24"/>
        </w:rPr>
        <w:t>.</w:t>
      </w:r>
      <w:r w:rsidR="0060743B">
        <w:rPr>
          <w:b/>
          <w:bCs/>
          <w:sz w:val="24"/>
          <w:szCs w:val="24"/>
        </w:rPr>
        <w:tab/>
        <w:t xml:space="preserve">Estimates of Annualized Cost to the Government   </w:t>
      </w:r>
    </w:p>
    <w:p w:rsidR="0060743B" w:rsidP="006B355B" w:rsidRDefault="0060743B" w14:paraId="154F90EF" w14:textId="77777777">
      <w:pPr>
        <w:rPr>
          <w:sz w:val="24"/>
          <w:szCs w:val="24"/>
        </w:rPr>
      </w:pPr>
    </w:p>
    <w:p w:rsidRPr="00F152F2" w:rsidR="00F152F2" w:rsidP="000B0B5A" w:rsidRDefault="00F152F2" w14:paraId="34EE6266" w14:textId="117293ED">
      <w:pPr>
        <w:spacing w:after="120"/>
        <w:rPr>
          <w:sz w:val="24"/>
          <w:szCs w:val="24"/>
        </w:rPr>
      </w:pPr>
      <w:r w:rsidRPr="00F152F2">
        <w:rPr>
          <w:sz w:val="24"/>
          <w:szCs w:val="24"/>
        </w:rPr>
        <w:t>The principal additional cost to the government for this project is the cost of a contract to collect the data from the various programs and to conduct analyses</w:t>
      </w:r>
      <w:r w:rsidR="00606E55">
        <w:rPr>
          <w:sz w:val="24"/>
          <w:szCs w:val="24"/>
        </w:rPr>
        <w:t>,</w:t>
      </w:r>
      <w:r w:rsidRPr="00F152F2">
        <w:rPr>
          <w:sz w:val="24"/>
          <w:szCs w:val="24"/>
        </w:rPr>
        <w:t xml:space="preserve"> which generate routine reports from the data collected</w:t>
      </w:r>
      <w:r w:rsidRPr="00F152F2" w:rsidR="0016247C">
        <w:rPr>
          <w:sz w:val="24"/>
          <w:szCs w:val="24"/>
        </w:rPr>
        <w:t xml:space="preserve">.  </w:t>
      </w:r>
      <w:r w:rsidR="006F0313">
        <w:rPr>
          <w:sz w:val="24"/>
          <w:szCs w:val="24"/>
        </w:rPr>
        <w:t xml:space="preserve">For NOMS, the </w:t>
      </w:r>
      <w:r w:rsidRPr="00F152F2">
        <w:rPr>
          <w:sz w:val="24"/>
          <w:szCs w:val="24"/>
        </w:rPr>
        <w:t xml:space="preserve">reports examine baseline characteristics as well as the changes between baseline, discharge, and </w:t>
      </w:r>
      <w:r w:rsidR="007035B2">
        <w:rPr>
          <w:sz w:val="24"/>
          <w:szCs w:val="24"/>
        </w:rPr>
        <w:t>each of the follow-up periods</w:t>
      </w:r>
      <w:r w:rsidR="0016247C">
        <w:rPr>
          <w:sz w:val="24"/>
          <w:szCs w:val="24"/>
        </w:rPr>
        <w:t xml:space="preserve">.  </w:t>
      </w:r>
      <w:r w:rsidR="006F0313">
        <w:rPr>
          <w:sz w:val="24"/>
          <w:szCs w:val="24"/>
        </w:rPr>
        <w:t xml:space="preserve">For IPP, the reports provide number </w:t>
      </w:r>
    </w:p>
    <w:p w:rsidR="00F152F2" w:rsidP="000B0B5A" w:rsidRDefault="00F152F2" w14:paraId="0B6C0416" w14:textId="642D9E5A">
      <w:pPr>
        <w:spacing w:after="120"/>
        <w:rPr>
          <w:sz w:val="24"/>
          <w:szCs w:val="24"/>
        </w:rPr>
      </w:pPr>
      <w:r w:rsidRPr="006E1CEC">
        <w:rPr>
          <w:sz w:val="24"/>
          <w:szCs w:val="24"/>
        </w:rPr>
        <w:t>The estimated annualized cost for a contract for the GPRA mandate is $</w:t>
      </w:r>
      <w:r w:rsidRPr="006E1CEC" w:rsidR="000D0AC2">
        <w:rPr>
          <w:sz w:val="24"/>
          <w:szCs w:val="24"/>
        </w:rPr>
        <w:t>2</w:t>
      </w:r>
      <w:r w:rsidRPr="006E1CEC">
        <w:rPr>
          <w:sz w:val="24"/>
          <w:szCs w:val="24"/>
        </w:rPr>
        <w:t>,</w:t>
      </w:r>
      <w:r w:rsidRPr="006E1CEC" w:rsidR="000D0AC2">
        <w:rPr>
          <w:sz w:val="24"/>
          <w:szCs w:val="24"/>
        </w:rPr>
        <w:t>200</w:t>
      </w:r>
      <w:r w:rsidRPr="006E1CEC">
        <w:rPr>
          <w:sz w:val="24"/>
          <w:szCs w:val="24"/>
        </w:rPr>
        <w:t>,</w:t>
      </w:r>
      <w:r w:rsidRPr="006E1CEC" w:rsidR="000D0AC2">
        <w:rPr>
          <w:sz w:val="24"/>
          <w:szCs w:val="24"/>
        </w:rPr>
        <w:t xml:space="preserve">000 </w:t>
      </w:r>
      <w:r w:rsidRPr="006E1CEC">
        <w:rPr>
          <w:sz w:val="24"/>
          <w:szCs w:val="24"/>
        </w:rPr>
        <w:t>and the cost of 1 FTE staff (GS-14 100%) responsible for the data collection ef</w:t>
      </w:r>
      <w:r w:rsidRPr="006E1CEC" w:rsidR="006326E2">
        <w:rPr>
          <w:sz w:val="24"/>
          <w:szCs w:val="24"/>
        </w:rPr>
        <w:t xml:space="preserve">fort is approximately $132,000 per </w:t>
      </w:r>
      <w:r w:rsidRPr="006E1CEC">
        <w:rPr>
          <w:sz w:val="24"/>
          <w:szCs w:val="24"/>
        </w:rPr>
        <w:t>year.  The estimated annualized total cost to the government will be $</w:t>
      </w:r>
      <w:r w:rsidRPr="006E1CEC" w:rsidR="000D0AC2">
        <w:rPr>
          <w:sz w:val="24"/>
          <w:szCs w:val="24"/>
        </w:rPr>
        <w:t>2</w:t>
      </w:r>
      <w:r w:rsidRPr="006E1CEC">
        <w:rPr>
          <w:sz w:val="24"/>
          <w:szCs w:val="24"/>
        </w:rPr>
        <w:t>,</w:t>
      </w:r>
      <w:r w:rsidRPr="006E1CEC" w:rsidR="000D0AC2">
        <w:rPr>
          <w:sz w:val="24"/>
          <w:szCs w:val="24"/>
        </w:rPr>
        <w:t>332</w:t>
      </w:r>
      <w:r w:rsidRPr="006E1CEC">
        <w:rPr>
          <w:sz w:val="24"/>
          <w:szCs w:val="24"/>
        </w:rPr>
        <w:t>,</w:t>
      </w:r>
      <w:r w:rsidRPr="006E1CEC" w:rsidR="000D0AC2">
        <w:rPr>
          <w:sz w:val="24"/>
          <w:szCs w:val="24"/>
        </w:rPr>
        <w:t>000</w:t>
      </w:r>
      <w:r w:rsidRPr="006E1CEC">
        <w:rPr>
          <w:sz w:val="24"/>
          <w:szCs w:val="24"/>
        </w:rPr>
        <w:t>.</w:t>
      </w:r>
    </w:p>
    <w:p w:rsidR="006E1CEC" w:rsidP="006E1CEC" w:rsidRDefault="006E1CEC" w14:paraId="2F7832A0" w14:textId="77777777">
      <w:pPr>
        <w:spacing w:after="120"/>
        <w:rPr>
          <w:b/>
          <w:bCs/>
          <w:iCs/>
          <w:sz w:val="24"/>
          <w:szCs w:val="24"/>
        </w:rPr>
      </w:pPr>
      <w:bookmarkStart w:name="_Toc88033481" w:id="1"/>
      <w:bookmarkStart w:name="_Toc88277964" w:id="2"/>
    </w:p>
    <w:p w:rsidRPr="006E1CEC" w:rsidR="006E1CEC" w:rsidP="006E1CEC" w:rsidRDefault="006E1CEC" w14:paraId="080DEFF8" w14:textId="53B70644">
      <w:pPr>
        <w:spacing w:after="120"/>
        <w:rPr>
          <w:b/>
          <w:bCs/>
          <w:iCs/>
          <w:sz w:val="24"/>
          <w:szCs w:val="24"/>
        </w:rPr>
      </w:pPr>
      <w:r w:rsidRPr="006E1CEC">
        <w:rPr>
          <w:b/>
          <w:bCs/>
          <w:iCs/>
          <w:sz w:val="24"/>
          <w:szCs w:val="24"/>
        </w:rPr>
        <w:t>A15.</w:t>
      </w:r>
      <w:r w:rsidRPr="006E1CEC">
        <w:rPr>
          <w:b/>
          <w:bCs/>
          <w:iCs/>
          <w:sz w:val="24"/>
          <w:szCs w:val="24"/>
        </w:rPr>
        <w:tab/>
      </w:r>
      <w:bookmarkEnd w:id="1"/>
      <w:bookmarkEnd w:id="2"/>
      <w:r w:rsidRPr="006E1CEC">
        <w:rPr>
          <w:b/>
          <w:bCs/>
          <w:iCs/>
          <w:sz w:val="24"/>
          <w:szCs w:val="24"/>
        </w:rPr>
        <w:t xml:space="preserve">Changes in Burden </w:t>
      </w:r>
    </w:p>
    <w:p w:rsidR="006E1CEC" w:rsidP="006E1CEC" w:rsidRDefault="006E1CEC" w14:paraId="36A830BD" w14:textId="3189D362">
      <w:pPr>
        <w:spacing w:after="120"/>
        <w:outlineLvl w:val="0"/>
        <w:rPr>
          <w:sz w:val="24"/>
          <w:szCs w:val="24"/>
        </w:rPr>
      </w:pPr>
      <w:r w:rsidRPr="009B1D0D">
        <w:rPr>
          <w:sz w:val="24"/>
          <w:szCs w:val="24"/>
        </w:rPr>
        <w:t xml:space="preserve">Currently, there are </w:t>
      </w:r>
      <w:r>
        <w:rPr>
          <w:sz w:val="24"/>
          <w:szCs w:val="24"/>
        </w:rPr>
        <w:t>1</w:t>
      </w:r>
      <w:r w:rsidR="004E36D7">
        <w:rPr>
          <w:sz w:val="24"/>
          <w:szCs w:val="24"/>
        </w:rPr>
        <w:t>9</w:t>
      </w:r>
      <w:r>
        <w:rPr>
          <w:sz w:val="24"/>
          <w:szCs w:val="24"/>
        </w:rPr>
        <w:t>4,</w:t>
      </w:r>
      <w:r w:rsidR="004E36D7">
        <w:rPr>
          <w:sz w:val="24"/>
          <w:szCs w:val="24"/>
        </w:rPr>
        <w:t>5</w:t>
      </w:r>
      <w:r>
        <w:rPr>
          <w:sz w:val="24"/>
          <w:szCs w:val="24"/>
        </w:rPr>
        <w:t>6</w:t>
      </w:r>
      <w:r w:rsidR="004E36D7">
        <w:rPr>
          <w:sz w:val="24"/>
          <w:szCs w:val="24"/>
        </w:rPr>
        <w:t>4</w:t>
      </w:r>
      <w:r w:rsidRPr="009B1D0D">
        <w:rPr>
          <w:sz w:val="24"/>
          <w:szCs w:val="24"/>
        </w:rPr>
        <w:t xml:space="preserve"> total burden hours in the OMB</w:t>
      </w:r>
      <w:r>
        <w:rPr>
          <w:sz w:val="24"/>
          <w:szCs w:val="24"/>
        </w:rPr>
        <w:t>-approved</w:t>
      </w:r>
      <w:r w:rsidRPr="009B1D0D">
        <w:rPr>
          <w:sz w:val="24"/>
          <w:szCs w:val="24"/>
        </w:rPr>
        <w:t xml:space="preserve"> </w:t>
      </w:r>
      <w:r>
        <w:rPr>
          <w:sz w:val="24"/>
          <w:szCs w:val="24"/>
        </w:rPr>
        <w:t xml:space="preserve">NOMS </w:t>
      </w:r>
      <w:r w:rsidRPr="009B1D0D">
        <w:rPr>
          <w:sz w:val="24"/>
          <w:szCs w:val="24"/>
        </w:rPr>
        <w:t xml:space="preserve">inventory and </w:t>
      </w:r>
      <w:r>
        <w:rPr>
          <w:sz w:val="24"/>
          <w:szCs w:val="24"/>
        </w:rPr>
        <w:t>SAMHSA</w:t>
      </w:r>
      <w:r w:rsidRPr="009B1D0D">
        <w:rPr>
          <w:sz w:val="24"/>
          <w:szCs w:val="24"/>
        </w:rPr>
        <w:t xml:space="preserve"> is </w:t>
      </w:r>
      <w:r>
        <w:rPr>
          <w:sz w:val="24"/>
          <w:szCs w:val="24"/>
        </w:rPr>
        <w:t xml:space="preserve">now </w:t>
      </w:r>
      <w:r w:rsidRPr="009B1D0D">
        <w:rPr>
          <w:sz w:val="24"/>
          <w:szCs w:val="24"/>
        </w:rPr>
        <w:t>requesting</w:t>
      </w:r>
      <w:r>
        <w:rPr>
          <w:sz w:val="24"/>
          <w:szCs w:val="24"/>
        </w:rPr>
        <w:t xml:space="preserve"> a reduction to </w:t>
      </w:r>
      <w:r w:rsidR="004E36D7">
        <w:rPr>
          <w:sz w:val="24"/>
          <w:szCs w:val="24"/>
        </w:rPr>
        <w:t>157</w:t>
      </w:r>
      <w:r>
        <w:rPr>
          <w:sz w:val="24"/>
          <w:szCs w:val="24"/>
        </w:rPr>
        <w:t>,</w:t>
      </w:r>
      <w:r w:rsidR="004E36D7">
        <w:rPr>
          <w:sz w:val="24"/>
          <w:szCs w:val="24"/>
        </w:rPr>
        <w:t>82</w:t>
      </w:r>
      <w:r>
        <w:rPr>
          <w:sz w:val="24"/>
          <w:szCs w:val="24"/>
        </w:rPr>
        <w:t xml:space="preserve">7 burden hours. </w:t>
      </w:r>
      <w:r w:rsidRPr="009B1D0D">
        <w:rPr>
          <w:sz w:val="24"/>
          <w:szCs w:val="24"/>
        </w:rPr>
        <w:t>The</w:t>
      </w:r>
      <w:r>
        <w:rPr>
          <w:sz w:val="24"/>
          <w:szCs w:val="24"/>
        </w:rPr>
        <w:t xml:space="preserve"> decrease of </w:t>
      </w:r>
      <w:r w:rsidR="004E36D7">
        <w:rPr>
          <w:sz w:val="24"/>
          <w:szCs w:val="24"/>
        </w:rPr>
        <w:t>27</w:t>
      </w:r>
      <w:r>
        <w:rPr>
          <w:sz w:val="24"/>
          <w:szCs w:val="24"/>
        </w:rPr>
        <w:t>,95</w:t>
      </w:r>
      <w:r w:rsidR="004E36D7">
        <w:rPr>
          <w:sz w:val="24"/>
          <w:szCs w:val="24"/>
        </w:rPr>
        <w:t>9</w:t>
      </w:r>
      <w:r>
        <w:rPr>
          <w:sz w:val="24"/>
          <w:szCs w:val="24"/>
        </w:rPr>
        <w:t xml:space="preserve"> burden hours</w:t>
      </w:r>
      <w:r w:rsidRPr="009B1D0D">
        <w:rPr>
          <w:sz w:val="24"/>
          <w:szCs w:val="24"/>
        </w:rPr>
        <w:t xml:space="preserve"> </w:t>
      </w:r>
      <w:r>
        <w:rPr>
          <w:sz w:val="24"/>
          <w:szCs w:val="24"/>
        </w:rPr>
        <w:t xml:space="preserve">is </w:t>
      </w:r>
      <w:r w:rsidRPr="009B1D0D">
        <w:rPr>
          <w:sz w:val="24"/>
          <w:szCs w:val="24"/>
        </w:rPr>
        <w:t>due to</w:t>
      </w:r>
      <w:r>
        <w:rPr>
          <w:sz w:val="24"/>
          <w:szCs w:val="24"/>
        </w:rPr>
        <w:t xml:space="preserve"> the following:</w:t>
      </w:r>
    </w:p>
    <w:p w:rsidR="006E1CEC" w:rsidP="006E1CEC" w:rsidRDefault="006E1CEC" w14:paraId="6D628D96" w14:textId="77777777">
      <w:pPr>
        <w:pStyle w:val="ListParagraph"/>
        <w:numPr>
          <w:ilvl w:val="0"/>
          <w:numId w:val="1"/>
        </w:numPr>
        <w:spacing w:after="120"/>
        <w:contextualSpacing w:val="0"/>
        <w:outlineLvl w:val="0"/>
        <w:rPr>
          <w:sz w:val="24"/>
          <w:szCs w:val="24"/>
        </w:rPr>
      </w:pPr>
      <w:r>
        <w:rPr>
          <w:sz w:val="24"/>
          <w:szCs w:val="24"/>
        </w:rPr>
        <w:t>Deleted questions for which the data was not being utilized.</w:t>
      </w:r>
    </w:p>
    <w:p w:rsidR="006E1CEC" w:rsidP="006E1CEC" w:rsidRDefault="006E1CEC" w14:paraId="78DEA5E8" w14:textId="77777777">
      <w:pPr>
        <w:pStyle w:val="ListParagraph"/>
        <w:numPr>
          <w:ilvl w:val="0"/>
          <w:numId w:val="1"/>
        </w:numPr>
        <w:spacing w:after="120"/>
        <w:contextualSpacing w:val="0"/>
        <w:outlineLvl w:val="0"/>
        <w:rPr>
          <w:sz w:val="24"/>
          <w:szCs w:val="24"/>
        </w:rPr>
      </w:pPr>
      <w:r>
        <w:rPr>
          <w:sz w:val="24"/>
          <w:szCs w:val="24"/>
        </w:rPr>
        <w:t>Changed client/consumer responses from a five-point psychometric scale to “yes”, “no”, or “no response” .</w:t>
      </w:r>
    </w:p>
    <w:p w:rsidR="006E1CEC" w:rsidP="006E1CEC" w:rsidRDefault="006E1CEC" w14:paraId="108F9D36" w14:textId="77777777">
      <w:pPr>
        <w:pStyle w:val="ListParagraph"/>
        <w:numPr>
          <w:ilvl w:val="0"/>
          <w:numId w:val="1"/>
        </w:numPr>
        <w:spacing w:after="120"/>
        <w:contextualSpacing w:val="0"/>
        <w:outlineLvl w:val="0"/>
        <w:rPr>
          <w:sz w:val="24"/>
          <w:szCs w:val="24"/>
        </w:rPr>
      </w:pPr>
      <w:r>
        <w:rPr>
          <w:sz w:val="24"/>
          <w:szCs w:val="24"/>
        </w:rPr>
        <w:t>Changed frequency of reassessments to either a 3- or 6-month reassessment followed by a clinical discharge assessment.</w:t>
      </w:r>
    </w:p>
    <w:p w:rsidR="006E1CEC" w:rsidP="006E1CEC" w:rsidRDefault="006E1CEC" w14:paraId="708ED1B1" w14:textId="77777777">
      <w:pPr>
        <w:pStyle w:val="ListParagraph"/>
        <w:numPr>
          <w:ilvl w:val="0"/>
          <w:numId w:val="1"/>
        </w:numPr>
        <w:spacing w:after="120"/>
        <w:contextualSpacing w:val="0"/>
        <w:outlineLvl w:val="0"/>
        <w:rPr>
          <w:sz w:val="24"/>
          <w:szCs w:val="24"/>
        </w:rPr>
      </w:pPr>
      <w:r>
        <w:rPr>
          <w:sz w:val="24"/>
          <w:szCs w:val="24"/>
        </w:rPr>
        <w:t xml:space="preserve">Reduced the number of physical health data measures.  </w:t>
      </w:r>
    </w:p>
    <w:p w:rsidR="006E1CEC" w:rsidP="006E1CEC" w:rsidRDefault="006E1CEC" w14:paraId="24EDD953" w14:textId="77777777">
      <w:pPr>
        <w:spacing w:after="120"/>
        <w:rPr>
          <w:sz w:val="24"/>
          <w:szCs w:val="24"/>
        </w:rPr>
      </w:pPr>
      <w:r>
        <w:rPr>
          <w:sz w:val="24"/>
          <w:szCs w:val="24"/>
        </w:rPr>
        <w:t>The estimated time to complete the baseline, reassessment, and clinical discharge assessment has decreased from 40 to 20 minutes, the estimated time to complete Section G health data has decreased from 15 to 6 minutes, and the estimated time to complete Section G program-specific measures has decreased from 15 minutes to 5 minutes.  The estimated amount of time to collect and report IPP data remains unchanged at 2 hours.</w:t>
      </w:r>
    </w:p>
    <w:p w:rsidR="006E1CEC" w:rsidP="006E1CEC" w:rsidRDefault="006E1CEC" w14:paraId="3BF1E3A6" w14:textId="77777777">
      <w:pPr>
        <w:spacing w:after="120"/>
        <w:rPr>
          <w:b/>
          <w:bCs/>
          <w:sz w:val="24"/>
          <w:szCs w:val="24"/>
        </w:rPr>
      </w:pPr>
    </w:p>
    <w:p w:rsidR="0060743B" w:rsidP="006E1CEC" w:rsidRDefault="004604B7" w14:paraId="18EC6D3E" w14:textId="7B19BC13">
      <w:pPr>
        <w:spacing w:after="120"/>
        <w:rPr>
          <w:b/>
          <w:bCs/>
          <w:sz w:val="24"/>
          <w:szCs w:val="24"/>
        </w:rPr>
      </w:pPr>
      <w:r>
        <w:rPr>
          <w:b/>
          <w:bCs/>
          <w:sz w:val="24"/>
          <w:szCs w:val="24"/>
        </w:rPr>
        <w:t>A1</w:t>
      </w:r>
      <w:r w:rsidR="006E1CEC">
        <w:rPr>
          <w:b/>
          <w:bCs/>
          <w:sz w:val="24"/>
          <w:szCs w:val="24"/>
        </w:rPr>
        <w:t>6.</w:t>
      </w:r>
      <w:r w:rsidR="0060743B">
        <w:rPr>
          <w:b/>
          <w:bCs/>
          <w:sz w:val="24"/>
          <w:szCs w:val="24"/>
        </w:rPr>
        <w:tab/>
        <w:t xml:space="preserve">Time Schedule, Publication and Analysis Plans </w:t>
      </w:r>
    </w:p>
    <w:p w:rsidRPr="000764CB" w:rsidR="0060743B" w:rsidRDefault="00F152F2" w14:paraId="4127AFCD" w14:textId="3959534A">
      <w:pPr>
        <w:pStyle w:val="Heading3"/>
        <w:spacing w:before="0" w:after="120"/>
        <w:rPr>
          <w:rFonts w:ascii="Times New Roman" w:hAnsi="Times New Roman"/>
          <w:b w:val="0"/>
          <w:sz w:val="24"/>
          <w:szCs w:val="24"/>
        </w:rPr>
      </w:pPr>
      <w:r>
        <w:rPr>
          <w:rFonts w:ascii="Times New Roman" w:hAnsi="Times New Roman"/>
          <w:b w:val="0"/>
          <w:sz w:val="24"/>
          <w:szCs w:val="24"/>
        </w:rPr>
        <w:t>S</w:t>
      </w:r>
      <w:r w:rsidRPr="000764CB">
        <w:rPr>
          <w:rFonts w:ascii="Times New Roman" w:hAnsi="Times New Roman"/>
          <w:b w:val="0"/>
          <w:sz w:val="24"/>
          <w:szCs w:val="24"/>
        </w:rPr>
        <w:t xml:space="preserve">AMHSA/CMHS </w:t>
      </w:r>
      <w:r>
        <w:rPr>
          <w:rFonts w:ascii="Times New Roman" w:hAnsi="Times New Roman"/>
          <w:b w:val="0"/>
          <w:sz w:val="24"/>
          <w:szCs w:val="24"/>
        </w:rPr>
        <w:t xml:space="preserve">will </w:t>
      </w:r>
      <w:r w:rsidRPr="000764CB">
        <w:rPr>
          <w:rFonts w:ascii="Times New Roman" w:hAnsi="Times New Roman"/>
          <w:b w:val="0"/>
          <w:sz w:val="24"/>
          <w:szCs w:val="24"/>
        </w:rPr>
        <w:t xml:space="preserve">utilize the data </w:t>
      </w:r>
      <w:r>
        <w:rPr>
          <w:rFonts w:ascii="Times New Roman" w:hAnsi="Times New Roman"/>
          <w:b w:val="0"/>
          <w:sz w:val="24"/>
          <w:szCs w:val="24"/>
        </w:rPr>
        <w:t xml:space="preserve">collected from this collection </w:t>
      </w:r>
      <w:r w:rsidRPr="000764CB">
        <w:rPr>
          <w:rFonts w:ascii="Times New Roman" w:hAnsi="Times New Roman"/>
          <w:b w:val="0"/>
          <w:sz w:val="24"/>
          <w:szCs w:val="24"/>
        </w:rPr>
        <w:t>on an ongoing basis to monitor pe</w:t>
      </w:r>
      <w:r w:rsidRPr="00F152F2">
        <w:rPr>
          <w:rFonts w:ascii="Times New Roman" w:hAnsi="Times New Roman"/>
          <w:b w:val="0"/>
          <w:sz w:val="24"/>
          <w:szCs w:val="24"/>
        </w:rPr>
        <w:t>rformance and to respond to GPR</w:t>
      </w:r>
      <w:r w:rsidRPr="000764CB">
        <w:rPr>
          <w:rFonts w:ascii="Times New Roman" w:hAnsi="Times New Roman"/>
          <w:b w:val="0"/>
          <w:sz w:val="24"/>
          <w:szCs w:val="24"/>
        </w:rPr>
        <w:t>MA and other Federal reporting requirements</w:t>
      </w:r>
      <w:r w:rsidRPr="000764CB" w:rsidR="0016247C">
        <w:rPr>
          <w:rFonts w:ascii="Times New Roman" w:hAnsi="Times New Roman"/>
          <w:b w:val="0"/>
          <w:sz w:val="24"/>
          <w:szCs w:val="24"/>
        </w:rPr>
        <w:t xml:space="preserve">.  </w:t>
      </w:r>
      <w:r w:rsidRPr="000764CB">
        <w:rPr>
          <w:rFonts w:ascii="Times New Roman" w:hAnsi="Times New Roman"/>
          <w:b w:val="0"/>
          <w:sz w:val="24"/>
          <w:szCs w:val="24"/>
        </w:rPr>
        <w:t>These data are used to provide the agency with information to document the overall Center performance requirements and to provide information that will assist CMHS in planning and monitoring program goals</w:t>
      </w:r>
      <w:r w:rsidRPr="000764CB" w:rsidR="0016247C">
        <w:rPr>
          <w:rFonts w:ascii="Times New Roman" w:hAnsi="Times New Roman"/>
          <w:b w:val="0"/>
          <w:sz w:val="24"/>
          <w:szCs w:val="24"/>
        </w:rPr>
        <w:t xml:space="preserve">.  </w:t>
      </w:r>
      <w:r w:rsidRPr="000764CB">
        <w:rPr>
          <w:rFonts w:ascii="Times New Roman" w:hAnsi="Times New Roman"/>
          <w:b w:val="0"/>
          <w:sz w:val="24"/>
          <w:szCs w:val="24"/>
        </w:rPr>
        <w:t xml:space="preserve">Descriptive information obtained from program reporting </w:t>
      </w:r>
      <w:r w:rsidRPr="000764CB">
        <w:rPr>
          <w:rFonts w:ascii="Times New Roman" w:hAnsi="Times New Roman"/>
          <w:b w:val="0"/>
          <w:sz w:val="24"/>
          <w:szCs w:val="24"/>
        </w:rPr>
        <w:lastRenderedPageBreak/>
        <w:t>requirements will be reviewed for monitoring and program management</w:t>
      </w:r>
      <w:r w:rsidRPr="000764CB" w:rsidR="0016247C">
        <w:rPr>
          <w:rFonts w:ascii="Times New Roman" w:hAnsi="Times New Roman"/>
          <w:b w:val="0"/>
          <w:sz w:val="24"/>
          <w:szCs w:val="24"/>
        </w:rPr>
        <w:t xml:space="preserve">.  </w:t>
      </w:r>
      <w:r w:rsidRPr="000764CB">
        <w:rPr>
          <w:rFonts w:ascii="Times New Roman" w:hAnsi="Times New Roman"/>
          <w:b w:val="0"/>
          <w:sz w:val="24"/>
          <w:szCs w:val="24"/>
        </w:rPr>
        <w:t>Information is used internally by the agency and for performance reports</w:t>
      </w:r>
      <w:r w:rsidR="00020E3F">
        <w:rPr>
          <w:rFonts w:ascii="Times New Roman" w:hAnsi="Times New Roman"/>
          <w:b w:val="0"/>
          <w:sz w:val="24"/>
          <w:szCs w:val="24"/>
        </w:rPr>
        <w:t>.</w:t>
      </w:r>
    </w:p>
    <w:p w:rsidR="0060743B" w:rsidP="00764874" w:rsidRDefault="0060743B" w14:paraId="767005AE" w14:textId="646B8254">
      <w:pPr>
        <w:spacing w:after="120"/>
        <w:rPr>
          <w:sz w:val="24"/>
        </w:rPr>
      </w:pPr>
      <w:r>
        <w:rPr>
          <w:sz w:val="24"/>
        </w:rPr>
        <w:t>Data for the annual GPRA plan/report are needed by SAMHSA on an ongoing basis.  Data collection will commence with approval from OMB</w:t>
      </w:r>
      <w:r w:rsidR="0016247C">
        <w:rPr>
          <w:sz w:val="24"/>
        </w:rPr>
        <w:t xml:space="preserve">.  </w:t>
      </w:r>
      <w:r>
        <w:rPr>
          <w:sz w:val="24"/>
        </w:rPr>
        <w:t>Data are provided by CMHS for the most recently completed calendar year to SAMHSA each May in order to assure analysis in time for the annual GPRA report</w:t>
      </w:r>
      <w:r w:rsidR="0016247C">
        <w:rPr>
          <w:sz w:val="24"/>
        </w:rPr>
        <w:t xml:space="preserve">.  </w:t>
      </w:r>
      <w:r>
        <w:rPr>
          <w:sz w:val="24"/>
        </w:rPr>
        <w:t xml:space="preserve">The annual GPRA report must be submitted to the Department of Health and Human Services and to OMB by September and is included in the President's Annual Budget Request, which is released to the public February 1st. Data may be refined and added to the final Presidential Budget Request after the Department submits its initial GPRA report.  </w:t>
      </w:r>
    </w:p>
    <w:p w:rsidR="0060743B" w:rsidP="00764874" w:rsidRDefault="0060743B" w14:paraId="387BA443" w14:textId="62E5953E">
      <w:pPr>
        <w:keepNext/>
        <w:keepLines/>
        <w:spacing w:after="120"/>
        <w:outlineLvl w:val="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Data will be available to CMHS staff and grantees through a series of reports available through the web-based system</w:t>
      </w:r>
      <w:r w:rsidR="0016247C">
        <w:rPr>
          <w:sz w:val="24"/>
          <w:szCs w:val="24"/>
        </w:rPr>
        <w:t xml:space="preserve">.  </w:t>
      </w:r>
      <w:r>
        <w:rPr>
          <w:sz w:val="24"/>
          <w:szCs w:val="24"/>
        </w:rPr>
        <w:t>Roles will determine user access</w:t>
      </w:r>
      <w:r w:rsidR="0016247C">
        <w:rPr>
          <w:sz w:val="24"/>
          <w:szCs w:val="24"/>
        </w:rPr>
        <w:t xml:space="preserve">.  </w:t>
      </w:r>
      <w:r>
        <w:rPr>
          <w:sz w:val="24"/>
          <w:szCs w:val="24"/>
        </w:rPr>
        <w:t>Individual grantees will only be allowed detailed access to data from their grant</w:t>
      </w:r>
      <w:r w:rsidR="0016247C">
        <w:rPr>
          <w:sz w:val="24"/>
          <w:szCs w:val="24"/>
        </w:rPr>
        <w:t xml:space="preserve">.  </w:t>
      </w:r>
      <w:r>
        <w:rPr>
          <w:sz w:val="24"/>
          <w:szCs w:val="24"/>
        </w:rPr>
        <w:t>They will also have access to summary information across all grantees in their program</w:t>
      </w:r>
      <w:r w:rsidR="0016247C">
        <w:rPr>
          <w:sz w:val="24"/>
          <w:szCs w:val="24"/>
        </w:rPr>
        <w:t xml:space="preserve">.  </w:t>
      </w:r>
      <w:r>
        <w:rPr>
          <w:sz w:val="24"/>
          <w:szCs w:val="24"/>
        </w:rPr>
        <w:t xml:space="preserve">CMHS staff access will be determined by their span of responsibility.  </w:t>
      </w:r>
    </w:p>
    <w:p w:rsidR="0060743B" w:rsidP="00764874" w:rsidRDefault="0060743B" w14:paraId="318059E7" w14:textId="30E29C74">
      <w:pPr>
        <w:spacing w:after="120"/>
        <w:rPr>
          <w:sz w:val="24"/>
        </w:rPr>
      </w:pPr>
      <w:r>
        <w:rPr>
          <w:sz w:val="24"/>
          <w:szCs w:val="24"/>
        </w:rPr>
        <w:t xml:space="preserve">The web-based reports on the </w:t>
      </w:r>
      <w:r w:rsidR="00E65B0F">
        <w:rPr>
          <w:sz w:val="24"/>
          <w:szCs w:val="24"/>
        </w:rPr>
        <w:t xml:space="preserve">SPARS </w:t>
      </w:r>
      <w:r>
        <w:rPr>
          <w:sz w:val="24"/>
          <w:szCs w:val="24"/>
        </w:rPr>
        <w:t>system will include information on the number of consumers served, their demographic characteristics, baseline status, and change scores for the various domains</w:t>
      </w:r>
      <w:r w:rsidR="0016247C">
        <w:rPr>
          <w:sz w:val="24"/>
          <w:szCs w:val="24"/>
        </w:rPr>
        <w:t xml:space="preserve">.  </w:t>
      </w:r>
      <w:r>
        <w:rPr>
          <w:sz w:val="24"/>
        </w:rPr>
        <w:t>The data items collected will be analyzed and presented in GPRA reports using basic descriptive statistics</w:t>
      </w:r>
      <w:r w:rsidR="0016247C">
        <w:rPr>
          <w:sz w:val="24"/>
        </w:rPr>
        <w:t xml:space="preserve">.  </w:t>
      </w:r>
      <w:r>
        <w:rPr>
          <w:sz w:val="24"/>
        </w:rPr>
        <w:t>On principle outcome items, a comparison of client status after treatment with baseline data will be used to assess any change in status</w:t>
      </w:r>
      <w:r w:rsidR="0016247C">
        <w:rPr>
          <w:sz w:val="24"/>
        </w:rPr>
        <w:t xml:space="preserve">.  </w:t>
      </w:r>
      <w:r>
        <w:rPr>
          <w:sz w:val="24"/>
        </w:rPr>
        <w:t>The web-based reports will also allow users to create basic cross tabulations of the data.</w:t>
      </w:r>
    </w:p>
    <w:p w:rsidR="0060743B" w:rsidP="00764874" w:rsidRDefault="0060743B" w14:paraId="0CDAC82C" w14:textId="0098E0CA">
      <w:pPr>
        <w:spacing w:after="120"/>
        <w:rPr>
          <w:sz w:val="24"/>
        </w:rPr>
      </w:pPr>
      <w:r>
        <w:rPr>
          <w:sz w:val="24"/>
        </w:rPr>
        <w:t>Data will be used to report to Congress regarding the GPRA as specified in the SAMHSA Annual Justifications of Budget Estimates</w:t>
      </w:r>
      <w:r w:rsidR="0016247C">
        <w:rPr>
          <w:sz w:val="24"/>
        </w:rPr>
        <w:t xml:space="preserve">.  </w:t>
      </w:r>
      <w:r>
        <w:rPr>
          <w:sz w:val="24"/>
        </w:rPr>
        <w:t>They will also allow CMHS staff to examine performance longitudinally, by program, or individual grantee.</w:t>
      </w:r>
    </w:p>
    <w:p w:rsidR="0060743B" w:rsidP="00764874" w:rsidRDefault="0060743B" w14:paraId="21AC5ED2" w14:textId="4F1D04FB">
      <w:pPr>
        <w:spacing w:after="120"/>
        <w:rPr>
          <w:sz w:val="24"/>
        </w:rPr>
      </w:pPr>
      <w:r>
        <w:rPr>
          <w:sz w:val="24"/>
        </w:rPr>
        <w:t xml:space="preserve">In addition to the reports on the </w:t>
      </w:r>
      <w:r w:rsidR="00E65B0F">
        <w:rPr>
          <w:sz w:val="24"/>
        </w:rPr>
        <w:t xml:space="preserve">SPARS </w:t>
      </w:r>
      <w:r>
        <w:rPr>
          <w:sz w:val="24"/>
        </w:rPr>
        <w:t>web site, data will be utilized for specialized analyses as needs emerge.  Individual grantees will be able to download their own data in into an Excel spreadsheet for further manipulation or to transfer to a statistical package.</w:t>
      </w:r>
    </w:p>
    <w:p w:rsidR="0060743B" w:rsidP="00764874" w:rsidRDefault="0060743B" w14:paraId="5E30C868" w14:textId="654277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 w:val="24"/>
        </w:rPr>
      </w:pPr>
      <w:r>
        <w:rPr>
          <w:sz w:val="24"/>
        </w:rPr>
        <w:t xml:space="preserve">The expectation is that over time the results will be examined for subpopulations of interest within individual activities (e.g., by </w:t>
      </w:r>
      <w:r w:rsidR="008052F9">
        <w:rPr>
          <w:sz w:val="24"/>
        </w:rPr>
        <w:t xml:space="preserve">age, </w:t>
      </w:r>
      <w:r>
        <w:rPr>
          <w:sz w:val="24"/>
        </w:rPr>
        <w:t>gender</w:t>
      </w:r>
      <w:r w:rsidR="008052F9">
        <w:rPr>
          <w:sz w:val="24"/>
        </w:rPr>
        <w:t>, or diagnosis</w:t>
      </w:r>
      <w:r>
        <w:rPr>
          <w:sz w:val="24"/>
        </w:rPr>
        <w:t>) or in response to emerging policy issues</w:t>
      </w:r>
      <w:r w:rsidR="0016247C">
        <w:rPr>
          <w:sz w:val="24"/>
        </w:rPr>
        <w:t xml:space="preserve">.  </w:t>
      </w:r>
      <w:r>
        <w:rPr>
          <w:sz w:val="24"/>
        </w:rPr>
        <w:t xml:space="preserve">With these </w:t>
      </w:r>
      <w:r w:rsidR="0016247C">
        <w:rPr>
          <w:sz w:val="24"/>
        </w:rPr>
        <w:t>analyses,</w:t>
      </w:r>
      <w:r>
        <w:rPr>
          <w:sz w:val="24"/>
        </w:rPr>
        <w:t xml:space="preserve"> the data would be exported to a statistical package for more elaborate analytic work.</w:t>
      </w:r>
    </w:p>
    <w:p w:rsidR="006E1CEC" w:rsidP="00764874" w:rsidRDefault="006E1CEC" w14:paraId="41EEDC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imes" w:hAnsi="Times"/>
          <w:sz w:val="24"/>
        </w:rPr>
      </w:pPr>
    </w:p>
    <w:p w:rsidR="0060743B" w:rsidP="00764874" w:rsidRDefault="004604B7" w14:paraId="416692F8" w14:textId="525632C5">
      <w:pPr>
        <w:keepNext/>
        <w:keepLines/>
        <w:spacing w:after="120"/>
        <w:outlineLvl w:val="0"/>
        <w:rPr>
          <w:sz w:val="24"/>
          <w:szCs w:val="24"/>
        </w:rPr>
      </w:pPr>
      <w:r>
        <w:rPr>
          <w:b/>
          <w:bCs/>
          <w:sz w:val="24"/>
          <w:szCs w:val="24"/>
        </w:rPr>
        <w:t>A</w:t>
      </w:r>
      <w:r w:rsidR="006E1CEC">
        <w:rPr>
          <w:b/>
          <w:bCs/>
          <w:sz w:val="24"/>
          <w:szCs w:val="24"/>
        </w:rPr>
        <w:t>17</w:t>
      </w:r>
      <w:r w:rsidR="00095362">
        <w:rPr>
          <w:b/>
          <w:bCs/>
          <w:sz w:val="24"/>
          <w:szCs w:val="24"/>
        </w:rPr>
        <w:t xml:space="preserve">.  </w:t>
      </w:r>
      <w:r w:rsidR="0060743B">
        <w:rPr>
          <w:b/>
          <w:bCs/>
          <w:sz w:val="24"/>
          <w:szCs w:val="24"/>
        </w:rPr>
        <w:t xml:space="preserve">Display of Expiration Date </w:t>
      </w:r>
    </w:p>
    <w:p w:rsidR="0060743B" w:rsidP="00764874" w:rsidRDefault="0060743B" w14:paraId="1720F9EE" w14:textId="2831CB75">
      <w:pPr>
        <w:spacing w:after="120"/>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expiration date for OMB approval will be displayed on all data collection instruments</w:t>
      </w:r>
      <w:r w:rsidR="00BB6247">
        <w:rPr>
          <w:sz w:val="24"/>
          <w:szCs w:val="24"/>
        </w:rPr>
        <w:t>.</w:t>
      </w:r>
    </w:p>
    <w:p w:rsidR="006E1CEC" w:rsidP="00764874" w:rsidRDefault="006E1CEC" w14:paraId="19570865" w14:textId="77777777">
      <w:pPr>
        <w:spacing w:after="120"/>
        <w:rPr>
          <w:sz w:val="24"/>
          <w:szCs w:val="24"/>
        </w:rPr>
      </w:pPr>
    </w:p>
    <w:p w:rsidR="0060743B" w:rsidP="00764874" w:rsidRDefault="00326EC1" w14:paraId="72F27FB7" w14:textId="5C0C771D">
      <w:pPr>
        <w:spacing w:after="120"/>
        <w:rPr>
          <w:b/>
          <w:bCs/>
          <w:sz w:val="24"/>
          <w:szCs w:val="24"/>
        </w:rPr>
      </w:pPr>
      <w:r>
        <w:rPr>
          <w:b/>
          <w:bCs/>
          <w:sz w:val="24"/>
          <w:szCs w:val="24"/>
        </w:rPr>
        <w:t>A</w:t>
      </w:r>
      <w:r w:rsidR="008F1C9F">
        <w:rPr>
          <w:b/>
          <w:bCs/>
          <w:sz w:val="24"/>
          <w:szCs w:val="24"/>
        </w:rPr>
        <w:t>1</w:t>
      </w:r>
      <w:r w:rsidR="006E1CEC">
        <w:rPr>
          <w:b/>
          <w:bCs/>
          <w:sz w:val="24"/>
          <w:szCs w:val="24"/>
        </w:rPr>
        <w:t>8</w:t>
      </w:r>
      <w:r w:rsidR="00D245E0">
        <w:rPr>
          <w:b/>
          <w:bCs/>
          <w:sz w:val="24"/>
          <w:szCs w:val="24"/>
        </w:rPr>
        <w:t>.</w:t>
      </w:r>
      <w:r w:rsidR="0060743B">
        <w:rPr>
          <w:b/>
          <w:bCs/>
          <w:sz w:val="24"/>
          <w:szCs w:val="24"/>
        </w:rPr>
        <w:tab/>
        <w:t>Exceptions to Certification Statement</w:t>
      </w:r>
    </w:p>
    <w:p w:rsidR="00764874" w:rsidP="00581E95" w:rsidRDefault="0060743B" w14:paraId="1972A6B1" w14:textId="0473E549">
      <w:pPr>
        <w:pStyle w:val="BodyTextIndent2"/>
        <w:spacing w:after="120"/>
        <w:ind w:left="0"/>
        <w:jc w:val="left"/>
      </w:pPr>
      <w:r>
        <w:t>This collection of information involves no exceptions to the Certification for Paperwork Reduction Act Submissions</w:t>
      </w:r>
      <w:r w:rsidR="0016247C">
        <w:t xml:space="preserve">.  </w:t>
      </w:r>
      <w:r w:rsidRPr="0054576D">
        <w:t>The certifications are included in this submission.</w:t>
      </w:r>
    </w:p>
    <w:p w:rsidR="00497E02" w:rsidP="00581E95" w:rsidRDefault="00497E02" w14:paraId="6D2FDD76" w14:textId="2D7DA2E9">
      <w:pPr>
        <w:pStyle w:val="BodyTextIndent2"/>
        <w:spacing w:after="120"/>
        <w:ind w:left="0"/>
        <w:jc w:val="left"/>
      </w:pPr>
    </w:p>
    <w:p w:rsidR="002B37EA" w:rsidP="00581E95" w:rsidRDefault="002B37EA" w14:paraId="47DF86BC" w14:textId="6540A419">
      <w:pPr>
        <w:pStyle w:val="BodyTextIndent2"/>
        <w:spacing w:after="120"/>
        <w:ind w:left="0"/>
        <w:jc w:val="left"/>
      </w:pPr>
    </w:p>
    <w:p w:rsidR="002B37EA" w:rsidP="00581E95" w:rsidRDefault="002B37EA" w14:paraId="7BE4500F" w14:textId="77777777">
      <w:pPr>
        <w:pStyle w:val="BodyTextIndent2"/>
        <w:spacing w:after="120"/>
        <w:ind w:left="0"/>
        <w:jc w:val="left"/>
      </w:pPr>
    </w:p>
    <w:p w:rsidRPr="00497E02" w:rsidR="00497E02" w:rsidP="00581E95" w:rsidRDefault="00497E02" w14:paraId="72F8C9CE" w14:textId="0ADCB5D5">
      <w:pPr>
        <w:pStyle w:val="BodyTextIndent2"/>
        <w:spacing w:after="120"/>
        <w:ind w:left="0"/>
        <w:contextualSpacing/>
        <w:jc w:val="left"/>
        <w:rPr>
          <w:b/>
          <w:bCs/>
        </w:rPr>
      </w:pPr>
      <w:r w:rsidRPr="00497E02">
        <w:rPr>
          <w:b/>
          <w:bCs/>
        </w:rPr>
        <w:lastRenderedPageBreak/>
        <w:t>Attachments:</w:t>
      </w:r>
    </w:p>
    <w:p w:rsidR="00497E02" w:rsidP="00581E95" w:rsidRDefault="00497E02" w14:paraId="50385B22" w14:textId="4EA4E50B">
      <w:pPr>
        <w:pStyle w:val="BodyTextIndent2"/>
        <w:spacing w:after="120"/>
        <w:ind w:left="0"/>
        <w:contextualSpacing/>
        <w:jc w:val="left"/>
      </w:pPr>
      <w:r>
        <w:t>A = NOMS Client-Level Data Collection Tool</w:t>
      </w:r>
    </w:p>
    <w:p w:rsidR="00497E02" w:rsidP="00581E95" w:rsidRDefault="00497E02" w14:paraId="26F3ACB7" w14:textId="48AC2DEC">
      <w:pPr>
        <w:pStyle w:val="BodyTextIndent2"/>
        <w:spacing w:after="120"/>
        <w:ind w:left="0"/>
        <w:contextualSpacing/>
        <w:jc w:val="left"/>
      </w:pPr>
      <w:r>
        <w:t xml:space="preserve">B = </w:t>
      </w:r>
      <w:r w:rsidR="00806BD3">
        <w:t>IPP Measures</w:t>
      </w:r>
    </w:p>
    <w:p w:rsidR="00497E02" w:rsidP="00581E95" w:rsidRDefault="00497E02" w14:paraId="759E850D" w14:textId="6B867291">
      <w:pPr>
        <w:pStyle w:val="BodyTextIndent2"/>
        <w:spacing w:after="120"/>
        <w:ind w:left="0"/>
        <w:contextualSpacing/>
        <w:jc w:val="left"/>
      </w:pPr>
      <w:r>
        <w:t>C = Summary of 60-day Federal Register Notice Comments</w:t>
      </w:r>
    </w:p>
    <w:p w:rsidR="00497E02" w:rsidP="00581E95" w:rsidRDefault="00497E02" w14:paraId="1FE62362" w14:textId="3831AC6A">
      <w:pPr>
        <w:pStyle w:val="BodyTextIndent2"/>
        <w:spacing w:after="120"/>
        <w:ind w:left="0"/>
        <w:contextualSpacing/>
        <w:jc w:val="left"/>
      </w:pPr>
      <w:r>
        <w:t>D = Listing of all Changes to NOMS Client-Level Data Collection Tool and IPP measures</w:t>
      </w:r>
    </w:p>
    <w:p w:rsidR="00497E02" w:rsidP="00581E95" w:rsidRDefault="00497E02" w14:paraId="64B034AC" w14:textId="77777777">
      <w:pPr>
        <w:pStyle w:val="BodyTextIndent2"/>
        <w:spacing w:after="120"/>
        <w:ind w:left="0"/>
        <w:jc w:val="left"/>
      </w:pPr>
    </w:p>
    <w:sectPr w:rsidR="00497E02" w:rsidSect="00581E95">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959D4" w14:textId="77777777" w:rsidR="004A63B8" w:rsidRDefault="004A63B8">
      <w:r>
        <w:separator/>
      </w:r>
    </w:p>
  </w:endnote>
  <w:endnote w:type="continuationSeparator" w:id="0">
    <w:p w14:paraId="4DFC37E2" w14:textId="77777777" w:rsidR="004A63B8" w:rsidRDefault="004A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41690"/>
      <w:docPartObj>
        <w:docPartGallery w:val="Page Numbers (Bottom of Page)"/>
        <w:docPartUnique/>
      </w:docPartObj>
    </w:sdtPr>
    <w:sdtEndPr>
      <w:rPr>
        <w:noProof/>
      </w:rPr>
    </w:sdtEndPr>
    <w:sdtContent>
      <w:p w14:paraId="577605FC" w14:textId="1F4235B3" w:rsidR="00764874" w:rsidRDefault="00764874">
        <w:pPr>
          <w:pStyle w:val="Footer"/>
          <w:jc w:val="center"/>
        </w:pPr>
        <w:r>
          <w:fldChar w:fldCharType="begin"/>
        </w:r>
        <w:r>
          <w:instrText xml:space="preserve"> PAGE   \* MERGEFORMAT </w:instrText>
        </w:r>
        <w:r>
          <w:fldChar w:fldCharType="separate"/>
        </w:r>
        <w:r w:rsidR="005842A5">
          <w:rPr>
            <w:noProof/>
          </w:rPr>
          <w:t>14</w:t>
        </w:r>
        <w:r>
          <w:rPr>
            <w:noProof/>
          </w:rPr>
          <w:fldChar w:fldCharType="end"/>
        </w:r>
      </w:p>
    </w:sdtContent>
  </w:sdt>
  <w:p w14:paraId="5F7D63A0" w14:textId="77777777" w:rsidR="00764874" w:rsidRDefault="0076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212065"/>
      <w:docPartObj>
        <w:docPartGallery w:val="Page Numbers (Bottom of Page)"/>
        <w:docPartUnique/>
      </w:docPartObj>
    </w:sdtPr>
    <w:sdtEndPr>
      <w:rPr>
        <w:noProof/>
      </w:rPr>
    </w:sdtEndPr>
    <w:sdtContent>
      <w:p w14:paraId="5A8759E3" w14:textId="7B858101" w:rsidR="00764874" w:rsidRDefault="00764874">
        <w:pPr>
          <w:pStyle w:val="Footer"/>
          <w:jc w:val="center"/>
        </w:pPr>
        <w:r>
          <w:fldChar w:fldCharType="begin"/>
        </w:r>
        <w:r>
          <w:instrText xml:space="preserve"> PAGE   \* MERGEFORMAT </w:instrText>
        </w:r>
        <w:r>
          <w:fldChar w:fldCharType="separate"/>
        </w:r>
        <w:r w:rsidR="00581E95">
          <w:rPr>
            <w:noProof/>
          </w:rPr>
          <w:t>17</w:t>
        </w:r>
        <w:r>
          <w:rPr>
            <w:noProof/>
          </w:rPr>
          <w:fldChar w:fldCharType="end"/>
        </w:r>
      </w:p>
    </w:sdtContent>
  </w:sdt>
  <w:p w14:paraId="3B6D0ED2" w14:textId="77777777" w:rsidR="00764874" w:rsidRPr="00A06F41" w:rsidRDefault="00764874" w:rsidP="00A06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E39E8" w14:textId="77777777" w:rsidR="004A63B8" w:rsidRDefault="004A63B8">
      <w:r>
        <w:separator/>
      </w:r>
    </w:p>
  </w:footnote>
  <w:footnote w:type="continuationSeparator" w:id="0">
    <w:p w14:paraId="7F6A8402" w14:textId="77777777" w:rsidR="004A63B8" w:rsidRDefault="004A63B8">
      <w:r>
        <w:continuationSeparator/>
      </w:r>
    </w:p>
  </w:footnote>
  <w:footnote w:id="1">
    <w:p w14:paraId="7CB30DD2" w14:textId="030DDE93" w:rsidR="00F9776B" w:rsidRDefault="00F9776B">
      <w:pPr>
        <w:pStyle w:val="FootnoteText"/>
      </w:pPr>
      <w:r>
        <w:rPr>
          <w:rStyle w:val="FootnoteReference"/>
        </w:rPr>
        <w:footnoteRef/>
      </w:r>
      <w:r>
        <w:t xml:space="preserve"> The hourly wage estimate is $24.78 based on the Occupational Employment and Wages, Mean Hourly Wage rate for Substance Abuse, Behavioral Disorder, and Mental Health Counselors (</w:t>
      </w:r>
      <w:hyperlink r:id="rId1" w:history="1">
        <w:r w:rsidRPr="002F48A9">
          <w:rPr>
            <w:rStyle w:val="Hyperlink"/>
          </w:rPr>
          <w:t>https://www.bls.gov</w:t>
        </w:r>
      </w:hyperlink>
      <w:r>
        <w:t xml:space="preserve">). </w:t>
      </w:r>
    </w:p>
  </w:footnote>
  <w:footnote w:id="2">
    <w:p w14:paraId="72AB2561" w14:textId="189C6BA3" w:rsidR="00F9776B" w:rsidRDefault="00F9776B">
      <w:pPr>
        <w:pStyle w:val="FootnoteText"/>
      </w:pPr>
      <w:r>
        <w:rPr>
          <w:rStyle w:val="FootnoteReference"/>
        </w:rPr>
        <w:footnoteRef/>
      </w:r>
      <w:r>
        <w:t xml:space="preserve"> Grantees are required to report these data quarterly as a condition of their grant.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C7EE0"/>
    <w:multiLevelType w:val="hybridMultilevel"/>
    <w:tmpl w:val="58E24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9104FB"/>
    <w:multiLevelType w:val="hybridMultilevel"/>
    <w:tmpl w:val="DC702EDE"/>
    <w:lvl w:ilvl="0" w:tplc="7818ADCE">
      <w:start w:val="1"/>
      <w:numFmt w:val="decimal"/>
      <w:pStyle w:val="Question"/>
      <w:lvlText w:val="%1."/>
      <w:lvlJc w:val="left"/>
      <w:pPr>
        <w:ind w:left="631" w:hanging="361"/>
      </w:pPr>
      <w:rPr>
        <w:rFonts w:ascii="Times New Roman" w:eastAsia="Times New Roman" w:hAnsi="Times New Roman" w:hint="default"/>
        <w:b/>
        <w:bCs/>
        <w:sz w:val="22"/>
        <w:szCs w:val="22"/>
      </w:rPr>
    </w:lvl>
    <w:lvl w:ilvl="1" w:tplc="788E6990">
      <w:start w:val="1"/>
      <w:numFmt w:val="bullet"/>
      <w:lvlText w:val="•"/>
      <w:lvlJc w:val="left"/>
      <w:pPr>
        <w:ind w:left="1570" w:hanging="361"/>
      </w:pPr>
      <w:rPr>
        <w:rFonts w:hint="default"/>
      </w:rPr>
    </w:lvl>
    <w:lvl w:ilvl="2" w:tplc="29169952">
      <w:start w:val="1"/>
      <w:numFmt w:val="bullet"/>
      <w:lvlText w:val="•"/>
      <w:lvlJc w:val="left"/>
      <w:pPr>
        <w:ind w:left="2620" w:hanging="361"/>
      </w:pPr>
      <w:rPr>
        <w:rFonts w:hint="default"/>
      </w:rPr>
    </w:lvl>
    <w:lvl w:ilvl="3" w:tplc="5CA817FA">
      <w:start w:val="1"/>
      <w:numFmt w:val="bullet"/>
      <w:lvlText w:val="•"/>
      <w:lvlJc w:val="left"/>
      <w:pPr>
        <w:ind w:left="3670" w:hanging="361"/>
      </w:pPr>
      <w:rPr>
        <w:rFonts w:hint="default"/>
      </w:rPr>
    </w:lvl>
    <w:lvl w:ilvl="4" w:tplc="2CD67B9E">
      <w:start w:val="1"/>
      <w:numFmt w:val="bullet"/>
      <w:lvlText w:val="•"/>
      <w:lvlJc w:val="left"/>
      <w:pPr>
        <w:ind w:left="4720" w:hanging="361"/>
      </w:pPr>
      <w:rPr>
        <w:rFonts w:hint="default"/>
      </w:rPr>
    </w:lvl>
    <w:lvl w:ilvl="5" w:tplc="F4B68B76">
      <w:start w:val="1"/>
      <w:numFmt w:val="bullet"/>
      <w:lvlText w:val="•"/>
      <w:lvlJc w:val="left"/>
      <w:pPr>
        <w:ind w:left="5770" w:hanging="361"/>
      </w:pPr>
      <w:rPr>
        <w:rFonts w:hint="default"/>
      </w:rPr>
    </w:lvl>
    <w:lvl w:ilvl="6" w:tplc="9AAE9CBC">
      <w:start w:val="1"/>
      <w:numFmt w:val="bullet"/>
      <w:lvlText w:val="•"/>
      <w:lvlJc w:val="left"/>
      <w:pPr>
        <w:ind w:left="6820" w:hanging="361"/>
      </w:pPr>
      <w:rPr>
        <w:rFonts w:hint="default"/>
      </w:rPr>
    </w:lvl>
    <w:lvl w:ilvl="7" w:tplc="49EEC474">
      <w:start w:val="1"/>
      <w:numFmt w:val="bullet"/>
      <w:lvlText w:val="•"/>
      <w:lvlJc w:val="left"/>
      <w:pPr>
        <w:ind w:left="7870" w:hanging="361"/>
      </w:pPr>
      <w:rPr>
        <w:rFonts w:hint="default"/>
      </w:rPr>
    </w:lvl>
    <w:lvl w:ilvl="8" w:tplc="4A5ACB66">
      <w:start w:val="1"/>
      <w:numFmt w:val="bullet"/>
      <w:lvlText w:val="•"/>
      <w:lvlJc w:val="left"/>
      <w:pPr>
        <w:ind w:left="8920" w:hanging="361"/>
      </w:pPr>
      <w:rPr>
        <w:rFonts w:hint="default"/>
      </w:rPr>
    </w:lvl>
  </w:abstractNum>
  <w:abstractNum w:abstractNumId="2" w15:restartNumberingAfterBreak="0">
    <w:nsid w:val="162A6FB0"/>
    <w:multiLevelType w:val="hybridMultilevel"/>
    <w:tmpl w:val="540E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16289"/>
    <w:multiLevelType w:val="hybridMultilevel"/>
    <w:tmpl w:val="96D02034"/>
    <w:lvl w:ilvl="0" w:tplc="B1AA3236">
      <w:start w:val="1"/>
      <w:numFmt w:val="decimal"/>
      <w:pStyle w:val="QuestionNumbered"/>
      <w:lvlText w:val="%1."/>
      <w:lvlJc w:val="left"/>
      <w:pPr>
        <w:ind w:left="2340" w:hanging="21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7923E79"/>
    <w:multiLevelType w:val="hybridMultilevel"/>
    <w:tmpl w:val="CD60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65A70"/>
    <w:multiLevelType w:val="hybridMultilevel"/>
    <w:tmpl w:val="6C2688B0"/>
    <w:lvl w:ilvl="0" w:tplc="C7BABDD6">
      <w:numFmt w:val="bullet"/>
      <w:lvlText w:val=""/>
      <w:lvlJc w:val="left"/>
      <w:pPr>
        <w:ind w:left="720" w:hanging="360"/>
      </w:pPr>
      <w:rPr>
        <w:rFonts w:ascii="Symbol" w:eastAsia="Times New Roman" w:hAnsi="Symbol" w:cs="Times New Roman" w:hint="default"/>
        <w:b/>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2692125"/>
    <w:multiLevelType w:val="hybridMultilevel"/>
    <w:tmpl w:val="83DE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03E7F"/>
    <w:multiLevelType w:val="hybridMultilevel"/>
    <w:tmpl w:val="8BFC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E3981"/>
    <w:multiLevelType w:val="hybridMultilevel"/>
    <w:tmpl w:val="B81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E9325F"/>
    <w:multiLevelType w:val="hybridMultilevel"/>
    <w:tmpl w:val="5780635C"/>
    <w:lvl w:ilvl="0" w:tplc="145EB9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E84DEB"/>
    <w:multiLevelType w:val="hybridMultilevel"/>
    <w:tmpl w:val="EAB246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A6033D7"/>
    <w:multiLevelType w:val="hybridMultilevel"/>
    <w:tmpl w:val="F630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A244A"/>
    <w:multiLevelType w:val="hybridMultilevel"/>
    <w:tmpl w:val="4ACA9E54"/>
    <w:lvl w:ilvl="0" w:tplc="C7BABDD6">
      <w:numFmt w:val="bullet"/>
      <w:lvlText w:val=""/>
      <w:lvlJc w:val="left"/>
      <w:pPr>
        <w:ind w:left="1080" w:hanging="360"/>
      </w:pPr>
      <w:rPr>
        <w:rFonts w:ascii="Symbol" w:eastAsia="Times New Roman" w:hAnsi="Symbol"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0"/>
  </w:num>
  <w:num w:numId="4">
    <w:abstractNumId w:val="6"/>
  </w:num>
  <w:num w:numId="5">
    <w:abstractNumId w:val="8"/>
  </w:num>
  <w:num w:numId="6">
    <w:abstractNumId w:val="12"/>
  </w:num>
  <w:num w:numId="7">
    <w:abstractNumId w:val="5"/>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11"/>
  </w:num>
  <w:num w:numId="13">
    <w:abstractNumId w:val="2"/>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CF9"/>
    <w:rsid w:val="000039E3"/>
    <w:rsid w:val="00007359"/>
    <w:rsid w:val="000151FD"/>
    <w:rsid w:val="00020E3F"/>
    <w:rsid w:val="00025EFA"/>
    <w:rsid w:val="00054A05"/>
    <w:rsid w:val="000618F5"/>
    <w:rsid w:val="00063639"/>
    <w:rsid w:val="00073C50"/>
    <w:rsid w:val="000744F9"/>
    <w:rsid w:val="000764CB"/>
    <w:rsid w:val="0007691C"/>
    <w:rsid w:val="00076951"/>
    <w:rsid w:val="000770F6"/>
    <w:rsid w:val="0008269D"/>
    <w:rsid w:val="00095362"/>
    <w:rsid w:val="000B0B5A"/>
    <w:rsid w:val="000C351F"/>
    <w:rsid w:val="000C7471"/>
    <w:rsid w:val="000D0AC2"/>
    <w:rsid w:val="000D0F81"/>
    <w:rsid w:val="000D436F"/>
    <w:rsid w:val="000D7C5B"/>
    <w:rsid w:val="000F2E05"/>
    <w:rsid w:val="000F49ED"/>
    <w:rsid w:val="00100495"/>
    <w:rsid w:val="00104868"/>
    <w:rsid w:val="0010772F"/>
    <w:rsid w:val="00110806"/>
    <w:rsid w:val="00114647"/>
    <w:rsid w:val="001215A9"/>
    <w:rsid w:val="001273C9"/>
    <w:rsid w:val="00141CBE"/>
    <w:rsid w:val="00145510"/>
    <w:rsid w:val="00145A08"/>
    <w:rsid w:val="001507A3"/>
    <w:rsid w:val="001617FE"/>
    <w:rsid w:val="001622F0"/>
    <w:rsid w:val="0016247C"/>
    <w:rsid w:val="001750AE"/>
    <w:rsid w:val="001809DD"/>
    <w:rsid w:val="00194F09"/>
    <w:rsid w:val="001A4F64"/>
    <w:rsid w:val="001B06E2"/>
    <w:rsid w:val="001B4C7B"/>
    <w:rsid w:val="001B4F42"/>
    <w:rsid w:val="001B7E6E"/>
    <w:rsid w:val="001D3BB1"/>
    <w:rsid w:val="001E629D"/>
    <w:rsid w:val="001F1F22"/>
    <w:rsid w:val="00203593"/>
    <w:rsid w:val="00221FA3"/>
    <w:rsid w:val="00223521"/>
    <w:rsid w:val="002264E2"/>
    <w:rsid w:val="0023359B"/>
    <w:rsid w:val="00242E2E"/>
    <w:rsid w:val="00244BCF"/>
    <w:rsid w:val="00244E81"/>
    <w:rsid w:val="00255A7A"/>
    <w:rsid w:val="00296DEC"/>
    <w:rsid w:val="002B37EA"/>
    <w:rsid w:val="002D0505"/>
    <w:rsid w:val="002D287B"/>
    <w:rsid w:val="002D6238"/>
    <w:rsid w:val="002E2960"/>
    <w:rsid w:val="002E2B5A"/>
    <w:rsid w:val="002F3E9C"/>
    <w:rsid w:val="002F52EE"/>
    <w:rsid w:val="002F7F08"/>
    <w:rsid w:val="00326EC1"/>
    <w:rsid w:val="003347C1"/>
    <w:rsid w:val="00345252"/>
    <w:rsid w:val="00360AF4"/>
    <w:rsid w:val="00370B6A"/>
    <w:rsid w:val="00370C5B"/>
    <w:rsid w:val="00371DC7"/>
    <w:rsid w:val="00372676"/>
    <w:rsid w:val="00380260"/>
    <w:rsid w:val="003A633C"/>
    <w:rsid w:val="003B234D"/>
    <w:rsid w:val="003B3FB0"/>
    <w:rsid w:val="003D1C8B"/>
    <w:rsid w:val="003D2C0B"/>
    <w:rsid w:val="003E2100"/>
    <w:rsid w:val="003E7487"/>
    <w:rsid w:val="003F1102"/>
    <w:rsid w:val="00405AFC"/>
    <w:rsid w:val="00406D95"/>
    <w:rsid w:val="004134E7"/>
    <w:rsid w:val="00414A77"/>
    <w:rsid w:val="00422A1B"/>
    <w:rsid w:val="00432937"/>
    <w:rsid w:val="00437689"/>
    <w:rsid w:val="004559C5"/>
    <w:rsid w:val="0045609E"/>
    <w:rsid w:val="004604B7"/>
    <w:rsid w:val="004754EF"/>
    <w:rsid w:val="00496E3C"/>
    <w:rsid w:val="00497E02"/>
    <w:rsid w:val="004A04EE"/>
    <w:rsid w:val="004A63B8"/>
    <w:rsid w:val="004D436B"/>
    <w:rsid w:val="004E0E89"/>
    <w:rsid w:val="004E2234"/>
    <w:rsid w:val="004E36D7"/>
    <w:rsid w:val="004E5D14"/>
    <w:rsid w:val="004E7B5E"/>
    <w:rsid w:val="004F61B4"/>
    <w:rsid w:val="00500B36"/>
    <w:rsid w:val="00507A96"/>
    <w:rsid w:val="00507AE1"/>
    <w:rsid w:val="0052145D"/>
    <w:rsid w:val="00544C58"/>
    <w:rsid w:val="0054576D"/>
    <w:rsid w:val="00553D1A"/>
    <w:rsid w:val="00554212"/>
    <w:rsid w:val="00571600"/>
    <w:rsid w:val="00572AEB"/>
    <w:rsid w:val="00572DAB"/>
    <w:rsid w:val="0057711D"/>
    <w:rsid w:val="00581E95"/>
    <w:rsid w:val="005842A5"/>
    <w:rsid w:val="005859C0"/>
    <w:rsid w:val="00590562"/>
    <w:rsid w:val="00596D8C"/>
    <w:rsid w:val="005B18A3"/>
    <w:rsid w:val="005C5691"/>
    <w:rsid w:val="005D6842"/>
    <w:rsid w:val="00606E55"/>
    <w:rsid w:val="0060743B"/>
    <w:rsid w:val="006157B7"/>
    <w:rsid w:val="00626835"/>
    <w:rsid w:val="006326E2"/>
    <w:rsid w:val="006477CE"/>
    <w:rsid w:val="00652061"/>
    <w:rsid w:val="00654453"/>
    <w:rsid w:val="00666967"/>
    <w:rsid w:val="00671728"/>
    <w:rsid w:val="00672122"/>
    <w:rsid w:val="00685BEB"/>
    <w:rsid w:val="00695054"/>
    <w:rsid w:val="006A1FE7"/>
    <w:rsid w:val="006B11E3"/>
    <w:rsid w:val="006B355B"/>
    <w:rsid w:val="006C36EC"/>
    <w:rsid w:val="006D10A1"/>
    <w:rsid w:val="006D2593"/>
    <w:rsid w:val="006D716F"/>
    <w:rsid w:val="006D737E"/>
    <w:rsid w:val="006E1CEC"/>
    <w:rsid w:val="006E2A62"/>
    <w:rsid w:val="006F0313"/>
    <w:rsid w:val="006F04C7"/>
    <w:rsid w:val="006F3F3A"/>
    <w:rsid w:val="006F442A"/>
    <w:rsid w:val="0070029E"/>
    <w:rsid w:val="007035B2"/>
    <w:rsid w:val="00706558"/>
    <w:rsid w:val="00711123"/>
    <w:rsid w:val="007453F1"/>
    <w:rsid w:val="00745E5D"/>
    <w:rsid w:val="00752DB4"/>
    <w:rsid w:val="00764874"/>
    <w:rsid w:val="00770541"/>
    <w:rsid w:val="007756D0"/>
    <w:rsid w:val="00790C59"/>
    <w:rsid w:val="007A24E6"/>
    <w:rsid w:val="007A3F28"/>
    <w:rsid w:val="007B6D8E"/>
    <w:rsid w:val="007D0760"/>
    <w:rsid w:val="007D0D23"/>
    <w:rsid w:val="007D6FD4"/>
    <w:rsid w:val="007E159E"/>
    <w:rsid w:val="007F2F6D"/>
    <w:rsid w:val="007F44C5"/>
    <w:rsid w:val="007F7C49"/>
    <w:rsid w:val="008052F9"/>
    <w:rsid w:val="008063F4"/>
    <w:rsid w:val="00806BD3"/>
    <w:rsid w:val="0081452E"/>
    <w:rsid w:val="008173F0"/>
    <w:rsid w:val="00817682"/>
    <w:rsid w:val="00822831"/>
    <w:rsid w:val="0082537E"/>
    <w:rsid w:val="008355C6"/>
    <w:rsid w:val="00836BD5"/>
    <w:rsid w:val="00840C2D"/>
    <w:rsid w:val="008458B8"/>
    <w:rsid w:val="00846434"/>
    <w:rsid w:val="00847E53"/>
    <w:rsid w:val="00872F9D"/>
    <w:rsid w:val="008C760D"/>
    <w:rsid w:val="008E3F2E"/>
    <w:rsid w:val="008E7BEC"/>
    <w:rsid w:val="008F1C9F"/>
    <w:rsid w:val="00901778"/>
    <w:rsid w:val="00906101"/>
    <w:rsid w:val="00910C4F"/>
    <w:rsid w:val="00914C14"/>
    <w:rsid w:val="00926157"/>
    <w:rsid w:val="009266A8"/>
    <w:rsid w:val="009348CC"/>
    <w:rsid w:val="00935B48"/>
    <w:rsid w:val="00943A62"/>
    <w:rsid w:val="00945F89"/>
    <w:rsid w:val="009610CA"/>
    <w:rsid w:val="009629F0"/>
    <w:rsid w:val="00964DFE"/>
    <w:rsid w:val="00975522"/>
    <w:rsid w:val="009B1D0D"/>
    <w:rsid w:val="009C2F8C"/>
    <w:rsid w:val="009C3901"/>
    <w:rsid w:val="009D215A"/>
    <w:rsid w:val="009D70D3"/>
    <w:rsid w:val="00A06F41"/>
    <w:rsid w:val="00A15FB8"/>
    <w:rsid w:val="00A20261"/>
    <w:rsid w:val="00A237A8"/>
    <w:rsid w:val="00A310FE"/>
    <w:rsid w:val="00A366DE"/>
    <w:rsid w:val="00A416D9"/>
    <w:rsid w:val="00A74EA9"/>
    <w:rsid w:val="00A759E3"/>
    <w:rsid w:val="00A82E77"/>
    <w:rsid w:val="00A85580"/>
    <w:rsid w:val="00A879AA"/>
    <w:rsid w:val="00AA303A"/>
    <w:rsid w:val="00AA7B67"/>
    <w:rsid w:val="00AB2EA1"/>
    <w:rsid w:val="00AB372E"/>
    <w:rsid w:val="00AB580B"/>
    <w:rsid w:val="00AB6112"/>
    <w:rsid w:val="00AC176D"/>
    <w:rsid w:val="00AC2DA1"/>
    <w:rsid w:val="00AE5B97"/>
    <w:rsid w:val="00AF0926"/>
    <w:rsid w:val="00AF550E"/>
    <w:rsid w:val="00B056AC"/>
    <w:rsid w:val="00B06416"/>
    <w:rsid w:val="00B244F7"/>
    <w:rsid w:val="00B542B1"/>
    <w:rsid w:val="00B55496"/>
    <w:rsid w:val="00B64B76"/>
    <w:rsid w:val="00B771AD"/>
    <w:rsid w:val="00B81836"/>
    <w:rsid w:val="00B944E2"/>
    <w:rsid w:val="00B96D29"/>
    <w:rsid w:val="00BB1BAF"/>
    <w:rsid w:val="00BB4278"/>
    <w:rsid w:val="00BB6247"/>
    <w:rsid w:val="00BC2D38"/>
    <w:rsid w:val="00BC7626"/>
    <w:rsid w:val="00BC783A"/>
    <w:rsid w:val="00C05CF9"/>
    <w:rsid w:val="00C259A0"/>
    <w:rsid w:val="00C37A4F"/>
    <w:rsid w:val="00C46AE1"/>
    <w:rsid w:val="00C46AFC"/>
    <w:rsid w:val="00C47317"/>
    <w:rsid w:val="00C52C82"/>
    <w:rsid w:val="00C5368C"/>
    <w:rsid w:val="00C56016"/>
    <w:rsid w:val="00C8076F"/>
    <w:rsid w:val="00C93167"/>
    <w:rsid w:val="00CA3E6E"/>
    <w:rsid w:val="00CD68B9"/>
    <w:rsid w:val="00CF5CCD"/>
    <w:rsid w:val="00D107E2"/>
    <w:rsid w:val="00D16196"/>
    <w:rsid w:val="00D17663"/>
    <w:rsid w:val="00D245E0"/>
    <w:rsid w:val="00D25C97"/>
    <w:rsid w:val="00D50970"/>
    <w:rsid w:val="00D51ADB"/>
    <w:rsid w:val="00D53BE9"/>
    <w:rsid w:val="00D54C5D"/>
    <w:rsid w:val="00D61D84"/>
    <w:rsid w:val="00D70142"/>
    <w:rsid w:val="00D76FCB"/>
    <w:rsid w:val="00D86F62"/>
    <w:rsid w:val="00D943AF"/>
    <w:rsid w:val="00D95F73"/>
    <w:rsid w:val="00DB6AE0"/>
    <w:rsid w:val="00DC5220"/>
    <w:rsid w:val="00DE5904"/>
    <w:rsid w:val="00DE5DD6"/>
    <w:rsid w:val="00DE77F7"/>
    <w:rsid w:val="00DF0EF5"/>
    <w:rsid w:val="00E03671"/>
    <w:rsid w:val="00E27D53"/>
    <w:rsid w:val="00E310DF"/>
    <w:rsid w:val="00E47CA8"/>
    <w:rsid w:val="00E56B1C"/>
    <w:rsid w:val="00E63A25"/>
    <w:rsid w:val="00E64618"/>
    <w:rsid w:val="00E65B0F"/>
    <w:rsid w:val="00E67000"/>
    <w:rsid w:val="00E938D2"/>
    <w:rsid w:val="00E9500B"/>
    <w:rsid w:val="00EA22AB"/>
    <w:rsid w:val="00EA2612"/>
    <w:rsid w:val="00ED0425"/>
    <w:rsid w:val="00EE150F"/>
    <w:rsid w:val="00EE3149"/>
    <w:rsid w:val="00F00F00"/>
    <w:rsid w:val="00F058D1"/>
    <w:rsid w:val="00F152F2"/>
    <w:rsid w:val="00F153CA"/>
    <w:rsid w:val="00F210EF"/>
    <w:rsid w:val="00F23C57"/>
    <w:rsid w:val="00F254BF"/>
    <w:rsid w:val="00F37391"/>
    <w:rsid w:val="00F531E0"/>
    <w:rsid w:val="00F62683"/>
    <w:rsid w:val="00F7760C"/>
    <w:rsid w:val="00F83BFE"/>
    <w:rsid w:val="00F9758C"/>
    <w:rsid w:val="00F9776B"/>
    <w:rsid w:val="00FA52C2"/>
    <w:rsid w:val="00FB1DB6"/>
    <w:rsid w:val="00FC2D80"/>
    <w:rsid w:val="00FD1B75"/>
    <w:rsid w:val="00FD5892"/>
    <w:rsid w:val="00FF2CD0"/>
    <w:rsid w:val="00FF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72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style>
  <w:style w:type="paragraph" w:styleId="Heading1">
    <w:name w:val="heading 1"/>
    <w:aliases w:val="H1-Sec.Head"/>
    <w:basedOn w:val="Normal"/>
    <w:next w:val="Normal"/>
    <w:link w:val="Heading1Char"/>
    <w:uiPriority w:val="9"/>
    <w:qFormat/>
    <w:pPr>
      <w:keepNext/>
      <w:jc w:val="center"/>
      <w:outlineLvl w:val="0"/>
    </w:pPr>
    <w:rPr>
      <w:sz w:val="24"/>
      <w:szCs w:val="24"/>
    </w:rPr>
  </w:style>
  <w:style w:type="paragraph" w:styleId="Heading2">
    <w:name w:val="heading 2"/>
    <w:aliases w:val="H2-Sec. Head"/>
    <w:basedOn w:val="Normal"/>
    <w:next w:val="Normal"/>
    <w:link w:val="Heading2Char"/>
    <w:uiPriority w:val="1"/>
    <w:qFormat/>
    <w:pPr>
      <w:keepNext/>
      <w:tabs>
        <w:tab w:val="left" w:pos="1152"/>
      </w:tabs>
      <w:autoSpaceDE/>
      <w:autoSpaceDN/>
      <w:adjustRightInd/>
      <w:spacing w:after="360" w:line="360" w:lineRule="atLeast"/>
      <w:ind w:left="1152" w:hanging="1152"/>
      <w:outlineLvl w:val="1"/>
    </w:pPr>
    <w:rPr>
      <w:b/>
      <w:sz w:val="22"/>
    </w:rPr>
  </w:style>
  <w:style w:type="paragraph" w:styleId="Heading3">
    <w:name w:val="heading 3"/>
    <w:aliases w:val="H3-Sec. Head"/>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szCs w:val="24"/>
    </w:rPr>
  </w:style>
  <w:style w:type="paragraph" w:styleId="Heading5">
    <w:name w:val="heading 5"/>
    <w:basedOn w:val="Normal"/>
    <w:next w:val="Normal"/>
    <w:qFormat/>
    <w:pPr>
      <w:keepNext/>
      <w:jc w:val="center"/>
      <w:outlineLvl w:val="4"/>
    </w:pPr>
    <w:rPr>
      <w:b/>
      <w:sz w:val="28"/>
      <w:szCs w:val="28"/>
    </w:rPr>
  </w:style>
  <w:style w:type="paragraph" w:styleId="Heading6">
    <w:name w:val="heading 6"/>
    <w:basedOn w:val="Normal"/>
    <w:next w:val="Normal"/>
    <w:qFormat/>
    <w:pPr>
      <w:keepNext/>
      <w:jc w:val="both"/>
      <w:outlineLvl w:val="5"/>
    </w:pPr>
    <w:rPr>
      <w:bCs/>
      <w:sz w:val="24"/>
      <w:szCs w:val="22"/>
    </w:rPr>
  </w:style>
  <w:style w:type="paragraph" w:styleId="Heading7">
    <w:name w:val="heading 7"/>
    <w:basedOn w:val="Normal"/>
    <w:next w:val="Normal"/>
    <w:qFormat/>
    <w:pPr>
      <w:keepNext/>
      <w:jc w:val="both"/>
      <w:outlineLvl w:val="6"/>
    </w:pPr>
    <w:rPr>
      <w:b/>
      <w:bCs/>
      <w:sz w:val="24"/>
      <w:szCs w:val="24"/>
    </w:rPr>
  </w:style>
  <w:style w:type="paragraph" w:styleId="Heading8">
    <w:name w:val="heading 8"/>
    <w:basedOn w:val="Normal"/>
    <w:next w:val="Normal"/>
    <w:qFormat/>
    <w:pPr>
      <w:keepNext/>
      <w:tabs>
        <w:tab w:val="left" w:pos="540"/>
        <w:tab w:val="left" w:pos="2573"/>
        <w:tab w:val="left" w:pos="7523"/>
        <w:tab w:val="left" w:pos="8729"/>
        <w:tab w:val="left" w:pos="9935"/>
      </w:tabs>
      <w:ind w:left="540" w:hanging="540"/>
      <w:jc w:val="center"/>
      <w:outlineLvl w:val="7"/>
    </w:pPr>
    <w:rPr>
      <w:b/>
      <w:bCs/>
      <w:sz w:val="24"/>
      <w:szCs w:val="24"/>
    </w:rPr>
  </w:style>
  <w:style w:type="paragraph" w:styleId="Heading9">
    <w:name w:val="heading 9"/>
    <w:basedOn w:val="Normal"/>
    <w:next w:val="Normal"/>
    <w:qFormat/>
    <w:pPr>
      <w:keepNext/>
      <w:ind w:left="720"/>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764874"/>
    <w:rPr>
      <w:sz w:val="24"/>
      <w:szCs w:val="24"/>
    </w:rPr>
  </w:style>
  <w:style w:type="character" w:customStyle="1" w:styleId="Heading2Char">
    <w:name w:val="Heading 2 Char"/>
    <w:aliases w:val="H2-Sec. Head Char"/>
    <w:basedOn w:val="DefaultParagraphFont"/>
    <w:link w:val="Heading2"/>
    <w:uiPriority w:val="1"/>
    <w:rsid w:val="00764874"/>
    <w:rPr>
      <w:b/>
      <w:sz w:val="22"/>
    </w:rPr>
  </w:style>
  <w:style w:type="character" w:customStyle="1" w:styleId="Heading3Char">
    <w:name w:val="Heading 3 Char"/>
    <w:aliases w:val="H3-Sec. Head Char"/>
    <w:basedOn w:val="DefaultParagraphFont"/>
    <w:link w:val="Heading3"/>
    <w:uiPriority w:val="9"/>
    <w:rsid w:val="00764874"/>
    <w:rPr>
      <w:rFonts w:ascii="Arial" w:hAnsi="Arial" w:cs="Arial"/>
      <w:b/>
      <w:bCs/>
      <w:sz w:val="26"/>
      <w:szCs w:val="26"/>
    </w:rPr>
  </w:style>
  <w:style w:type="paragraph" w:customStyle="1" w:styleId="Level1">
    <w:name w:val="Level 1"/>
    <w:pPr>
      <w:autoSpaceDE w:val="0"/>
      <w:autoSpaceDN w:val="0"/>
      <w:adjustRightInd w:val="0"/>
      <w:ind w:left="720"/>
    </w:pPr>
    <w:rPr>
      <w:sz w:val="24"/>
      <w:szCs w:val="24"/>
    </w:rPr>
  </w:style>
  <w:style w:type="paragraph" w:customStyle="1" w:styleId="P1-StandPa1">
    <w:name w:val="P1-Stand Pa1"/>
    <w:pPr>
      <w:autoSpaceDE w:val="0"/>
      <w:autoSpaceDN w:val="0"/>
      <w:adjustRightInd w:val="0"/>
      <w:spacing w:before="240"/>
      <w:ind w:firstLine="1152"/>
      <w:jc w:val="both"/>
    </w:pPr>
    <w:rPr>
      <w:sz w:val="22"/>
      <w:szCs w:val="22"/>
    </w:rPr>
  </w:style>
  <w:style w:type="character" w:customStyle="1" w:styleId="SYSHYPERTEXT">
    <w:name w:val="SYS_HYPERTEXT"/>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A06F41"/>
  </w:style>
  <w:style w:type="character" w:styleId="PageNumber">
    <w:name w:val="page number"/>
    <w:basedOn w:val="DefaultParagraphFont"/>
  </w:style>
  <w:style w:type="paragraph" w:customStyle="1" w:styleId="P1-StandPara">
    <w:name w:val="P1-Stand Para"/>
    <w:pPr>
      <w:spacing w:before="240"/>
      <w:ind w:firstLine="1152"/>
      <w:jc w:val="both"/>
    </w:pPr>
    <w:rPr>
      <w:sz w:val="22"/>
    </w:rPr>
  </w:style>
  <w:style w:type="paragraph" w:customStyle="1" w:styleId="SL-FlLftSgl">
    <w:name w:val="SL-Fl Lft Sgl"/>
    <w:pPr>
      <w:spacing w:line="240" w:lineRule="atLeast"/>
      <w:jc w:val="both"/>
    </w:pPr>
    <w:rPr>
      <w:sz w:val="22"/>
    </w:rPr>
  </w:style>
  <w:style w:type="character" w:customStyle="1" w:styleId="P1-StandParaChar">
    <w:name w:val="P1-Stand Para Char"/>
    <w:rPr>
      <w:sz w:val="22"/>
      <w:lang w:val="en-US" w:eastAsia="en-US" w:bidi="ar-SA"/>
    </w:rPr>
  </w:style>
  <w:style w:type="character" w:customStyle="1" w:styleId="P1-StandPar">
    <w:name w:val="P1-Stand Par"/>
    <w:rPr>
      <w:sz w:val="22"/>
      <w:szCs w:val="22"/>
    </w:rPr>
  </w:style>
  <w:style w:type="character" w:customStyle="1" w:styleId="P1-StandParaChar1">
    <w:name w:val="P1-Stand Para Char1"/>
    <w:rPr>
      <w:sz w:val="22"/>
      <w:lang w:val="en-US" w:eastAsia="en-US" w:bidi="ar-SA"/>
    </w:rPr>
  </w:style>
  <w:style w:type="character" w:customStyle="1" w:styleId="USER">
    <w:name w:val="USER"/>
    <w:semiHidden/>
    <w:rPr>
      <w:rFonts w:ascii="Arial" w:hAnsi="Arial" w:cs="Arial"/>
      <w:color w:val="auto"/>
      <w:sz w:val="20"/>
      <w:szCs w:val="20"/>
    </w:rPr>
  </w:style>
  <w:style w:type="paragraph" w:customStyle="1" w:styleId="TT-TableTitle">
    <w:name w:val="TT-Table Title"/>
    <w:pPr>
      <w:tabs>
        <w:tab w:val="left" w:pos="1152"/>
      </w:tabs>
      <w:spacing w:line="240" w:lineRule="atLeast"/>
      <w:ind w:left="1152" w:hanging="1152"/>
    </w:pPr>
    <w:rPr>
      <w:sz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764874"/>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764874"/>
    <w:rPr>
      <w:rFonts w:ascii="Tahoma" w:hAnsi="Tahoma" w:cs="Tahoma"/>
      <w:sz w:val="16"/>
      <w:szCs w:val="16"/>
    </w:rPr>
  </w:style>
  <w:style w:type="character" w:styleId="FootnoteReference">
    <w:name w:val="footnote reference"/>
    <w:semiHidden/>
    <w:rPr>
      <w:position w:val="6"/>
      <w:sz w:val="16"/>
      <w:szCs w:val="16"/>
    </w:rPr>
  </w:style>
  <w:style w:type="paragraph" w:styleId="FootnoteText">
    <w:name w:val="footnote text"/>
    <w:aliases w:val="F1"/>
    <w:basedOn w:val="Normal"/>
    <w:semiHidden/>
    <w:pPr>
      <w:autoSpaceDE/>
      <w:autoSpaceDN/>
      <w:adjustRightInd/>
    </w:pPr>
    <w:rPr>
      <w:rFonts w:ascii="Tms Rmn" w:hAnsi="Tms Rmn" w:cs="Tms Rmn"/>
    </w:rPr>
  </w:style>
  <w:style w:type="paragraph" w:styleId="BodyText">
    <w:name w:val="Body Text"/>
    <w:basedOn w:val="Normal"/>
    <w:link w:val="BodyTextChar"/>
    <w:uiPriority w:val="1"/>
    <w:qFormat/>
    <w:pPr>
      <w:autoSpaceDE/>
      <w:autoSpaceDN/>
      <w:adjustRightInd/>
      <w:spacing w:line="480" w:lineRule="atLeast"/>
    </w:pPr>
    <w:rPr>
      <w:rFonts w:cs="Tms Rmn"/>
      <w:sz w:val="24"/>
      <w:szCs w:val="24"/>
    </w:rPr>
  </w:style>
  <w:style w:type="character" w:customStyle="1" w:styleId="BodyTextChar">
    <w:name w:val="Body Text Char"/>
    <w:basedOn w:val="DefaultParagraphFont"/>
    <w:link w:val="BodyText"/>
    <w:uiPriority w:val="1"/>
    <w:rsid w:val="00764874"/>
    <w:rPr>
      <w:rFonts w:cs="Tms Rmn"/>
      <w:sz w:val="24"/>
      <w:szCs w:val="24"/>
    </w:rPr>
  </w:style>
  <w:style w:type="paragraph" w:styleId="BodyTextIndent">
    <w:name w:val="Body Text Indent"/>
    <w:basedOn w:val="Normal"/>
    <w:pPr>
      <w:ind w:left="1080"/>
      <w:jc w:val="both"/>
    </w:pPr>
    <w:rPr>
      <w:sz w:val="24"/>
      <w:szCs w:val="24"/>
    </w:rPr>
  </w:style>
  <w:style w:type="paragraph" w:styleId="BodyTextIndent2">
    <w:name w:val="Body Text Indent 2"/>
    <w:basedOn w:val="Normal"/>
    <w:pPr>
      <w:ind w:left="720"/>
      <w:jc w:val="both"/>
    </w:pPr>
    <w:rPr>
      <w:sz w:val="24"/>
      <w:szCs w:val="24"/>
    </w:rPr>
  </w:style>
  <w:style w:type="paragraph" w:styleId="BodyTextIndent3">
    <w:name w:val="Body Text Indent 3"/>
    <w:basedOn w:val="Normal"/>
    <w:pPr>
      <w:ind w:left="1800"/>
      <w:jc w:val="both"/>
    </w:pPr>
    <w:rPr>
      <w:sz w:val="24"/>
      <w:szCs w:val="24"/>
    </w:rPr>
  </w:style>
  <w:style w:type="paragraph" w:customStyle="1" w:styleId="Quick1">
    <w:name w:val="Quick 1."/>
    <w:basedOn w:val="Normal"/>
    <w:pPr>
      <w:widowControl w:val="0"/>
      <w:autoSpaceDE/>
      <w:autoSpaceDN/>
      <w:adjustRightInd/>
    </w:pPr>
    <w:rPr>
      <w:sz w:val="24"/>
    </w:rPr>
  </w:style>
  <w:style w:type="paragraph" w:customStyle="1" w:styleId="A1-1stLeader">
    <w:name w:val="A1-1st Leader"/>
    <w:pPr>
      <w:tabs>
        <w:tab w:val="left" w:pos="1152"/>
        <w:tab w:val="right" w:leader="dot" w:pos="7200"/>
        <w:tab w:val="right" w:pos="7488"/>
        <w:tab w:val="left" w:pos="7632"/>
      </w:tabs>
      <w:spacing w:line="240" w:lineRule="atLeast"/>
      <w:ind w:left="720"/>
    </w:pPr>
    <w:rPr>
      <w:sz w:val="22"/>
    </w:rPr>
  </w:style>
  <w:style w:type="paragraph" w:customStyle="1" w:styleId="Q1-FirstLevelQuestion">
    <w:name w:val="Q1-First Level Question"/>
    <w:pPr>
      <w:tabs>
        <w:tab w:val="left" w:pos="720"/>
      </w:tabs>
      <w:spacing w:line="240" w:lineRule="atLeast"/>
      <w:ind w:left="720" w:hanging="720"/>
      <w:jc w:val="both"/>
    </w:pPr>
    <w:rPr>
      <w:sz w:val="22"/>
    </w:rPr>
  </w:style>
  <w:style w:type="paragraph" w:customStyle="1" w:styleId="N1-1stBullet">
    <w:name w:val="N1-1st Bullet"/>
    <w:basedOn w:val="Normal"/>
    <w:pPr>
      <w:tabs>
        <w:tab w:val="left" w:pos="1152"/>
      </w:tabs>
      <w:autoSpaceDE/>
      <w:autoSpaceDN/>
      <w:adjustRightInd/>
      <w:spacing w:after="240" w:line="240" w:lineRule="atLeast"/>
      <w:ind w:left="1152" w:hanging="576"/>
      <w:jc w:val="both"/>
    </w:pPr>
    <w:rPr>
      <w:sz w:val="22"/>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sid w:val="009B1D0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764874"/>
    <w:rPr>
      <w:b/>
      <w:bCs/>
    </w:rPr>
  </w:style>
  <w:style w:type="character" w:customStyle="1" w:styleId="C2CtrSglS">
    <w:name w:val="C2Ctr Sgl S"/>
    <w:rsid w:val="004559C5"/>
  </w:style>
  <w:style w:type="paragraph" w:styleId="Revision">
    <w:name w:val="Revision"/>
    <w:hidden/>
    <w:uiPriority w:val="99"/>
    <w:semiHidden/>
    <w:rsid w:val="00F152F2"/>
  </w:style>
  <w:style w:type="paragraph" w:styleId="ListParagraph">
    <w:name w:val="List Paragraph"/>
    <w:basedOn w:val="Normal"/>
    <w:uiPriority w:val="34"/>
    <w:qFormat/>
    <w:rsid w:val="008C760D"/>
    <w:pPr>
      <w:ind w:left="720"/>
      <w:contextualSpacing/>
    </w:pPr>
  </w:style>
  <w:style w:type="paragraph" w:customStyle="1" w:styleId="TableParagraph">
    <w:name w:val="Table Paragraph"/>
    <w:basedOn w:val="Normal"/>
    <w:uiPriority w:val="1"/>
    <w:qFormat/>
    <w:rsid w:val="00764874"/>
    <w:pPr>
      <w:widowControl w:val="0"/>
      <w:autoSpaceDE/>
      <w:autoSpaceDN/>
      <w:adjustRightInd/>
    </w:pPr>
    <w:rPr>
      <w:rFonts w:eastAsiaTheme="minorHAnsi" w:cstheme="minorBidi"/>
      <w:sz w:val="22"/>
      <w:szCs w:val="22"/>
    </w:rPr>
  </w:style>
  <w:style w:type="paragraph" w:customStyle="1" w:styleId="Response">
    <w:name w:val="Response"/>
    <w:basedOn w:val="Normal"/>
    <w:qFormat/>
    <w:rsid w:val="00764874"/>
    <w:pPr>
      <w:tabs>
        <w:tab w:val="left" w:pos="1080"/>
        <w:tab w:val="left" w:pos="2160"/>
        <w:tab w:val="right" w:leader="underscore" w:pos="10800"/>
      </w:tabs>
      <w:autoSpaceDE/>
      <w:autoSpaceDN/>
      <w:adjustRightInd/>
      <w:spacing w:before="120" w:after="120"/>
      <w:ind w:left="576" w:right="144"/>
    </w:pPr>
    <w:rPr>
      <w:sz w:val="22"/>
      <w:szCs w:val="22"/>
    </w:rPr>
  </w:style>
  <w:style w:type="table" w:styleId="TableGrid">
    <w:name w:val="Table Grid"/>
    <w:basedOn w:val="TableNormal"/>
    <w:uiPriority w:val="39"/>
    <w:rsid w:val="007648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874"/>
    <w:rPr>
      <w:color w:val="0053CC"/>
      <w:u w:val="single"/>
    </w:rPr>
  </w:style>
  <w:style w:type="paragraph" w:styleId="Title">
    <w:name w:val="Title"/>
    <w:basedOn w:val="Normal"/>
    <w:next w:val="Normal"/>
    <w:link w:val="TitleChar"/>
    <w:uiPriority w:val="10"/>
    <w:qFormat/>
    <w:rsid w:val="00764874"/>
    <w:pPr>
      <w:widowControl w:val="0"/>
      <w:autoSpaceDE/>
      <w:autoSpaceDN/>
      <w:adjustRightInd/>
      <w:spacing w:before="480" w:after="240"/>
      <w:jc w:val="center"/>
      <w:outlineLvl w:val="0"/>
    </w:pPr>
    <w:rPr>
      <w:rFonts w:eastAsiaTheme="majorEastAsia"/>
      <w:b/>
      <w:spacing w:val="-10"/>
      <w:kern w:val="28"/>
      <w:sz w:val="50"/>
      <w:szCs w:val="50"/>
    </w:rPr>
  </w:style>
  <w:style w:type="character" w:customStyle="1" w:styleId="TitleChar">
    <w:name w:val="Title Char"/>
    <w:basedOn w:val="DefaultParagraphFont"/>
    <w:link w:val="Title"/>
    <w:uiPriority w:val="10"/>
    <w:rsid w:val="00764874"/>
    <w:rPr>
      <w:rFonts w:eastAsiaTheme="majorEastAsia"/>
      <w:b/>
      <w:spacing w:val="-10"/>
      <w:kern w:val="28"/>
      <w:sz w:val="50"/>
      <w:szCs w:val="50"/>
    </w:rPr>
  </w:style>
  <w:style w:type="paragraph" w:styleId="Subtitle">
    <w:name w:val="Subtitle"/>
    <w:basedOn w:val="Normal"/>
    <w:next w:val="Normal"/>
    <w:link w:val="SubtitleChar"/>
    <w:uiPriority w:val="11"/>
    <w:qFormat/>
    <w:rsid w:val="00764874"/>
    <w:pPr>
      <w:widowControl w:val="0"/>
      <w:numPr>
        <w:ilvl w:val="1"/>
      </w:numPr>
      <w:autoSpaceDE/>
      <w:autoSpaceDN/>
      <w:adjustRightInd/>
      <w:spacing w:before="360" w:after="360"/>
      <w:ind w:left="720"/>
      <w:jc w:val="center"/>
      <w:outlineLvl w:val="1"/>
    </w:pPr>
    <w:rPr>
      <w:rFonts w:eastAsiaTheme="minorEastAsia"/>
      <w:b/>
      <w:spacing w:val="15"/>
      <w:sz w:val="50"/>
      <w:szCs w:val="50"/>
    </w:rPr>
  </w:style>
  <w:style w:type="character" w:customStyle="1" w:styleId="SubtitleChar">
    <w:name w:val="Subtitle Char"/>
    <w:basedOn w:val="DefaultParagraphFont"/>
    <w:link w:val="Subtitle"/>
    <w:uiPriority w:val="11"/>
    <w:rsid w:val="00764874"/>
    <w:rPr>
      <w:rFonts w:eastAsiaTheme="minorEastAsia"/>
      <w:b/>
      <w:spacing w:val="15"/>
      <w:sz w:val="50"/>
      <w:szCs w:val="50"/>
    </w:rPr>
  </w:style>
  <w:style w:type="paragraph" w:customStyle="1" w:styleId="Question">
    <w:name w:val="Question"/>
    <w:basedOn w:val="BodyText"/>
    <w:uiPriority w:val="1"/>
    <w:qFormat/>
    <w:rsid w:val="00764874"/>
    <w:pPr>
      <w:widowControl w:val="0"/>
      <w:numPr>
        <w:numId w:val="8"/>
      </w:numPr>
      <w:tabs>
        <w:tab w:val="left" w:pos="521"/>
      </w:tabs>
      <w:spacing w:before="480" w:after="240" w:line="240" w:lineRule="auto"/>
    </w:pPr>
    <w:rPr>
      <w:rFonts w:cstheme="minorBidi"/>
      <w:b/>
      <w:bCs/>
      <w:spacing w:val="-1"/>
      <w:sz w:val="22"/>
      <w:szCs w:val="22"/>
    </w:rPr>
  </w:style>
  <w:style w:type="paragraph" w:customStyle="1" w:styleId="Heading1b">
    <w:name w:val="Heading 1b"/>
    <w:basedOn w:val="Heading1"/>
    <w:uiPriority w:val="1"/>
    <w:qFormat/>
    <w:rsid w:val="00764874"/>
    <w:pPr>
      <w:keepLines/>
      <w:widowControl w:val="0"/>
      <w:pBdr>
        <w:top w:val="single" w:sz="36" w:space="6" w:color="auto"/>
      </w:pBdr>
      <w:autoSpaceDE/>
      <w:autoSpaceDN/>
      <w:adjustRightInd/>
      <w:spacing w:after="240"/>
      <w:ind w:left="547" w:hanging="547"/>
      <w:jc w:val="left"/>
      <w:outlineLvl w:val="1"/>
    </w:pPr>
    <w:rPr>
      <w:rFonts w:eastAsiaTheme="majorEastAsia" w:cstheme="majorBidi"/>
      <w:b/>
      <w:spacing w:val="-2"/>
      <w:sz w:val="28"/>
      <w:szCs w:val="32"/>
    </w:rPr>
  </w:style>
  <w:style w:type="paragraph" w:styleId="TOC1">
    <w:name w:val="toc 1"/>
    <w:uiPriority w:val="39"/>
    <w:rsid w:val="00764874"/>
    <w:pPr>
      <w:tabs>
        <w:tab w:val="left" w:pos="900"/>
        <w:tab w:val="right" w:leader="dot" w:pos="10080"/>
      </w:tabs>
      <w:spacing w:before="120" w:after="120"/>
      <w:ind w:left="907" w:right="720" w:hanging="619"/>
    </w:pPr>
    <w:rPr>
      <w:caps/>
      <w:noProof/>
      <w:sz w:val="22"/>
    </w:rPr>
  </w:style>
  <w:style w:type="paragraph" w:styleId="TOCHeading">
    <w:name w:val="TOC Heading"/>
    <w:basedOn w:val="Heading1"/>
    <w:next w:val="Normal"/>
    <w:uiPriority w:val="39"/>
    <w:unhideWhenUsed/>
    <w:qFormat/>
    <w:rsid w:val="00764874"/>
    <w:pPr>
      <w:keepLines/>
      <w:autoSpaceDE/>
      <w:autoSpaceDN/>
      <w:adjustRightInd/>
      <w:spacing w:before="240" w:after="240"/>
      <w:jc w:val="left"/>
      <w:outlineLvl w:val="9"/>
    </w:pPr>
    <w:rPr>
      <w:rFonts w:eastAsiaTheme="majorEastAsia" w:cstheme="majorBidi"/>
      <w:b/>
      <w:szCs w:val="32"/>
    </w:rPr>
  </w:style>
  <w:style w:type="paragraph" w:customStyle="1" w:styleId="ablank">
    <w:name w:val="ablank"/>
    <w:basedOn w:val="Normal"/>
    <w:rsid w:val="00764874"/>
    <w:pPr>
      <w:autoSpaceDE/>
      <w:autoSpaceDN/>
      <w:adjustRightInd/>
      <w:spacing w:before="480"/>
      <w:ind w:right="-14"/>
      <w:jc w:val="center"/>
    </w:pPr>
    <w:rPr>
      <w:rFonts w:eastAsia="SimSun"/>
      <w:i/>
      <w:sz w:val="24"/>
      <w:szCs w:val="24"/>
      <w:lang w:eastAsia="zh-CN"/>
    </w:rPr>
  </w:style>
  <w:style w:type="paragraph" w:customStyle="1" w:styleId="QuestionNumbered">
    <w:name w:val="Question Numbered"/>
    <w:basedOn w:val="Normal"/>
    <w:qFormat/>
    <w:rsid w:val="00764874"/>
    <w:pPr>
      <w:keepNext/>
      <w:keepLines/>
      <w:numPr>
        <w:numId w:val="9"/>
      </w:numPr>
      <w:autoSpaceDE/>
      <w:autoSpaceDN/>
      <w:adjustRightInd/>
      <w:spacing w:before="240" w:after="240"/>
    </w:pPr>
    <w:rPr>
      <w:b/>
      <w:sz w:val="22"/>
      <w:szCs w:val="22"/>
    </w:rPr>
  </w:style>
  <w:style w:type="paragraph" w:styleId="EndnoteText">
    <w:name w:val="endnote text"/>
    <w:basedOn w:val="Normal"/>
    <w:link w:val="EndnoteTextChar"/>
    <w:semiHidden/>
    <w:unhideWhenUsed/>
    <w:rsid w:val="002D6238"/>
  </w:style>
  <w:style w:type="character" w:customStyle="1" w:styleId="EndnoteTextChar">
    <w:name w:val="Endnote Text Char"/>
    <w:basedOn w:val="DefaultParagraphFont"/>
    <w:link w:val="EndnoteText"/>
    <w:semiHidden/>
    <w:rsid w:val="002D6238"/>
  </w:style>
  <w:style w:type="character" w:styleId="EndnoteReference">
    <w:name w:val="endnote reference"/>
    <w:basedOn w:val="DefaultParagraphFont"/>
    <w:semiHidden/>
    <w:unhideWhenUsed/>
    <w:rsid w:val="002D6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06498">
      <w:bodyDiv w:val="1"/>
      <w:marLeft w:val="0"/>
      <w:marRight w:val="0"/>
      <w:marTop w:val="0"/>
      <w:marBottom w:val="0"/>
      <w:divBdr>
        <w:top w:val="none" w:sz="0" w:space="0" w:color="auto"/>
        <w:left w:val="none" w:sz="0" w:space="0" w:color="auto"/>
        <w:bottom w:val="none" w:sz="0" w:space="0" w:color="auto"/>
        <w:right w:val="none" w:sz="0" w:space="0" w:color="auto"/>
      </w:divBdr>
    </w:div>
    <w:div w:id="208030823">
      <w:bodyDiv w:val="1"/>
      <w:marLeft w:val="0"/>
      <w:marRight w:val="0"/>
      <w:marTop w:val="0"/>
      <w:marBottom w:val="0"/>
      <w:divBdr>
        <w:top w:val="none" w:sz="0" w:space="0" w:color="auto"/>
        <w:left w:val="none" w:sz="0" w:space="0" w:color="auto"/>
        <w:bottom w:val="none" w:sz="0" w:space="0" w:color="auto"/>
        <w:right w:val="none" w:sz="0" w:space="0" w:color="auto"/>
      </w:divBdr>
    </w:div>
    <w:div w:id="347870680">
      <w:bodyDiv w:val="1"/>
      <w:marLeft w:val="0"/>
      <w:marRight w:val="0"/>
      <w:marTop w:val="0"/>
      <w:marBottom w:val="0"/>
      <w:divBdr>
        <w:top w:val="none" w:sz="0" w:space="0" w:color="auto"/>
        <w:left w:val="none" w:sz="0" w:space="0" w:color="auto"/>
        <w:bottom w:val="none" w:sz="0" w:space="0" w:color="auto"/>
        <w:right w:val="none" w:sz="0" w:space="0" w:color="auto"/>
      </w:divBdr>
    </w:div>
    <w:div w:id="394553001">
      <w:bodyDiv w:val="1"/>
      <w:marLeft w:val="0"/>
      <w:marRight w:val="0"/>
      <w:marTop w:val="0"/>
      <w:marBottom w:val="0"/>
      <w:divBdr>
        <w:top w:val="none" w:sz="0" w:space="0" w:color="auto"/>
        <w:left w:val="none" w:sz="0" w:space="0" w:color="auto"/>
        <w:bottom w:val="none" w:sz="0" w:space="0" w:color="auto"/>
        <w:right w:val="none" w:sz="0" w:space="0" w:color="auto"/>
      </w:divBdr>
    </w:div>
    <w:div w:id="400444519">
      <w:bodyDiv w:val="1"/>
      <w:marLeft w:val="0"/>
      <w:marRight w:val="0"/>
      <w:marTop w:val="0"/>
      <w:marBottom w:val="0"/>
      <w:divBdr>
        <w:top w:val="none" w:sz="0" w:space="0" w:color="auto"/>
        <w:left w:val="none" w:sz="0" w:space="0" w:color="auto"/>
        <w:bottom w:val="none" w:sz="0" w:space="0" w:color="auto"/>
        <w:right w:val="none" w:sz="0" w:space="0" w:color="auto"/>
      </w:divBdr>
    </w:div>
    <w:div w:id="606080064">
      <w:bodyDiv w:val="1"/>
      <w:marLeft w:val="0"/>
      <w:marRight w:val="0"/>
      <w:marTop w:val="0"/>
      <w:marBottom w:val="0"/>
      <w:divBdr>
        <w:top w:val="none" w:sz="0" w:space="0" w:color="auto"/>
        <w:left w:val="none" w:sz="0" w:space="0" w:color="auto"/>
        <w:bottom w:val="none" w:sz="0" w:space="0" w:color="auto"/>
        <w:right w:val="none" w:sz="0" w:space="0" w:color="auto"/>
      </w:divBdr>
    </w:div>
    <w:div w:id="622658669">
      <w:bodyDiv w:val="1"/>
      <w:marLeft w:val="0"/>
      <w:marRight w:val="0"/>
      <w:marTop w:val="0"/>
      <w:marBottom w:val="0"/>
      <w:divBdr>
        <w:top w:val="none" w:sz="0" w:space="0" w:color="auto"/>
        <w:left w:val="none" w:sz="0" w:space="0" w:color="auto"/>
        <w:bottom w:val="none" w:sz="0" w:space="0" w:color="auto"/>
        <w:right w:val="none" w:sz="0" w:space="0" w:color="auto"/>
      </w:divBdr>
    </w:div>
    <w:div w:id="791247500">
      <w:bodyDiv w:val="1"/>
      <w:marLeft w:val="0"/>
      <w:marRight w:val="0"/>
      <w:marTop w:val="0"/>
      <w:marBottom w:val="0"/>
      <w:divBdr>
        <w:top w:val="none" w:sz="0" w:space="0" w:color="auto"/>
        <w:left w:val="none" w:sz="0" w:space="0" w:color="auto"/>
        <w:bottom w:val="none" w:sz="0" w:space="0" w:color="auto"/>
        <w:right w:val="none" w:sz="0" w:space="0" w:color="auto"/>
      </w:divBdr>
    </w:div>
    <w:div w:id="804660985">
      <w:bodyDiv w:val="1"/>
      <w:marLeft w:val="0"/>
      <w:marRight w:val="0"/>
      <w:marTop w:val="0"/>
      <w:marBottom w:val="0"/>
      <w:divBdr>
        <w:top w:val="none" w:sz="0" w:space="0" w:color="auto"/>
        <w:left w:val="none" w:sz="0" w:space="0" w:color="auto"/>
        <w:bottom w:val="none" w:sz="0" w:space="0" w:color="auto"/>
        <w:right w:val="none" w:sz="0" w:space="0" w:color="auto"/>
      </w:divBdr>
    </w:div>
    <w:div w:id="862135779">
      <w:bodyDiv w:val="1"/>
      <w:marLeft w:val="0"/>
      <w:marRight w:val="0"/>
      <w:marTop w:val="0"/>
      <w:marBottom w:val="0"/>
      <w:divBdr>
        <w:top w:val="none" w:sz="0" w:space="0" w:color="auto"/>
        <w:left w:val="none" w:sz="0" w:space="0" w:color="auto"/>
        <w:bottom w:val="none" w:sz="0" w:space="0" w:color="auto"/>
        <w:right w:val="none" w:sz="0" w:space="0" w:color="auto"/>
      </w:divBdr>
    </w:div>
    <w:div w:id="1135489212">
      <w:bodyDiv w:val="1"/>
      <w:marLeft w:val="0"/>
      <w:marRight w:val="0"/>
      <w:marTop w:val="0"/>
      <w:marBottom w:val="0"/>
      <w:divBdr>
        <w:top w:val="none" w:sz="0" w:space="0" w:color="auto"/>
        <w:left w:val="none" w:sz="0" w:space="0" w:color="auto"/>
        <w:bottom w:val="none" w:sz="0" w:space="0" w:color="auto"/>
        <w:right w:val="none" w:sz="0" w:space="0" w:color="auto"/>
      </w:divBdr>
    </w:div>
    <w:div w:id="1453935518">
      <w:bodyDiv w:val="1"/>
      <w:marLeft w:val="0"/>
      <w:marRight w:val="0"/>
      <w:marTop w:val="0"/>
      <w:marBottom w:val="0"/>
      <w:divBdr>
        <w:top w:val="none" w:sz="0" w:space="0" w:color="auto"/>
        <w:left w:val="none" w:sz="0" w:space="0" w:color="auto"/>
        <w:bottom w:val="none" w:sz="0" w:space="0" w:color="auto"/>
        <w:right w:val="none" w:sz="0" w:space="0" w:color="auto"/>
      </w:divBdr>
    </w:div>
    <w:div w:id="1899507715">
      <w:bodyDiv w:val="1"/>
      <w:marLeft w:val="0"/>
      <w:marRight w:val="0"/>
      <w:marTop w:val="0"/>
      <w:marBottom w:val="0"/>
      <w:divBdr>
        <w:top w:val="none" w:sz="0" w:space="0" w:color="auto"/>
        <w:left w:val="none" w:sz="0" w:space="0" w:color="auto"/>
        <w:bottom w:val="none" w:sz="0" w:space="0" w:color="auto"/>
        <w:right w:val="none" w:sz="0" w:space="0" w:color="auto"/>
      </w:divBdr>
    </w:div>
    <w:div w:id="2069457066">
      <w:bodyDiv w:val="1"/>
      <w:marLeft w:val="0"/>
      <w:marRight w:val="0"/>
      <w:marTop w:val="0"/>
      <w:marBottom w:val="0"/>
      <w:divBdr>
        <w:top w:val="none" w:sz="0" w:space="0" w:color="auto"/>
        <w:left w:val="none" w:sz="0" w:space="0" w:color="auto"/>
        <w:bottom w:val="none" w:sz="0" w:space="0" w:color="auto"/>
        <w:right w:val="none" w:sz="0" w:space="0" w:color="auto"/>
      </w:divBdr>
    </w:div>
    <w:div w:id="2092968006">
      <w:bodyDiv w:val="1"/>
      <w:marLeft w:val="0"/>
      <w:marRight w:val="0"/>
      <w:marTop w:val="0"/>
      <w:marBottom w:val="0"/>
      <w:divBdr>
        <w:top w:val="none" w:sz="0" w:space="0" w:color="auto"/>
        <w:left w:val="none" w:sz="0" w:space="0" w:color="auto"/>
        <w:bottom w:val="none" w:sz="0" w:space="0" w:color="auto"/>
        <w:right w:val="none" w:sz="0" w:space="0" w:color="auto"/>
      </w:divBdr>
    </w:div>
    <w:div w:id="2120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8F97-022E-4559-8074-9E69ED12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4520</Words>
  <Characters>26340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30799</CharactersWithSpaces>
  <SharedDoc>false</SharedDoc>
  <HLinks>
    <vt:vector size="6" baseType="variant">
      <vt:variant>
        <vt:i4>6488177</vt:i4>
      </vt:variant>
      <vt:variant>
        <vt:i4>0</vt:i4>
      </vt:variant>
      <vt:variant>
        <vt:i4>0</vt:i4>
      </vt:variant>
      <vt:variant>
        <vt:i4>5</vt:i4>
      </vt:variant>
      <vt:variant>
        <vt:lpwstr/>
      </vt:variant>
      <vt:variant>
        <vt:lpwstr>_ftnref1#_ftnref1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2021-11-17T20:06:00Z</dcterms:created>
  <dcterms:modified xsi:type="dcterms:W3CDTF">2022-01-19T21:06:00Z</dcterms:modified>
</cp:coreProperties>
</file>