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60621" w:rsidR="00160621" w:rsidP="00160621" w:rsidRDefault="00DC1C23" w14:paraId="670B57C7" w14:textId="40D463A1">
      <w:pPr>
        <w:pStyle w:val="ReportCover-Title"/>
        <w:jc w:val="center"/>
        <w:rPr>
          <w:rFonts w:ascii="Arial" w:hAnsi="Arial" w:cs="Arial"/>
          <w:color w:val="auto"/>
        </w:rPr>
      </w:pPr>
      <w:r w:rsidRPr="004F7B95">
        <w:rPr>
          <w:rFonts w:ascii="Times New Roman" w:hAnsi="Times New Roman"/>
          <w:sz w:val="24"/>
          <w:szCs w:val="24"/>
        </w:rPr>
        <w:tab/>
      </w:r>
    </w:p>
    <w:p w:rsidRPr="00160621" w:rsidR="00160621" w:rsidP="00160621" w:rsidRDefault="00160621" w14:paraId="39336BB3" w14:textId="77777777">
      <w:pPr>
        <w:pStyle w:val="ReportCover-Title"/>
        <w:rPr>
          <w:rFonts w:ascii="Arial" w:hAnsi="Arial" w:cs="Arial"/>
          <w:color w:val="auto"/>
        </w:rPr>
      </w:pPr>
    </w:p>
    <w:p w:rsidRPr="00160621" w:rsidR="00160621" w:rsidP="00160621" w:rsidRDefault="00160621" w14:paraId="04B775EB" w14:textId="77777777">
      <w:pPr>
        <w:pStyle w:val="ReportCover-Title"/>
        <w:rPr>
          <w:rFonts w:ascii="Arial" w:hAnsi="Arial" w:cs="Arial"/>
          <w:color w:val="auto"/>
        </w:rPr>
      </w:pPr>
    </w:p>
    <w:p w:rsidRPr="009368B3" w:rsidR="00670B20" w:rsidP="00160621" w:rsidRDefault="00670B20" w14:paraId="2CA45291" w14:textId="7FF39100">
      <w:pPr>
        <w:pStyle w:val="ReportCover-Title"/>
        <w:jc w:val="center"/>
        <w:rPr>
          <w:rFonts w:ascii="Arial" w:hAnsi="Arial" w:cs="Arial"/>
          <w:color w:val="auto"/>
          <w:sz w:val="32"/>
          <w:szCs w:val="32"/>
        </w:rPr>
      </w:pPr>
      <w:r w:rsidRPr="00670B20">
        <w:rPr>
          <w:rFonts w:ascii="Arial" w:hAnsi="Arial" w:cs="Arial"/>
          <w:color w:val="auto"/>
          <w:sz w:val="32"/>
          <w:szCs w:val="32"/>
        </w:rPr>
        <w:t>Low Income Household Water Assistance Program (</w:t>
      </w:r>
      <w:r w:rsidRPr="00670B20" w:rsidR="006E4B7E">
        <w:rPr>
          <w:rFonts w:ascii="Arial" w:hAnsi="Arial" w:cs="Arial"/>
          <w:color w:val="auto"/>
          <w:sz w:val="32"/>
          <w:szCs w:val="32"/>
        </w:rPr>
        <w:t>LIHWAP</w:t>
      </w:r>
      <w:r w:rsidRPr="00670B20">
        <w:rPr>
          <w:rFonts w:ascii="Arial" w:hAnsi="Arial" w:cs="Arial"/>
          <w:color w:val="auto"/>
          <w:sz w:val="32"/>
          <w:szCs w:val="32"/>
        </w:rPr>
        <w:t>) Program Development</w:t>
      </w:r>
      <w:r w:rsidRPr="00670B20" w:rsidR="006E4B7E">
        <w:rPr>
          <w:rFonts w:ascii="Arial" w:hAnsi="Arial" w:cs="Arial"/>
          <w:color w:val="auto"/>
          <w:sz w:val="32"/>
          <w:szCs w:val="32"/>
        </w:rPr>
        <w:t xml:space="preserve"> </w:t>
      </w:r>
    </w:p>
    <w:p w:rsidR="00670B20" w:rsidP="00160621" w:rsidRDefault="00670B20" w14:paraId="01E8CE3D" w14:textId="77777777">
      <w:pPr>
        <w:pStyle w:val="ReportCover-Title"/>
        <w:jc w:val="center"/>
        <w:rPr>
          <w:rFonts w:ascii="Arial" w:hAnsi="Arial" w:cs="Arial"/>
          <w:color w:val="auto"/>
          <w:sz w:val="32"/>
          <w:szCs w:val="32"/>
        </w:rPr>
      </w:pPr>
    </w:p>
    <w:p w:rsidR="006E4B7E" w:rsidP="00160621" w:rsidRDefault="00670B20" w14:paraId="67C39674" w14:textId="5B4F7708">
      <w:pPr>
        <w:pStyle w:val="ReportCover-Title"/>
        <w:jc w:val="center"/>
        <w:rPr>
          <w:rFonts w:ascii="Arial" w:hAnsi="Arial" w:cs="Arial"/>
          <w:color w:val="auto"/>
          <w:sz w:val="32"/>
          <w:szCs w:val="32"/>
        </w:rPr>
      </w:pPr>
      <w:r w:rsidRPr="00670B20">
        <w:rPr>
          <w:rFonts w:ascii="Arial" w:hAnsi="Arial" w:cs="Arial"/>
          <w:color w:val="auto"/>
          <w:sz w:val="32"/>
          <w:szCs w:val="32"/>
        </w:rPr>
        <w:t xml:space="preserve">Formative Data Collections for Program Support </w:t>
      </w:r>
      <w:r>
        <w:rPr>
          <w:rFonts w:ascii="Arial" w:hAnsi="Arial" w:cs="Arial"/>
          <w:color w:val="auto"/>
          <w:sz w:val="32"/>
          <w:szCs w:val="32"/>
        </w:rPr>
        <w:t xml:space="preserve">for </w:t>
      </w:r>
      <w:r w:rsidRPr="00670B20" w:rsidR="006E4B7E">
        <w:rPr>
          <w:rFonts w:ascii="Arial" w:hAnsi="Arial" w:cs="Arial"/>
          <w:color w:val="auto"/>
          <w:sz w:val="32"/>
          <w:szCs w:val="32"/>
        </w:rPr>
        <w:t>ACF</w:t>
      </w:r>
      <w:r w:rsidRPr="006E4B7E" w:rsidR="006E4B7E">
        <w:rPr>
          <w:rFonts w:ascii="Arial" w:hAnsi="Arial" w:cs="Arial"/>
          <w:color w:val="auto"/>
          <w:sz w:val="32"/>
          <w:szCs w:val="32"/>
        </w:rPr>
        <w:t xml:space="preserve"> Program Support </w:t>
      </w:r>
    </w:p>
    <w:p w:rsidR="00670B20" w:rsidP="00160621" w:rsidRDefault="00670B20" w14:paraId="12964533" w14:textId="77777777">
      <w:pPr>
        <w:pStyle w:val="ReportCover-Title"/>
        <w:jc w:val="center"/>
        <w:rPr>
          <w:rFonts w:ascii="Arial" w:hAnsi="Arial" w:cs="Arial"/>
          <w:color w:val="auto"/>
          <w:sz w:val="32"/>
          <w:szCs w:val="32"/>
        </w:rPr>
      </w:pPr>
    </w:p>
    <w:p w:rsidRPr="00160621" w:rsidR="00160621" w:rsidP="00160621" w:rsidRDefault="00160621" w14:paraId="0D335B37" w14:textId="38106370">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Pr="00160621" w:rsidR="00160621" w:rsidP="00160621" w:rsidRDefault="00670B20" w14:paraId="063F1238" w14:textId="54AFCEB5">
      <w:pPr>
        <w:pStyle w:val="ReportCover-Title"/>
        <w:jc w:val="center"/>
        <w:rPr>
          <w:rFonts w:ascii="Arial" w:hAnsi="Arial" w:cs="Arial"/>
          <w:color w:val="auto"/>
          <w:sz w:val="32"/>
          <w:szCs w:val="32"/>
        </w:rPr>
      </w:pPr>
      <w:r>
        <w:rPr>
          <w:rFonts w:ascii="Arial" w:hAnsi="Arial" w:cs="Arial"/>
          <w:color w:val="auto"/>
          <w:sz w:val="32"/>
          <w:szCs w:val="32"/>
        </w:rPr>
        <w:t>0970-0531</w:t>
      </w:r>
    </w:p>
    <w:p w:rsidRPr="00160621" w:rsidR="00160621" w:rsidP="00160621" w:rsidRDefault="00160621" w14:paraId="3CAA9B87" w14:textId="77777777">
      <w:pPr>
        <w:rPr>
          <w:rFonts w:ascii="Arial" w:hAnsi="Arial" w:cs="Arial"/>
          <w:szCs w:val="22"/>
        </w:rPr>
      </w:pPr>
    </w:p>
    <w:p w:rsidRPr="00160621" w:rsidR="00160621" w:rsidP="00160621" w:rsidRDefault="00160621" w14:paraId="781D51D2" w14:textId="77777777">
      <w:pPr>
        <w:pStyle w:val="ReportCover-Date"/>
        <w:jc w:val="center"/>
        <w:rPr>
          <w:rFonts w:ascii="Arial" w:hAnsi="Arial" w:cs="Arial"/>
          <w:color w:val="auto"/>
        </w:rPr>
      </w:pPr>
    </w:p>
    <w:p w:rsidRPr="00160621"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sidR="00597E7F">
        <w:rPr>
          <w:rFonts w:ascii="Arial" w:hAnsi="Arial" w:cs="Arial"/>
          <w:color w:val="auto"/>
          <w:sz w:val="48"/>
          <w:szCs w:val="48"/>
        </w:rPr>
        <w:t xml:space="preserve"> </w:t>
      </w:r>
      <w:proofErr w:type="gramStart"/>
      <w:r w:rsidRPr="00160621">
        <w:rPr>
          <w:rFonts w:ascii="Arial" w:hAnsi="Arial" w:cs="Arial"/>
          <w:color w:val="auto"/>
          <w:sz w:val="48"/>
          <w:szCs w:val="48"/>
        </w:rPr>
        <w:t>Part</w:t>
      </w:r>
      <w:proofErr w:type="gramEnd"/>
      <w:r w:rsidRPr="00160621">
        <w:rPr>
          <w:rFonts w:ascii="Arial" w:hAnsi="Arial" w:cs="Arial"/>
          <w:color w:val="auto"/>
          <w:sz w:val="48"/>
          <w:szCs w:val="48"/>
        </w:rPr>
        <w:t xml:space="preserve"> A</w:t>
      </w:r>
      <w:r>
        <w:rPr>
          <w:rFonts w:ascii="Arial" w:hAnsi="Arial" w:cs="Arial"/>
          <w:color w:val="auto"/>
          <w:sz w:val="48"/>
          <w:szCs w:val="48"/>
        </w:rPr>
        <w:t xml:space="preserve"> - Justification</w:t>
      </w:r>
    </w:p>
    <w:p w:rsidRPr="00160621" w:rsidR="00160621" w:rsidP="00160621" w:rsidRDefault="006E4B7E" w14:paraId="76FA23BE" w14:textId="280011BA">
      <w:pPr>
        <w:pStyle w:val="ReportCover-Date"/>
        <w:jc w:val="center"/>
        <w:rPr>
          <w:rFonts w:ascii="Arial" w:hAnsi="Arial" w:cs="Arial"/>
          <w:color w:val="auto"/>
        </w:rPr>
      </w:pPr>
      <w:r>
        <w:rPr>
          <w:rFonts w:ascii="Arial" w:hAnsi="Arial" w:cs="Arial"/>
          <w:color w:val="auto"/>
        </w:rPr>
        <w:t>March</w:t>
      </w:r>
      <w:r w:rsidR="00854FFC">
        <w:rPr>
          <w:rFonts w:ascii="Arial" w:hAnsi="Arial" w:cs="Arial"/>
          <w:color w:val="auto"/>
        </w:rPr>
        <w:t xml:space="preserve"> 2021</w:t>
      </w:r>
    </w:p>
    <w:p w:rsidR="00160621" w:rsidP="00160621" w:rsidRDefault="00160621" w14:paraId="753A1E04" w14:textId="77777777">
      <w:pPr>
        <w:jc w:val="center"/>
        <w:rPr>
          <w:rFonts w:ascii="Arial" w:hAnsi="Arial" w:cs="Arial"/>
        </w:rPr>
      </w:pPr>
    </w:p>
    <w:p w:rsidR="00597E7F" w:rsidP="00160621" w:rsidRDefault="00597E7F" w14:paraId="519E722B" w14:textId="77777777">
      <w:pPr>
        <w:jc w:val="center"/>
        <w:rPr>
          <w:rFonts w:ascii="Arial" w:hAnsi="Arial" w:cs="Arial"/>
        </w:rPr>
      </w:pPr>
    </w:p>
    <w:p w:rsidR="00597E7F" w:rsidP="00160621" w:rsidRDefault="00597E7F" w14:paraId="468EB90E" w14:textId="77777777">
      <w:pPr>
        <w:jc w:val="center"/>
        <w:rPr>
          <w:rFonts w:ascii="Arial" w:hAnsi="Arial" w:cs="Arial"/>
        </w:rPr>
      </w:pPr>
    </w:p>
    <w:p w:rsidR="00597E7F" w:rsidP="00160621" w:rsidRDefault="00597E7F" w14:paraId="6C5E3B54" w14:textId="77777777">
      <w:pPr>
        <w:jc w:val="center"/>
        <w:rPr>
          <w:rFonts w:ascii="Arial" w:hAnsi="Arial" w:cs="Arial"/>
        </w:rPr>
      </w:pPr>
    </w:p>
    <w:p w:rsidR="00597E7F" w:rsidP="00160621" w:rsidRDefault="00597E7F" w14:paraId="7616FF45" w14:textId="77777777">
      <w:pPr>
        <w:jc w:val="center"/>
        <w:rPr>
          <w:rFonts w:ascii="Arial" w:hAnsi="Arial" w:cs="Arial"/>
        </w:rPr>
      </w:pPr>
    </w:p>
    <w:p w:rsidR="00597E7F" w:rsidP="00160621" w:rsidRDefault="00597E7F" w14:paraId="6B4C00B6" w14:textId="77777777">
      <w:pPr>
        <w:jc w:val="center"/>
        <w:rPr>
          <w:rFonts w:ascii="Arial" w:hAnsi="Arial" w:cs="Arial"/>
        </w:rPr>
      </w:pPr>
    </w:p>
    <w:p w:rsidR="00597E7F" w:rsidP="00160621" w:rsidRDefault="00597E7F" w14:paraId="5DC42FB1" w14:textId="77777777">
      <w:pPr>
        <w:jc w:val="center"/>
        <w:rPr>
          <w:rFonts w:ascii="Arial" w:hAnsi="Arial" w:cs="Arial"/>
        </w:rPr>
      </w:pPr>
    </w:p>
    <w:p w:rsidR="00597E7F" w:rsidP="00160621" w:rsidRDefault="00597E7F" w14:paraId="4A667098" w14:textId="77777777">
      <w:pPr>
        <w:jc w:val="center"/>
        <w:rPr>
          <w:rFonts w:ascii="Arial" w:hAnsi="Arial" w:cs="Arial"/>
        </w:rPr>
      </w:pPr>
    </w:p>
    <w:p w:rsidR="00597E7F" w:rsidP="00160621" w:rsidRDefault="00597E7F" w14:paraId="56FA4225" w14:textId="77777777">
      <w:pPr>
        <w:jc w:val="center"/>
        <w:rPr>
          <w:rFonts w:ascii="Arial" w:hAnsi="Arial" w:cs="Arial"/>
        </w:rPr>
      </w:pPr>
    </w:p>
    <w:p w:rsidR="00597E7F" w:rsidP="00160621" w:rsidRDefault="00597E7F" w14:paraId="59C877DB" w14:textId="77777777">
      <w:pPr>
        <w:jc w:val="center"/>
        <w:rPr>
          <w:rFonts w:ascii="Arial" w:hAnsi="Arial" w:cs="Arial"/>
        </w:rPr>
      </w:pPr>
    </w:p>
    <w:p w:rsidR="00597E7F" w:rsidP="00160621" w:rsidRDefault="00597E7F" w14:paraId="7AAAF468" w14:textId="77777777">
      <w:pPr>
        <w:jc w:val="center"/>
        <w:rPr>
          <w:rFonts w:ascii="Arial" w:hAnsi="Arial" w:cs="Arial"/>
        </w:rPr>
      </w:pPr>
    </w:p>
    <w:p w:rsidR="00597E7F" w:rsidP="00160621" w:rsidRDefault="00597E7F" w14:paraId="0B6F308C" w14:textId="77777777">
      <w:pPr>
        <w:jc w:val="center"/>
        <w:rPr>
          <w:rFonts w:ascii="Arial" w:hAnsi="Arial" w:cs="Arial"/>
        </w:rPr>
      </w:pPr>
    </w:p>
    <w:p w:rsidR="00597E7F" w:rsidP="00160621" w:rsidRDefault="00597E7F" w14:paraId="43A61A97" w14:textId="77777777">
      <w:pPr>
        <w:jc w:val="center"/>
        <w:rPr>
          <w:rFonts w:ascii="Arial" w:hAnsi="Arial" w:cs="Arial"/>
        </w:rPr>
      </w:pPr>
    </w:p>
    <w:p w:rsidRPr="00160621" w:rsidR="00597E7F" w:rsidP="00160621" w:rsidRDefault="00597E7F" w14:paraId="5656E161" w14:textId="77777777">
      <w:pPr>
        <w:jc w:val="center"/>
        <w:rPr>
          <w:rFonts w:ascii="Arial" w:hAnsi="Arial" w:cs="Arial"/>
        </w:rPr>
      </w:pPr>
    </w:p>
    <w:p w:rsidRPr="00160621" w:rsidR="00160621" w:rsidP="00160621" w:rsidRDefault="00160621" w14:paraId="5E112DDD" w14:textId="77777777">
      <w:pPr>
        <w:jc w:val="center"/>
        <w:rPr>
          <w:rFonts w:ascii="Arial" w:hAnsi="Arial" w:cs="Arial"/>
        </w:rPr>
      </w:pPr>
      <w:r w:rsidRPr="00160621">
        <w:rPr>
          <w:rFonts w:ascii="Arial" w:hAnsi="Arial" w:cs="Arial"/>
        </w:rPr>
        <w:t>Submitted By:</w:t>
      </w:r>
    </w:p>
    <w:p w:rsidRPr="00160621" w:rsidR="00160621" w:rsidP="00160621" w:rsidRDefault="001C4214" w14:paraId="54195924" w14:textId="20BDBD52">
      <w:pPr>
        <w:jc w:val="center"/>
        <w:rPr>
          <w:rFonts w:ascii="Arial" w:hAnsi="Arial" w:cs="Arial"/>
        </w:rPr>
      </w:pPr>
      <w:r>
        <w:rPr>
          <w:rFonts w:ascii="Arial" w:hAnsi="Arial" w:cs="Arial"/>
        </w:rPr>
        <w:t>Office of Community Services</w:t>
      </w:r>
    </w:p>
    <w:p w:rsidRPr="00160621" w:rsidR="00160621" w:rsidP="00160621" w:rsidRDefault="00160621" w14:paraId="6B7D9C75" w14:textId="77777777">
      <w:pPr>
        <w:jc w:val="center"/>
        <w:rPr>
          <w:rFonts w:ascii="Arial" w:hAnsi="Arial" w:cs="Arial"/>
        </w:rPr>
      </w:pPr>
      <w:r w:rsidRPr="00160621">
        <w:rPr>
          <w:rFonts w:ascii="Arial" w:hAnsi="Arial" w:cs="Arial"/>
        </w:rPr>
        <w:t xml:space="preserve">Administration for Children and Families </w:t>
      </w:r>
    </w:p>
    <w:p w:rsidRPr="00160621" w:rsidR="00160621" w:rsidP="00160621" w:rsidRDefault="00160621" w14:paraId="4CE8214D" w14:textId="77777777">
      <w:pPr>
        <w:jc w:val="center"/>
        <w:rPr>
          <w:rFonts w:ascii="Arial" w:hAnsi="Arial" w:cs="Arial"/>
        </w:rPr>
      </w:pPr>
      <w:r w:rsidRPr="00160621">
        <w:rPr>
          <w:rFonts w:ascii="Arial" w:hAnsi="Arial" w:cs="Arial"/>
        </w:rPr>
        <w:t>U.S. Department of Health and Human Services</w:t>
      </w:r>
    </w:p>
    <w:p w:rsidRPr="00160621" w:rsidR="00160621" w:rsidP="00160621" w:rsidRDefault="00160621" w14:paraId="005256ED" w14:textId="77777777">
      <w:pPr>
        <w:jc w:val="center"/>
        <w:rPr>
          <w:rFonts w:ascii="Arial" w:hAnsi="Arial" w:cs="Arial"/>
        </w:rPr>
      </w:pPr>
    </w:p>
    <w:p w:rsidR="00160621" w:rsidP="00160621" w:rsidRDefault="00160621" w14:paraId="71DD6E4D" w14:textId="77777777">
      <w:pPr>
        <w:jc w:val="center"/>
        <w:rPr>
          <w:rFonts w:ascii="Arial" w:hAnsi="Arial" w:cs="Arial"/>
        </w:rPr>
      </w:pPr>
    </w:p>
    <w:p w:rsidR="00160621" w:rsidP="00160621" w:rsidRDefault="00160621" w14:paraId="56DD869F" w14:textId="77777777">
      <w:pPr>
        <w:jc w:val="center"/>
        <w:rPr>
          <w:rFonts w:ascii="Arial" w:hAnsi="Arial" w:cs="Arial"/>
        </w:rPr>
      </w:pPr>
    </w:p>
    <w:p w:rsidR="00160621" w:rsidP="00160621" w:rsidRDefault="00160621" w14:paraId="0B82535D" w14:textId="77777777">
      <w:pPr>
        <w:jc w:val="center"/>
        <w:rPr>
          <w:rFonts w:ascii="Arial" w:hAnsi="Arial" w:cs="Arial"/>
        </w:rPr>
      </w:pPr>
    </w:p>
    <w:p w:rsidR="00160621" w:rsidP="00160621" w:rsidRDefault="00160621" w14:paraId="21C4C2D8" w14:textId="77777777">
      <w:pPr>
        <w:jc w:val="center"/>
        <w:rPr>
          <w:rFonts w:ascii="Arial" w:hAnsi="Arial" w:cs="Arial"/>
        </w:rPr>
      </w:pPr>
    </w:p>
    <w:p w:rsidR="00160621" w:rsidP="00CE6182" w:rsidRDefault="00160621" w14:paraId="2212894C" w14:textId="19E00750">
      <w:pPr>
        <w:widowControl/>
        <w:ind w:left="360" w:hanging="360"/>
        <w:jc w:val="center"/>
        <w:rPr>
          <w:rFonts w:ascii="Times New Roman" w:hAnsi="Times New Roman"/>
          <w:b/>
          <w:snapToGrid/>
          <w:sz w:val="24"/>
          <w:szCs w:val="24"/>
        </w:rPr>
      </w:pPr>
      <w:r w:rsidRPr="006D1643">
        <w:rPr>
          <w:rFonts w:ascii="Times New Roman" w:hAnsi="Times New Roman"/>
          <w:b/>
          <w:snapToGrid/>
          <w:sz w:val="24"/>
          <w:szCs w:val="24"/>
        </w:rPr>
        <w:lastRenderedPageBreak/>
        <w:t>Summary</w:t>
      </w:r>
    </w:p>
    <w:p w:rsidR="000A1771" w:rsidP="00CE6182" w:rsidRDefault="000A1771" w14:paraId="42854488" w14:textId="77777777">
      <w:pPr>
        <w:widowControl/>
        <w:ind w:left="360" w:hanging="360"/>
        <w:jc w:val="center"/>
        <w:rPr>
          <w:rFonts w:ascii="Times New Roman" w:hAnsi="Times New Roman"/>
          <w:b/>
          <w:snapToGrid/>
          <w:sz w:val="24"/>
          <w:szCs w:val="24"/>
        </w:rPr>
      </w:pPr>
    </w:p>
    <w:p w:rsidR="005C3ABB" w:rsidP="00720900" w:rsidRDefault="00854FFC" w14:paraId="7E064198" w14:textId="5BEC76A6">
      <w:pPr>
        <w:widowControl/>
        <w:ind w:left="360"/>
        <w:rPr>
          <w:rFonts w:ascii="Times New Roman" w:hAnsi="Times New Roman"/>
          <w:snapToGrid/>
          <w:sz w:val="24"/>
          <w:szCs w:val="24"/>
        </w:rPr>
      </w:pPr>
      <w:r w:rsidRPr="00854FFC">
        <w:rPr>
          <w:rFonts w:ascii="Times New Roman" w:hAnsi="Times New Roman"/>
          <w:snapToGrid/>
          <w:sz w:val="24"/>
          <w:szCs w:val="24"/>
        </w:rPr>
        <w:t xml:space="preserve">The Administration for Children and Families </w:t>
      </w:r>
      <w:r w:rsidR="00670B20">
        <w:rPr>
          <w:rFonts w:ascii="Times New Roman" w:hAnsi="Times New Roman"/>
          <w:snapToGrid/>
          <w:sz w:val="24"/>
          <w:szCs w:val="24"/>
        </w:rPr>
        <w:t xml:space="preserve">Office of Community Services </w:t>
      </w:r>
      <w:r w:rsidRPr="00854FFC">
        <w:rPr>
          <w:rFonts w:ascii="Times New Roman" w:hAnsi="Times New Roman"/>
          <w:snapToGrid/>
          <w:sz w:val="24"/>
          <w:szCs w:val="24"/>
        </w:rPr>
        <w:t xml:space="preserve">is requesting </w:t>
      </w:r>
      <w:r w:rsidR="009368B3">
        <w:rPr>
          <w:rFonts w:ascii="Times New Roman" w:hAnsi="Times New Roman"/>
          <w:snapToGrid/>
          <w:sz w:val="24"/>
          <w:szCs w:val="24"/>
        </w:rPr>
        <w:t xml:space="preserve">approval to collect information under the umbrella </w:t>
      </w:r>
      <w:r w:rsidR="005C3ABB">
        <w:rPr>
          <w:rFonts w:ascii="Times New Roman" w:hAnsi="Times New Roman"/>
          <w:snapToGrid/>
          <w:sz w:val="24"/>
          <w:szCs w:val="24"/>
        </w:rPr>
        <w:t>generic</w:t>
      </w:r>
      <w:r w:rsidR="009368B3">
        <w:rPr>
          <w:rFonts w:ascii="Times New Roman" w:hAnsi="Times New Roman"/>
          <w:snapToGrid/>
          <w:sz w:val="24"/>
          <w:szCs w:val="24"/>
        </w:rPr>
        <w:t>:</w:t>
      </w:r>
      <w:r w:rsidR="005C3ABB">
        <w:rPr>
          <w:rFonts w:ascii="Times New Roman" w:hAnsi="Times New Roman"/>
          <w:snapToGrid/>
          <w:sz w:val="24"/>
          <w:szCs w:val="24"/>
        </w:rPr>
        <w:t xml:space="preserve"> Formative Data Collection Instrument for ACF Program Support</w:t>
      </w:r>
      <w:r w:rsidR="009368B3">
        <w:rPr>
          <w:rFonts w:ascii="Times New Roman" w:hAnsi="Times New Roman"/>
          <w:snapToGrid/>
          <w:sz w:val="24"/>
          <w:szCs w:val="24"/>
        </w:rPr>
        <w:t xml:space="preserve"> (0970-0531). The goal of the information collection is to inform</w:t>
      </w:r>
      <w:r w:rsidR="005C3ABB">
        <w:rPr>
          <w:rFonts w:ascii="Times New Roman" w:hAnsi="Times New Roman"/>
          <w:snapToGrid/>
          <w:sz w:val="24"/>
          <w:szCs w:val="24"/>
        </w:rPr>
        <w:t xml:space="preserve"> the development of </w:t>
      </w:r>
      <w:r w:rsidR="009368B3">
        <w:rPr>
          <w:rFonts w:ascii="Times New Roman" w:hAnsi="Times New Roman"/>
          <w:snapToGrid/>
          <w:sz w:val="24"/>
          <w:szCs w:val="24"/>
        </w:rPr>
        <w:t xml:space="preserve">a new program: the </w:t>
      </w:r>
      <w:r w:rsidR="005C3ABB">
        <w:rPr>
          <w:rFonts w:ascii="Times New Roman" w:hAnsi="Times New Roman"/>
          <w:snapToGrid/>
          <w:sz w:val="24"/>
          <w:szCs w:val="24"/>
        </w:rPr>
        <w:t>Low Income Household Water Assistance Program</w:t>
      </w:r>
      <w:r w:rsidR="009368B3">
        <w:rPr>
          <w:rFonts w:ascii="Times New Roman" w:hAnsi="Times New Roman"/>
          <w:snapToGrid/>
          <w:sz w:val="24"/>
          <w:szCs w:val="24"/>
        </w:rPr>
        <w:t xml:space="preserve">. </w:t>
      </w:r>
      <w:r w:rsidR="007C361F">
        <w:rPr>
          <w:rFonts w:ascii="Times New Roman" w:hAnsi="Times New Roman"/>
          <w:snapToGrid/>
          <w:sz w:val="24"/>
          <w:szCs w:val="24"/>
        </w:rPr>
        <w:t xml:space="preserve">The </w:t>
      </w:r>
      <w:r w:rsidR="009368B3">
        <w:rPr>
          <w:rFonts w:ascii="Times New Roman" w:hAnsi="Times New Roman"/>
          <w:snapToGrid/>
          <w:sz w:val="24"/>
          <w:szCs w:val="24"/>
        </w:rPr>
        <w:t xml:space="preserve">proposed </w:t>
      </w:r>
      <w:r w:rsidR="007C361F">
        <w:rPr>
          <w:rFonts w:ascii="Times New Roman" w:hAnsi="Times New Roman"/>
          <w:snapToGrid/>
          <w:sz w:val="24"/>
          <w:szCs w:val="24"/>
        </w:rPr>
        <w:t>survey will be distributed to</w:t>
      </w:r>
      <w:r w:rsidR="005C3ABB">
        <w:rPr>
          <w:rFonts w:ascii="Times New Roman" w:hAnsi="Times New Roman"/>
          <w:snapToGrid/>
          <w:sz w:val="24"/>
          <w:szCs w:val="24"/>
        </w:rPr>
        <w:t xml:space="preserve"> grantees, stakeholders, and tribes </w:t>
      </w:r>
      <w:r w:rsidR="007C361F">
        <w:rPr>
          <w:rFonts w:ascii="Times New Roman" w:hAnsi="Times New Roman"/>
          <w:snapToGrid/>
          <w:sz w:val="24"/>
          <w:szCs w:val="24"/>
        </w:rPr>
        <w:t xml:space="preserve">in order to </w:t>
      </w:r>
      <w:r w:rsidR="005C3ABB">
        <w:rPr>
          <w:rFonts w:ascii="Times New Roman" w:hAnsi="Times New Roman"/>
          <w:snapToGrid/>
          <w:sz w:val="24"/>
          <w:szCs w:val="24"/>
        </w:rPr>
        <w:t xml:space="preserve">understand interpretations of authorizing legislation, </w:t>
      </w:r>
      <w:r w:rsidR="007C361F">
        <w:rPr>
          <w:rFonts w:ascii="Times New Roman" w:hAnsi="Times New Roman"/>
          <w:snapToGrid/>
          <w:sz w:val="24"/>
          <w:szCs w:val="24"/>
        </w:rPr>
        <w:t>identify</w:t>
      </w:r>
      <w:r w:rsidR="005C3ABB">
        <w:rPr>
          <w:rFonts w:ascii="Times New Roman" w:hAnsi="Times New Roman"/>
          <w:snapToGrid/>
          <w:sz w:val="24"/>
          <w:szCs w:val="24"/>
        </w:rPr>
        <w:t xml:space="preserve"> </w:t>
      </w:r>
      <w:r w:rsidR="007C361F">
        <w:rPr>
          <w:rFonts w:ascii="Times New Roman" w:hAnsi="Times New Roman"/>
          <w:snapToGrid/>
          <w:sz w:val="24"/>
          <w:szCs w:val="24"/>
        </w:rPr>
        <w:t>timeframes</w:t>
      </w:r>
      <w:r w:rsidR="00720900">
        <w:rPr>
          <w:rFonts w:ascii="Times New Roman" w:hAnsi="Times New Roman"/>
          <w:snapToGrid/>
          <w:sz w:val="24"/>
          <w:szCs w:val="24"/>
        </w:rPr>
        <w:t xml:space="preserve"> after award needed for grantees to begin program implementation</w:t>
      </w:r>
      <w:r w:rsidR="007C361F">
        <w:rPr>
          <w:rFonts w:ascii="Times New Roman" w:hAnsi="Times New Roman"/>
          <w:snapToGrid/>
          <w:sz w:val="24"/>
          <w:szCs w:val="24"/>
        </w:rPr>
        <w:t xml:space="preserve">, </w:t>
      </w:r>
      <w:r w:rsidR="00720900">
        <w:rPr>
          <w:rFonts w:ascii="Times New Roman" w:hAnsi="Times New Roman"/>
          <w:snapToGrid/>
          <w:sz w:val="24"/>
          <w:szCs w:val="24"/>
        </w:rPr>
        <w:t xml:space="preserve">and to identify </w:t>
      </w:r>
      <w:r w:rsidR="007C361F">
        <w:rPr>
          <w:rFonts w:ascii="Times New Roman" w:hAnsi="Times New Roman"/>
          <w:snapToGrid/>
          <w:sz w:val="24"/>
          <w:szCs w:val="24"/>
        </w:rPr>
        <w:t>potential challenges and barriers related to grantee program administration</w:t>
      </w:r>
      <w:r w:rsidR="005C3ABB">
        <w:rPr>
          <w:rFonts w:ascii="Times New Roman" w:hAnsi="Times New Roman"/>
          <w:snapToGrid/>
          <w:sz w:val="24"/>
          <w:szCs w:val="24"/>
        </w:rPr>
        <w:t>.</w:t>
      </w:r>
    </w:p>
    <w:p w:rsidR="005C3ABB" w:rsidP="00007696" w:rsidRDefault="005C3ABB" w14:paraId="53B7F592" w14:textId="50AAB771">
      <w:pPr>
        <w:widowControl/>
        <w:ind w:left="360"/>
        <w:rPr>
          <w:rFonts w:ascii="Times New Roman" w:hAnsi="Times New Roman"/>
          <w:snapToGrid/>
          <w:sz w:val="24"/>
          <w:szCs w:val="24"/>
        </w:rPr>
      </w:pPr>
    </w:p>
    <w:p w:rsidR="00007696" w:rsidP="00007696" w:rsidRDefault="00007696" w14:paraId="3F0BAFC3" w14:textId="77777777">
      <w:pPr>
        <w:widowControl/>
        <w:ind w:left="360"/>
        <w:rPr>
          <w:rFonts w:ascii="Times New Roman" w:hAnsi="Times New Roman"/>
          <w:snapToGrid/>
          <w:sz w:val="24"/>
          <w:szCs w:val="24"/>
        </w:rPr>
      </w:pPr>
    </w:p>
    <w:p w:rsidRPr="00075889" w:rsidR="002C3C4F" w:rsidP="00075889" w:rsidRDefault="002C3C4F" w14:paraId="2EEF9E04"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Circumstances Making the Collection of Information Necessary </w:t>
      </w:r>
    </w:p>
    <w:p w:rsidR="000145C7" w:rsidP="008B30C6" w:rsidRDefault="000145C7" w14:paraId="121F8F0D" w14:textId="3C2F5135">
      <w:pPr>
        <w:widowControl/>
        <w:tabs>
          <w:tab w:val="num" w:pos="360"/>
        </w:tabs>
        <w:ind w:left="360"/>
        <w:rPr>
          <w:rFonts w:ascii="Times New Roman" w:hAnsi="Times New Roman"/>
          <w:snapToGrid/>
          <w:sz w:val="24"/>
          <w:szCs w:val="24"/>
        </w:rPr>
      </w:pPr>
      <w:r w:rsidRPr="000145C7">
        <w:rPr>
          <w:rFonts w:ascii="Times New Roman" w:hAnsi="Times New Roman"/>
          <w:snapToGrid/>
          <w:sz w:val="24"/>
          <w:szCs w:val="24"/>
        </w:rPr>
        <w:t>The Consolidated Appropriations Act, 2021 (Public Law No: 116-260) signed on December 27, 2020, included $638,000,000 in funding with instructions for the Administration for Children and Families (ACF) within the U.S. Department of Health and Human Services (HHS) to carry out grants to assist low-income households, particularly those with the lowest incomes, that pay a high proportion of household income for drinking water and wastewater services, by providing funds to owners or operators of public water systems or treatment works to reduce arrearages of and rates charged to such households for such services.</w:t>
      </w:r>
      <w:r w:rsidR="009368B3">
        <w:rPr>
          <w:rFonts w:ascii="Times New Roman" w:hAnsi="Times New Roman"/>
          <w:snapToGrid/>
          <w:sz w:val="24"/>
          <w:szCs w:val="24"/>
        </w:rPr>
        <w:t xml:space="preserve"> As a result, ACF is planning a new program, the Low Income Household Water Assistance Program (LIHWAP).</w:t>
      </w:r>
    </w:p>
    <w:p w:rsidR="009368B3" w:rsidP="008B30C6" w:rsidRDefault="009368B3" w14:paraId="65CC5743" w14:textId="77777777">
      <w:pPr>
        <w:widowControl/>
        <w:tabs>
          <w:tab w:val="num" w:pos="360"/>
        </w:tabs>
        <w:ind w:left="360"/>
        <w:rPr>
          <w:rFonts w:ascii="Times New Roman" w:hAnsi="Times New Roman"/>
          <w:snapToGrid/>
          <w:sz w:val="24"/>
          <w:szCs w:val="24"/>
        </w:rPr>
      </w:pPr>
    </w:p>
    <w:p w:rsidR="000145C7" w:rsidP="000145C7" w:rsidRDefault="000145C7" w14:paraId="089DA101" w14:textId="2BF1CC1E">
      <w:pPr>
        <w:widowControl/>
        <w:tabs>
          <w:tab w:val="num" w:pos="360"/>
        </w:tabs>
        <w:ind w:left="360"/>
        <w:rPr>
          <w:rFonts w:ascii="Times New Roman" w:hAnsi="Times New Roman"/>
          <w:snapToGrid/>
          <w:sz w:val="24"/>
          <w:szCs w:val="24"/>
        </w:rPr>
      </w:pPr>
      <w:r w:rsidRPr="000145C7">
        <w:rPr>
          <w:rFonts w:ascii="Times New Roman" w:hAnsi="Times New Roman"/>
          <w:snapToGrid/>
          <w:sz w:val="24"/>
          <w:szCs w:val="24"/>
        </w:rPr>
        <w:t xml:space="preserve">Grants will be issued and administered by the Office of Community Services (OCS), which administers </w:t>
      </w:r>
      <w:r w:rsidR="00670B20">
        <w:rPr>
          <w:rFonts w:ascii="Times New Roman" w:hAnsi="Times New Roman"/>
          <w:snapToGrid/>
          <w:sz w:val="24"/>
          <w:szCs w:val="24"/>
        </w:rPr>
        <w:t xml:space="preserve">the </w:t>
      </w:r>
      <w:r w:rsidRPr="00670B20" w:rsidR="00670B20">
        <w:rPr>
          <w:rFonts w:ascii="Times New Roman" w:hAnsi="Times New Roman"/>
          <w:snapToGrid/>
          <w:sz w:val="24"/>
          <w:szCs w:val="24"/>
        </w:rPr>
        <w:t>Low Income Home Energy Assistance Program (</w:t>
      </w:r>
      <w:r w:rsidRPr="000145C7">
        <w:rPr>
          <w:rFonts w:ascii="Times New Roman" w:hAnsi="Times New Roman"/>
          <w:snapToGrid/>
          <w:sz w:val="24"/>
          <w:szCs w:val="24"/>
        </w:rPr>
        <w:t>LIHEAP</w:t>
      </w:r>
      <w:r w:rsidR="00670B20">
        <w:rPr>
          <w:rFonts w:ascii="Times New Roman" w:hAnsi="Times New Roman"/>
          <w:snapToGrid/>
          <w:sz w:val="24"/>
          <w:szCs w:val="24"/>
        </w:rPr>
        <w:t>)</w:t>
      </w:r>
      <w:r w:rsidRPr="000145C7">
        <w:rPr>
          <w:rFonts w:ascii="Times New Roman" w:hAnsi="Times New Roman"/>
          <w:snapToGrid/>
          <w:sz w:val="24"/>
          <w:szCs w:val="24"/>
        </w:rPr>
        <w:t xml:space="preserve"> and other programs designed to reduce the causes of poverty, increase opportunity and economic security of individuals and families, and revitalize communities.</w:t>
      </w:r>
    </w:p>
    <w:p w:rsidRPr="000145C7" w:rsidR="00670B20" w:rsidP="000145C7" w:rsidRDefault="00670B20" w14:paraId="76305D5B" w14:textId="77777777">
      <w:pPr>
        <w:widowControl/>
        <w:tabs>
          <w:tab w:val="num" w:pos="360"/>
        </w:tabs>
        <w:ind w:left="360"/>
        <w:rPr>
          <w:rFonts w:ascii="Times New Roman" w:hAnsi="Times New Roman"/>
          <w:snapToGrid/>
          <w:sz w:val="24"/>
          <w:szCs w:val="24"/>
        </w:rPr>
      </w:pPr>
    </w:p>
    <w:p w:rsidR="000145C7" w:rsidP="000145C7" w:rsidRDefault="000145C7" w14:paraId="56E60E5C" w14:textId="5AD6841B">
      <w:pPr>
        <w:widowControl/>
        <w:tabs>
          <w:tab w:val="num" w:pos="360"/>
        </w:tabs>
        <w:ind w:left="360"/>
        <w:rPr>
          <w:rFonts w:ascii="Times New Roman" w:hAnsi="Times New Roman"/>
          <w:snapToGrid/>
          <w:sz w:val="24"/>
          <w:szCs w:val="24"/>
        </w:rPr>
      </w:pPr>
      <w:r w:rsidRPr="000145C7">
        <w:rPr>
          <w:rFonts w:ascii="Times New Roman" w:hAnsi="Times New Roman"/>
          <w:snapToGrid/>
          <w:sz w:val="24"/>
          <w:szCs w:val="24"/>
        </w:rPr>
        <w:t>Congress instructed that “in carrying out this appropriation, the Secretary, States, and Indian Tribes, as applicable, shall, as appropriate and to the extent practicable, use existing processes, procedures, policies, and systems in place to</w:t>
      </w:r>
      <w:r>
        <w:rPr>
          <w:rFonts w:ascii="Times New Roman" w:hAnsi="Times New Roman"/>
          <w:snapToGrid/>
          <w:sz w:val="24"/>
          <w:szCs w:val="24"/>
        </w:rPr>
        <w:t xml:space="preserve"> </w:t>
      </w:r>
      <w:r w:rsidRPr="000145C7">
        <w:rPr>
          <w:rFonts w:ascii="Times New Roman" w:hAnsi="Times New Roman"/>
          <w:snapToGrid/>
          <w:sz w:val="24"/>
          <w:szCs w:val="24"/>
        </w:rPr>
        <w:t>provide assistance to low-income households, including by using existing programs and program announcements, application and approval processes,”</w:t>
      </w:r>
      <w:r>
        <w:rPr>
          <w:rFonts w:ascii="Times New Roman" w:hAnsi="Times New Roman"/>
          <w:snapToGrid/>
          <w:sz w:val="24"/>
          <w:szCs w:val="24"/>
        </w:rPr>
        <w:t xml:space="preserve"> C</w:t>
      </w:r>
      <w:r w:rsidRPr="000145C7">
        <w:rPr>
          <w:rFonts w:ascii="Times New Roman" w:hAnsi="Times New Roman"/>
          <w:snapToGrid/>
          <w:sz w:val="24"/>
          <w:szCs w:val="24"/>
        </w:rPr>
        <w:t xml:space="preserve">onsistent with these Congressional instructions, ACF will be closely modeling the procedures and requirements for this funding on existing programs such as LIHEAP and other related programs. </w:t>
      </w:r>
    </w:p>
    <w:p w:rsidR="000145C7" w:rsidP="000145C7" w:rsidRDefault="000145C7" w14:paraId="7CECCD4A" w14:textId="238C7B56">
      <w:pPr>
        <w:widowControl/>
        <w:tabs>
          <w:tab w:val="num" w:pos="360"/>
        </w:tabs>
        <w:ind w:left="360"/>
        <w:rPr>
          <w:rFonts w:ascii="Times New Roman" w:hAnsi="Times New Roman"/>
          <w:snapToGrid/>
          <w:sz w:val="24"/>
          <w:szCs w:val="24"/>
        </w:rPr>
      </w:pPr>
    </w:p>
    <w:p w:rsidR="000145C7" w:rsidP="000145C7" w:rsidRDefault="00B71B7F" w14:paraId="5F644890" w14:textId="3D793811">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Due to the absence of rules related specifically to LIHWAP, OCS must establish the existing rules that will be applied to LIHWAP. In doing so, OCS wants to allow grantees and stakeholders the opportunity to identify how the application of existing </w:t>
      </w:r>
      <w:r w:rsidRPr="00B71B7F">
        <w:rPr>
          <w:rFonts w:ascii="Times New Roman" w:hAnsi="Times New Roman"/>
          <w:snapToGrid/>
          <w:sz w:val="24"/>
          <w:szCs w:val="24"/>
        </w:rPr>
        <w:t>processes, procedures, policies, and systems</w:t>
      </w:r>
      <w:r>
        <w:rPr>
          <w:rFonts w:ascii="Times New Roman" w:hAnsi="Times New Roman"/>
          <w:snapToGrid/>
          <w:sz w:val="24"/>
          <w:szCs w:val="24"/>
        </w:rPr>
        <w:t xml:space="preserve"> will impact their ability to successfully administer the LIHWAP program, and to provide estimated timeframes for adapting their own policies and procedures in response to this program. </w:t>
      </w:r>
    </w:p>
    <w:p w:rsidR="00B71B7F" w:rsidP="000145C7" w:rsidRDefault="00B71B7F" w14:paraId="43E1CB82" w14:textId="7BA6D1D9">
      <w:pPr>
        <w:widowControl/>
        <w:tabs>
          <w:tab w:val="num" w:pos="360"/>
        </w:tabs>
        <w:ind w:left="360"/>
        <w:rPr>
          <w:rFonts w:ascii="Times New Roman" w:hAnsi="Times New Roman"/>
          <w:snapToGrid/>
          <w:sz w:val="24"/>
          <w:szCs w:val="24"/>
        </w:rPr>
      </w:pPr>
    </w:p>
    <w:p w:rsidR="00B71B7F" w:rsidP="000145C7" w:rsidRDefault="00B71B7F" w14:paraId="49CD7B53" w14:textId="3EBF0D3A">
      <w:pPr>
        <w:widowControl/>
        <w:tabs>
          <w:tab w:val="num" w:pos="360"/>
        </w:tabs>
        <w:ind w:left="360"/>
        <w:rPr>
          <w:rFonts w:ascii="Times New Roman" w:hAnsi="Times New Roman"/>
          <w:snapToGrid/>
          <w:sz w:val="24"/>
          <w:szCs w:val="24"/>
        </w:rPr>
      </w:pPr>
      <w:r>
        <w:rPr>
          <w:rFonts w:ascii="Times New Roman" w:hAnsi="Times New Roman"/>
          <w:snapToGrid/>
          <w:sz w:val="24"/>
          <w:szCs w:val="24"/>
        </w:rPr>
        <w:lastRenderedPageBreak/>
        <w:t>The emergency nature of relief that will be provided by LIHWAP is essential to families that have been impacted by the COVID pandemic. Therefore</w:t>
      </w:r>
      <w:r w:rsidR="00670B20">
        <w:rPr>
          <w:rFonts w:ascii="Times New Roman" w:hAnsi="Times New Roman"/>
          <w:snapToGrid/>
          <w:sz w:val="24"/>
          <w:szCs w:val="24"/>
        </w:rPr>
        <w:t>,</w:t>
      </w:r>
      <w:r>
        <w:rPr>
          <w:rFonts w:ascii="Times New Roman" w:hAnsi="Times New Roman"/>
          <w:snapToGrid/>
          <w:sz w:val="24"/>
          <w:szCs w:val="24"/>
        </w:rPr>
        <w:t xml:space="preserve"> OCS is requesting the use of the generic as a means to expeditiously gather input from grantees and stakeholders to support</w:t>
      </w:r>
      <w:r w:rsidR="007C6154">
        <w:rPr>
          <w:rFonts w:ascii="Times New Roman" w:hAnsi="Times New Roman"/>
          <w:snapToGrid/>
          <w:sz w:val="24"/>
          <w:szCs w:val="24"/>
        </w:rPr>
        <w:t xml:space="preserve"> effective and efficient program implementation</w:t>
      </w:r>
      <w:r>
        <w:rPr>
          <w:rFonts w:ascii="Times New Roman" w:hAnsi="Times New Roman"/>
          <w:snapToGrid/>
          <w:sz w:val="24"/>
          <w:szCs w:val="24"/>
        </w:rPr>
        <w:t xml:space="preserve">. </w:t>
      </w:r>
    </w:p>
    <w:p w:rsidRPr="004F7B95" w:rsidR="00DE529D" w:rsidP="00D7443D" w:rsidRDefault="00DE529D" w14:paraId="5548F0DE" w14:textId="77777777">
      <w:pPr>
        <w:widowControl/>
        <w:tabs>
          <w:tab w:val="num" w:pos="360"/>
        </w:tabs>
        <w:ind w:left="360"/>
        <w:rPr>
          <w:rFonts w:ascii="Times New Roman" w:hAnsi="Times New Roman"/>
          <w:snapToGrid/>
          <w:sz w:val="24"/>
          <w:szCs w:val="24"/>
        </w:rPr>
      </w:pPr>
    </w:p>
    <w:p w:rsidRPr="009368B3" w:rsidR="00670B20" w:rsidP="009368B3" w:rsidRDefault="00670B20" w14:paraId="3F8AE836" w14:textId="77777777">
      <w:pPr>
        <w:ind w:left="360"/>
        <w:rPr>
          <w:rFonts w:ascii="Times New Roman" w:hAnsi="Times New Roman"/>
          <w:sz w:val="24"/>
        </w:rPr>
      </w:pPr>
      <w:r w:rsidRPr="009368B3">
        <w:rPr>
          <w:rFonts w:ascii="Times New Roman" w:hAnsi="Times New Roman"/>
          <w:sz w:val="24"/>
        </w:rPr>
        <w:t xml:space="preserve">This proposed information collection meets the following goals of ACF’s generic clearance for formative data collections for program support (0970-0531): </w:t>
      </w:r>
    </w:p>
    <w:p w:rsidRPr="009368B3" w:rsidR="00670B20" w:rsidP="009368B3" w:rsidRDefault="00670B20" w14:paraId="4EFB29F2" w14:textId="1CFEF111">
      <w:pPr>
        <w:pStyle w:val="ListParagraph"/>
        <w:numPr>
          <w:ilvl w:val="0"/>
          <w:numId w:val="28"/>
        </w:numPr>
        <w:rPr>
          <w:rFonts w:ascii="Times New Roman" w:hAnsi="Times New Roman"/>
          <w:sz w:val="24"/>
        </w:rPr>
      </w:pPr>
      <w:r w:rsidRPr="009368B3">
        <w:rPr>
          <w:rFonts w:ascii="Times New Roman" w:hAnsi="Times New Roman"/>
          <w:sz w:val="24"/>
        </w:rPr>
        <w:t>Delivery of targeted assistance related to program implementation or the development or refinement of program and grantee processes, and the development and refinement of recordkeeping and communication systems.</w:t>
      </w:r>
    </w:p>
    <w:p w:rsidRPr="009368B3" w:rsidR="00670B20" w:rsidP="009368B3" w:rsidRDefault="00670B20" w14:paraId="148509F3" w14:textId="3D500DBE">
      <w:pPr>
        <w:pStyle w:val="ListParagraph"/>
        <w:numPr>
          <w:ilvl w:val="0"/>
          <w:numId w:val="28"/>
        </w:numPr>
        <w:rPr>
          <w:rFonts w:ascii="Times New Roman" w:hAnsi="Times New Roman"/>
          <w:sz w:val="24"/>
        </w:rPr>
      </w:pPr>
      <w:r w:rsidRPr="009368B3">
        <w:rPr>
          <w:rFonts w:ascii="Times New Roman" w:hAnsi="Times New Roman"/>
          <w:sz w:val="24"/>
        </w:rPr>
        <w:t>Planning for provision of programmatic training or technical assistance (T/TA).</w:t>
      </w:r>
    </w:p>
    <w:p w:rsidRPr="009368B3" w:rsidR="00670B20" w:rsidP="009368B3" w:rsidRDefault="00670B20" w14:paraId="4EDB6B5F" w14:textId="77777777">
      <w:pPr>
        <w:pStyle w:val="ListParagraph"/>
        <w:numPr>
          <w:ilvl w:val="0"/>
          <w:numId w:val="28"/>
        </w:numPr>
        <w:rPr>
          <w:rFonts w:ascii="Times New Roman" w:hAnsi="Times New Roman"/>
          <w:sz w:val="24"/>
        </w:rPr>
      </w:pPr>
      <w:r w:rsidRPr="009368B3">
        <w:rPr>
          <w:rFonts w:ascii="Times New Roman" w:hAnsi="Times New Roman"/>
          <w:sz w:val="24"/>
        </w:rPr>
        <w:t>Obtaining grantee or other stakeholder input on the development of program performance measures.</w:t>
      </w:r>
    </w:p>
    <w:p w:rsidR="00790D2C" w:rsidP="00D7443D" w:rsidRDefault="00790D2C" w14:paraId="6A4D4BDD" w14:textId="13A6509A">
      <w:pPr>
        <w:widowControl/>
        <w:tabs>
          <w:tab w:val="num" w:pos="360"/>
        </w:tabs>
        <w:ind w:left="360"/>
        <w:rPr>
          <w:rFonts w:ascii="Times New Roman" w:hAnsi="Times New Roman"/>
          <w:snapToGrid/>
          <w:sz w:val="24"/>
          <w:szCs w:val="24"/>
        </w:rPr>
      </w:pPr>
    </w:p>
    <w:p w:rsidRPr="004F7B95" w:rsidR="009368B3" w:rsidP="00D7443D" w:rsidRDefault="009368B3" w14:paraId="6E6EDA58" w14:textId="77777777">
      <w:pPr>
        <w:widowControl/>
        <w:tabs>
          <w:tab w:val="num" w:pos="360"/>
        </w:tabs>
        <w:ind w:left="360"/>
        <w:rPr>
          <w:rFonts w:ascii="Times New Roman" w:hAnsi="Times New Roman"/>
          <w:snapToGrid/>
          <w:sz w:val="24"/>
          <w:szCs w:val="24"/>
        </w:rPr>
      </w:pPr>
    </w:p>
    <w:p w:rsidRPr="00075889" w:rsidR="002C3C4F" w:rsidP="00075889" w:rsidRDefault="00790D2C" w14:paraId="3264479C" w14:textId="77777777">
      <w:pPr>
        <w:widowControl/>
        <w:numPr>
          <w:ilvl w:val="0"/>
          <w:numId w:val="3"/>
        </w:numPr>
        <w:tabs>
          <w:tab w:val="num" w:pos="0"/>
        </w:tabs>
        <w:spacing w:after="120"/>
        <w:rPr>
          <w:rFonts w:ascii="Times New Roman" w:hAnsi="Times New Roman"/>
          <w:b/>
          <w:snapToGrid/>
          <w:sz w:val="24"/>
          <w:szCs w:val="24"/>
        </w:rPr>
      </w:pPr>
      <w:r w:rsidRPr="00075889">
        <w:rPr>
          <w:rFonts w:ascii="Times New Roman" w:hAnsi="Times New Roman"/>
          <w:b/>
          <w:snapToGrid/>
          <w:sz w:val="24"/>
          <w:szCs w:val="24"/>
        </w:rPr>
        <w:t>P</w:t>
      </w:r>
      <w:r w:rsidRPr="00075889" w:rsidR="002C3C4F">
        <w:rPr>
          <w:rFonts w:ascii="Times New Roman" w:hAnsi="Times New Roman"/>
          <w:b/>
          <w:snapToGrid/>
          <w:sz w:val="24"/>
          <w:szCs w:val="24"/>
        </w:rPr>
        <w:t xml:space="preserve">urpose and Use of the Information Collection </w:t>
      </w:r>
    </w:p>
    <w:p w:rsidR="00FF227D" w:rsidP="00B71B7F" w:rsidRDefault="00E217C5" w14:paraId="63302C29" w14:textId="4F252FDD">
      <w:pPr>
        <w:widowControl/>
        <w:tabs>
          <w:tab w:val="num" w:pos="360"/>
        </w:tabs>
        <w:ind w:left="360"/>
        <w:rPr>
          <w:rFonts w:ascii="Times New Roman" w:hAnsi="Times New Roman"/>
          <w:snapToGrid/>
          <w:sz w:val="24"/>
          <w:szCs w:val="24"/>
        </w:rPr>
      </w:pPr>
      <w:r w:rsidRPr="00E217C5">
        <w:rPr>
          <w:rFonts w:ascii="Times New Roman" w:hAnsi="Times New Roman"/>
          <w:snapToGrid/>
          <w:sz w:val="24"/>
          <w:szCs w:val="24"/>
        </w:rPr>
        <w:t xml:space="preserve">This proposed information collection includes one survey, the </w:t>
      </w:r>
      <w:r w:rsidRPr="00E217C5">
        <w:rPr>
          <w:rFonts w:ascii="Times New Roman" w:hAnsi="Times New Roman"/>
          <w:sz w:val="24"/>
          <w:szCs w:val="24"/>
        </w:rPr>
        <w:t>Low-Income Home Water Assistance Program (LIHWAP) Input Survey</w:t>
      </w:r>
      <w:r>
        <w:rPr>
          <w:rFonts w:ascii="Times New Roman" w:hAnsi="Times New Roman"/>
          <w:sz w:val="24"/>
          <w:szCs w:val="24"/>
        </w:rPr>
        <w:t>.</w:t>
      </w:r>
      <w:r w:rsidRPr="00E217C5">
        <w:rPr>
          <w:rFonts w:ascii="Times New Roman" w:hAnsi="Times New Roman"/>
          <w:snapToGrid/>
          <w:sz w:val="24"/>
          <w:szCs w:val="24"/>
        </w:rPr>
        <w:t xml:space="preserve"> </w:t>
      </w:r>
      <w:r w:rsidRPr="00A022AF" w:rsidR="00A022AF">
        <w:rPr>
          <w:rFonts w:ascii="Times New Roman" w:hAnsi="Times New Roman"/>
          <w:snapToGrid/>
          <w:sz w:val="24"/>
          <w:szCs w:val="24"/>
        </w:rPr>
        <w:t xml:space="preserve">Information </w:t>
      </w:r>
      <w:r w:rsidR="00B71B7F">
        <w:rPr>
          <w:rFonts w:ascii="Times New Roman" w:hAnsi="Times New Roman"/>
          <w:snapToGrid/>
          <w:sz w:val="24"/>
          <w:szCs w:val="24"/>
        </w:rPr>
        <w:t xml:space="preserve">collected by the </w:t>
      </w:r>
      <w:r w:rsidR="007C6154">
        <w:rPr>
          <w:rFonts w:ascii="Times New Roman" w:hAnsi="Times New Roman"/>
          <w:snapToGrid/>
          <w:sz w:val="24"/>
          <w:szCs w:val="24"/>
        </w:rPr>
        <w:t xml:space="preserve">LIHWAP </w:t>
      </w:r>
      <w:r>
        <w:rPr>
          <w:rFonts w:ascii="Times New Roman" w:hAnsi="Times New Roman"/>
          <w:snapToGrid/>
          <w:sz w:val="24"/>
          <w:szCs w:val="24"/>
        </w:rPr>
        <w:t>Input Survey</w:t>
      </w:r>
      <w:r w:rsidRPr="007C6154" w:rsidR="007C6154">
        <w:rPr>
          <w:rFonts w:ascii="Times New Roman" w:hAnsi="Times New Roman"/>
          <w:snapToGrid/>
          <w:sz w:val="24"/>
          <w:szCs w:val="24"/>
        </w:rPr>
        <w:t xml:space="preserve"> </w:t>
      </w:r>
      <w:r w:rsidR="007C6154">
        <w:rPr>
          <w:rFonts w:ascii="Times New Roman" w:hAnsi="Times New Roman"/>
          <w:snapToGrid/>
          <w:sz w:val="24"/>
          <w:szCs w:val="24"/>
        </w:rPr>
        <w:t>will be used to inform program design</w:t>
      </w:r>
      <w:r w:rsidR="00DC2FC4">
        <w:rPr>
          <w:rFonts w:ascii="Times New Roman" w:hAnsi="Times New Roman"/>
          <w:snapToGrid/>
          <w:sz w:val="24"/>
          <w:szCs w:val="24"/>
        </w:rPr>
        <w:t xml:space="preserve">. </w:t>
      </w:r>
      <w:r w:rsidR="00391680">
        <w:rPr>
          <w:rFonts w:ascii="Times New Roman" w:hAnsi="Times New Roman"/>
          <w:snapToGrid/>
          <w:sz w:val="24"/>
          <w:szCs w:val="24"/>
        </w:rPr>
        <w:t>OCS</w:t>
      </w:r>
      <w:r w:rsidR="00DC2FC4">
        <w:rPr>
          <w:rFonts w:ascii="Times New Roman" w:hAnsi="Times New Roman"/>
          <w:snapToGrid/>
          <w:sz w:val="24"/>
          <w:szCs w:val="24"/>
        </w:rPr>
        <w:t xml:space="preserve"> will assess responses to guide the adaptation of existing Low-Income Household Energy Assistance Program (LIHEAP) terms and conditions for LIHWAP to ensure </w:t>
      </w:r>
      <w:r w:rsidR="00391680">
        <w:rPr>
          <w:rFonts w:ascii="Times New Roman" w:hAnsi="Times New Roman"/>
          <w:snapToGrid/>
          <w:sz w:val="24"/>
          <w:szCs w:val="24"/>
        </w:rPr>
        <w:t>the program office is</w:t>
      </w:r>
      <w:r w:rsidR="00DC2FC4">
        <w:rPr>
          <w:rFonts w:ascii="Times New Roman" w:hAnsi="Times New Roman"/>
          <w:snapToGrid/>
          <w:sz w:val="24"/>
          <w:szCs w:val="24"/>
        </w:rPr>
        <w:t xml:space="preserve"> not creating unintended </w:t>
      </w:r>
      <w:r w:rsidR="00ED5DFA">
        <w:rPr>
          <w:rFonts w:ascii="Times New Roman" w:hAnsi="Times New Roman"/>
          <w:snapToGrid/>
          <w:sz w:val="24"/>
          <w:szCs w:val="24"/>
        </w:rPr>
        <w:t xml:space="preserve">challenges or </w:t>
      </w:r>
      <w:r w:rsidR="00DC2FC4">
        <w:rPr>
          <w:rFonts w:ascii="Times New Roman" w:hAnsi="Times New Roman"/>
          <w:snapToGrid/>
          <w:sz w:val="24"/>
          <w:szCs w:val="24"/>
        </w:rPr>
        <w:t xml:space="preserve">barriers. </w:t>
      </w:r>
      <w:r w:rsidR="00391680">
        <w:rPr>
          <w:rFonts w:ascii="Times New Roman" w:hAnsi="Times New Roman"/>
          <w:snapToGrid/>
          <w:sz w:val="24"/>
          <w:szCs w:val="24"/>
        </w:rPr>
        <w:t>OCS</w:t>
      </w:r>
      <w:r w:rsidR="00DC2FC4">
        <w:rPr>
          <w:rFonts w:ascii="Times New Roman" w:hAnsi="Times New Roman"/>
          <w:snapToGrid/>
          <w:sz w:val="24"/>
          <w:szCs w:val="24"/>
        </w:rPr>
        <w:t xml:space="preserve"> will also use responses to inform the development of the </w:t>
      </w:r>
      <w:r w:rsidR="00ED5DFA">
        <w:rPr>
          <w:rFonts w:ascii="Times New Roman" w:hAnsi="Times New Roman"/>
          <w:snapToGrid/>
          <w:sz w:val="24"/>
          <w:szCs w:val="24"/>
        </w:rPr>
        <w:t xml:space="preserve">LIHWAP grantee implementation plan, reporting requirements, technical assistance </w:t>
      </w:r>
      <w:r w:rsidR="00F34F50">
        <w:rPr>
          <w:rFonts w:ascii="Times New Roman" w:hAnsi="Times New Roman"/>
          <w:snapToGrid/>
          <w:sz w:val="24"/>
          <w:szCs w:val="24"/>
        </w:rPr>
        <w:t>needs, and</w:t>
      </w:r>
      <w:r w:rsidR="007C6154">
        <w:rPr>
          <w:rFonts w:ascii="Times New Roman" w:hAnsi="Times New Roman"/>
          <w:snapToGrid/>
          <w:sz w:val="24"/>
          <w:szCs w:val="24"/>
        </w:rPr>
        <w:t xml:space="preserve"> to understand the timeframe needed for grantees to administer funds to eligible households. </w:t>
      </w:r>
      <w:r w:rsidR="004B224D">
        <w:rPr>
          <w:rFonts w:ascii="Times New Roman" w:hAnsi="Times New Roman"/>
          <w:snapToGrid/>
          <w:sz w:val="24"/>
          <w:szCs w:val="24"/>
        </w:rPr>
        <w:t xml:space="preserve">Finally, comments on the proposed LIHWAP Grantee Model Plan will be requested through this survey to allow OCS to gain quick feedback prior to submitted a request to OMB for expedited review and approval of the LIHWAP Plan. </w:t>
      </w:r>
    </w:p>
    <w:p w:rsidR="00FF227D" w:rsidP="00B71B7F" w:rsidRDefault="00FF227D" w14:paraId="0BB24633" w14:textId="513BD12B">
      <w:pPr>
        <w:widowControl/>
        <w:tabs>
          <w:tab w:val="num" w:pos="360"/>
        </w:tabs>
        <w:ind w:left="360"/>
        <w:rPr>
          <w:rFonts w:ascii="Times New Roman" w:hAnsi="Times New Roman"/>
          <w:snapToGrid/>
          <w:sz w:val="24"/>
          <w:szCs w:val="24"/>
        </w:rPr>
      </w:pPr>
    </w:p>
    <w:p w:rsidR="00FF227D" w:rsidP="00B71B7F" w:rsidRDefault="00FF227D" w14:paraId="7ED432C3" w14:textId="30129885">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OCS will hold </w:t>
      </w:r>
      <w:r w:rsidR="00E217C5">
        <w:rPr>
          <w:rFonts w:ascii="Times New Roman" w:hAnsi="Times New Roman"/>
          <w:snapToGrid/>
          <w:sz w:val="24"/>
          <w:szCs w:val="24"/>
        </w:rPr>
        <w:t xml:space="preserve">informational </w:t>
      </w:r>
      <w:r>
        <w:rPr>
          <w:rFonts w:ascii="Times New Roman" w:hAnsi="Times New Roman"/>
          <w:snapToGrid/>
          <w:sz w:val="24"/>
          <w:szCs w:val="24"/>
        </w:rPr>
        <w:t xml:space="preserve">conference calls for </w:t>
      </w:r>
      <w:r w:rsidR="00ED5DFA">
        <w:rPr>
          <w:rFonts w:ascii="Times New Roman" w:hAnsi="Times New Roman"/>
          <w:snapToGrid/>
          <w:sz w:val="24"/>
          <w:szCs w:val="24"/>
        </w:rPr>
        <w:t xml:space="preserve">state and tribal </w:t>
      </w:r>
      <w:r>
        <w:rPr>
          <w:rFonts w:ascii="Times New Roman" w:hAnsi="Times New Roman"/>
          <w:snapToGrid/>
          <w:sz w:val="24"/>
          <w:szCs w:val="24"/>
        </w:rPr>
        <w:t xml:space="preserve">grantees, </w:t>
      </w:r>
      <w:r w:rsidR="00ED5DFA">
        <w:rPr>
          <w:rFonts w:ascii="Times New Roman" w:hAnsi="Times New Roman"/>
          <w:snapToGrid/>
          <w:sz w:val="24"/>
          <w:szCs w:val="24"/>
        </w:rPr>
        <w:t xml:space="preserve">and </w:t>
      </w:r>
      <w:r>
        <w:rPr>
          <w:rFonts w:ascii="Times New Roman" w:hAnsi="Times New Roman"/>
          <w:snapToGrid/>
          <w:sz w:val="24"/>
          <w:szCs w:val="24"/>
        </w:rPr>
        <w:t>stakeholders. During the call</w:t>
      </w:r>
      <w:r w:rsidR="00E217C5">
        <w:rPr>
          <w:rFonts w:ascii="Times New Roman" w:hAnsi="Times New Roman"/>
          <w:snapToGrid/>
          <w:sz w:val="24"/>
          <w:szCs w:val="24"/>
        </w:rPr>
        <w:t>s</w:t>
      </w:r>
      <w:r>
        <w:rPr>
          <w:rFonts w:ascii="Times New Roman" w:hAnsi="Times New Roman"/>
          <w:snapToGrid/>
          <w:sz w:val="24"/>
          <w:szCs w:val="24"/>
        </w:rPr>
        <w:t xml:space="preserve"> OCS will review LIHWAP authorizing legislation and describe methods that will be employed to apply existing policies, procedures, and systems to grant awards. OCS plans to administer the survey as a follow up, allowing participants a specific timeframe following the call to submit responses.   </w:t>
      </w:r>
    </w:p>
    <w:p w:rsidR="00FF227D" w:rsidP="00B71B7F" w:rsidRDefault="00FF227D" w14:paraId="3192A2A7" w14:textId="77777777">
      <w:pPr>
        <w:widowControl/>
        <w:tabs>
          <w:tab w:val="num" w:pos="360"/>
        </w:tabs>
        <w:ind w:left="360"/>
        <w:rPr>
          <w:rFonts w:ascii="Times New Roman" w:hAnsi="Times New Roman"/>
          <w:snapToGrid/>
          <w:sz w:val="24"/>
          <w:szCs w:val="24"/>
        </w:rPr>
      </w:pPr>
    </w:p>
    <w:p w:rsidRPr="00A022AF" w:rsidR="007C6154" w:rsidP="00A645F3" w:rsidRDefault="00FF227D" w14:paraId="35DC6AF9" w14:textId="6289F023">
      <w:pPr>
        <w:widowControl/>
        <w:tabs>
          <w:tab w:val="num" w:pos="360"/>
        </w:tabs>
        <w:ind w:left="360"/>
        <w:rPr>
          <w:rFonts w:ascii="Times New Roman" w:hAnsi="Times New Roman"/>
          <w:snapToGrid/>
          <w:sz w:val="24"/>
          <w:szCs w:val="24"/>
        </w:rPr>
      </w:pPr>
      <w:r>
        <w:rPr>
          <w:rFonts w:ascii="Times New Roman" w:hAnsi="Times New Roman"/>
          <w:snapToGrid/>
          <w:sz w:val="24"/>
          <w:szCs w:val="24"/>
        </w:rPr>
        <w:t>Grantee and stakeholder repl</w:t>
      </w:r>
      <w:r w:rsidR="00E217C5">
        <w:rPr>
          <w:rFonts w:ascii="Times New Roman" w:hAnsi="Times New Roman"/>
          <w:snapToGrid/>
          <w:sz w:val="24"/>
          <w:szCs w:val="24"/>
        </w:rPr>
        <w:t>ies</w:t>
      </w:r>
      <w:r>
        <w:rPr>
          <w:rFonts w:ascii="Times New Roman" w:hAnsi="Times New Roman"/>
          <w:snapToGrid/>
          <w:sz w:val="24"/>
          <w:szCs w:val="24"/>
        </w:rPr>
        <w:t xml:space="preserve"> will be assessed for common themes related to the use of existing policies, procedures, processes, and systems. OCS will also review responses for challenges that may be addressed in program design, and to understand time required for grantees to provide LIHWAP services to eligible households. </w:t>
      </w:r>
    </w:p>
    <w:p w:rsidR="001A67E2" w:rsidP="00A645F3" w:rsidRDefault="001A67E2" w14:paraId="72CCB159" w14:textId="5039DDBF">
      <w:pPr>
        <w:widowControl/>
        <w:tabs>
          <w:tab w:val="num" w:pos="360"/>
        </w:tabs>
        <w:ind w:left="360"/>
        <w:rPr>
          <w:rFonts w:ascii="Times New Roman" w:hAnsi="Times New Roman"/>
          <w:snapToGrid/>
          <w:sz w:val="24"/>
          <w:szCs w:val="24"/>
        </w:rPr>
      </w:pPr>
    </w:p>
    <w:p w:rsidRPr="004F7B95" w:rsidR="00790D2C" w:rsidP="00D7443D" w:rsidRDefault="00790D2C" w14:paraId="6C3FFD0B" w14:textId="77777777">
      <w:pPr>
        <w:widowControl/>
        <w:tabs>
          <w:tab w:val="num" w:pos="360"/>
        </w:tabs>
        <w:ind w:left="360"/>
        <w:rPr>
          <w:rFonts w:ascii="Times New Roman" w:hAnsi="Times New Roman"/>
          <w:snapToGrid/>
          <w:sz w:val="24"/>
          <w:szCs w:val="24"/>
        </w:rPr>
      </w:pPr>
    </w:p>
    <w:p w:rsidRPr="00600E36" w:rsidR="002C3C4F" w:rsidP="00075889" w:rsidRDefault="002C3C4F" w14:paraId="6DDB8C59" w14:textId="77777777">
      <w:pPr>
        <w:widowControl/>
        <w:numPr>
          <w:ilvl w:val="0"/>
          <w:numId w:val="3"/>
        </w:numPr>
        <w:spacing w:after="120"/>
        <w:rPr>
          <w:rFonts w:ascii="Times New Roman" w:hAnsi="Times New Roman"/>
          <w:b/>
          <w:snapToGrid/>
          <w:sz w:val="24"/>
          <w:szCs w:val="24"/>
        </w:rPr>
      </w:pPr>
      <w:r w:rsidRPr="00600E36">
        <w:rPr>
          <w:rFonts w:ascii="Times New Roman" w:hAnsi="Times New Roman"/>
          <w:b/>
          <w:snapToGrid/>
          <w:sz w:val="24"/>
          <w:szCs w:val="24"/>
        </w:rPr>
        <w:t xml:space="preserve">Use of Improved Information Technology and Burden Reduction </w:t>
      </w:r>
    </w:p>
    <w:p w:rsidR="009C2DE1" w:rsidP="00022586" w:rsidRDefault="00E217C5" w14:paraId="64C47E67" w14:textId="654C3B0C">
      <w:pPr>
        <w:widowControl/>
        <w:tabs>
          <w:tab w:val="num" w:pos="360"/>
        </w:tabs>
        <w:ind w:left="360"/>
        <w:rPr>
          <w:rFonts w:ascii="Times New Roman" w:hAnsi="Times New Roman"/>
          <w:snapToGrid/>
          <w:sz w:val="24"/>
          <w:szCs w:val="24"/>
        </w:rPr>
      </w:pPr>
      <w:r>
        <w:rPr>
          <w:rFonts w:ascii="Times New Roman" w:hAnsi="Times New Roman"/>
          <w:snapToGrid/>
          <w:sz w:val="24"/>
          <w:szCs w:val="24"/>
        </w:rPr>
        <w:t>The survey will be administered through an online survey program, such as</w:t>
      </w:r>
      <w:r w:rsidR="007C6154">
        <w:rPr>
          <w:rFonts w:ascii="Times New Roman" w:hAnsi="Times New Roman"/>
          <w:snapToGrid/>
          <w:sz w:val="24"/>
          <w:szCs w:val="24"/>
        </w:rPr>
        <w:t xml:space="preserve"> Survey Monkey</w:t>
      </w:r>
      <w:r>
        <w:rPr>
          <w:rFonts w:ascii="Times New Roman" w:hAnsi="Times New Roman"/>
          <w:snapToGrid/>
          <w:sz w:val="24"/>
          <w:szCs w:val="24"/>
        </w:rPr>
        <w:t>.</w:t>
      </w:r>
    </w:p>
    <w:p w:rsidR="00D60543" w:rsidP="00022586" w:rsidRDefault="00D60543" w14:paraId="61323458" w14:textId="611E302F">
      <w:pPr>
        <w:widowControl/>
        <w:tabs>
          <w:tab w:val="num" w:pos="360"/>
        </w:tabs>
        <w:ind w:left="360"/>
        <w:rPr>
          <w:rFonts w:ascii="Times New Roman" w:hAnsi="Times New Roman"/>
          <w:snapToGrid/>
          <w:sz w:val="24"/>
          <w:szCs w:val="24"/>
        </w:rPr>
      </w:pPr>
    </w:p>
    <w:p w:rsidR="00E217C5" w:rsidP="00022586" w:rsidRDefault="00E217C5" w14:paraId="5E2B720F" w14:textId="150746AF">
      <w:pPr>
        <w:widowControl/>
        <w:tabs>
          <w:tab w:val="num" w:pos="360"/>
        </w:tabs>
        <w:ind w:left="360"/>
        <w:rPr>
          <w:rFonts w:ascii="Times New Roman" w:hAnsi="Times New Roman"/>
          <w:snapToGrid/>
          <w:sz w:val="24"/>
          <w:szCs w:val="24"/>
        </w:rPr>
      </w:pPr>
    </w:p>
    <w:p w:rsidR="0016298E" w:rsidP="00022586" w:rsidRDefault="0016298E" w14:paraId="532F617E" w14:textId="1A2452E7">
      <w:pPr>
        <w:widowControl/>
        <w:tabs>
          <w:tab w:val="num" w:pos="360"/>
        </w:tabs>
        <w:ind w:left="360"/>
        <w:rPr>
          <w:rFonts w:ascii="Times New Roman" w:hAnsi="Times New Roman"/>
          <w:snapToGrid/>
          <w:sz w:val="24"/>
          <w:szCs w:val="24"/>
        </w:rPr>
      </w:pPr>
    </w:p>
    <w:p w:rsidRPr="004F7B95" w:rsidR="0016298E" w:rsidP="00022586" w:rsidRDefault="0016298E" w14:paraId="7E8D1C70" w14:textId="77777777">
      <w:pPr>
        <w:widowControl/>
        <w:tabs>
          <w:tab w:val="num" w:pos="360"/>
        </w:tabs>
        <w:ind w:left="360"/>
        <w:rPr>
          <w:rFonts w:ascii="Times New Roman" w:hAnsi="Times New Roman"/>
          <w:snapToGrid/>
          <w:sz w:val="24"/>
          <w:szCs w:val="24"/>
        </w:rPr>
      </w:pPr>
    </w:p>
    <w:p w:rsidRPr="00075889" w:rsidR="002C3C4F" w:rsidP="00075889" w:rsidRDefault="002C3C4F" w14:paraId="5E0F08A1"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Efforts to Identify Duplication and Use of Similar Information </w:t>
      </w:r>
    </w:p>
    <w:p w:rsidR="007C6154" w:rsidP="00022586" w:rsidRDefault="008B30C6" w14:paraId="5D47C23E" w14:textId="763CA01A">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The</w:t>
      </w:r>
      <w:r w:rsidR="00823C59">
        <w:rPr>
          <w:rFonts w:ascii="Times New Roman" w:hAnsi="Times New Roman"/>
          <w:snapToGrid/>
          <w:sz w:val="24"/>
          <w:szCs w:val="24"/>
        </w:rPr>
        <w:t xml:space="preserve"> </w:t>
      </w:r>
      <w:r w:rsidRPr="007C6154" w:rsidR="007C6154">
        <w:rPr>
          <w:rFonts w:ascii="Times New Roman" w:hAnsi="Times New Roman"/>
          <w:snapToGrid/>
          <w:sz w:val="24"/>
          <w:szCs w:val="24"/>
        </w:rPr>
        <w:t xml:space="preserve">LIHWAP </w:t>
      </w:r>
      <w:r w:rsidRPr="00E217C5" w:rsidR="00E217C5">
        <w:rPr>
          <w:rFonts w:ascii="Times New Roman" w:hAnsi="Times New Roman"/>
          <w:sz w:val="24"/>
          <w:szCs w:val="24"/>
        </w:rPr>
        <w:t>Input Survey</w:t>
      </w:r>
      <w:r w:rsidRPr="007C6154" w:rsidR="00E217C5">
        <w:rPr>
          <w:rFonts w:ascii="Times New Roman" w:hAnsi="Times New Roman"/>
          <w:snapToGrid/>
          <w:sz w:val="24"/>
          <w:szCs w:val="24"/>
        </w:rPr>
        <w:t xml:space="preserve"> </w:t>
      </w:r>
      <w:r w:rsidR="00FF227D">
        <w:rPr>
          <w:rFonts w:ascii="Times New Roman" w:hAnsi="Times New Roman"/>
          <w:snapToGrid/>
          <w:sz w:val="24"/>
          <w:szCs w:val="24"/>
        </w:rPr>
        <w:t>will not duplicate any other work by ACF. This will be</w:t>
      </w:r>
      <w:r w:rsidR="007C6154">
        <w:rPr>
          <w:rFonts w:ascii="Times New Roman" w:hAnsi="Times New Roman"/>
          <w:snapToGrid/>
          <w:sz w:val="24"/>
          <w:szCs w:val="24"/>
        </w:rPr>
        <w:t xml:space="preserve"> the only instrument for collecting information related to LIHWAP program design and implementation. </w:t>
      </w:r>
    </w:p>
    <w:p w:rsidRPr="004F7B95" w:rsidR="00022586" w:rsidP="000033F0" w:rsidRDefault="00022586" w14:paraId="3A8002CC" w14:textId="77777777">
      <w:pPr>
        <w:widowControl/>
        <w:tabs>
          <w:tab w:val="num" w:pos="360"/>
        </w:tabs>
        <w:rPr>
          <w:rFonts w:ascii="Times New Roman" w:hAnsi="Times New Roman"/>
          <w:snapToGrid/>
          <w:sz w:val="24"/>
          <w:szCs w:val="24"/>
        </w:rPr>
      </w:pPr>
    </w:p>
    <w:p w:rsidRPr="004F7B95" w:rsidR="009C2DE1" w:rsidP="00073AF7" w:rsidRDefault="009C2DE1" w14:paraId="5BF82A71" w14:textId="77777777">
      <w:pPr>
        <w:widowControl/>
        <w:tabs>
          <w:tab w:val="num" w:pos="360"/>
        </w:tabs>
        <w:ind w:left="360"/>
        <w:rPr>
          <w:rFonts w:ascii="Times New Roman" w:hAnsi="Times New Roman"/>
          <w:snapToGrid/>
          <w:sz w:val="24"/>
          <w:szCs w:val="24"/>
        </w:rPr>
      </w:pPr>
    </w:p>
    <w:p w:rsidRPr="00075889" w:rsidR="002C3C4F" w:rsidP="00075889" w:rsidRDefault="002C3C4F" w14:paraId="5A812530"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Impact on Small Businesses or Other Small Entities </w:t>
      </w:r>
    </w:p>
    <w:p w:rsidR="00C90AD8" w:rsidP="00022586" w:rsidRDefault="008B30C6" w14:paraId="184E8949" w14:textId="2EFDD833">
      <w:pPr>
        <w:widowControl/>
        <w:tabs>
          <w:tab w:val="num" w:pos="360"/>
        </w:tabs>
        <w:ind w:left="360"/>
        <w:rPr>
          <w:rFonts w:ascii="Times New Roman" w:hAnsi="Times New Roman"/>
          <w:snapToGrid/>
          <w:sz w:val="24"/>
          <w:szCs w:val="24"/>
        </w:rPr>
      </w:pPr>
      <w:r w:rsidRPr="008B30C6">
        <w:rPr>
          <w:rFonts w:ascii="Times New Roman" w:hAnsi="Times New Roman"/>
          <w:snapToGrid/>
          <w:sz w:val="24"/>
          <w:szCs w:val="24"/>
        </w:rPr>
        <w:t>This data collection does not impact small business or other small entities.</w:t>
      </w:r>
    </w:p>
    <w:p w:rsidR="00D60543" w:rsidP="00C90AD8" w:rsidRDefault="00D60543" w14:paraId="3417396F" w14:textId="77777777">
      <w:pPr>
        <w:widowControl/>
        <w:tabs>
          <w:tab w:val="num" w:pos="360"/>
        </w:tabs>
        <w:ind w:left="360"/>
        <w:rPr>
          <w:rFonts w:ascii="Times New Roman" w:hAnsi="Times New Roman"/>
          <w:snapToGrid/>
          <w:sz w:val="24"/>
          <w:szCs w:val="24"/>
        </w:rPr>
      </w:pPr>
    </w:p>
    <w:p w:rsidRPr="004F7B95" w:rsidR="00D60543" w:rsidP="00022586" w:rsidRDefault="00D60543" w14:paraId="7A03161C" w14:textId="77777777">
      <w:pPr>
        <w:widowControl/>
        <w:tabs>
          <w:tab w:val="num" w:pos="360"/>
        </w:tabs>
        <w:ind w:left="360"/>
        <w:rPr>
          <w:rFonts w:ascii="Times New Roman" w:hAnsi="Times New Roman"/>
          <w:snapToGrid/>
          <w:sz w:val="24"/>
          <w:szCs w:val="24"/>
        </w:rPr>
      </w:pPr>
    </w:p>
    <w:p w:rsidRPr="00075889" w:rsidR="002C3C4F" w:rsidP="00075889" w:rsidRDefault="002C3C4F" w14:paraId="6374389D"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Consequences of Collecting the Information Less Frequently </w:t>
      </w:r>
    </w:p>
    <w:p w:rsidR="00D60543" w:rsidP="00022586" w:rsidRDefault="007C6154" w14:paraId="0DA9C819" w14:textId="6366B51C">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This is a one-time data collection, specific to the design of LIHWAP to be administered in advance of issuing ACF awards for this program. </w:t>
      </w:r>
    </w:p>
    <w:p w:rsidR="00DE529D" w:rsidP="000033F0" w:rsidRDefault="00DE529D" w14:paraId="2744D4F5" w14:textId="4ABCE4E0">
      <w:pPr>
        <w:widowControl/>
        <w:tabs>
          <w:tab w:val="num" w:pos="360"/>
        </w:tabs>
        <w:rPr>
          <w:rFonts w:ascii="Times New Roman" w:hAnsi="Times New Roman"/>
          <w:snapToGrid/>
          <w:sz w:val="24"/>
          <w:szCs w:val="24"/>
        </w:rPr>
      </w:pPr>
    </w:p>
    <w:p w:rsidRPr="004F7B95" w:rsidR="00E217C5" w:rsidP="000033F0" w:rsidRDefault="00E217C5" w14:paraId="4BA5333A" w14:textId="77777777">
      <w:pPr>
        <w:widowControl/>
        <w:tabs>
          <w:tab w:val="num" w:pos="360"/>
        </w:tabs>
        <w:rPr>
          <w:rFonts w:ascii="Times New Roman" w:hAnsi="Times New Roman"/>
          <w:snapToGrid/>
          <w:sz w:val="24"/>
          <w:szCs w:val="24"/>
        </w:rPr>
      </w:pPr>
    </w:p>
    <w:p w:rsidRPr="008B30C6" w:rsidR="008B30C6" w:rsidP="005765EF" w:rsidRDefault="002C3C4F" w14:paraId="19F997D2" w14:textId="0A0DCF52">
      <w:pPr>
        <w:widowControl/>
        <w:numPr>
          <w:ilvl w:val="0"/>
          <w:numId w:val="3"/>
        </w:numPr>
        <w:spacing w:after="120"/>
        <w:rPr>
          <w:rFonts w:ascii="Times New Roman" w:hAnsi="Times New Roman"/>
          <w:snapToGrid/>
          <w:sz w:val="24"/>
          <w:szCs w:val="24"/>
        </w:rPr>
      </w:pPr>
      <w:r w:rsidRPr="00075889">
        <w:rPr>
          <w:rFonts w:ascii="Times New Roman" w:hAnsi="Times New Roman"/>
          <w:b/>
          <w:snapToGrid/>
          <w:sz w:val="24"/>
          <w:szCs w:val="24"/>
        </w:rPr>
        <w:t xml:space="preserve">Special Circumstances Relating to the Guidelines of 5 CFR 1320.5 </w:t>
      </w:r>
    </w:p>
    <w:p w:rsidR="008B30C6" w:rsidP="008B30C6" w:rsidRDefault="00FE7BE3" w14:paraId="17420379" w14:textId="09BE2CEE">
      <w:pPr>
        <w:widowControl/>
        <w:tabs>
          <w:tab w:val="num" w:pos="360"/>
        </w:tabs>
        <w:ind w:left="360"/>
        <w:rPr>
          <w:rFonts w:ascii="Times New Roman" w:hAnsi="Times New Roman"/>
          <w:snapToGrid/>
          <w:sz w:val="24"/>
          <w:szCs w:val="24"/>
        </w:rPr>
      </w:pPr>
      <w:r>
        <w:rPr>
          <w:rFonts w:ascii="Times New Roman" w:hAnsi="Times New Roman"/>
          <w:snapToGrid/>
          <w:sz w:val="24"/>
          <w:szCs w:val="24"/>
        </w:rPr>
        <w:t xml:space="preserve">There are no special circumstances for </w:t>
      </w:r>
      <w:r w:rsidR="00FF227D">
        <w:rPr>
          <w:rFonts w:ascii="Times New Roman" w:hAnsi="Times New Roman"/>
          <w:snapToGrid/>
          <w:sz w:val="24"/>
          <w:szCs w:val="24"/>
        </w:rPr>
        <w:t xml:space="preserve">proposed data collection effort. </w:t>
      </w:r>
    </w:p>
    <w:p w:rsidRPr="008B30C6" w:rsidR="00FE7BE3" w:rsidP="008B30C6" w:rsidRDefault="00FE7BE3" w14:paraId="25897ED0" w14:textId="77777777">
      <w:pPr>
        <w:widowControl/>
        <w:tabs>
          <w:tab w:val="num" w:pos="360"/>
        </w:tabs>
        <w:ind w:left="360"/>
        <w:rPr>
          <w:rFonts w:ascii="Times New Roman" w:hAnsi="Times New Roman"/>
          <w:snapToGrid/>
          <w:sz w:val="24"/>
          <w:szCs w:val="24"/>
        </w:rPr>
      </w:pPr>
    </w:p>
    <w:p w:rsidRPr="004F7B95" w:rsidR="00DE529D" w:rsidP="000033F0" w:rsidRDefault="00DE529D" w14:paraId="2CFEBB22" w14:textId="77777777">
      <w:pPr>
        <w:widowControl/>
        <w:tabs>
          <w:tab w:val="num" w:pos="360"/>
        </w:tabs>
        <w:rPr>
          <w:rFonts w:ascii="Times New Roman" w:hAnsi="Times New Roman"/>
          <w:snapToGrid/>
          <w:sz w:val="24"/>
          <w:szCs w:val="24"/>
        </w:rPr>
      </w:pPr>
    </w:p>
    <w:p w:rsidRPr="00075889" w:rsidR="0051278C" w:rsidP="00075889" w:rsidRDefault="002C3C4F" w14:paraId="435DD2BB"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Comments in Response to the Federal Register Notice and Efforts to Consult Outside the Agency </w:t>
      </w:r>
    </w:p>
    <w:p w:rsidR="00741DE9" w:rsidP="00F31360" w:rsidRDefault="00386AE9" w14:paraId="2986D72F" w14:textId="77777777">
      <w:pPr>
        <w:pStyle w:val="ListParagraph"/>
        <w:ind w:left="360"/>
        <w:rPr>
          <w:rFonts w:ascii="Times New Roman" w:hAnsi="Times New Roman"/>
          <w:sz w:val="24"/>
          <w:szCs w:val="24"/>
        </w:rPr>
      </w:pPr>
      <w:r w:rsidRPr="00386AE9">
        <w:rPr>
          <w:rFonts w:ascii="Times New Roman" w:hAnsi="Times New Roman"/>
          <w:sz w:val="24"/>
          <w:szCs w:val="24"/>
        </w:rPr>
        <w:t xml:space="preserve">In accordance with the Paperwork Reduction Act of 1995 (Pub. L. 104-13) and Office of Management and Budget (OMB) regulations at 5 CFR Part 1320 (60 FR 44978, August 29, 1995), </w:t>
      </w:r>
      <w:r w:rsidRPr="00F31360" w:rsidR="00F31360">
        <w:rPr>
          <w:rFonts w:ascii="Times New Roman" w:hAnsi="Times New Roman"/>
          <w:sz w:val="24"/>
          <w:szCs w:val="24"/>
        </w:rPr>
        <w:t xml:space="preserve">ACF published a notice in the Federal Register announcing the agency’s intention to request an OMB review of the overarching generic clearance for formative information collection. This notice was published on October 13, 2020, Volume 85, Number 198, page 64480, and provided a sixty-day period for public comment. During the notice and comment periods, no substantive comments were received. </w:t>
      </w:r>
    </w:p>
    <w:p w:rsidR="00741DE9" w:rsidP="00F31360" w:rsidRDefault="00741DE9" w14:paraId="2A616972" w14:textId="77777777">
      <w:pPr>
        <w:pStyle w:val="ListParagraph"/>
        <w:ind w:left="360"/>
        <w:rPr>
          <w:rFonts w:ascii="Times New Roman" w:hAnsi="Times New Roman"/>
          <w:sz w:val="24"/>
          <w:szCs w:val="24"/>
        </w:rPr>
      </w:pPr>
    </w:p>
    <w:p w:rsidRPr="004F7B95" w:rsidR="00DE04E5" w:rsidP="00F31360" w:rsidRDefault="00DE04E5" w14:paraId="701C7B33" w14:textId="77777777">
      <w:pPr>
        <w:pStyle w:val="ListParagraph"/>
        <w:ind w:left="360"/>
        <w:rPr>
          <w:rFonts w:ascii="Times New Roman" w:hAnsi="Times New Roman"/>
          <w:snapToGrid/>
          <w:sz w:val="24"/>
          <w:szCs w:val="24"/>
        </w:rPr>
      </w:pPr>
    </w:p>
    <w:p w:rsidRPr="00075889" w:rsidR="002C3C4F" w:rsidP="00075889" w:rsidRDefault="002C3C4F" w14:paraId="2C6C564B"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Explanation of Any Payment or Gift to Respondents </w:t>
      </w:r>
    </w:p>
    <w:p w:rsidR="00D60543" w:rsidP="00022586" w:rsidRDefault="00387DD3" w14:paraId="58AEE861" w14:textId="04719B64">
      <w:pPr>
        <w:widowControl/>
        <w:tabs>
          <w:tab w:val="num" w:pos="360"/>
        </w:tabs>
        <w:ind w:left="360"/>
        <w:rPr>
          <w:rFonts w:ascii="Times New Roman" w:hAnsi="Times New Roman"/>
          <w:snapToGrid/>
          <w:sz w:val="24"/>
          <w:szCs w:val="24"/>
        </w:rPr>
      </w:pPr>
      <w:r w:rsidRPr="00387DD3">
        <w:rPr>
          <w:rFonts w:ascii="Times New Roman" w:hAnsi="Times New Roman"/>
          <w:snapToGrid/>
          <w:sz w:val="24"/>
          <w:szCs w:val="24"/>
        </w:rPr>
        <w:t>No payment or gift will be provided to respondents.</w:t>
      </w:r>
    </w:p>
    <w:p w:rsidR="00D60543" w:rsidP="00022586" w:rsidRDefault="00D60543" w14:paraId="4915BD6F" w14:textId="77777777">
      <w:pPr>
        <w:widowControl/>
        <w:tabs>
          <w:tab w:val="num" w:pos="360"/>
        </w:tabs>
        <w:ind w:left="360"/>
        <w:rPr>
          <w:rFonts w:ascii="Times New Roman" w:hAnsi="Times New Roman"/>
          <w:snapToGrid/>
          <w:sz w:val="24"/>
          <w:szCs w:val="24"/>
        </w:rPr>
      </w:pPr>
    </w:p>
    <w:p w:rsidRPr="004F7B95" w:rsidR="00D60543" w:rsidP="00DE529D" w:rsidRDefault="00D60543" w14:paraId="62113040" w14:textId="77777777">
      <w:pPr>
        <w:widowControl/>
        <w:tabs>
          <w:tab w:val="num" w:pos="360"/>
        </w:tabs>
        <w:ind w:left="360"/>
        <w:rPr>
          <w:rFonts w:ascii="Times New Roman" w:hAnsi="Times New Roman"/>
          <w:snapToGrid/>
          <w:sz w:val="24"/>
          <w:szCs w:val="24"/>
        </w:rPr>
      </w:pPr>
    </w:p>
    <w:p w:rsidRPr="00075889" w:rsidR="002C3C4F" w:rsidP="00DE04E5" w:rsidRDefault="002C3C4F" w14:paraId="4874FACA"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Assurance of Confidentiality Provided to Respondents </w:t>
      </w:r>
    </w:p>
    <w:p w:rsidR="00D60543" w:rsidP="00A645F3" w:rsidRDefault="00386AE9" w14:paraId="1C82E036" w14:textId="0A8B8736">
      <w:pPr>
        <w:pStyle w:val="ListParagraph"/>
        <w:ind w:left="360"/>
        <w:rPr>
          <w:rFonts w:ascii="Times New Roman" w:hAnsi="Times New Roman"/>
          <w:snapToGrid/>
          <w:sz w:val="24"/>
          <w:szCs w:val="24"/>
        </w:rPr>
      </w:pPr>
      <w:r w:rsidRPr="00386AE9">
        <w:rPr>
          <w:rFonts w:ascii="Times New Roman" w:hAnsi="Times New Roman"/>
          <w:snapToGrid/>
          <w:sz w:val="24"/>
          <w:szCs w:val="24"/>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DE04E5" w:rsidP="00DE529D" w:rsidRDefault="00DE04E5" w14:paraId="652BCC17" w14:textId="1AAA7533">
      <w:pPr>
        <w:widowControl/>
        <w:tabs>
          <w:tab w:val="num" w:pos="360"/>
        </w:tabs>
        <w:ind w:left="360"/>
        <w:rPr>
          <w:rFonts w:ascii="Times New Roman" w:hAnsi="Times New Roman"/>
          <w:snapToGrid/>
          <w:sz w:val="24"/>
          <w:szCs w:val="24"/>
        </w:rPr>
      </w:pPr>
    </w:p>
    <w:p w:rsidRPr="004F7B95" w:rsidR="00395144" w:rsidP="00DE529D" w:rsidRDefault="00395144" w14:paraId="185EF554" w14:textId="77777777">
      <w:pPr>
        <w:widowControl/>
        <w:tabs>
          <w:tab w:val="num" w:pos="360"/>
        </w:tabs>
        <w:ind w:left="360"/>
        <w:rPr>
          <w:rFonts w:ascii="Times New Roman" w:hAnsi="Times New Roman"/>
          <w:snapToGrid/>
          <w:sz w:val="24"/>
          <w:szCs w:val="24"/>
        </w:rPr>
      </w:pPr>
      <w:bookmarkStart w:name="_GoBack" w:id="0"/>
      <w:bookmarkEnd w:id="0"/>
    </w:p>
    <w:p w:rsidRPr="00075889" w:rsidR="002C3C4F" w:rsidP="00DE04E5" w:rsidRDefault="002C3C4F" w14:paraId="63E02878"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lastRenderedPageBreak/>
        <w:t xml:space="preserve">Justification for Sensitive Questions </w:t>
      </w:r>
    </w:p>
    <w:p w:rsidR="00DE04E5" w:rsidP="0051278C" w:rsidRDefault="002D1D4A" w14:paraId="76197B10" w14:textId="677DB186">
      <w:pPr>
        <w:widowControl/>
        <w:tabs>
          <w:tab w:val="num" w:pos="360"/>
        </w:tabs>
        <w:ind w:left="720" w:hanging="360"/>
        <w:rPr>
          <w:rFonts w:ascii="Times New Roman" w:hAnsi="Times New Roman"/>
          <w:snapToGrid/>
          <w:sz w:val="24"/>
          <w:szCs w:val="24"/>
        </w:rPr>
      </w:pPr>
      <w:r>
        <w:rPr>
          <w:rFonts w:ascii="Times New Roman" w:hAnsi="Times New Roman"/>
          <w:snapToGrid/>
          <w:sz w:val="24"/>
          <w:szCs w:val="24"/>
        </w:rPr>
        <w:t xml:space="preserve">This information collection does not include </w:t>
      </w:r>
      <w:r w:rsidRPr="00387DD3" w:rsidR="00387DD3">
        <w:rPr>
          <w:rFonts w:ascii="Times New Roman" w:hAnsi="Times New Roman"/>
          <w:snapToGrid/>
          <w:sz w:val="24"/>
          <w:szCs w:val="24"/>
        </w:rPr>
        <w:t xml:space="preserve">questions of a sensitive nature. </w:t>
      </w:r>
    </w:p>
    <w:p w:rsidRPr="004F7B95" w:rsidR="00DE04E5" w:rsidP="0051278C" w:rsidRDefault="00DE04E5" w14:paraId="7EC8F1A8" w14:textId="77777777">
      <w:pPr>
        <w:widowControl/>
        <w:tabs>
          <w:tab w:val="num" w:pos="360"/>
        </w:tabs>
        <w:ind w:left="720" w:hanging="360"/>
        <w:rPr>
          <w:rFonts w:ascii="Times New Roman" w:hAnsi="Times New Roman"/>
          <w:snapToGrid/>
          <w:sz w:val="24"/>
          <w:szCs w:val="24"/>
        </w:rPr>
      </w:pPr>
    </w:p>
    <w:p w:rsidR="00F31360" w:rsidP="008A7458" w:rsidRDefault="002C3C4F" w14:paraId="7EFCB7B6" w14:textId="77777777">
      <w:pPr>
        <w:widowControl/>
        <w:numPr>
          <w:ilvl w:val="0"/>
          <w:numId w:val="3"/>
        </w:numPr>
        <w:spacing w:after="120"/>
        <w:rPr>
          <w:rFonts w:ascii="Times New Roman" w:hAnsi="Times New Roman"/>
          <w:b/>
          <w:snapToGrid/>
          <w:sz w:val="24"/>
          <w:szCs w:val="24"/>
        </w:rPr>
      </w:pPr>
      <w:r w:rsidRPr="003A697D">
        <w:rPr>
          <w:rFonts w:ascii="Times New Roman" w:hAnsi="Times New Roman"/>
          <w:b/>
          <w:snapToGrid/>
          <w:sz w:val="24"/>
          <w:szCs w:val="24"/>
        </w:rPr>
        <w:t xml:space="preserve">Estimates of Annualized Burden Hours and Costs </w:t>
      </w:r>
    </w:p>
    <w:p w:rsidR="00F31360" w:rsidP="00F31360" w:rsidRDefault="00F31360" w14:paraId="62303FE3" w14:textId="0DF65C27">
      <w:pPr>
        <w:widowControl/>
        <w:spacing w:after="120"/>
        <w:ind w:left="360"/>
        <w:rPr>
          <w:rFonts w:ascii="Times New Roman" w:hAnsi="Times New Roman"/>
          <w:snapToGrid/>
          <w:sz w:val="24"/>
          <w:szCs w:val="24"/>
        </w:rPr>
      </w:pPr>
      <w:r>
        <w:rPr>
          <w:rFonts w:ascii="Times New Roman" w:hAnsi="Times New Roman"/>
          <w:snapToGrid/>
          <w:sz w:val="24"/>
          <w:szCs w:val="24"/>
        </w:rPr>
        <w:t xml:space="preserve">Respondents to the LIHWAP Input Survey will include individuals from </w:t>
      </w:r>
      <w:r w:rsidR="00ED5DFA">
        <w:rPr>
          <w:rFonts w:ascii="Times New Roman" w:hAnsi="Times New Roman"/>
          <w:snapToGrid/>
          <w:sz w:val="24"/>
          <w:szCs w:val="24"/>
        </w:rPr>
        <w:t>state</w:t>
      </w:r>
      <w:r w:rsidR="007B0D88">
        <w:rPr>
          <w:rFonts w:ascii="Times New Roman" w:hAnsi="Times New Roman"/>
          <w:snapToGrid/>
          <w:sz w:val="24"/>
          <w:szCs w:val="24"/>
        </w:rPr>
        <w:t>, territory</w:t>
      </w:r>
      <w:r w:rsidR="00ED5DFA">
        <w:rPr>
          <w:rFonts w:ascii="Times New Roman" w:hAnsi="Times New Roman"/>
          <w:snapToGrid/>
          <w:sz w:val="24"/>
          <w:szCs w:val="24"/>
        </w:rPr>
        <w:t xml:space="preserve"> and tribal </w:t>
      </w:r>
      <w:r>
        <w:rPr>
          <w:rFonts w:ascii="Times New Roman" w:hAnsi="Times New Roman"/>
          <w:snapToGrid/>
          <w:sz w:val="24"/>
          <w:szCs w:val="24"/>
        </w:rPr>
        <w:t>g</w:t>
      </w:r>
      <w:r w:rsidRPr="00F31360">
        <w:rPr>
          <w:rFonts w:ascii="Times New Roman" w:hAnsi="Times New Roman"/>
          <w:snapToGrid/>
          <w:sz w:val="24"/>
          <w:szCs w:val="24"/>
        </w:rPr>
        <w:t>rantee</w:t>
      </w:r>
      <w:r>
        <w:rPr>
          <w:rFonts w:ascii="Times New Roman" w:hAnsi="Times New Roman"/>
          <w:snapToGrid/>
          <w:sz w:val="24"/>
          <w:szCs w:val="24"/>
        </w:rPr>
        <w:t>s, and other</w:t>
      </w:r>
      <w:r w:rsidRPr="00F31360">
        <w:rPr>
          <w:rFonts w:ascii="Times New Roman" w:hAnsi="Times New Roman"/>
          <w:snapToGrid/>
          <w:sz w:val="24"/>
          <w:szCs w:val="24"/>
        </w:rPr>
        <w:t xml:space="preserve"> stakeholder</w:t>
      </w:r>
      <w:r>
        <w:rPr>
          <w:rFonts w:ascii="Times New Roman" w:hAnsi="Times New Roman"/>
          <w:snapToGrid/>
          <w:sz w:val="24"/>
          <w:szCs w:val="24"/>
        </w:rPr>
        <w:t>s who attend an</w:t>
      </w:r>
      <w:r w:rsidRPr="00F31360">
        <w:rPr>
          <w:rFonts w:ascii="Times New Roman" w:hAnsi="Times New Roman"/>
          <w:snapToGrid/>
          <w:sz w:val="24"/>
          <w:szCs w:val="24"/>
        </w:rPr>
        <w:t xml:space="preserve"> OCS</w:t>
      </w:r>
      <w:r>
        <w:rPr>
          <w:rFonts w:ascii="Times New Roman" w:hAnsi="Times New Roman"/>
          <w:snapToGrid/>
          <w:sz w:val="24"/>
          <w:szCs w:val="24"/>
        </w:rPr>
        <w:t>-led</w:t>
      </w:r>
      <w:r w:rsidRPr="00F31360">
        <w:rPr>
          <w:rFonts w:ascii="Times New Roman" w:hAnsi="Times New Roman"/>
          <w:snapToGrid/>
          <w:sz w:val="24"/>
          <w:szCs w:val="24"/>
        </w:rPr>
        <w:t xml:space="preserve"> informational conference call</w:t>
      </w:r>
      <w:r>
        <w:rPr>
          <w:rFonts w:ascii="Times New Roman" w:hAnsi="Times New Roman"/>
          <w:snapToGrid/>
          <w:sz w:val="24"/>
          <w:szCs w:val="24"/>
        </w:rPr>
        <w:t xml:space="preserve"> specific </w:t>
      </w:r>
      <w:r w:rsidR="007B0D88">
        <w:rPr>
          <w:rFonts w:ascii="Times New Roman" w:hAnsi="Times New Roman"/>
          <w:snapToGrid/>
          <w:sz w:val="24"/>
          <w:szCs w:val="24"/>
        </w:rPr>
        <w:t xml:space="preserve">to </w:t>
      </w:r>
      <w:r>
        <w:rPr>
          <w:rFonts w:ascii="Times New Roman" w:hAnsi="Times New Roman"/>
          <w:snapToGrid/>
          <w:sz w:val="24"/>
          <w:szCs w:val="24"/>
        </w:rPr>
        <w:t xml:space="preserve">LIHWAP. The survey will be administered following the conference calls. OCS anticipates </w:t>
      </w:r>
      <w:r w:rsidR="007B0D88">
        <w:rPr>
          <w:rFonts w:ascii="Times New Roman" w:hAnsi="Times New Roman"/>
          <w:snapToGrid/>
          <w:sz w:val="24"/>
          <w:szCs w:val="24"/>
        </w:rPr>
        <w:t xml:space="preserve">up to </w:t>
      </w:r>
      <w:r w:rsidR="00ED5DFA">
        <w:rPr>
          <w:rFonts w:ascii="Times New Roman" w:hAnsi="Times New Roman"/>
          <w:snapToGrid/>
          <w:sz w:val="24"/>
          <w:szCs w:val="24"/>
        </w:rPr>
        <w:t>300</w:t>
      </w:r>
      <w:r>
        <w:rPr>
          <w:rFonts w:ascii="Times New Roman" w:hAnsi="Times New Roman"/>
          <w:snapToGrid/>
          <w:sz w:val="24"/>
          <w:szCs w:val="24"/>
        </w:rPr>
        <w:t xml:space="preserve"> participants on these conference calls and estimates responses on the survey from 220 participants. The average time to complete the survey is </w:t>
      </w:r>
      <w:r w:rsidR="00395144">
        <w:rPr>
          <w:rFonts w:ascii="Times New Roman" w:hAnsi="Times New Roman"/>
          <w:snapToGrid/>
          <w:sz w:val="24"/>
          <w:szCs w:val="24"/>
        </w:rPr>
        <w:t>5</w:t>
      </w:r>
      <w:r>
        <w:rPr>
          <w:rFonts w:ascii="Times New Roman" w:hAnsi="Times New Roman"/>
          <w:snapToGrid/>
          <w:sz w:val="24"/>
          <w:szCs w:val="24"/>
        </w:rPr>
        <w:t xml:space="preserve">0 minutes. </w:t>
      </w:r>
    </w:p>
    <w:tbl>
      <w:tblPr>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71"/>
        <w:gridCol w:w="1253"/>
        <w:gridCol w:w="1289"/>
        <w:gridCol w:w="1049"/>
        <w:gridCol w:w="869"/>
        <w:gridCol w:w="1220"/>
        <w:gridCol w:w="1666"/>
      </w:tblGrid>
      <w:tr w:rsidRPr="004F7B95" w:rsidR="00741DE9" w:rsidTr="008A7458" w14:paraId="230FE56D" w14:textId="77777777">
        <w:trPr>
          <w:jc w:val="center"/>
        </w:trPr>
        <w:tc>
          <w:tcPr>
            <w:tcW w:w="1871" w:type="dxa"/>
            <w:shd w:val="clear" w:color="auto" w:fill="BFBFBF"/>
            <w:vAlign w:val="center"/>
          </w:tcPr>
          <w:p w:rsidRPr="00405C10" w:rsidR="00741DE9" w:rsidP="003B48F8" w:rsidRDefault="00741DE9" w14:paraId="710C0652" w14:textId="77777777">
            <w:pPr>
              <w:jc w:val="center"/>
              <w:rPr>
                <w:rFonts w:ascii="Times New Roman" w:hAnsi="Times New Roman"/>
                <w:szCs w:val="24"/>
              </w:rPr>
            </w:pPr>
            <w:r w:rsidRPr="00405C10">
              <w:rPr>
                <w:rFonts w:ascii="Times New Roman" w:hAnsi="Times New Roman"/>
                <w:szCs w:val="24"/>
              </w:rPr>
              <w:t>I</w:t>
            </w:r>
            <w:r>
              <w:rPr>
                <w:rFonts w:ascii="Times New Roman" w:hAnsi="Times New Roman"/>
                <w:szCs w:val="24"/>
              </w:rPr>
              <w:t>nformation Collection Title</w:t>
            </w:r>
          </w:p>
        </w:tc>
        <w:tc>
          <w:tcPr>
            <w:tcW w:w="1253" w:type="dxa"/>
            <w:shd w:val="clear" w:color="auto" w:fill="BFBFBF"/>
            <w:vAlign w:val="center"/>
          </w:tcPr>
          <w:p w:rsidRPr="00405C10" w:rsidR="00741DE9" w:rsidP="003B48F8" w:rsidRDefault="00741DE9" w14:paraId="755B72E5" w14:textId="77777777">
            <w:pPr>
              <w:jc w:val="center"/>
              <w:rPr>
                <w:rFonts w:ascii="Times New Roman" w:hAnsi="Times New Roman"/>
                <w:szCs w:val="24"/>
              </w:rPr>
            </w:pPr>
            <w:r w:rsidRPr="00405C10">
              <w:rPr>
                <w:rFonts w:ascii="Times New Roman" w:hAnsi="Times New Roman"/>
                <w:szCs w:val="24"/>
              </w:rPr>
              <w:t>Total Number of Respondents</w:t>
            </w:r>
          </w:p>
        </w:tc>
        <w:tc>
          <w:tcPr>
            <w:tcW w:w="1289" w:type="dxa"/>
            <w:shd w:val="clear" w:color="auto" w:fill="BFBFBF"/>
            <w:vAlign w:val="center"/>
          </w:tcPr>
          <w:p w:rsidRPr="00405C10" w:rsidR="00741DE9" w:rsidP="003B48F8" w:rsidRDefault="00741DE9" w14:paraId="5053A5D0" w14:textId="77777777">
            <w:pPr>
              <w:jc w:val="center"/>
              <w:rPr>
                <w:rFonts w:ascii="Times New Roman" w:hAnsi="Times New Roman"/>
                <w:szCs w:val="24"/>
              </w:rPr>
            </w:pPr>
            <w:r w:rsidRPr="00405C10">
              <w:rPr>
                <w:rFonts w:ascii="Times New Roman" w:hAnsi="Times New Roman"/>
                <w:szCs w:val="24"/>
              </w:rPr>
              <w:t>Total Number of Responses Per Respondent</w:t>
            </w:r>
          </w:p>
        </w:tc>
        <w:tc>
          <w:tcPr>
            <w:tcW w:w="1049" w:type="dxa"/>
            <w:shd w:val="clear" w:color="auto" w:fill="BFBFBF"/>
            <w:vAlign w:val="center"/>
          </w:tcPr>
          <w:p w:rsidRPr="00405C10" w:rsidR="00741DE9" w:rsidP="003B48F8" w:rsidRDefault="00741DE9" w14:paraId="340D08AF" w14:textId="77777777">
            <w:pPr>
              <w:jc w:val="center"/>
              <w:rPr>
                <w:rFonts w:ascii="Times New Roman" w:hAnsi="Times New Roman"/>
                <w:szCs w:val="24"/>
              </w:rPr>
            </w:pPr>
            <w:r w:rsidRPr="00405C10">
              <w:rPr>
                <w:rFonts w:ascii="Times New Roman" w:hAnsi="Times New Roman"/>
                <w:szCs w:val="24"/>
              </w:rPr>
              <w:t>Average Burden Hours Per Response</w:t>
            </w:r>
          </w:p>
        </w:tc>
        <w:tc>
          <w:tcPr>
            <w:tcW w:w="869" w:type="dxa"/>
            <w:shd w:val="clear" w:color="auto" w:fill="BFBFBF"/>
            <w:vAlign w:val="center"/>
          </w:tcPr>
          <w:p w:rsidRPr="00405C10" w:rsidR="00741DE9" w:rsidP="003B48F8" w:rsidRDefault="00741DE9" w14:paraId="7312FF88" w14:textId="77777777">
            <w:pPr>
              <w:jc w:val="center"/>
              <w:rPr>
                <w:rFonts w:ascii="Times New Roman" w:hAnsi="Times New Roman"/>
                <w:szCs w:val="24"/>
              </w:rPr>
            </w:pPr>
            <w:r w:rsidRPr="00405C10">
              <w:rPr>
                <w:rFonts w:ascii="Times New Roman" w:hAnsi="Times New Roman"/>
                <w:szCs w:val="24"/>
              </w:rPr>
              <w:t>Total Burden Hours</w:t>
            </w:r>
          </w:p>
        </w:tc>
        <w:tc>
          <w:tcPr>
            <w:tcW w:w="1220" w:type="dxa"/>
            <w:shd w:val="clear" w:color="auto" w:fill="BFBFBF"/>
            <w:vAlign w:val="center"/>
          </w:tcPr>
          <w:p w:rsidRPr="00405C10" w:rsidR="00741DE9" w:rsidP="003B48F8" w:rsidRDefault="00741DE9" w14:paraId="0A8FF52A" w14:textId="77777777">
            <w:pPr>
              <w:jc w:val="center"/>
              <w:rPr>
                <w:rFonts w:ascii="Times New Roman" w:hAnsi="Times New Roman"/>
                <w:szCs w:val="24"/>
              </w:rPr>
            </w:pPr>
            <w:r w:rsidRPr="00405C10">
              <w:rPr>
                <w:rFonts w:ascii="Times New Roman" w:hAnsi="Times New Roman"/>
                <w:bCs/>
                <w:szCs w:val="24"/>
              </w:rPr>
              <w:t>Average Hourly Wage</w:t>
            </w:r>
          </w:p>
        </w:tc>
        <w:tc>
          <w:tcPr>
            <w:tcW w:w="1666" w:type="dxa"/>
            <w:shd w:val="clear" w:color="auto" w:fill="BFBFBF"/>
            <w:vAlign w:val="center"/>
          </w:tcPr>
          <w:p w:rsidRPr="00405C10" w:rsidR="00741DE9" w:rsidP="00741DE9" w:rsidRDefault="00741DE9" w14:paraId="4FBD0FB1" w14:textId="02ADED9F">
            <w:pPr>
              <w:jc w:val="center"/>
              <w:rPr>
                <w:rFonts w:ascii="Times New Roman" w:hAnsi="Times New Roman"/>
                <w:szCs w:val="24"/>
              </w:rPr>
            </w:pPr>
            <w:r w:rsidRPr="00405C10">
              <w:rPr>
                <w:rFonts w:ascii="Times New Roman" w:hAnsi="Times New Roman"/>
                <w:bCs/>
                <w:szCs w:val="24"/>
              </w:rPr>
              <w:t>Total Cost</w:t>
            </w:r>
          </w:p>
        </w:tc>
      </w:tr>
      <w:tr w:rsidRPr="004F7B95" w:rsidR="00741DE9" w:rsidTr="008A7458" w14:paraId="23FE2005" w14:textId="77777777">
        <w:trPr>
          <w:trHeight w:val="432"/>
          <w:jc w:val="center"/>
        </w:trPr>
        <w:tc>
          <w:tcPr>
            <w:tcW w:w="1871" w:type="dxa"/>
          </w:tcPr>
          <w:p w:rsidRPr="005557D5" w:rsidR="00741DE9" w:rsidP="00F31360" w:rsidRDefault="00741DE9" w14:paraId="7CEE31B3" w14:textId="30EA1422">
            <w:pPr>
              <w:tabs>
                <w:tab w:val="center" w:pos="4320"/>
                <w:tab w:val="right" w:pos="8640"/>
              </w:tabs>
              <w:jc w:val="center"/>
              <w:rPr>
                <w:rFonts w:ascii="Times New Roman" w:hAnsi="Times New Roman"/>
                <w:szCs w:val="24"/>
              </w:rPr>
            </w:pPr>
            <w:r>
              <w:rPr>
                <w:rFonts w:ascii="Times New Roman" w:hAnsi="Times New Roman"/>
              </w:rPr>
              <w:t>LIHWAP Input Survey</w:t>
            </w:r>
            <w:r w:rsidRPr="00386AE9">
              <w:rPr>
                <w:rFonts w:ascii="Times New Roman" w:hAnsi="Times New Roman"/>
              </w:rPr>
              <w:t xml:space="preserve"> </w:t>
            </w:r>
          </w:p>
        </w:tc>
        <w:tc>
          <w:tcPr>
            <w:tcW w:w="1253" w:type="dxa"/>
            <w:vAlign w:val="center"/>
          </w:tcPr>
          <w:p w:rsidRPr="005557D5" w:rsidR="00741DE9" w:rsidP="005557D5" w:rsidRDefault="00741DE9" w14:paraId="58F5A76C" w14:textId="502F8DCA">
            <w:pPr>
              <w:tabs>
                <w:tab w:val="center" w:pos="4320"/>
                <w:tab w:val="right" w:pos="8640"/>
              </w:tabs>
              <w:jc w:val="center"/>
              <w:rPr>
                <w:rFonts w:ascii="Times New Roman" w:hAnsi="Times New Roman"/>
                <w:szCs w:val="24"/>
              </w:rPr>
            </w:pPr>
            <w:r>
              <w:rPr>
                <w:rFonts w:ascii="Times New Roman" w:hAnsi="Times New Roman"/>
                <w:szCs w:val="24"/>
              </w:rPr>
              <w:t>220</w:t>
            </w:r>
          </w:p>
        </w:tc>
        <w:tc>
          <w:tcPr>
            <w:tcW w:w="1289" w:type="dxa"/>
            <w:vAlign w:val="center"/>
          </w:tcPr>
          <w:p w:rsidRPr="005557D5" w:rsidR="00741DE9" w:rsidP="005557D5" w:rsidRDefault="00741DE9" w14:paraId="6324BCC3" w14:textId="4B5F6DBA">
            <w:pPr>
              <w:tabs>
                <w:tab w:val="center" w:pos="4320"/>
                <w:tab w:val="right" w:pos="8640"/>
              </w:tabs>
              <w:jc w:val="center"/>
              <w:rPr>
                <w:rFonts w:ascii="Times New Roman" w:hAnsi="Times New Roman"/>
                <w:szCs w:val="24"/>
              </w:rPr>
            </w:pPr>
            <w:r>
              <w:rPr>
                <w:rFonts w:ascii="Times New Roman" w:hAnsi="Times New Roman"/>
                <w:szCs w:val="24"/>
              </w:rPr>
              <w:t>1</w:t>
            </w:r>
          </w:p>
        </w:tc>
        <w:tc>
          <w:tcPr>
            <w:tcW w:w="1049" w:type="dxa"/>
            <w:vAlign w:val="center"/>
          </w:tcPr>
          <w:p w:rsidRPr="005557D5" w:rsidR="00741DE9" w:rsidP="005557D5" w:rsidRDefault="00741DE9" w14:paraId="136A7F93" w14:textId="78AFBA37">
            <w:pPr>
              <w:tabs>
                <w:tab w:val="center" w:pos="4320"/>
                <w:tab w:val="right" w:pos="8640"/>
              </w:tabs>
              <w:jc w:val="center"/>
              <w:rPr>
                <w:rFonts w:ascii="Times New Roman" w:hAnsi="Times New Roman"/>
                <w:szCs w:val="24"/>
              </w:rPr>
            </w:pPr>
            <w:r>
              <w:rPr>
                <w:rFonts w:ascii="Times New Roman" w:hAnsi="Times New Roman"/>
                <w:szCs w:val="24"/>
              </w:rPr>
              <w:t>.</w:t>
            </w:r>
            <w:r w:rsidR="00B346B9">
              <w:rPr>
                <w:rFonts w:ascii="Times New Roman" w:hAnsi="Times New Roman"/>
                <w:szCs w:val="24"/>
              </w:rPr>
              <w:t>8</w:t>
            </w:r>
          </w:p>
        </w:tc>
        <w:tc>
          <w:tcPr>
            <w:tcW w:w="869" w:type="dxa"/>
            <w:vAlign w:val="center"/>
          </w:tcPr>
          <w:p w:rsidRPr="005557D5" w:rsidR="00741DE9" w:rsidP="005557D5" w:rsidRDefault="00741DE9" w14:paraId="77ACF21B" w14:textId="0887BB6E">
            <w:pPr>
              <w:tabs>
                <w:tab w:val="center" w:pos="4320"/>
                <w:tab w:val="right" w:pos="8640"/>
              </w:tabs>
              <w:jc w:val="center"/>
              <w:rPr>
                <w:rFonts w:ascii="Times New Roman" w:hAnsi="Times New Roman"/>
                <w:szCs w:val="24"/>
              </w:rPr>
            </w:pPr>
            <w:r>
              <w:rPr>
                <w:rFonts w:ascii="Times New Roman" w:hAnsi="Times New Roman"/>
                <w:szCs w:val="24"/>
              </w:rPr>
              <w:t>1</w:t>
            </w:r>
            <w:r w:rsidR="00B346B9">
              <w:rPr>
                <w:rFonts w:ascii="Times New Roman" w:hAnsi="Times New Roman"/>
                <w:szCs w:val="24"/>
              </w:rPr>
              <w:t>76</w:t>
            </w:r>
          </w:p>
        </w:tc>
        <w:tc>
          <w:tcPr>
            <w:tcW w:w="1220" w:type="dxa"/>
            <w:vAlign w:val="center"/>
          </w:tcPr>
          <w:p w:rsidRPr="005557D5" w:rsidR="00741DE9" w:rsidP="00F31360" w:rsidRDefault="00741DE9" w14:paraId="2A808E04" w14:textId="1F132A6E">
            <w:pPr>
              <w:tabs>
                <w:tab w:val="center" w:pos="4320"/>
                <w:tab w:val="right" w:pos="8640"/>
              </w:tabs>
              <w:jc w:val="center"/>
              <w:rPr>
                <w:rFonts w:ascii="Times New Roman" w:hAnsi="Times New Roman"/>
                <w:szCs w:val="24"/>
              </w:rPr>
            </w:pPr>
            <w:r w:rsidRPr="008A7A73">
              <w:rPr>
                <w:rFonts w:ascii="Times New Roman" w:hAnsi="Times New Roman"/>
              </w:rPr>
              <w:t>$</w:t>
            </w:r>
            <w:r>
              <w:rPr>
                <w:rFonts w:ascii="Times New Roman" w:hAnsi="Times New Roman"/>
              </w:rPr>
              <w:t>64.56</w:t>
            </w:r>
          </w:p>
        </w:tc>
        <w:tc>
          <w:tcPr>
            <w:tcW w:w="1666" w:type="dxa"/>
            <w:vAlign w:val="center"/>
          </w:tcPr>
          <w:p w:rsidRPr="005557D5" w:rsidR="00741DE9" w:rsidP="00741DE9" w:rsidRDefault="00741DE9" w14:paraId="20D4EFBE" w14:textId="5A2E30B8">
            <w:pPr>
              <w:tabs>
                <w:tab w:val="center" w:pos="4320"/>
                <w:tab w:val="right" w:pos="8640"/>
              </w:tabs>
              <w:jc w:val="center"/>
              <w:rPr>
                <w:rFonts w:ascii="Times New Roman" w:hAnsi="Times New Roman"/>
                <w:szCs w:val="24"/>
              </w:rPr>
            </w:pPr>
            <w:r>
              <w:rPr>
                <w:rFonts w:ascii="Times New Roman" w:hAnsi="Times New Roman"/>
                <w:szCs w:val="24"/>
              </w:rPr>
              <w:t>$</w:t>
            </w:r>
            <w:r w:rsidR="00B346B9">
              <w:rPr>
                <w:rFonts w:ascii="Times New Roman" w:hAnsi="Times New Roman"/>
                <w:szCs w:val="24"/>
              </w:rPr>
              <w:t>11,363</w:t>
            </w:r>
          </w:p>
        </w:tc>
      </w:tr>
    </w:tbl>
    <w:p w:rsidRPr="00075D90" w:rsidR="003E5885" w:rsidP="005765EF" w:rsidRDefault="003E5885" w14:paraId="720B3337" w14:textId="77777777">
      <w:pPr>
        <w:widowControl/>
        <w:rPr>
          <w:rFonts w:ascii="Times New Roman" w:hAnsi="Times New Roman"/>
          <w:snapToGrid/>
          <w:sz w:val="24"/>
          <w:szCs w:val="24"/>
        </w:rPr>
      </w:pPr>
    </w:p>
    <w:p w:rsidR="00210561" w:rsidP="00075D90" w:rsidRDefault="00075D90" w14:paraId="5BE0C00A" w14:textId="4AA04CC5">
      <w:pPr>
        <w:widowControl/>
        <w:ind w:left="360"/>
        <w:rPr>
          <w:rFonts w:ascii="Times New Roman" w:hAnsi="Times New Roman"/>
          <w:snapToGrid/>
          <w:sz w:val="24"/>
          <w:szCs w:val="24"/>
        </w:rPr>
      </w:pPr>
      <w:r w:rsidRPr="00075D90">
        <w:rPr>
          <w:rFonts w:ascii="Times New Roman" w:hAnsi="Times New Roman"/>
          <w:snapToGrid/>
          <w:sz w:val="24"/>
          <w:szCs w:val="24"/>
        </w:rPr>
        <w:t xml:space="preserve">The </w:t>
      </w:r>
      <w:r w:rsidR="00210561">
        <w:rPr>
          <w:rFonts w:ascii="Times New Roman" w:hAnsi="Times New Roman"/>
          <w:snapToGrid/>
          <w:sz w:val="24"/>
          <w:szCs w:val="24"/>
        </w:rPr>
        <w:t xml:space="preserve">estimated </w:t>
      </w:r>
      <w:r w:rsidRPr="00075D90">
        <w:rPr>
          <w:rFonts w:ascii="Times New Roman" w:hAnsi="Times New Roman"/>
          <w:snapToGrid/>
          <w:sz w:val="24"/>
          <w:szCs w:val="24"/>
        </w:rPr>
        <w:t xml:space="preserve">annual </w:t>
      </w:r>
      <w:r w:rsidR="00210561">
        <w:rPr>
          <w:rFonts w:ascii="Times New Roman" w:hAnsi="Times New Roman"/>
          <w:snapToGrid/>
          <w:sz w:val="24"/>
          <w:szCs w:val="24"/>
        </w:rPr>
        <w:t>cost</w:t>
      </w:r>
      <w:r w:rsidRPr="00075D90" w:rsidR="00210561">
        <w:rPr>
          <w:rFonts w:ascii="Times New Roman" w:hAnsi="Times New Roman"/>
          <w:snapToGrid/>
          <w:sz w:val="24"/>
          <w:szCs w:val="24"/>
        </w:rPr>
        <w:t xml:space="preserve"> </w:t>
      </w:r>
      <w:r w:rsidRPr="00075D90">
        <w:rPr>
          <w:rFonts w:ascii="Times New Roman" w:hAnsi="Times New Roman"/>
          <w:snapToGrid/>
          <w:sz w:val="24"/>
          <w:szCs w:val="24"/>
        </w:rPr>
        <w:t xml:space="preserve">is based upon the average hourly salary </w:t>
      </w:r>
      <w:r w:rsidR="005765EF">
        <w:rPr>
          <w:rFonts w:ascii="Times New Roman" w:hAnsi="Times New Roman"/>
          <w:snapToGrid/>
          <w:sz w:val="24"/>
          <w:szCs w:val="24"/>
        </w:rPr>
        <w:t xml:space="preserve">for </w:t>
      </w:r>
      <w:r w:rsidRPr="00075D90">
        <w:rPr>
          <w:rFonts w:ascii="Times New Roman" w:hAnsi="Times New Roman"/>
          <w:snapToGrid/>
          <w:sz w:val="24"/>
          <w:szCs w:val="24"/>
        </w:rPr>
        <w:t>social and community se</w:t>
      </w:r>
      <w:r w:rsidR="003E5885">
        <w:rPr>
          <w:rFonts w:ascii="Times New Roman" w:hAnsi="Times New Roman"/>
          <w:snapToGrid/>
          <w:sz w:val="24"/>
          <w:szCs w:val="24"/>
        </w:rPr>
        <w:t>rvice managers</w:t>
      </w:r>
      <w:r w:rsidR="005765EF">
        <w:rPr>
          <w:rFonts w:ascii="Times New Roman" w:hAnsi="Times New Roman"/>
          <w:snapToGrid/>
          <w:sz w:val="24"/>
          <w:szCs w:val="24"/>
        </w:rPr>
        <w:t>, job code 11-9151</w:t>
      </w:r>
      <w:r w:rsidR="003E5885">
        <w:rPr>
          <w:rFonts w:ascii="Times New Roman" w:hAnsi="Times New Roman"/>
          <w:snapToGrid/>
          <w:sz w:val="24"/>
          <w:szCs w:val="24"/>
        </w:rPr>
        <w:t xml:space="preserve"> based on May 2019</w:t>
      </w:r>
      <w:r w:rsidRPr="00075D90">
        <w:rPr>
          <w:rFonts w:ascii="Times New Roman" w:hAnsi="Times New Roman"/>
          <w:snapToGrid/>
          <w:sz w:val="24"/>
          <w:szCs w:val="24"/>
        </w:rPr>
        <w:t xml:space="preserve"> Occupational Employment Statistics from the Bureau of Labor and Statistics</w:t>
      </w:r>
      <w:r w:rsidR="0022529F">
        <w:rPr>
          <w:rStyle w:val="FootnoteReference"/>
          <w:rFonts w:ascii="Times New Roman" w:hAnsi="Times New Roman"/>
          <w:snapToGrid/>
          <w:sz w:val="24"/>
          <w:szCs w:val="24"/>
        </w:rPr>
        <w:footnoteReference w:id="1"/>
      </w:r>
      <w:r w:rsidR="005765EF">
        <w:rPr>
          <w:rFonts w:ascii="Times New Roman" w:hAnsi="Times New Roman"/>
          <w:snapToGrid/>
          <w:sz w:val="24"/>
          <w:szCs w:val="24"/>
        </w:rPr>
        <w:t xml:space="preserve">. </w:t>
      </w:r>
      <w:r w:rsidR="003A697D">
        <w:rPr>
          <w:rFonts w:ascii="Times New Roman" w:hAnsi="Times New Roman"/>
          <w:snapToGrid/>
          <w:sz w:val="24"/>
          <w:szCs w:val="24"/>
        </w:rPr>
        <w:t xml:space="preserve">We anticipate most respondents to be grantees, which is the basis for the job code. We may have a few stakeholder respondents, which we estimate using the same code. </w:t>
      </w:r>
      <w:r w:rsidR="005765EF">
        <w:rPr>
          <w:rFonts w:ascii="Times New Roman" w:hAnsi="Times New Roman"/>
          <w:snapToGrid/>
          <w:sz w:val="24"/>
          <w:szCs w:val="24"/>
        </w:rPr>
        <w:t>The base wage is equal to the mean salary of $32.28 per hour.  The base wage was multiplied by two to calculate wage plus fringe benefits and overhead</w:t>
      </w:r>
      <w:r w:rsidR="00741DE9">
        <w:rPr>
          <w:rFonts w:ascii="Times New Roman" w:hAnsi="Times New Roman"/>
          <w:snapToGrid/>
          <w:sz w:val="24"/>
          <w:szCs w:val="24"/>
        </w:rPr>
        <w:t>.</w:t>
      </w:r>
    </w:p>
    <w:p w:rsidR="00D60543" w:rsidP="00210561" w:rsidRDefault="00D60543" w14:paraId="77D4A871" w14:textId="77777777">
      <w:pPr>
        <w:widowControl/>
        <w:ind w:left="360"/>
        <w:rPr>
          <w:rFonts w:ascii="Times New Roman" w:hAnsi="Times New Roman"/>
          <w:snapToGrid/>
          <w:sz w:val="24"/>
          <w:szCs w:val="24"/>
        </w:rPr>
      </w:pPr>
    </w:p>
    <w:p w:rsidRPr="004F7B95" w:rsidR="00D60543" w:rsidP="00C55E1E" w:rsidRDefault="00D60543" w14:paraId="344EF814" w14:textId="77777777">
      <w:pPr>
        <w:widowControl/>
        <w:rPr>
          <w:rFonts w:ascii="Times New Roman" w:hAnsi="Times New Roman"/>
          <w:snapToGrid/>
          <w:sz w:val="24"/>
          <w:szCs w:val="24"/>
        </w:rPr>
      </w:pPr>
    </w:p>
    <w:p w:rsidRPr="00075889" w:rsidR="00D60543" w:rsidP="008A7458" w:rsidRDefault="002C3C4F" w14:paraId="548FE903" w14:textId="77777777">
      <w:pPr>
        <w:widowControl/>
        <w:numPr>
          <w:ilvl w:val="0"/>
          <w:numId w:val="3"/>
        </w:numPr>
        <w:spacing w:after="120"/>
        <w:rPr>
          <w:rFonts w:ascii="Times New Roman" w:hAnsi="Times New Roman"/>
          <w:b/>
          <w:snapToGrid/>
          <w:sz w:val="24"/>
          <w:szCs w:val="24"/>
        </w:rPr>
      </w:pPr>
      <w:r w:rsidRPr="00075889">
        <w:rPr>
          <w:rFonts w:ascii="Times New Roman" w:hAnsi="Times New Roman"/>
          <w:b/>
          <w:snapToGrid/>
          <w:sz w:val="24"/>
          <w:szCs w:val="24"/>
        </w:rPr>
        <w:t xml:space="preserve">Estimates of Other Total Annual Cost Burden to Respondents and Record Keepers </w:t>
      </w:r>
    </w:p>
    <w:p w:rsidR="00D60543" w:rsidP="00A645F3" w:rsidRDefault="00386AE9" w14:paraId="00DF26E5" w14:textId="4698B4A7">
      <w:pPr>
        <w:pStyle w:val="ListParagraph"/>
        <w:ind w:left="360"/>
        <w:rPr>
          <w:rFonts w:ascii="Times New Roman" w:hAnsi="Times New Roman"/>
          <w:snapToGrid/>
          <w:sz w:val="24"/>
          <w:szCs w:val="24"/>
        </w:rPr>
      </w:pPr>
      <w:r w:rsidRPr="00386AE9">
        <w:rPr>
          <w:rFonts w:ascii="Times New Roman" w:hAnsi="Times New Roman"/>
          <w:snapToGrid/>
          <w:sz w:val="24"/>
          <w:szCs w:val="24"/>
        </w:rPr>
        <w:t>There are no additional costs to respondents.</w:t>
      </w:r>
      <w:r w:rsidRPr="00386AE9" w:rsidDel="00386AE9">
        <w:rPr>
          <w:rFonts w:ascii="Times New Roman" w:hAnsi="Times New Roman"/>
          <w:snapToGrid/>
          <w:sz w:val="24"/>
          <w:szCs w:val="24"/>
        </w:rPr>
        <w:t xml:space="preserve"> </w:t>
      </w:r>
    </w:p>
    <w:p w:rsidR="00D60543" w:rsidP="00DE529D" w:rsidRDefault="00D60543" w14:paraId="0BE3C51C" w14:textId="640E56AB">
      <w:pPr>
        <w:widowControl/>
        <w:ind w:left="360"/>
        <w:rPr>
          <w:rFonts w:ascii="Times New Roman" w:hAnsi="Times New Roman"/>
          <w:snapToGrid/>
          <w:sz w:val="24"/>
          <w:szCs w:val="24"/>
        </w:rPr>
      </w:pPr>
    </w:p>
    <w:p w:rsidR="00F31360" w:rsidP="00DE529D" w:rsidRDefault="00F31360" w14:paraId="151FD290" w14:textId="77777777">
      <w:pPr>
        <w:widowControl/>
        <w:ind w:left="360"/>
        <w:rPr>
          <w:rFonts w:ascii="Times New Roman" w:hAnsi="Times New Roman"/>
          <w:snapToGrid/>
          <w:sz w:val="24"/>
          <w:szCs w:val="24"/>
        </w:rPr>
      </w:pPr>
    </w:p>
    <w:p w:rsidRPr="00765AD1" w:rsidR="002C3C4F" w:rsidP="00817E2B" w:rsidRDefault="004602FE" w14:paraId="3C0D7334" w14:textId="77777777">
      <w:pPr>
        <w:widowControl/>
        <w:numPr>
          <w:ilvl w:val="0"/>
          <w:numId w:val="3"/>
        </w:numPr>
        <w:spacing w:after="120"/>
        <w:rPr>
          <w:rFonts w:ascii="Times New Roman" w:hAnsi="Times New Roman"/>
          <w:b/>
          <w:snapToGrid/>
          <w:sz w:val="24"/>
          <w:szCs w:val="24"/>
        </w:rPr>
      </w:pPr>
      <w:r w:rsidRPr="00765AD1">
        <w:rPr>
          <w:rFonts w:ascii="Times New Roman" w:hAnsi="Times New Roman"/>
          <w:b/>
          <w:snapToGrid/>
          <w:sz w:val="24"/>
          <w:szCs w:val="24"/>
        </w:rPr>
        <w:t>A</w:t>
      </w:r>
      <w:r w:rsidRPr="00765AD1" w:rsidR="002C3C4F">
        <w:rPr>
          <w:rFonts w:ascii="Times New Roman" w:hAnsi="Times New Roman"/>
          <w:b/>
          <w:snapToGrid/>
          <w:sz w:val="24"/>
          <w:szCs w:val="24"/>
        </w:rPr>
        <w:t xml:space="preserve">nnualized Cost to the Federal Government </w:t>
      </w:r>
    </w:p>
    <w:p w:rsidR="007935D5" w:rsidP="00DE529D" w:rsidRDefault="004C7103" w14:paraId="6B09616D" w14:textId="38FCDEA3">
      <w:pPr>
        <w:widowControl/>
        <w:ind w:left="360"/>
        <w:rPr>
          <w:rFonts w:ascii="Times New Roman" w:hAnsi="Times New Roman"/>
          <w:snapToGrid/>
          <w:sz w:val="24"/>
          <w:szCs w:val="24"/>
        </w:rPr>
      </w:pPr>
      <w:r w:rsidRPr="004C7103">
        <w:rPr>
          <w:rFonts w:ascii="Times New Roman" w:hAnsi="Times New Roman"/>
          <w:snapToGrid/>
          <w:sz w:val="24"/>
          <w:szCs w:val="24"/>
        </w:rPr>
        <w:t>The annual cost to the Federal Government is shown in the following table:</w:t>
      </w:r>
    </w:p>
    <w:p w:rsidR="004C7103" w:rsidP="00DE529D" w:rsidRDefault="004C7103" w14:paraId="57F5E782" w14:textId="77777777">
      <w:pPr>
        <w:widowControl/>
        <w:ind w:left="360"/>
        <w:rPr>
          <w:rFonts w:ascii="Times New Roman" w:hAnsi="Times New Roman"/>
          <w:snapToGrid/>
          <w:sz w:val="24"/>
          <w:szCs w:val="24"/>
        </w:rPr>
      </w:pPr>
    </w:p>
    <w:tbl>
      <w:tblPr>
        <w:tblStyle w:val="TableGrid"/>
        <w:tblW w:w="9028" w:type="dxa"/>
        <w:tblInd w:w="360" w:type="dxa"/>
        <w:tblLook w:val="04A0" w:firstRow="1" w:lastRow="0" w:firstColumn="1" w:lastColumn="0" w:noHBand="0" w:noVBand="1"/>
      </w:tblPr>
      <w:tblGrid>
        <w:gridCol w:w="2281"/>
        <w:gridCol w:w="2249"/>
        <w:gridCol w:w="2249"/>
        <w:gridCol w:w="2249"/>
      </w:tblGrid>
      <w:tr w:rsidR="00A96F9A" w:rsidTr="00A96F9A" w14:paraId="306A8714" w14:textId="77777777">
        <w:trPr>
          <w:trHeight w:val="596"/>
        </w:trPr>
        <w:tc>
          <w:tcPr>
            <w:tcW w:w="2281" w:type="dxa"/>
          </w:tcPr>
          <w:p w:rsidR="00A96F9A" w:rsidP="00DE529D" w:rsidRDefault="00A96F9A" w14:paraId="106AE44A" w14:textId="08322443">
            <w:pPr>
              <w:widowControl/>
              <w:rPr>
                <w:rFonts w:ascii="Times New Roman" w:hAnsi="Times New Roman"/>
                <w:snapToGrid/>
                <w:sz w:val="24"/>
                <w:szCs w:val="24"/>
              </w:rPr>
            </w:pPr>
            <w:r>
              <w:rPr>
                <w:rFonts w:ascii="Times New Roman" w:hAnsi="Times New Roman"/>
                <w:snapToGrid/>
                <w:sz w:val="24"/>
                <w:szCs w:val="24"/>
              </w:rPr>
              <w:t xml:space="preserve">AGENCY </w:t>
            </w:r>
            <w:r w:rsidRPr="00E6694A">
              <w:rPr>
                <w:rFonts w:ascii="Times New Roman" w:hAnsi="Times New Roman"/>
                <w:snapToGrid/>
                <w:sz w:val="24"/>
                <w:szCs w:val="24"/>
              </w:rPr>
              <w:t>Office of Community Services</w:t>
            </w:r>
          </w:p>
        </w:tc>
        <w:tc>
          <w:tcPr>
            <w:tcW w:w="2249" w:type="dxa"/>
          </w:tcPr>
          <w:p w:rsidR="00A96F9A" w:rsidP="00DE529D" w:rsidRDefault="00A96F9A" w14:paraId="573BBAAF" w14:textId="385E12A1">
            <w:pPr>
              <w:widowControl/>
              <w:rPr>
                <w:rFonts w:ascii="Times New Roman" w:hAnsi="Times New Roman"/>
                <w:snapToGrid/>
                <w:sz w:val="24"/>
                <w:szCs w:val="24"/>
              </w:rPr>
            </w:pPr>
            <w:r>
              <w:rPr>
                <w:rFonts w:ascii="Times New Roman" w:hAnsi="Times New Roman"/>
                <w:snapToGrid/>
                <w:sz w:val="24"/>
                <w:szCs w:val="24"/>
              </w:rPr>
              <w:t>Hourly Wage</w:t>
            </w:r>
          </w:p>
        </w:tc>
        <w:tc>
          <w:tcPr>
            <w:tcW w:w="2249" w:type="dxa"/>
          </w:tcPr>
          <w:p w:rsidR="00A96F9A" w:rsidP="00DE529D" w:rsidRDefault="00A96F9A" w14:paraId="6FC491D8" w14:textId="0EA686EC">
            <w:pPr>
              <w:widowControl/>
              <w:rPr>
                <w:rFonts w:ascii="Times New Roman" w:hAnsi="Times New Roman"/>
                <w:snapToGrid/>
                <w:sz w:val="24"/>
                <w:szCs w:val="24"/>
              </w:rPr>
            </w:pPr>
            <w:r>
              <w:rPr>
                <w:rFonts w:ascii="Times New Roman" w:hAnsi="Times New Roman"/>
                <w:snapToGrid/>
                <w:sz w:val="24"/>
                <w:szCs w:val="24"/>
              </w:rPr>
              <w:t>Total Burden Hours</w:t>
            </w:r>
          </w:p>
        </w:tc>
        <w:tc>
          <w:tcPr>
            <w:tcW w:w="2249" w:type="dxa"/>
          </w:tcPr>
          <w:p w:rsidR="00A96F9A" w:rsidP="00DE529D" w:rsidRDefault="00A96F9A" w14:paraId="4FCAC168" w14:textId="75B7704D">
            <w:pPr>
              <w:widowControl/>
              <w:rPr>
                <w:rFonts w:ascii="Times New Roman" w:hAnsi="Times New Roman"/>
                <w:snapToGrid/>
                <w:sz w:val="24"/>
                <w:szCs w:val="24"/>
              </w:rPr>
            </w:pPr>
            <w:r>
              <w:rPr>
                <w:rFonts w:ascii="Times New Roman" w:hAnsi="Times New Roman"/>
                <w:snapToGrid/>
                <w:sz w:val="24"/>
                <w:szCs w:val="24"/>
              </w:rPr>
              <w:t>Total Cost</w:t>
            </w:r>
          </w:p>
        </w:tc>
      </w:tr>
      <w:tr w:rsidR="00A96F9A" w:rsidTr="00A96F9A" w14:paraId="794D34ED" w14:textId="77777777">
        <w:trPr>
          <w:trHeight w:val="297"/>
        </w:trPr>
        <w:tc>
          <w:tcPr>
            <w:tcW w:w="2281" w:type="dxa"/>
          </w:tcPr>
          <w:p w:rsidR="00A96F9A" w:rsidP="004C7103" w:rsidRDefault="00A96F9A" w14:paraId="43E078EA" w14:textId="134DBDD6">
            <w:pPr>
              <w:widowControl/>
              <w:rPr>
                <w:rFonts w:ascii="Times New Roman" w:hAnsi="Times New Roman"/>
                <w:snapToGrid/>
                <w:sz w:val="24"/>
                <w:szCs w:val="24"/>
              </w:rPr>
            </w:pPr>
            <w:r>
              <w:rPr>
                <w:rFonts w:ascii="Times New Roman" w:hAnsi="Times New Roman"/>
                <w:snapToGrid/>
                <w:sz w:val="24"/>
                <w:szCs w:val="24"/>
              </w:rPr>
              <w:t>GS-13 Program Specialist</w:t>
            </w:r>
          </w:p>
        </w:tc>
        <w:tc>
          <w:tcPr>
            <w:tcW w:w="2249" w:type="dxa"/>
          </w:tcPr>
          <w:p w:rsidRPr="00BA76E0" w:rsidR="00A96F9A" w:rsidP="00DE529D" w:rsidRDefault="00A61B50" w14:paraId="21C20066" w14:textId="60C92300">
            <w:pPr>
              <w:widowControl/>
              <w:rPr>
                <w:rFonts w:ascii="Times New Roman" w:hAnsi="Times New Roman"/>
                <w:snapToGrid/>
                <w:sz w:val="24"/>
                <w:szCs w:val="24"/>
              </w:rPr>
            </w:pPr>
            <w:r>
              <w:rPr>
                <w:rFonts w:ascii="Times New Roman" w:hAnsi="Times New Roman"/>
                <w:snapToGrid/>
                <w:sz w:val="24"/>
                <w:szCs w:val="24"/>
              </w:rPr>
              <w:t>$37.70</w:t>
            </w:r>
          </w:p>
        </w:tc>
        <w:tc>
          <w:tcPr>
            <w:tcW w:w="2249" w:type="dxa"/>
            <w:shd w:val="clear" w:color="auto" w:fill="auto"/>
          </w:tcPr>
          <w:p w:rsidRPr="00BA76E0" w:rsidR="00A96F9A" w:rsidP="00DE529D" w:rsidRDefault="00A61B50" w14:paraId="158B87DF" w14:textId="2ED99C19">
            <w:pPr>
              <w:widowControl/>
              <w:rPr>
                <w:rFonts w:ascii="Times New Roman" w:hAnsi="Times New Roman"/>
                <w:snapToGrid/>
                <w:sz w:val="24"/>
                <w:szCs w:val="24"/>
              </w:rPr>
            </w:pPr>
            <w:r>
              <w:rPr>
                <w:rFonts w:ascii="Times New Roman" w:hAnsi="Times New Roman"/>
                <w:snapToGrid/>
                <w:sz w:val="24"/>
                <w:szCs w:val="24"/>
              </w:rPr>
              <w:t>5</w:t>
            </w:r>
            <w:r w:rsidR="00A96F9A">
              <w:rPr>
                <w:rFonts w:ascii="Times New Roman" w:hAnsi="Times New Roman"/>
                <w:snapToGrid/>
                <w:sz w:val="24"/>
                <w:szCs w:val="24"/>
              </w:rPr>
              <w:t>0</w:t>
            </w:r>
          </w:p>
        </w:tc>
        <w:tc>
          <w:tcPr>
            <w:tcW w:w="2249" w:type="dxa"/>
            <w:shd w:val="clear" w:color="auto" w:fill="auto"/>
          </w:tcPr>
          <w:p w:rsidRPr="00BA76E0" w:rsidR="00A96F9A" w:rsidP="00DE529D" w:rsidRDefault="00765AD1" w14:paraId="24E827D7" w14:textId="7745476B">
            <w:pPr>
              <w:widowControl/>
              <w:rPr>
                <w:rFonts w:ascii="Times New Roman" w:hAnsi="Times New Roman"/>
                <w:snapToGrid/>
                <w:sz w:val="24"/>
                <w:szCs w:val="24"/>
              </w:rPr>
            </w:pPr>
            <w:r>
              <w:rPr>
                <w:rFonts w:ascii="Times New Roman" w:hAnsi="Times New Roman"/>
                <w:snapToGrid/>
                <w:sz w:val="24"/>
                <w:szCs w:val="24"/>
              </w:rPr>
              <w:t>$1,885.00</w:t>
            </w:r>
          </w:p>
        </w:tc>
      </w:tr>
      <w:tr w:rsidR="00A96F9A" w:rsidTr="00A96F9A" w14:paraId="2B541D7D" w14:textId="77777777">
        <w:trPr>
          <w:trHeight w:val="297"/>
        </w:trPr>
        <w:tc>
          <w:tcPr>
            <w:tcW w:w="2281" w:type="dxa"/>
          </w:tcPr>
          <w:p w:rsidR="00A96F9A" w:rsidP="004C7103" w:rsidRDefault="00A96F9A" w14:paraId="440389B4" w14:textId="03BEC316">
            <w:pPr>
              <w:widowControl/>
              <w:rPr>
                <w:rFonts w:ascii="Times New Roman" w:hAnsi="Times New Roman"/>
                <w:snapToGrid/>
                <w:sz w:val="24"/>
                <w:szCs w:val="24"/>
              </w:rPr>
            </w:pPr>
            <w:r>
              <w:rPr>
                <w:rFonts w:ascii="Times New Roman" w:hAnsi="Times New Roman"/>
                <w:snapToGrid/>
                <w:sz w:val="24"/>
                <w:szCs w:val="24"/>
              </w:rPr>
              <w:t>GS-15 Program Branch Chief</w:t>
            </w:r>
          </w:p>
        </w:tc>
        <w:tc>
          <w:tcPr>
            <w:tcW w:w="2249" w:type="dxa"/>
          </w:tcPr>
          <w:p w:rsidRPr="00BA76E0" w:rsidR="00A96F9A" w:rsidP="00DE529D" w:rsidRDefault="00A61B50" w14:paraId="5719DE2C" w14:textId="47C664DD">
            <w:pPr>
              <w:widowControl/>
              <w:rPr>
                <w:rFonts w:ascii="Times New Roman" w:hAnsi="Times New Roman"/>
                <w:snapToGrid/>
                <w:sz w:val="24"/>
                <w:szCs w:val="24"/>
              </w:rPr>
            </w:pPr>
            <w:r>
              <w:rPr>
                <w:rFonts w:ascii="Times New Roman" w:hAnsi="Times New Roman"/>
                <w:snapToGrid/>
                <w:sz w:val="24"/>
                <w:szCs w:val="24"/>
              </w:rPr>
              <w:t>$52.40</w:t>
            </w:r>
          </w:p>
        </w:tc>
        <w:tc>
          <w:tcPr>
            <w:tcW w:w="2249" w:type="dxa"/>
            <w:shd w:val="clear" w:color="auto" w:fill="auto"/>
          </w:tcPr>
          <w:p w:rsidRPr="00BA76E0" w:rsidR="00A96F9A" w:rsidP="00DE529D" w:rsidRDefault="00A61B50" w14:paraId="56C6A92A" w14:textId="37961409">
            <w:pPr>
              <w:widowControl/>
              <w:rPr>
                <w:rFonts w:ascii="Times New Roman" w:hAnsi="Times New Roman"/>
                <w:snapToGrid/>
                <w:sz w:val="24"/>
                <w:szCs w:val="24"/>
              </w:rPr>
            </w:pPr>
            <w:r>
              <w:rPr>
                <w:rFonts w:ascii="Times New Roman" w:hAnsi="Times New Roman"/>
                <w:snapToGrid/>
                <w:sz w:val="24"/>
                <w:szCs w:val="24"/>
              </w:rPr>
              <w:t>50</w:t>
            </w:r>
          </w:p>
        </w:tc>
        <w:tc>
          <w:tcPr>
            <w:tcW w:w="2249" w:type="dxa"/>
            <w:shd w:val="clear" w:color="auto" w:fill="auto"/>
          </w:tcPr>
          <w:p w:rsidRPr="00BA76E0" w:rsidR="00A96F9A" w:rsidP="00DE529D" w:rsidRDefault="00765AD1" w14:paraId="1E5483E1" w14:textId="2AFDBDE2">
            <w:pPr>
              <w:widowControl/>
              <w:rPr>
                <w:rFonts w:ascii="Times New Roman" w:hAnsi="Times New Roman"/>
                <w:snapToGrid/>
                <w:sz w:val="24"/>
                <w:szCs w:val="24"/>
              </w:rPr>
            </w:pPr>
            <w:r>
              <w:rPr>
                <w:rFonts w:ascii="Times New Roman" w:hAnsi="Times New Roman"/>
                <w:snapToGrid/>
                <w:sz w:val="24"/>
                <w:szCs w:val="24"/>
              </w:rPr>
              <w:t>$2,620.00</w:t>
            </w:r>
          </w:p>
        </w:tc>
      </w:tr>
      <w:tr w:rsidR="00A96F9A" w:rsidTr="00A96F9A" w14:paraId="47CD0CB7" w14:textId="77777777">
        <w:trPr>
          <w:trHeight w:val="297"/>
        </w:trPr>
        <w:tc>
          <w:tcPr>
            <w:tcW w:w="2281" w:type="dxa"/>
          </w:tcPr>
          <w:p w:rsidR="00A96F9A" w:rsidP="004C7103" w:rsidRDefault="00A96F9A" w14:paraId="3C8EF98A" w14:textId="41738729">
            <w:pPr>
              <w:widowControl/>
              <w:rPr>
                <w:rFonts w:ascii="Times New Roman" w:hAnsi="Times New Roman"/>
                <w:snapToGrid/>
                <w:sz w:val="24"/>
                <w:szCs w:val="24"/>
              </w:rPr>
            </w:pPr>
            <w:r>
              <w:rPr>
                <w:rFonts w:ascii="Times New Roman" w:hAnsi="Times New Roman"/>
                <w:snapToGrid/>
                <w:sz w:val="24"/>
                <w:szCs w:val="24"/>
              </w:rPr>
              <w:t>Contractor Staff</w:t>
            </w:r>
          </w:p>
        </w:tc>
        <w:tc>
          <w:tcPr>
            <w:tcW w:w="2249" w:type="dxa"/>
          </w:tcPr>
          <w:p w:rsidRPr="00BA76E0" w:rsidR="00A96F9A" w:rsidP="00DE529D" w:rsidRDefault="00765AD1" w14:paraId="73939BAC" w14:textId="436D791B">
            <w:pPr>
              <w:widowControl/>
              <w:rPr>
                <w:rFonts w:ascii="Times New Roman" w:hAnsi="Times New Roman"/>
                <w:snapToGrid/>
                <w:sz w:val="24"/>
                <w:szCs w:val="24"/>
              </w:rPr>
            </w:pPr>
            <w:r>
              <w:rPr>
                <w:rFonts w:ascii="Times New Roman" w:hAnsi="Times New Roman"/>
                <w:snapToGrid/>
                <w:sz w:val="24"/>
                <w:szCs w:val="24"/>
              </w:rPr>
              <w:t>$43.71</w:t>
            </w:r>
          </w:p>
        </w:tc>
        <w:tc>
          <w:tcPr>
            <w:tcW w:w="2249" w:type="dxa"/>
            <w:shd w:val="clear" w:color="auto" w:fill="auto"/>
          </w:tcPr>
          <w:p w:rsidRPr="00BA76E0" w:rsidR="00A96F9A" w:rsidP="00DE529D" w:rsidRDefault="00A61B50" w14:paraId="5407F567" w14:textId="0A459EDF">
            <w:pPr>
              <w:widowControl/>
              <w:rPr>
                <w:rFonts w:ascii="Times New Roman" w:hAnsi="Times New Roman"/>
                <w:snapToGrid/>
                <w:sz w:val="24"/>
                <w:szCs w:val="24"/>
              </w:rPr>
            </w:pPr>
            <w:r>
              <w:rPr>
                <w:rFonts w:ascii="Times New Roman" w:hAnsi="Times New Roman"/>
                <w:snapToGrid/>
                <w:sz w:val="24"/>
                <w:szCs w:val="24"/>
              </w:rPr>
              <w:t>40</w:t>
            </w:r>
          </w:p>
        </w:tc>
        <w:tc>
          <w:tcPr>
            <w:tcW w:w="2249" w:type="dxa"/>
            <w:shd w:val="clear" w:color="auto" w:fill="auto"/>
          </w:tcPr>
          <w:p w:rsidRPr="00BA76E0" w:rsidR="00A96F9A" w:rsidP="00DE529D" w:rsidRDefault="00765AD1" w14:paraId="18170FFD" w14:textId="62C3D0EA">
            <w:pPr>
              <w:widowControl/>
              <w:rPr>
                <w:rFonts w:ascii="Times New Roman" w:hAnsi="Times New Roman"/>
                <w:snapToGrid/>
                <w:sz w:val="24"/>
                <w:szCs w:val="24"/>
              </w:rPr>
            </w:pPr>
            <w:r>
              <w:rPr>
                <w:rFonts w:ascii="Times New Roman" w:hAnsi="Times New Roman"/>
                <w:snapToGrid/>
                <w:sz w:val="24"/>
                <w:szCs w:val="24"/>
              </w:rPr>
              <w:t>$1,748.00</w:t>
            </w:r>
          </w:p>
        </w:tc>
      </w:tr>
      <w:tr w:rsidR="00A96F9A" w:rsidTr="00A96F9A" w14:paraId="24A60A17" w14:textId="77777777">
        <w:trPr>
          <w:trHeight w:val="297"/>
        </w:trPr>
        <w:tc>
          <w:tcPr>
            <w:tcW w:w="2281" w:type="dxa"/>
          </w:tcPr>
          <w:p w:rsidR="00A96F9A" w:rsidP="00DE529D" w:rsidRDefault="00A96F9A" w14:paraId="206D9DFA" w14:textId="433B404B">
            <w:pPr>
              <w:widowControl/>
              <w:rPr>
                <w:rFonts w:ascii="Times New Roman" w:hAnsi="Times New Roman"/>
                <w:snapToGrid/>
                <w:sz w:val="24"/>
                <w:szCs w:val="24"/>
              </w:rPr>
            </w:pPr>
            <w:r>
              <w:rPr>
                <w:rFonts w:ascii="Times New Roman" w:hAnsi="Times New Roman"/>
                <w:snapToGrid/>
                <w:sz w:val="24"/>
                <w:szCs w:val="24"/>
              </w:rPr>
              <w:t>Total</w:t>
            </w:r>
          </w:p>
        </w:tc>
        <w:tc>
          <w:tcPr>
            <w:tcW w:w="2249" w:type="dxa"/>
          </w:tcPr>
          <w:p w:rsidR="00A96F9A" w:rsidP="00DE529D" w:rsidRDefault="00A96F9A" w14:paraId="16E67369" w14:textId="77777777">
            <w:pPr>
              <w:widowControl/>
              <w:rPr>
                <w:rFonts w:ascii="Times New Roman" w:hAnsi="Times New Roman"/>
                <w:snapToGrid/>
                <w:sz w:val="24"/>
                <w:szCs w:val="24"/>
              </w:rPr>
            </w:pPr>
          </w:p>
        </w:tc>
        <w:tc>
          <w:tcPr>
            <w:tcW w:w="2249" w:type="dxa"/>
          </w:tcPr>
          <w:p w:rsidR="00A96F9A" w:rsidP="00DE529D" w:rsidRDefault="00A96F9A" w14:paraId="28523CF7" w14:textId="00C81551">
            <w:pPr>
              <w:widowControl/>
              <w:rPr>
                <w:rFonts w:ascii="Times New Roman" w:hAnsi="Times New Roman"/>
                <w:snapToGrid/>
                <w:sz w:val="24"/>
                <w:szCs w:val="24"/>
              </w:rPr>
            </w:pPr>
          </w:p>
        </w:tc>
        <w:tc>
          <w:tcPr>
            <w:tcW w:w="2249" w:type="dxa"/>
          </w:tcPr>
          <w:p w:rsidR="00A96F9A" w:rsidP="00DE529D" w:rsidRDefault="00765AD1" w14:paraId="58F40664" w14:textId="55D6429E">
            <w:pPr>
              <w:widowControl/>
              <w:rPr>
                <w:rFonts w:ascii="Times New Roman" w:hAnsi="Times New Roman"/>
                <w:snapToGrid/>
                <w:sz w:val="24"/>
                <w:szCs w:val="24"/>
              </w:rPr>
            </w:pPr>
            <w:r>
              <w:rPr>
                <w:rFonts w:ascii="Times New Roman" w:hAnsi="Times New Roman"/>
                <w:snapToGrid/>
                <w:sz w:val="24"/>
                <w:szCs w:val="24"/>
              </w:rPr>
              <w:t>$6,253.00</w:t>
            </w:r>
          </w:p>
        </w:tc>
      </w:tr>
    </w:tbl>
    <w:p w:rsidRPr="004F7B95" w:rsidR="004C7103" w:rsidP="00DE529D" w:rsidRDefault="004C7103" w14:paraId="25DB2456" w14:textId="77777777">
      <w:pPr>
        <w:widowControl/>
        <w:ind w:left="360"/>
        <w:rPr>
          <w:rFonts w:ascii="Times New Roman" w:hAnsi="Times New Roman"/>
          <w:snapToGrid/>
          <w:sz w:val="24"/>
          <w:szCs w:val="24"/>
        </w:rPr>
      </w:pPr>
    </w:p>
    <w:p w:rsidR="007935D5" w:rsidP="00DE529D" w:rsidRDefault="00E6694A" w14:paraId="2174E1F3" w14:textId="173A9870">
      <w:pPr>
        <w:widowControl/>
        <w:ind w:left="360"/>
        <w:rPr>
          <w:rFonts w:ascii="Times New Roman" w:hAnsi="Times New Roman"/>
          <w:snapToGrid/>
          <w:sz w:val="24"/>
          <w:szCs w:val="24"/>
        </w:rPr>
      </w:pPr>
      <w:r>
        <w:rPr>
          <w:rFonts w:ascii="Times New Roman" w:hAnsi="Times New Roman"/>
          <w:snapToGrid/>
          <w:sz w:val="24"/>
          <w:szCs w:val="24"/>
        </w:rPr>
        <w:lastRenderedPageBreak/>
        <w:t xml:space="preserve">Costs to the Federal government include a portion of the annual salaries for a GS-13 Program Specialist, and two GS-15 Program Branch Chiefs, to develop and implement the survey. A portion of </w:t>
      </w:r>
      <w:r w:rsidR="00765AD1">
        <w:rPr>
          <w:rFonts w:ascii="Times New Roman" w:hAnsi="Times New Roman"/>
          <w:snapToGrid/>
          <w:sz w:val="24"/>
          <w:szCs w:val="24"/>
        </w:rPr>
        <w:t xml:space="preserve">a </w:t>
      </w:r>
      <w:r>
        <w:rPr>
          <w:rFonts w:ascii="Times New Roman" w:hAnsi="Times New Roman"/>
          <w:snapToGrid/>
          <w:sz w:val="24"/>
          <w:szCs w:val="24"/>
        </w:rPr>
        <w:t xml:space="preserve">contracted staff position </w:t>
      </w:r>
      <w:r w:rsidR="00765AD1">
        <w:rPr>
          <w:rFonts w:ascii="Times New Roman" w:hAnsi="Times New Roman"/>
          <w:snapToGrid/>
          <w:sz w:val="24"/>
          <w:szCs w:val="24"/>
        </w:rPr>
        <w:t xml:space="preserve">estimated based on </w:t>
      </w:r>
      <w:r w:rsidRPr="00765AD1" w:rsidR="00765AD1">
        <w:rPr>
          <w:rFonts w:ascii="Times New Roman" w:hAnsi="Times New Roman"/>
          <w:snapToGrid/>
          <w:sz w:val="24"/>
          <w:szCs w:val="24"/>
        </w:rPr>
        <w:t xml:space="preserve">the </w:t>
      </w:r>
      <w:r w:rsidR="00765AD1">
        <w:rPr>
          <w:rFonts w:ascii="Times New Roman" w:hAnsi="Times New Roman"/>
          <w:snapToGrid/>
          <w:sz w:val="24"/>
          <w:szCs w:val="24"/>
        </w:rPr>
        <w:t xml:space="preserve">annual </w:t>
      </w:r>
      <w:r w:rsidRPr="00765AD1" w:rsidR="00765AD1">
        <w:rPr>
          <w:rFonts w:ascii="Times New Roman" w:hAnsi="Times New Roman"/>
          <w:snapToGrid/>
          <w:sz w:val="24"/>
          <w:szCs w:val="24"/>
        </w:rPr>
        <w:t xml:space="preserve">salary for a 15-1211 Computer Systems Analysts </w:t>
      </w:r>
      <w:r>
        <w:rPr>
          <w:rFonts w:ascii="Times New Roman" w:hAnsi="Times New Roman"/>
          <w:snapToGrid/>
          <w:sz w:val="24"/>
          <w:szCs w:val="24"/>
        </w:rPr>
        <w:t>is</w:t>
      </w:r>
      <w:r w:rsidR="00765AD1">
        <w:rPr>
          <w:rFonts w:ascii="Times New Roman" w:hAnsi="Times New Roman"/>
          <w:snapToGrid/>
          <w:sz w:val="24"/>
          <w:szCs w:val="24"/>
        </w:rPr>
        <w:t xml:space="preserve"> also</w:t>
      </w:r>
      <w:r>
        <w:rPr>
          <w:rFonts w:ascii="Times New Roman" w:hAnsi="Times New Roman"/>
          <w:snapToGrid/>
          <w:sz w:val="24"/>
          <w:szCs w:val="24"/>
        </w:rPr>
        <w:t xml:space="preserve"> included </w:t>
      </w:r>
      <w:r w:rsidR="00765AD1">
        <w:rPr>
          <w:rFonts w:ascii="Times New Roman" w:hAnsi="Times New Roman"/>
          <w:snapToGrid/>
          <w:sz w:val="24"/>
          <w:szCs w:val="24"/>
        </w:rPr>
        <w:t xml:space="preserve">to </w:t>
      </w:r>
      <w:r>
        <w:rPr>
          <w:rFonts w:ascii="Times New Roman" w:hAnsi="Times New Roman"/>
          <w:snapToGrid/>
          <w:sz w:val="24"/>
          <w:szCs w:val="24"/>
        </w:rPr>
        <w:t xml:space="preserve">support survey development, </w:t>
      </w:r>
      <w:r w:rsidR="00765AD1">
        <w:rPr>
          <w:rFonts w:ascii="Times New Roman" w:hAnsi="Times New Roman"/>
          <w:snapToGrid/>
          <w:sz w:val="24"/>
          <w:szCs w:val="24"/>
        </w:rPr>
        <w:t>prepari</w:t>
      </w:r>
      <w:r>
        <w:rPr>
          <w:rFonts w:ascii="Times New Roman" w:hAnsi="Times New Roman"/>
          <w:snapToGrid/>
          <w:sz w:val="24"/>
          <w:szCs w:val="24"/>
        </w:rPr>
        <w:t>ng and assessing survey data.</w:t>
      </w:r>
    </w:p>
    <w:p w:rsidR="00DE529D" w:rsidP="00C55E1E" w:rsidRDefault="00DE529D" w14:paraId="35C07DCF" w14:textId="0B59428A">
      <w:pPr>
        <w:widowControl/>
        <w:rPr>
          <w:rFonts w:ascii="Times New Roman" w:hAnsi="Times New Roman"/>
          <w:snapToGrid/>
          <w:sz w:val="24"/>
          <w:szCs w:val="24"/>
        </w:rPr>
      </w:pPr>
    </w:p>
    <w:p w:rsidRPr="004F7B95" w:rsidR="00741DE9" w:rsidP="00C55E1E" w:rsidRDefault="00741DE9" w14:paraId="7A5A6891" w14:textId="77777777">
      <w:pPr>
        <w:widowControl/>
        <w:rPr>
          <w:rFonts w:ascii="Times New Roman" w:hAnsi="Times New Roman"/>
          <w:snapToGrid/>
          <w:sz w:val="24"/>
          <w:szCs w:val="24"/>
        </w:rPr>
      </w:pPr>
    </w:p>
    <w:p w:rsidRPr="00817E2B" w:rsidR="002C3C4F" w:rsidP="00322D5C" w:rsidRDefault="002C3C4F" w14:paraId="34A74A36"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Explanation for Program Changes or Adjustments </w:t>
      </w:r>
    </w:p>
    <w:p w:rsidRPr="00741DE9" w:rsidR="00741DE9" w:rsidP="00741DE9" w:rsidRDefault="00741DE9" w14:paraId="457BFE10" w14:textId="02C9F378">
      <w:pPr>
        <w:pStyle w:val="ListParagraph"/>
        <w:ind w:left="360"/>
        <w:rPr>
          <w:rFonts w:ascii="Times New Roman" w:hAnsi="Times New Roman"/>
          <w:sz w:val="24"/>
          <w:szCs w:val="22"/>
        </w:rPr>
      </w:pPr>
      <w:r w:rsidRPr="00741DE9">
        <w:rPr>
          <w:rFonts w:ascii="Times New Roman" w:hAnsi="Times New Roman"/>
          <w:sz w:val="24"/>
          <w:szCs w:val="22"/>
        </w:rPr>
        <w:t xml:space="preserve">This is for an individual information collection under the umbrella formative generic clearance for program support (0970-0531). </w:t>
      </w:r>
    </w:p>
    <w:p w:rsidR="00D60543" w:rsidP="00823C59" w:rsidRDefault="00D60543" w14:paraId="215A8A91" w14:textId="77777777">
      <w:pPr>
        <w:widowControl/>
        <w:rPr>
          <w:rFonts w:ascii="Times New Roman" w:hAnsi="Times New Roman"/>
          <w:snapToGrid/>
          <w:sz w:val="24"/>
          <w:szCs w:val="24"/>
        </w:rPr>
      </w:pPr>
    </w:p>
    <w:p w:rsidRPr="004F7B95" w:rsidR="00D60543" w:rsidP="004F7B95" w:rsidRDefault="00D60543" w14:paraId="2982928D" w14:textId="77777777">
      <w:pPr>
        <w:widowControl/>
        <w:ind w:left="360"/>
        <w:rPr>
          <w:rFonts w:ascii="Times New Roman" w:hAnsi="Times New Roman"/>
          <w:snapToGrid/>
          <w:sz w:val="24"/>
          <w:szCs w:val="24"/>
        </w:rPr>
      </w:pPr>
    </w:p>
    <w:p w:rsidRPr="00817E2B" w:rsidR="002C3C4F" w:rsidP="00817E2B" w:rsidRDefault="002C3C4F" w14:paraId="113CF5B4"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 xml:space="preserve">Plans for Tabulation and Publication and Project Time Schedule </w:t>
      </w:r>
    </w:p>
    <w:p w:rsidR="00D15CCC" w:rsidP="00715CD7" w:rsidRDefault="00D15CCC" w14:paraId="5C0A274D" w14:textId="14D67BFB">
      <w:pPr>
        <w:ind w:left="360"/>
        <w:rPr>
          <w:rFonts w:ascii="Times New Roman" w:hAnsi="Times New Roman"/>
          <w:snapToGrid/>
          <w:sz w:val="24"/>
          <w:szCs w:val="24"/>
        </w:rPr>
      </w:pPr>
      <w:r>
        <w:rPr>
          <w:rFonts w:ascii="Times New Roman" w:hAnsi="Times New Roman"/>
          <w:snapToGrid/>
          <w:sz w:val="24"/>
          <w:szCs w:val="24"/>
        </w:rPr>
        <w:t xml:space="preserve">OCS is working to expedite grantee awards based on the emergency nature of this program. Therefore, the plan is to </w:t>
      </w:r>
      <w:r w:rsidR="00ED5DFA">
        <w:rPr>
          <w:rFonts w:ascii="Times New Roman" w:hAnsi="Times New Roman"/>
          <w:snapToGrid/>
          <w:sz w:val="24"/>
          <w:szCs w:val="24"/>
        </w:rPr>
        <w:t xml:space="preserve">hold conference calls </w:t>
      </w:r>
      <w:r>
        <w:rPr>
          <w:rFonts w:ascii="Times New Roman" w:hAnsi="Times New Roman"/>
          <w:snapToGrid/>
          <w:sz w:val="24"/>
          <w:szCs w:val="24"/>
        </w:rPr>
        <w:t xml:space="preserve">within one week of </w:t>
      </w:r>
      <w:r w:rsidR="00391680">
        <w:rPr>
          <w:rFonts w:ascii="Times New Roman" w:hAnsi="Times New Roman"/>
          <w:snapToGrid/>
          <w:sz w:val="24"/>
          <w:szCs w:val="24"/>
        </w:rPr>
        <w:t xml:space="preserve">OMB approval of the </w:t>
      </w:r>
      <w:r w:rsidR="008A7458">
        <w:rPr>
          <w:rFonts w:ascii="Times New Roman" w:hAnsi="Times New Roman"/>
          <w:snapToGrid/>
          <w:sz w:val="24"/>
          <w:szCs w:val="24"/>
        </w:rPr>
        <w:t>survey</w:t>
      </w:r>
      <w:r>
        <w:rPr>
          <w:rFonts w:ascii="Times New Roman" w:hAnsi="Times New Roman"/>
          <w:snapToGrid/>
          <w:sz w:val="24"/>
          <w:szCs w:val="24"/>
        </w:rPr>
        <w:t xml:space="preserve">. </w:t>
      </w:r>
      <w:r w:rsidR="008A7458">
        <w:rPr>
          <w:rFonts w:ascii="Times New Roman" w:hAnsi="Times New Roman"/>
          <w:snapToGrid/>
          <w:sz w:val="24"/>
          <w:szCs w:val="24"/>
        </w:rPr>
        <w:t xml:space="preserve">There will be one call open to all grantees and stakeholder groups, and a separate call for tribes. The survey will be distributed as an immediate follow up to the calls. </w:t>
      </w:r>
      <w:r>
        <w:rPr>
          <w:rFonts w:ascii="Times New Roman" w:hAnsi="Times New Roman"/>
          <w:snapToGrid/>
          <w:sz w:val="24"/>
          <w:szCs w:val="24"/>
        </w:rPr>
        <w:t xml:space="preserve">Grantees will be provided </w:t>
      </w:r>
      <w:r w:rsidR="008A7458">
        <w:rPr>
          <w:rFonts w:ascii="Times New Roman" w:hAnsi="Times New Roman"/>
          <w:snapToGrid/>
          <w:sz w:val="24"/>
          <w:szCs w:val="24"/>
        </w:rPr>
        <w:t>2</w:t>
      </w:r>
      <w:r>
        <w:rPr>
          <w:rFonts w:ascii="Times New Roman" w:hAnsi="Times New Roman"/>
          <w:snapToGrid/>
          <w:sz w:val="24"/>
          <w:szCs w:val="24"/>
        </w:rPr>
        <w:t xml:space="preserve"> </w:t>
      </w:r>
      <w:r w:rsidR="007B0D88">
        <w:rPr>
          <w:rFonts w:ascii="Times New Roman" w:hAnsi="Times New Roman"/>
          <w:snapToGrid/>
          <w:sz w:val="24"/>
          <w:szCs w:val="24"/>
        </w:rPr>
        <w:t xml:space="preserve">business </w:t>
      </w:r>
      <w:r>
        <w:rPr>
          <w:rFonts w:ascii="Times New Roman" w:hAnsi="Times New Roman"/>
          <w:snapToGrid/>
          <w:sz w:val="24"/>
          <w:szCs w:val="24"/>
        </w:rPr>
        <w:t>days to reply. Replies will be complied and assessed within one week of receipt.</w:t>
      </w:r>
    </w:p>
    <w:p w:rsidR="00391680" w:rsidP="00715CD7" w:rsidRDefault="00391680" w14:paraId="593DD1FB" w14:textId="77777777">
      <w:pPr>
        <w:ind w:left="360"/>
        <w:rPr>
          <w:rFonts w:ascii="Times New Roman" w:hAnsi="Times New Roman"/>
          <w:snapToGrid/>
          <w:sz w:val="24"/>
          <w:szCs w:val="24"/>
        </w:rPr>
      </w:pPr>
    </w:p>
    <w:p w:rsidR="00D60543" w:rsidP="00A645F3" w:rsidRDefault="00D15CCC" w14:paraId="1B626A1E" w14:textId="6D97142B">
      <w:pPr>
        <w:ind w:left="360"/>
        <w:rPr>
          <w:snapToGrid/>
        </w:rPr>
      </w:pPr>
      <w:r>
        <w:rPr>
          <w:rFonts w:ascii="Times New Roman" w:hAnsi="Times New Roman"/>
          <w:snapToGrid/>
          <w:sz w:val="24"/>
          <w:szCs w:val="24"/>
        </w:rPr>
        <w:t xml:space="preserve">OCS does not plan to publicly share information collected, instead the information will be used to inform program design and implementation. </w:t>
      </w:r>
    </w:p>
    <w:p w:rsidR="007935D5" w:rsidP="00DE529D" w:rsidRDefault="007935D5" w14:paraId="298DD100" w14:textId="69509592">
      <w:pPr>
        <w:widowControl/>
        <w:ind w:left="360"/>
        <w:rPr>
          <w:rFonts w:ascii="Times New Roman" w:hAnsi="Times New Roman"/>
          <w:snapToGrid/>
          <w:sz w:val="24"/>
          <w:szCs w:val="24"/>
        </w:rPr>
      </w:pPr>
    </w:p>
    <w:p w:rsidRPr="004F7B95" w:rsidR="00741DE9" w:rsidP="00DE529D" w:rsidRDefault="00741DE9" w14:paraId="5386E731" w14:textId="77777777">
      <w:pPr>
        <w:widowControl/>
        <w:ind w:left="360"/>
        <w:rPr>
          <w:rFonts w:ascii="Times New Roman" w:hAnsi="Times New Roman"/>
          <w:snapToGrid/>
          <w:sz w:val="24"/>
          <w:szCs w:val="24"/>
        </w:rPr>
      </w:pPr>
    </w:p>
    <w:p w:rsidRPr="00817E2B" w:rsidR="002C3C4F" w:rsidP="00817E2B" w:rsidRDefault="002C3C4F" w14:paraId="4097A725" w14:textId="77777777">
      <w:pPr>
        <w:widowControl/>
        <w:numPr>
          <w:ilvl w:val="0"/>
          <w:numId w:val="3"/>
        </w:numPr>
        <w:tabs>
          <w:tab w:val="left" w:pos="360"/>
        </w:tabs>
        <w:spacing w:after="120"/>
        <w:rPr>
          <w:rFonts w:ascii="Times New Roman" w:hAnsi="Times New Roman"/>
          <w:b/>
          <w:snapToGrid/>
          <w:sz w:val="24"/>
          <w:szCs w:val="24"/>
        </w:rPr>
      </w:pPr>
      <w:r w:rsidRPr="00817E2B">
        <w:rPr>
          <w:rFonts w:ascii="Times New Roman" w:hAnsi="Times New Roman"/>
          <w:b/>
          <w:snapToGrid/>
          <w:sz w:val="24"/>
          <w:szCs w:val="24"/>
        </w:rPr>
        <w:t xml:space="preserve">Reason(s) Display of OMB Expiration Date is Inappropriate </w:t>
      </w:r>
    </w:p>
    <w:p w:rsidR="00D60543" w:rsidP="00DE529D" w:rsidRDefault="004C7103" w14:paraId="30989008" w14:textId="084B19CA">
      <w:pPr>
        <w:widowControl/>
        <w:ind w:left="360" w:hanging="90"/>
        <w:rPr>
          <w:rFonts w:ascii="Times New Roman" w:hAnsi="Times New Roman"/>
          <w:snapToGrid/>
          <w:sz w:val="24"/>
          <w:szCs w:val="24"/>
        </w:rPr>
      </w:pPr>
      <w:r w:rsidRPr="004C7103">
        <w:rPr>
          <w:rFonts w:ascii="Times New Roman" w:hAnsi="Times New Roman"/>
          <w:snapToGrid/>
          <w:sz w:val="24"/>
          <w:szCs w:val="24"/>
        </w:rPr>
        <w:t>The expiration date for OMB approval will be displayed.</w:t>
      </w:r>
    </w:p>
    <w:p w:rsidR="00D60543" w:rsidP="00DE529D" w:rsidRDefault="00D60543" w14:paraId="67DA4836" w14:textId="77777777">
      <w:pPr>
        <w:widowControl/>
        <w:ind w:left="360" w:hanging="90"/>
        <w:rPr>
          <w:rFonts w:ascii="Times New Roman" w:hAnsi="Times New Roman"/>
          <w:snapToGrid/>
          <w:sz w:val="24"/>
          <w:szCs w:val="24"/>
        </w:rPr>
      </w:pPr>
    </w:p>
    <w:p w:rsidRPr="004F7B95" w:rsidR="00D60543" w:rsidP="00DE529D" w:rsidRDefault="00D60543" w14:paraId="3C11407F" w14:textId="77777777">
      <w:pPr>
        <w:widowControl/>
        <w:ind w:left="360" w:hanging="90"/>
        <w:rPr>
          <w:rFonts w:ascii="Times New Roman" w:hAnsi="Times New Roman"/>
          <w:snapToGrid/>
          <w:sz w:val="24"/>
          <w:szCs w:val="24"/>
        </w:rPr>
      </w:pPr>
    </w:p>
    <w:p w:rsidRPr="00817E2B" w:rsidR="002C3C4F" w:rsidP="00817E2B" w:rsidRDefault="002C3C4F" w14:paraId="7CE40BCB" w14:textId="77777777">
      <w:pPr>
        <w:widowControl/>
        <w:numPr>
          <w:ilvl w:val="0"/>
          <w:numId w:val="3"/>
        </w:numPr>
        <w:spacing w:after="120"/>
        <w:rPr>
          <w:rFonts w:ascii="Times New Roman" w:hAnsi="Times New Roman"/>
          <w:b/>
          <w:snapToGrid/>
          <w:sz w:val="24"/>
          <w:szCs w:val="24"/>
        </w:rPr>
      </w:pPr>
      <w:r w:rsidRPr="00817E2B">
        <w:rPr>
          <w:rFonts w:ascii="Times New Roman" w:hAnsi="Times New Roman"/>
          <w:b/>
          <w:snapToGrid/>
          <w:sz w:val="24"/>
          <w:szCs w:val="24"/>
        </w:rPr>
        <w:t>Exceptions to Certification for Paperwork Reduction Act Submissions</w:t>
      </w:r>
    </w:p>
    <w:p w:rsidRPr="004C7103" w:rsidR="007935D5" w:rsidP="00DE529D" w:rsidRDefault="004C7103" w14:paraId="53A56BC6" w14:textId="75CF2D10">
      <w:pPr>
        <w:widowControl/>
        <w:ind w:left="360"/>
        <w:rPr>
          <w:rFonts w:ascii="Times New Roman" w:hAnsi="Times New Roman"/>
          <w:bCs/>
          <w:snapToGrid/>
          <w:sz w:val="24"/>
          <w:szCs w:val="24"/>
        </w:rPr>
      </w:pPr>
      <w:r w:rsidRPr="004C7103">
        <w:rPr>
          <w:rFonts w:ascii="Times New Roman" w:hAnsi="Times New Roman"/>
          <w:bCs/>
          <w:snapToGrid/>
          <w:sz w:val="24"/>
          <w:szCs w:val="24"/>
        </w:rPr>
        <w:t>No exceptions to the certification statement are necessary.</w:t>
      </w:r>
    </w:p>
    <w:p w:rsidRPr="004F7B95" w:rsidR="007935D5" w:rsidP="00DE529D" w:rsidRDefault="007935D5" w14:paraId="0C245CAE" w14:textId="77777777">
      <w:pPr>
        <w:widowControl/>
        <w:ind w:left="360"/>
        <w:rPr>
          <w:rFonts w:ascii="Times New Roman" w:hAnsi="Times New Roman"/>
          <w:b/>
          <w:bCs/>
          <w:snapToGrid/>
          <w:sz w:val="24"/>
          <w:szCs w:val="24"/>
        </w:rPr>
      </w:pPr>
    </w:p>
    <w:p w:rsidRPr="004F7B95" w:rsidR="007935D5" w:rsidP="00DE529D" w:rsidRDefault="007935D5" w14:paraId="6A043934" w14:textId="77777777">
      <w:pPr>
        <w:widowControl/>
        <w:ind w:left="360"/>
        <w:rPr>
          <w:rFonts w:ascii="Times New Roman" w:hAnsi="Times New Roman"/>
          <w:b/>
          <w:bCs/>
          <w:snapToGrid/>
          <w:sz w:val="24"/>
          <w:szCs w:val="24"/>
        </w:rPr>
      </w:pPr>
    </w:p>
    <w:p w:rsidRPr="000C043E" w:rsidR="00DE529D" w:rsidP="000C043E" w:rsidRDefault="00DE529D" w14:paraId="64AD5CFF" w14:textId="3DFA9D26">
      <w:pPr>
        <w:pStyle w:val="ReportCover-Title"/>
        <w:rPr>
          <w:rFonts w:ascii="Times New Roman" w:hAnsi="Times New Roman"/>
          <w:b w:val="0"/>
          <w:bCs/>
          <w:sz w:val="24"/>
          <w:szCs w:val="24"/>
        </w:rPr>
      </w:pPr>
    </w:p>
    <w:sectPr w:rsidRPr="000C043E" w:rsidR="00DE529D"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4CAB1" w14:textId="77777777" w:rsidR="00FF5305" w:rsidRDefault="00FF5305">
      <w:pPr>
        <w:spacing w:line="20" w:lineRule="exact"/>
        <w:rPr>
          <w:sz w:val="24"/>
        </w:rPr>
      </w:pPr>
    </w:p>
  </w:endnote>
  <w:endnote w:type="continuationSeparator" w:id="0">
    <w:p w14:paraId="6DF05597" w14:textId="77777777" w:rsidR="00FF5305" w:rsidRDefault="00FF5305">
      <w:r>
        <w:rPr>
          <w:sz w:val="24"/>
        </w:rPr>
        <w:t xml:space="preserve"> </w:t>
      </w:r>
    </w:p>
  </w:endnote>
  <w:endnote w:type="continuationNotice" w:id="1">
    <w:p w14:paraId="6912F0F5" w14:textId="77777777" w:rsidR="00FF5305" w:rsidRDefault="00FF530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AEE5A" w14:textId="77777777" w:rsidR="00210561" w:rsidRDefault="00210561">
    <w:pPr>
      <w:spacing w:before="140" w:line="100" w:lineRule="exact"/>
      <w:rPr>
        <w:sz w:val="10"/>
      </w:rPr>
    </w:pPr>
  </w:p>
  <w:p w14:paraId="04F6D2D5" w14:textId="77777777" w:rsidR="00210561" w:rsidRDefault="00210561">
    <w:pPr>
      <w:tabs>
        <w:tab w:val="left" w:pos="-720"/>
      </w:tabs>
      <w:suppressAutoHyphens/>
      <w:rPr>
        <w:sz w:val="24"/>
      </w:rPr>
    </w:pPr>
  </w:p>
  <w:p w14:paraId="0C02EA95" w14:textId="4904B914" w:rsidR="00210561" w:rsidRDefault="00210561">
    <w:pPr>
      <w:tabs>
        <w:tab w:val="left" w:pos="-720"/>
      </w:tabs>
      <w:suppressAutoHyphens/>
      <w:rPr>
        <w:sz w:val="24"/>
      </w:rPr>
    </w:pPr>
    <w:r>
      <w:rPr>
        <w:noProof/>
        <w:snapToGrid/>
      </w:rPr>
      <mc:AlternateContent>
        <mc:Choice Requires="wps">
          <w:drawing>
            <wp:anchor distT="0" distB="0" distL="114300" distR="114300" simplePos="0" relativeHeight="251657728"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232EB119" w:rsidR="00210561" w:rsidRDefault="0021056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6298E">
                            <w:rPr>
                              <w:noProof/>
                              <w:sz w:val="24"/>
                            </w:rPr>
                            <w:t>6</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Z63QIAAF4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" o:allowincell="f" filled="f" stroked="f" strokeweight="0">
              <v:textbox inset="0,0,0,0">
                <w:txbxContent>
                  <w:p w14:paraId="19D3B125" w14:textId="232EB119" w:rsidR="00210561" w:rsidRDefault="00210561">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16298E">
                      <w:rPr>
                        <w:noProof/>
                        <w:sz w:val="24"/>
                      </w:rPr>
                      <w:t>6</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0DD5" w14:textId="77777777" w:rsidR="00FF5305" w:rsidRDefault="00FF5305">
      <w:r>
        <w:rPr>
          <w:sz w:val="24"/>
        </w:rPr>
        <w:separator/>
      </w:r>
    </w:p>
  </w:footnote>
  <w:footnote w:type="continuationSeparator" w:id="0">
    <w:p w14:paraId="5904955D" w14:textId="77777777" w:rsidR="00FF5305" w:rsidRDefault="00FF5305">
      <w:r>
        <w:continuationSeparator/>
      </w:r>
    </w:p>
  </w:footnote>
  <w:footnote w:id="1">
    <w:p w14:paraId="12365DB6" w14:textId="620BF4DE" w:rsidR="0022529F" w:rsidRPr="00696C03" w:rsidRDefault="0022529F">
      <w:pPr>
        <w:pStyle w:val="FootnoteText"/>
        <w:rPr>
          <w:rFonts w:ascii="Times New Roman" w:hAnsi="Times New Roman"/>
        </w:rPr>
      </w:pPr>
      <w:r w:rsidRPr="00696C03">
        <w:rPr>
          <w:rStyle w:val="FootnoteReference"/>
          <w:rFonts w:ascii="Times New Roman" w:hAnsi="Times New Roman"/>
        </w:rPr>
        <w:footnoteRef/>
      </w:r>
      <w:r w:rsidRPr="00696C03">
        <w:rPr>
          <w:rFonts w:ascii="Times New Roman" w:hAnsi="Times New Roman"/>
        </w:rPr>
        <w:t xml:space="preserve"> </w:t>
      </w:r>
      <w:hyperlink r:id="rId1" w:history="1">
        <w:r w:rsidRPr="00696C03">
          <w:rPr>
            <w:rStyle w:val="Hyperlink"/>
            <w:rFonts w:ascii="Times New Roman" w:hAnsi="Times New Roman"/>
          </w:rPr>
          <w:t>https://www.bls.gov/oes/current/oes119151.htm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B86861"/>
    <w:multiLevelType w:val="hybridMultilevel"/>
    <w:tmpl w:val="52724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E405F"/>
    <w:multiLevelType w:val="hybridMultilevel"/>
    <w:tmpl w:val="5E5A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F0C06"/>
    <w:multiLevelType w:val="hybridMultilevel"/>
    <w:tmpl w:val="4B4ADF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C76090"/>
    <w:multiLevelType w:val="hybridMultilevel"/>
    <w:tmpl w:val="24C03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E76D7D"/>
    <w:multiLevelType w:val="hybridMultilevel"/>
    <w:tmpl w:val="6C0C6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CD585E"/>
    <w:multiLevelType w:val="hybridMultilevel"/>
    <w:tmpl w:val="F89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A1BD6"/>
    <w:multiLevelType w:val="multilevel"/>
    <w:tmpl w:val="A0E862F4"/>
    <w:lvl w:ilvl="0">
      <w:start w:val="1"/>
      <w:numFmt w:val="decimal"/>
      <w:lvlText w:val="%1."/>
      <w:lvlJc w:val="left"/>
      <w:pPr>
        <w:tabs>
          <w:tab w:val="num" w:pos="360"/>
        </w:tabs>
        <w:ind w:left="360" w:hanging="360"/>
      </w:pPr>
      <w:rPr>
        <w:b/>
      </w:rPr>
    </w:lvl>
    <w:lvl w:ilvl="1">
      <w:start w:val="9"/>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A4E76"/>
    <w:multiLevelType w:val="hybridMultilevel"/>
    <w:tmpl w:val="88A820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20"/>
  </w:num>
  <w:num w:numId="4">
    <w:abstractNumId w:val="8"/>
  </w:num>
  <w:num w:numId="5">
    <w:abstractNumId w:val="13"/>
  </w:num>
  <w:num w:numId="6">
    <w:abstractNumId w:val="16"/>
  </w:num>
  <w:num w:numId="7">
    <w:abstractNumId w:val="3"/>
  </w:num>
  <w:num w:numId="8">
    <w:abstractNumId w:val="15"/>
  </w:num>
  <w:num w:numId="9">
    <w:abstractNumId w:val="22"/>
  </w:num>
  <w:num w:numId="10">
    <w:abstractNumId w:val="14"/>
  </w:num>
  <w:num w:numId="11">
    <w:abstractNumId w:val="12"/>
  </w:num>
  <w:num w:numId="12">
    <w:abstractNumId w:val="0"/>
  </w:num>
  <w:num w:numId="13">
    <w:abstractNumId w:val="24"/>
  </w:num>
  <w:num w:numId="14">
    <w:abstractNumId w:val="1"/>
  </w:num>
  <w:num w:numId="15">
    <w:abstractNumId w:val="6"/>
  </w:num>
  <w:num w:numId="16">
    <w:abstractNumId w:val="19"/>
  </w:num>
  <w:num w:numId="17">
    <w:abstractNumId w:val="25"/>
  </w:num>
  <w:num w:numId="18">
    <w:abstractNumId w:val="7"/>
  </w:num>
  <w:num w:numId="19">
    <w:abstractNumId w:val="27"/>
  </w:num>
  <w:num w:numId="20">
    <w:abstractNumId w:val="23"/>
  </w:num>
  <w:num w:numId="21">
    <w:abstractNumId w:val="10"/>
  </w:num>
  <w:num w:numId="22">
    <w:abstractNumId w:val="5"/>
  </w:num>
  <w:num w:numId="23">
    <w:abstractNumId w:val="2"/>
  </w:num>
  <w:num w:numId="24">
    <w:abstractNumId w:val="9"/>
  </w:num>
  <w:num w:numId="25">
    <w:abstractNumId w:val="11"/>
  </w:num>
  <w:num w:numId="26">
    <w:abstractNumId w:val="4"/>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33F0"/>
    <w:rsid w:val="00007696"/>
    <w:rsid w:val="000145C7"/>
    <w:rsid w:val="00022586"/>
    <w:rsid w:val="00040EAE"/>
    <w:rsid w:val="00056C4B"/>
    <w:rsid w:val="00073AF7"/>
    <w:rsid w:val="00075889"/>
    <w:rsid w:val="00075D90"/>
    <w:rsid w:val="00076749"/>
    <w:rsid w:val="0009007E"/>
    <w:rsid w:val="000975DD"/>
    <w:rsid w:val="000A1771"/>
    <w:rsid w:val="000B0ECF"/>
    <w:rsid w:val="000C043E"/>
    <w:rsid w:val="000D6BDE"/>
    <w:rsid w:val="000D7D45"/>
    <w:rsid w:val="000F0031"/>
    <w:rsid w:val="000F069F"/>
    <w:rsid w:val="000F54C1"/>
    <w:rsid w:val="00102200"/>
    <w:rsid w:val="00113260"/>
    <w:rsid w:val="001242CD"/>
    <w:rsid w:val="001337B5"/>
    <w:rsid w:val="001356D5"/>
    <w:rsid w:val="0014145B"/>
    <w:rsid w:val="001436C9"/>
    <w:rsid w:val="00160621"/>
    <w:rsid w:val="0016298E"/>
    <w:rsid w:val="00186385"/>
    <w:rsid w:val="001A67E2"/>
    <w:rsid w:val="001C3D40"/>
    <w:rsid w:val="001C4214"/>
    <w:rsid w:val="001C483C"/>
    <w:rsid w:val="001C7E7F"/>
    <w:rsid w:val="001C7FFE"/>
    <w:rsid w:val="001D1651"/>
    <w:rsid w:val="00210561"/>
    <w:rsid w:val="0021151C"/>
    <w:rsid w:val="00220F3F"/>
    <w:rsid w:val="002228D8"/>
    <w:rsid w:val="00222C7F"/>
    <w:rsid w:val="0022529F"/>
    <w:rsid w:val="00226C42"/>
    <w:rsid w:val="00234235"/>
    <w:rsid w:val="002464EB"/>
    <w:rsid w:val="00247E38"/>
    <w:rsid w:val="002509BD"/>
    <w:rsid w:val="00290A1C"/>
    <w:rsid w:val="0029589B"/>
    <w:rsid w:val="00296738"/>
    <w:rsid w:val="002C3C4F"/>
    <w:rsid w:val="002D1D4A"/>
    <w:rsid w:val="002D23F7"/>
    <w:rsid w:val="002E10D1"/>
    <w:rsid w:val="002F1064"/>
    <w:rsid w:val="0031072B"/>
    <w:rsid w:val="00322D5C"/>
    <w:rsid w:val="003405A4"/>
    <w:rsid w:val="0034368C"/>
    <w:rsid w:val="00354319"/>
    <w:rsid w:val="0038209B"/>
    <w:rsid w:val="00382253"/>
    <w:rsid w:val="00386AE9"/>
    <w:rsid w:val="00387DD3"/>
    <w:rsid w:val="00391680"/>
    <w:rsid w:val="00395144"/>
    <w:rsid w:val="003A697D"/>
    <w:rsid w:val="003B48F8"/>
    <w:rsid w:val="003B4A35"/>
    <w:rsid w:val="003B7A50"/>
    <w:rsid w:val="003C1D6E"/>
    <w:rsid w:val="003E5885"/>
    <w:rsid w:val="003E6B79"/>
    <w:rsid w:val="003E6EA3"/>
    <w:rsid w:val="00402D24"/>
    <w:rsid w:val="00405C10"/>
    <w:rsid w:val="004110F5"/>
    <w:rsid w:val="00415038"/>
    <w:rsid w:val="00417653"/>
    <w:rsid w:val="00422E1D"/>
    <w:rsid w:val="00432848"/>
    <w:rsid w:val="0045649E"/>
    <w:rsid w:val="004602FE"/>
    <w:rsid w:val="00467954"/>
    <w:rsid w:val="00476C1F"/>
    <w:rsid w:val="00480072"/>
    <w:rsid w:val="00484A04"/>
    <w:rsid w:val="00490457"/>
    <w:rsid w:val="0049119A"/>
    <w:rsid w:val="004943E0"/>
    <w:rsid w:val="004B224D"/>
    <w:rsid w:val="004C7103"/>
    <w:rsid w:val="004D25DC"/>
    <w:rsid w:val="004E526E"/>
    <w:rsid w:val="004F042A"/>
    <w:rsid w:val="004F0B25"/>
    <w:rsid w:val="004F45CE"/>
    <w:rsid w:val="004F7B95"/>
    <w:rsid w:val="0051278C"/>
    <w:rsid w:val="00522C18"/>
    <w:rsid w:val="00533313"/>
    <w:rsid w:val="00541E51"/>
    <w:rsid w:val="005520C3"/>
    <w:rsid w:val="005557D5"/>
    <w:rsid w:val="00556056"/>
    <w:rsid w:val="005765EF"/>
    <w:rsid w:val="005824BD"/>
    <w:rsid w:val="0058262E"/>
    <w:rsid w:val="00597E7F"/>
    <w:rsid w:val="005B00FC"/>
    <w:rsid w:val="005B22D4"/>
    <w:rsid w:val="005C3ABB"/>
    <w:rsid w:val="005C60F1"/>
    <w:rsid w:val="005D1B7E"/>
    <w:rsid w:val="005D274E"/>
    <w:rsid w:val="005D61DB"/>
    <w:rsid w:val="005E0B35"/>
    <w:rsid w:val="005E311D"/>
    <w:rsid w:val="005F0ED4"/>
    <w:rsid w:val="005F3B45"/>
    <w:rsid w:val="00600E36"/>
    <w:rsid w:val="00603498"/>
    <w:rsid w:val="00634E1D"/>
    <w:rsid w:val="00640565"/>
    <w:rsid w:val="00647258"/>
    <w:rsid w:val="00651F0F"/>
    <w:rsid w:val="00655FCE"/>
    <w:rsid w:val="006624AE"/>
    <w:rsid w:val="00670B20"/>
    <w:rsid w:val="00672398"/>
    <w:rsid w:val="00681E38"/>
    <w:rsid w:val="00683D1B"/>
    <w:rsid w:val="00695FD8"/>
    <w:rsid w:val="00696C03"/>
    <w:rsid w:val="006B1006"/>
    <w:rsid w:val="006B2726"/>
    <w:rsid w:val="006D12FE"/>
    <w:rsid w:val="006D1643"/>
    <w:rsid w:val="006D4A7C"/>
    <w:rsid w:val="006E4B7E"/>
    <w:rsid w:val="006E6629"/>
    <w:rsid w:val="006F5772"/>
    <w:rsid w:val="006F589F"/>
    <w:rsid w:val="006F68BE"/>
    <w:rsid w:val="00707AFB"/>
    <w:rsid w:val="00715CD7"/>
    <w:rsid w:val="00720900"/>
    <w:rsid w:val="00741DE9"/>
    <w:rsid w:val="00752952"/>
    <w:rsid w:val="00756878"/>
    <w:rsid w:val="00762C40"/>
    <w:rsid w:val="00765AD1"/>
    <w:rsid w:val="00773802"/>
    <w:rsid w:val="007759AD"/>
    <w:rsid w:val="00786793"/>
    <w:rsid w:val="00790D2C"/>
    <w:rsid w:val="007935D5"/>
    <w:rsid w:val="007A0FBE"/>
    <w:rsid w:val="007B0D88"/>
    <w:rsid w:val="007C0208"/>
    <w:rsid w:val="007C361F"/>
    <w:rsid w:val="007C6154"/>
    <w:rsid w:val="007E4726"/>
    <w:rsid w:val="007E48CC"/>
    <w:rsid w:val="0080325F"/>
    <w:rsid w:val="00817E2B"/>
    <w:rsid w:val="00823C59"/>
    <w:rsid w:val="00841BDF"/>
    <w:rsid w:val="0084609A"/>
    <w:rsid w:val="00846E18"/>
    <w:rsid w:val="00854FFC"/>
    <w:rsid w:val="008658B0"/>
    <w:rsid w:val="008900A8"/>
    <w:rsid w:val="008955AC"/>
    <w:rsid w:val="008A7458"/>
    <w:rsid w:val="008A7A73"/>
    <w:rsid w:val="008B30C6"/>
    <w:rsid w:val="008C4213"/>
    <w:rsid w:val="008E07F4"/>
    <w:rsid w:val="008F456F"/>
    <w:rsid w:val="008F7221"/>
    <w:rsid w:val="009113FF"/>
    <w:rsid w:val="009368B3"/>
    <w:rsid w:val="00936A53"/>
    <w:rsid w:val="009451B1"/>
    <w:rsid w:val="009459CB"/>
    <w:rsid w:val="00945B72"/>
    <w:rsid w:val="009473D1"/>
    <w:rsid w:val="00957799"/>
    <w:rsid w:val="00962045"/>
    <w:rsid w:val="00966018"/>
    <w:rsid w:val="00966622"/>
    <w:rsid w:val="009C2DE1"/>
    <w:rsid w:val="009C5213"/>
    <w:rsid w:val="009D1845"/>
    <w:rsid w:val="009D789F"/>
    <w:rsid w:val="009E6157"/>
    <w:rsid w:val="009F5543"/>
    <w:rsid w:val="009F58E1"/>
    <w:rsid w:val="00A022AF"/>
    <w:rsid w:val="00A04EF3"/>
    <w:rsid w:val="00A058A5"/>
    <w:rsid w:val="00A05B31"/>
    <w:rsid w:val="00A160B5"/>
    <w:rsid w:val="00A25DBA"/>
    <w:rsid w:val="00A61AC0"/>
    <w:rsid w:val="00A61B50"/>
    <w:rsid w:val="00A645F3"/>
    <w:rsid w:val="00A66797"/>
    <w:rsid w:val="00A77AC0"/>
    <w:rsid w:val="00A832C2"/>
    <w:rsid w:val="00A84746"/>
    <w:rsid w:val="00A918E4"/>
    <w:rsid w:val="00A96F9A"/>
    <w:rsid w:val="00AA43A7"/>
    <w:rsid w:val="00AA7B9B"/>
    <w:rsid w:val="00AB2112"/>
    <w:rsid w:val="00AD1668"/>
    <w:rsid w:val="00AD5ED7"/>
    <w:rsid w:val="00AF399C"/>
    <w:rsid w:val="00AF4347"/>
    <w:rsid w:val="00AF5FE7"/>
    <w:rsid w:val="00B14349"/>
    <w:rsid w:val="00B27347"/>
    <w:rsid w:val="00B3356A"/>
    <w:rsid w:val="00B346B9"/>
    <w:rsid w:val="00B71B7F"/>
    <w:rsid w:val="00B76EBC"/>
    <w:rsid w:val="00B83208"/>
    <w:rsid w:val="00B84243"/>
    <w:rsid w:val="00BA76E0"/>
    <w:rsid w:val="00BD09AF"/>
    <w:rsid w:val="00BD378C"/>
    <w:rsid w:val="00BF2839"/>
    <w:rsid w:val="00C02282"/>
    <w:rsid w:val="00C13BA6"/>
    <w:rsid w:val="00C22D3C"/>
    <w:rsid w:val="00C23CF6"/>
    <w:rsid w:val="00C55E1E"/>
    <w:rsid w:val="00C90AD8"/>
    <w:rsid w:val="00C9123C"/>
    <w:rsid w:val="00C96A45"/>
    <w:rsid w:val="00CB1A12"/>
    <w:rsid w:val="00CE53AB"/>
    <w:rsid w:val="00CE6182"/>
    <w:rsid w:val="00D02EF1"/>
    <w:rsid w:val="00D15CCC"/>
    <w:rsid w:val="00D176EB"/>
    <w:rsid w:val="00D203FE"/>
    <w:rsid w:val="00D23B15"/>
    <w:rsid w:val="00D31891"/>
    <w:rsid w:val="00D344B2"/>
    <w:rsid w:val="00D34859"/>
    <w:rsid w:val="00D60543"/>
    <w:rsid w:val="00D67D80"/>
    <w:rsid w:val="00D7443D"/>
    <w:rsid w:val="00D806D3"/>
    <w:rsid w:val="00D9648C"/>
    <w:rsid w:val="00D9720E"/>
    <w:rsid w:val="00DB0501"/>
    <w:rsid w:val="00DB2443"/>
    <w:rsid w:val="00DB5530"/>
    <w:rsid w:val="00DC1C23"/>
    <w:rsid w:val="00DC2FC4"/>
    <w:rsid w:val="00DE04E5"/>
    <w:rsid w:val="00DE529D"/>
    <w:rsid w:val="00E01B4E"/>
    <w:rsid w:val="00E217C5"/>
    <w:rsid w:val="00E23CF6"/>
    <w:rsid w:val="00E368FB"/>
    <w:rsid w:val="00E3698B"/>
    <w:rsid w:val="00E415F5"/>
    <w:rsid w:val="00E4383A"/>
    <w:rsid w:val="00E6694A"/>
    <w:rsid w:val="00E75634"/>
    <w:rsid w:val="00E75D61"/>
    <w:rsid w:val="00E826AF"/>
    <w:rsid w:val="00EB082D"/>
    <w:rsid w:val="00EB4B13"/>
    <w:rsid w:val="00EB58C3"/>
    <w:rsid w:val="00EC698B"/>
    <w:rsid w:val="00ED2D1A"/>
    <w:rsid w:val="00ED5DFA"/>
    <w:rsid w:val="00ED782E"/>
    <w:rsid w:val="00F02021"/>
    <w:rsid w:val="00F03418"/>
    <w:rsid w:val="00F04A9C"/>
    <w:rsid w:val="00F10B17"/>
    <w:rsid w:val="00F10F20"/>
    <w:rsid w:val="00F210CA"/>
    <w:rsid w:val="00F31360"/>
    <w:rsid w:val="00F34357"/>
    <w:rsid w:val="00F34F50"/>
    <w:rsid w:val="00F70E73"/>
    <w:rsid w:val="00F72F96"/>
    <w:rsid w:val="00F777EF"/>
    <w:rsid w:val="00F83116"/>
    <w:rsid w:val="00F96E59"/>
    <w:rsid w:val="00FA5092"/>
    <w:rsid w:val="00FB4221"/>
    <w:rsid w:val="00FB7547"/>
    <w:rsid w:val="00FE0FDC"/>
    <w:rsid w:val="00FE70F8"/>
    <w:rsid w:val="00FE7BE3"/>
    <w:rsid w:val="00FF227D"/>
    <w:rsid w:val="00FF5305"/>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New" w:hAnsi="Courier New"/>
      <w:snapToGrid w:val="0"/>
    </w:rPr>
  </w:style>
  <w:style w:type="paragraph" w:styleId="Heading4">
    <w:name w:val="heading 4"/>
    <w:basedOn w:val="Normal"/>
    <w:next w:val="Normal"/>
    <w:link w:val="Heading4Char"/>
    <w:unhideWhenUsed/>
    <w:qFormat/>
    <w:rsid w:val="00670B20"/>
    <w:pPr>
      <w:keepNext/>
      <w:widowControl/>
      <w:spacing w:before="240" w:after="60"/>
      <w:outlineLvl w:val="3"/>
    </w:pPr>
    <w:rPr>
      <w:rFonts w:ascii="Calibri" w:hAnsi="Calibri"/>
      <w:b/>
      <w:bCs/>
      <w:snapToGr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link w:val="ListParagraphChar"/>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character" w:styleId="FollowedHyperlink">
    <w:name w:val="FollowedHyperlink"/>
    <w:basedOn w:val="DefaultParagraphFont"/>
    <w:rsid w:val="00075D90"/>
    <w:rPr>
      <w:color w:val="954F72" w:themeColor="followedHyperlink"/>
      <w:u w:val="single"/>
    </w:rPr>
  </w:style>
  <w:style w:type="character" w:customStyle="1" w:styleId="Heading4Char">
    <w:name w:val="Heading 4 Char"/>
    <w:basedOn w:val="DefaultParagraphFont"/>
    <w:link w:val="Heading4"/>
    <w:rsid w:val="00670B20"/>
    <w:rPr>
      <w:rFonts w:ascii="Calibri" w:hAnsi="Calibri"/>
      <w:b/>
      <w:bCs/>
      <w:sz w:val="28"/>
      <w:szCs w:val="28"/>
    </w:rPr>
  </w:style>
  <w:style w:type="character" w:customStyle="1" w:styleId="ListParagraphChar">
    <w:name w:val="List Paragraph Char"/>
    <w:link w:val="ListParagraph"/>
    <w:uiPriority w:val="34"/>
    <w:locked/>
    <w:rsid w:val="00670B20"/>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915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4AB450E57ED4FB3C4A3801EA88EC2" ma:contentTypeVersion="0" ma:contentTypeDescription="Create a new document." ma:contentTypeScope="" ma:versionID="6a59ecee9ba525497fc9ec663ff55af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1991-5A03-491E-94ED-4E661DD3B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F3CCF4-2C5A-46A0-9AF4-723C5760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1660</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Camille (ACF) (CTR)</dc:creator>
  <cp:keywords/>
  <cp:lastModifiedBy>Jones, Molly (ACF)</cp:lastModifiedBy>
  <cp:revision>4</cp:revision>
  <dcterms:created xsi:type="dcterms:W3CDTF">2021-04-09T17:02:00Z</dcterms:created>
  <dcterms:modified xsi:type="dcterms:W3CDTF">2021-04-09T17:53:00Z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0x010100BC84AB450E57ED4FB3C4A3801EA88EC2</vt:lpwstr>
  </property>
</Properties>
</file>