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3CA3" w:rsidP="005D43DE" w:rsidRDefault="001E17DF" w14:paraId="509D24AD" w14:textId="77777777">
      <w:pPr>
        <w:tabs>
          <w:tab w:val="center" w:pos="4680"/>
        </w:tabs>
        <w:jc w:val="center"/>
        <w:rPr>
          <w:rFonts w:ascii="Times New Roman" w:hAnsi="Times New Roman"/>
          <w:b/>
        </w:rPr>
      </w:pPr>
      <w:r>
        <w:rPr>
          <w:rFonts w:ascii="Times New Roman" w:hAnsi="Times New Roman"/>
          <w:b/>
        </w:rPr>
        <w:t>S</w:t>
      </w:r>
      <w:r w:rsidR="00732D6C">
        <w:rPr>
          <w:rFonts w:ascii="Times New Roman" w:hAnsi="Times New Roman"/>
          <w:b/>
        </w:rPr>
        <w:t>upporting</w:t>
      </w:r>
      <w:r>
        <w:rPr>
          <w:rFonts w:ascii="Times New Roman" w:hAnsi="Times New Roman"/>
          <w:b/>
        </w:rPr>
        <w:t xml:space="preserve"> S</w:t>
      </w:r>
      <w:r w:rsidR="00732D6C">
        <w:rPr>
          <w:rFonts w:ascii="Times New Roman" w:hAnsi="Times New Roman"/>
          <w:b/>
        </w:rPr>
        <w:t xml:space="preserve">tatement </w:t>
      </w:r>
      <w:r w:rsidR="00BC0B40">
        <w:rPr>
          <w:rFonts w:ascii="Times New Roman" w:hAnsi="Times New Roman"/>
          <w:b/>
        </w:rPr>
        <w:t>A</w:t>
      </w:r>
    </w:p>
    <w:p w:rsidR="00183CA3" w:rsidP="005D43DE" w:rsidRDefault="00183CA3" w14:paraId="3794DD9C" w14:textId="77777777">
      <w:pPr>
        <w:tabs>
          <w:tab w:val="center" w:pos="4680"/>
        </w:tabs>
        <w:jc w:val="center"/>
        <w:rPr>
          <w:rFonts w:ascii="Times New Roman" w:hAnsi="Times New Roman"/>
          <w:b/>
        </w:rPr>
      </w:pPr>
      <w:r>
        <w:rPr>
          <w:rFonts w:ascii="Times New Roman" w:hAnsi="Times New Roman"/>
          <w:b/>
        </w:rPr>
        <w:t>30 CFR 250, Subpart F, Oil and Gas Well-Workover Operations</w:t>
      </w:r>
    </w:p>
    <w:p w:rsidR="00183CA3" w:rsidP="005D43DE" w:rsidRDefault="00183CA3" w14:paraId="65067E90" w14:textId="77777777">
      <w:pPr>
        <w:tabs>
          <w:tab w:val="center" w:pos="4680"/>
        </w:tabs>
        <w:jc w:val="center"/>
        <w:rPr>
          <w:rFonts w:ascii="Times New Roman" w:hAnsi="Times New Roman"/>
          <w:b/>
        </w:rPr>
      </w:pPr>
      <w:r>
        <w:rPr>
          <w:rFonts w:ascii="Times New Roman" w:hAnsi="Times New Roman"/>
          <w:b/>
        </w:rPr>
        <w:t>OMB Control Number 101</w:t>
      </w:r>
      <w:r w:rsidR="00BC0B40">
        <w:rPr>
          <w:rFonts w:ascii="Times New Roman" w:hAnsi="Times New Roman"/>
          <w:b/>
        </w:rPr>
        <w:t>4</w:t>
      </w:r>
      <w:r>
        <w:rPr>
          <w:rFonts w:ascii="Times New Roman" w:hAnsi="Times New Roman"/>
          <w:b/>
        </w:rPr>
        <w:t>-00</w:t>
      </w:r>
      <w:r w:rsidR="00BC0B40">
        <w:rPr>
          <w:rFonts w:ascii="Times New Roman" w:hAnsi="Times New Roman"/>
          <w:b/>
        </w:rPr>
        <w:t>01</w:t>
      </w:r>
    </w:p>
    <w:p w:rsidR="00183CA3" w:rsidP="005D43DE" w:rsidRDefault="006D5265" w14:paraId="453252CC" w14:textId="23EB8C6C">
      <w:pPr>
        <w:tabs>
          <w:tab w:val="center" w:pos="4680"/>
        </w:tabs>
        <w:jc w:val="center"/>
        <w:rPr>
          <w:rFonts w:ascii="Times New Roman" w:hAnsi="Times New Roman"/>
          <w:b/>
        </w:rPr>
      </w:pPr>
      <w:r w:rsidRPr="00743DBA">
        <w:rPr>
          <w:rFonts w:ascii="Times New Roman" w:hAnsi="Times New Roman"/>
          <w:b/>
        </w:rPr>
        <w:t xml:space="preserve">Expiration Date: </w:t>
      </w:r>
      <w:r w:rsidR="004C71BD">
        <w:rPr>
          <w:rFonts w:ascii="Times New Roman" w:hAnsi="Times New Roman"/>
          <w:b/>
        </w:rPr>
        <w:t>February 28, 2023</w:t>
      </w:r>
    </w:p>
    <w:p w:rsidR="00605666" w:rsidP="005D43DE" w:rsidRDefault="00605666" w14:paraId="369F38F2" w14:textId="77777777">
      <w:pPr>
        <w:tabs>
          <w:tab w:val="left" w:pos="-1080"/>
          <w:tab w:val="left" w:pos="-720"/>
          <w:tab w:val="left" w:pos="0"/>
          <w:tab w:val="left" w:pos="450"/>
          <w:tab w:val="left" w:pos="900"/>
          <w:tab w:val="left" w:pos="1350"/>
          <w:tab w:val="left" w:pos="1800"/>
          <w:tab w:val="left" w:pos="2880"/>
        </w:tabs>
        <w:rPr>
          <w:rFonts w:ascii="Times New Roman" w:hAnsi="Times New Roman"/>
        </w:rPr>
      </w:pPr>
    </w:p>
    <w:p w:rsidR="00605666" w:rsidP="005D43DE" w:rsidRDefault="00605666" w14:paraId="155877C7" w14:textId="77777777">
      <w:pPr>
        <w:tabs>
          <w:tab w:val="left" w:pos="-1080"/>
          <w:tab w:val="left" w:pos="-720"/>
          <w:tab w:val="left" w:pos="0"/>
          <w:tab w:val="left" w:pos="450"/>
          <w:tab w:val="left" w:pos="900"/>
          <w:tab w:val="left" w:pos="1350"/>
          <w:tab w:val="left" w:pos="1800"/>
          <w:tab w:val="left" w:pos="2880"/>
        </w:tabs>
        <w:rPr>
          <w:rFonts w:ascii="Times New Roman" w:hAnsi="Times New Roman"/>
          <w:b/>
        </w:rPr>
      </w:pPr>
      <w:r w:rsidRPr="00223F5C">
        <w:rPr>
          <w:rFonts w:ascii="Arial" w:hAnsi="Arial" w:cs="Arial"/>
          <w:b/>
          <w:sz w:val="22"/>
          <w:szCs w:val="22"/>
        </w:rPr>
        <w:t>Terms of Clearance</w:t>
      </w:r>
      <w:r w:rsidRPr="00223F5C">
        <w:rPr>
          <w:rFonts w:ascii="Arial" w:hAnsi="Arial" w:cs="Arial"/>
          <w:b/>
          <w:sz w:val="20"/>
        </w:rPr>
        <w:t>:</w:t>
      </w:r>
      <w:r w:rsidRPr="00605666">
        <w:rPr>
          <w:rFonts w:ascii="Times New Roman" w:hAnsi="Times New Roman"/>
          <w:b/>
        </w:rPr>
        <w:t xml:space="preserve">  </w:t>
      </w:r>
      <w:r w:rsidRPr="00D207F3">
        <w:rPr>
          <w:rFonts w:ascii="Times New Roman" w:hAnsi="Times New Roman"/>
        </w:rPr>
        <w:t>None</w:t>
      </w:r>
    </w:p>
    <w:p w:rsidRPr="00605666" w:rsidR="00605666" w:rsidP="005D43DE" w:rsidRDefault="00605666" w14:paraId="7DF7DB4A" w14:textId="77777777">
      <w:pPr>
        <w:tabs>
          <w:tab w:val="left" w:pos="-1080"/>
          <w:tab w:val="left" w:pos="-720"/>
          <w:tab w:val="left" w:pos="0"/>
          <w:tab w:val="left" w:pos="450"/>
          <w:tab w:val="left" w:pos="900"/>
          <w:tab w:val="left" w:pos="1350"/>
          <w:tab w:val="left" w:pos="1800"/>
          <w:tab w:val="left" w:pos="2880"/>
        </w:tabs>
        <w:rPr>
          <w:rFonts w:ascii="Times New Roman" w:hAnsi="Times New Roman"/>
          <w:b/>
        </w:rPr>
      </w:pPr>
    </w:p>
    <w:p w:rsidR="00732D6C" w:rsidP="005D43DE" w:rsidRDefault="00732D6C" w14:paraId="28A4A975"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223F5C" w:rsidP="005D43DE" w:rsidRDefault="00223F5C" w14:paraId="5005C5D8" w14:textId="77777777">
      <w:pPr>
        <w:tabs>
          <w:tab w:val="center" w:pos="4680"/>
        </w:tabs>
        <w:rPr>
          <w:rFonts w:ascii="Times New Roman" w:hAnsi="Times New Roman"/>
          <w:b/>
        </w:rPr>
      </w:pPr>
    </w:p>
    <w:p w:rsidRPr="00BC0B40" w:rsidR="00BC0B40" w:rsidP="00BC0B40" w:rsidRDefault="00BC0B40" w14:paraId="0883CF3B" w14:textId="77777777">
      <w:pPr>
        <w:tabs>
          <w:tab w:val="center" w:pos="4680"/>
        </w:tabs>
        <w:rPr>
          <w:rFonts w:ascii="Times New Roman" w:hAnsi="Times New Roman"/>
        </w:rPr>
      </w:pPr>
      <w:r w:rsidRPr="00BC0B40">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EA4401" w:rsidR="00EA4401" w:rsidP="00EA4401" w:rsidRDefault="00EA4401" w14:paraId="43B1C328" w14:textId="77777777">
      <w:pPr>
        <w:tabs>
          <w:tab w:val="center" w:pos="4680"/>
        </w:tabs>
        <w:rPr>
          <w:rFonts w:ascii="Times New Roman" w:hAnsi="Times New Roman"/>
        </w:rPr>
      </w:pPr>
    </w:p>
    <w:p w:rsidRPr="00F362C3" w:rsidR="00732D6C" w:rsidP="005D43DE" w:rsidRDefault="00732D6C" w14:paraId="15989C44"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732D6C" w:rsidP="005D43DE" w:rsidRDefault="00732D6C" w14:paraId="1AAFA22A" w14:textId="77777777">
      <w:pPr>
        <w:tabs>
          <w:tab w:val="center" w:pos="4680"/>
        </w:tabs>
        <w:rPr>
          <w:rFonts w:ascii="Times New Roman" w:hAnsi="Times New Roman"/>
          <w:b/>
        </w:rPr>
      </w:pPr>
    </w:p>
    <w:p w:rsidRPr="00BC0B40" w:rsidR="00732D6C" w:rsidP="005D43DE" w:rsidRDefault="00732D6C" w14:paraId="5EECE758" w14:textId="77777777">
      <w:pPr>
        <w:tabs>
          <w:tab w:val="left" w:pos="-1080"/>
          <w:tab w:val="left" w:pos="-720"/>
          <w:tab w:val="left" w:pos="360"/>
          <w:tab w:val="left" w:pos="720"/>
        </w:tabs>
        <w:rPr>
          <w:rFonts w:ascii="Times New Roman" w:hAnsi="Times New Roman"/>
          <w:b/>
        </w:rPr>
      </w:pPr>
      <w:r w:rsidRPr="00BC0B40">
        <w:rPr>
          <w:rFonts w:ascii="Times New Roman" w:hAnsi="Times New Roman"/>
          <w:b/>
        </w:rPr>
        <w:t>Justification</w:t>
      </w:r>
    </w:p>
    <w:p w:rsidRPr="00EB51C3" w:rsidR="00732D6C" w:rsidP="005D43DE" w:rsidRDefault="00732D6C" w14:paraId="4173FCC0" w14:textId="77777777">
      <w:pPr>
        <w:tabs>
          <w:tab w:val="left" w:pos="-1080"/>
          <w:tab w:val="left" w:pos="-720"/>
          <w:tab w:val="left" w:pos="360"/>
          <w:tab w:val="left" w:pos="720"/>
        </w:tabs>
        <w:rPr>
          <w:rFonts w:ascii="Times New Roman" w:hAnsi="Times New Roman"/>
        </w:rPr>
      </w:pPr>
    </w:p>
    <w:p w:rsidR="00732D6C" w:rsidP="005D43DE" w:rsidRDefault="00732D6C" w14:paraId="19B42D2A"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732D6C" w:rsidP="005D43DE" w:rsidRDefault="00732D6C" w14:paraId="30356ED0" w14:textId="77777777">
      <w:pPr>
        <w:tabs>
          <w:tab w:val="left" w:pos="360"/>
          <w:tab w:val="left" w:pos="720"/>
        </w:tabs>
        <w:rPr>
          <w:rFonts w:ascii="Times New Roman" w:hAnsi="Times New Roman"/>
        </w:rPr>
      </w:pPr>
    </w:p>
    <w:p w:rsidRPr="001E17DF" w:rsidR="001E17DF" w:rsidP="001A2874" w:rsidRDefault="001A2874" w14:paraId="0CE8F124" w14:textId="77777777">
      <w:pPr>
        <w:widowControl/>
        <w:tabs>
          <w:tab w:val="left" w:pos="360"/>
          <w:tab w:val="left" w:pos="720"/>
        </w:tabs>
        <w:rPr>
          <w:rFonts w:ascii="Times New Roman" w:hAnsi="Times New Roman"/>
        </w:rPr>
      </w:pPr>
      <w:r>
        <w:rPr>
          <w:rFonts w:ascii="Times New Roman" w:hAnsi="Times New Roman"/>
        </w:rPr>
        <w:t>The Outer Continental Shelf (OCS) Lands Act</w:t>
      </w:r>
      <w:r w:rsidR="00743DBA">
        <w:rPr>
          <w:rFonts w:ascii="Times New Roman" w:hAnsi="Times New Roman"/>
        </w:rPr>
        <w:t xml:space="preserve"> at 43 U.S.C. 1334</w:t>
      </w:r>
      <w:r>
        <w:rPr>
          <w:rFonts w:ascii="Times New Roman" w:hAnsi="Times New Roman"/>
        </w:rPr>
        <w:t xml:space="preserve"> authorizes the Secretary of the Interior to prescribe rules and regulations </w:t>
      </w:r>
      <w:r w:rsidR="00743DBA">
        <w:rPr>
          <w:rFonts w:ascii="Times New Roman" w:hAnsi="Times New Roman"/>
        </w:rPr>
        <w:t>necessary for the administration</w:t>
      </w:r>
      <w:r>
        <w:rPr>
          <w:rFonts w:ascii="Times New Roman" w:hAnsi="Times New Roman"/>
        </w:rPr>
        <w:t xml:space="preserve"> </w:t>
      </w:r>
      <w:r w:rsidR="00743DBA">
        <w:rPr>
          <w:rFonts w:ascii="Times New Roman" w:hAnsi="Times New Roman"/>
        </w:rPr>
        <w:t xml:space="preserve">of the </w:t>
      </w:r>
      <w:r>
        <w:rPr>
          <w:rFonts w:ascii="Times New Roman" w:hAnsi="Times New Roman"/>
        </w:rPr>
        <w:t xml:space="preserve">leasing </w:t>
      </w:r>
      <w:r w:rsidR="00743DBA">
        <w:rPr>
          <w:rFonts w:ascii="Times New Roman" w:hAnsi="Times New Roman"/>
        </w:rPr>
        <w:t>provision of that Act related to</w:t>
      </w:r>
      <w:r>
        <w:rPr>
          <w:rFonts w:ascii="Times New Roman" w:hAnsi="Times New Roman"/>
        </w:rPr>
        <w:t xml:space="preserve"> mineral resources on the OCS.  Such rules and regulations will apply to all operations conducted under a lease, right-of-way, or a right-of-use and easement.  </w:t>
      </w:r>
      <w:r w:rsidRPr="001E17DF" w:rsidR="001E17DF">
        <w:rPr>
          <w:rFonts w:ascii="Times New Roman" w:hAnsi="Times New Roman"/>
        </w:rPr>
        <w:t xml:space="preserve">Operations on the OCS must preserve, protect, and develop oil and natural gas resources in a manner </w:t>
      </w:r>
      <w:r w:rsidR="00596622">
        <w:rPr>
          <w:rFonts w:ascii="Times New Roman" w:hAnsi="Times New Roman"/>
        </w:rPr>
        <w:t>that</w:t>
      </w:r>
      <w:r w:rsidRPr="001E17DF" w:rsidR="001E17DF">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1E17DF" w:rsidP="005D43DE" w:rsidRDefault="001E17DF" w14:paraId="5F77A1CE" w14:textId="77777777">
      <w:pPr>
        <w:tabs>
          <w:tab w:val="left" w:pos="360"/>
          <w:tab w:val="left" w:pos="720"/>
        </w:tabs>
        <w:rPr>
          <w:rFonts w:ascii="Times New Roman" w:hAnsi="Times New Roman"/>
        </w:rPr>
      </w:pPr>
    </w:p>
    <w:p w:rsidRPr="005D1428" w:rsidR="005D1428" w:rsidP="005D1428" w:rsidRDefault="005D1428" w14:paraId="0B8750BA" w14:textId="77777777">
      <w:pPr>
        <w:tabs>
          <w:tab w:val="left" w:pos="360"/>
          <w:tab w:val="left" w:pos="720"/>
        </w:tabs>
        <w:rPr>
          <w:rFonts w:ascii="Times New Roman" w:hAnsi="Times New Roman"/>
        </w:rPr>
      </w:pPr>
      <w:r w:rsidRPr="005D142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5B600B" w:rsidP="005B600B" w:rsidRDefault="005B600B" w14:paraId="6130B0D5" w14:textId="77777777">
      <w:pPr>
        <w:widowControl/>
        <w:tabs>
          <w:tab w:val="left" w:pos="360"/>
          <w:tab w:val="left" w:pos="720"/>
        </w:tabs>
        <w:rPr>
          <w:rFonts w:ascii="Times New Roman" w:hAnsi="Times New Roman"/>
        </w:rPr>
      </w:pPr>
    </w:p>
    <w:p w:rsidRPr="005B600B" w:rsidR="005B600B" w:rsidP="005B600B" w:rsidRDefault="005B600B" w14:paraId="23FCBD3D" w14:textId="77777777">
      <w:pPr>
        <w:widowControl/>
        <w:tabs>
          <w:tab w:val="left" w:pos="360"/>
          <w:tab w:val="left" w:pos="720"/>
        </w:tabs>
        <w:rPr>
          <w:rFonts w:ascii="Times New Roman" w:hAnsi="Times New Roman"/>
        </w:rPr>
      </w:pPr>
      <w:r w:rsidRPr="005B600B">
        <w:rPr>
          <w:rFonts w:ascii="Times New Roman" w:hAnsi="Times New Roman"/>
        </w:rPr>
        <w:t>Th</w:t>
      </w:r>
      <w:r w:rsidR="00743DBA">
        <w:rPr>
          <w:rFonts w:ascii="Times New Roman" w:hAnsi="Times New Roman"/>
        </w:rPr>
        <w:t>is</w:t>
      </w:r>
      <w:r w:rsidRPr="005B600B">
        <w:rPr>
          <w:rFonts w:ascii="Times New Roman" w:hAnsi="Times New Roman"/>
        </w:rPr>
        <w:t xml:space="preserve"> authorit</w:t>
      </w:r>
      <w:r w:rsidR="00743DBA">
        <w:rPr>
          <w:rFonts w:ascii="Times New Roman" w:hAnsi="Times New Roman"/>
        </w:rPr>
        <w:t>y</w:t>
      </w:r>
      <w:r w:rsidRPr="005B600B">
        <w:rPr>
          <w:rFonts w:ascii="Times New Roman" w:hAnsi="Times New Roman"/>
        </w:rPr>
        <w:t xml:space="preserve"> and responsibilit</w:t>
      </w:r>
      <w:r w:rsidR="00743DBA">
        <w:rPr>
          <w:rFonts w:ascii="Times New Roman" w:hAnsi="Times New Roman"/>
        </w:rPr>
        <w:t>y</w:t>
      </w:r>
      <w:r w:rsidRPr="005B600B">
        <w:rPr>
          <w:rFonts w:ascii="Times New Roman" w:hAnsi="Times New Roman"/>
        </w:rPr>
        <w:t xml:space="preserve"> are among those delegated to </w:t>
      </w:r>
      <w:r w:rsidR="00743DBA">
        <w:rPr>
          <w:rFonts w:ascii="Times New Roman" w:hAnsi="Times New Roman"/>
        </w:rPr>
        <w:t>BSEE</w:t>
      </w:r>
      <w:r w:rsidRPr="005B600B">
        <w:rPr>
          <w:rFonts w:ascii="Times New Roman" w:hAnsi="Times New Roman"/>
        </w:rPr>
        <w:t xml:space="preserve">. </w:t>
      </w:r>
      <w:r w:rsidR="00A86E1C">
        <w:rPr>
          <w:rFonts w:ascii="Times New Roman" w:hAnsi="Times New Roman"/>
        </w:rPr>
        <w:t xml:space="preserve"> </w:t>
      </w:r>
      <w:r w:rsidRPr="005B600B">
        <w:rPr>
          <w:rFonts w:ascii="Times New Roman" w:hAnsi="Times New Roman"/>
        </w:rPr>
        <w:t>The regulations at 30 CFR 250, Subpart F, Oil and Gas Well-Workover Operations are the subject of this collectio</w:t>
      </w:r>
      <w:r w:rsidR="00743DBA">
        <w:rPr>
          <w:rFonts w:ascii="Times New Roman" w:hAnsi="Times New Roman"/>
        </w:rPr>
        <w:t>n.  This request also covers any</w:t>
      </w:r>
      <w:r w:rsidRPr="005B600B">
        <w:rPr>
          <w:rFonts w:ascii="Times New Roman" w:hAnsi="Times New Roman"/>
        </w:rPr>
        <w:t xml:space="preserve"> related Notices to Lessees and Operators (NTLs) that BSEE issues to clarify, supplement, or provide additional guidance on some aspects of our regulations.  </w:t>
      </w:r>
    </w:p>
    <w:p w:rsidR="002F363A" w:rsidP="005D43DE" w:rsidRDefault="002F363A" w14:paraId="31F4892E" w14:textId="77777777">
      <w:pPr>
        <w:tabs>
          <w:tab w:val="left" w:pos="360"/>
          <w:tab w:val="left" w:pos="720"/>
        </w:tabs>
        <w:rPr>
          <w:rFonts w:ascii="Times New Roman" w:hAnsi="Times New Roman"/>
        </w:rPr>
      </w:pPr>
    </w:p>
    <w:p w:rsidRPr="00600EEB" w:rsidR="00732D6C" w:rsidP="005D43DE" w:rsidRDefault="00732D6C" w14:paraId="0D3F7026"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CB1C5E">
        <w:rPr>
          <w:rFonts w:ascii="Times New Roman" w:hAnsi="Times New Roman"/>
          <w:b/>
          <w:i/>
        </w:rPr>
        <w:t>.</w:t>
      </w:r>
      <w:r w:rsidRPr="00600EEB">
        <w:rPr>
          <w:rFonts w:ascii="Times New Roman" w:hAnsi="Times New Roman"/>
          <w:i/>
        </w:rPr>
        <w:t xml:space="preserve">  </w:t>
      </w:r>
    </w:p>
    <w:p w:rsidR="00732D6C" w:rsidP="005D43DE" w:rsidRDefault="00183CA3" w14:paraId="55BE0B64" w14:textId="77777777">
      <w:pPr>
        <w:tabs>
          <w:tab w:val="left" w:pos="360"/>
          <w:tab w:val="left" w:pos="720"/>
        </w:tabs>
        <w:rPr>
          <w:rFonts w:ascii="Times New Roman" w:hAnsi="Times New Roman"/>
          <w:b/>
        </w:rPr>
      </w:pPr>
      <w:r>
        <w:rPr>
          <w:rFonts w:ascii="Times New Roman" w:hAnsi="Times New Roman"/>
          <w:b/>
        </w:rPr>
        <w:tab/>
      </w:r>
    </w:p>
    <w:p w:rsidRPr="00BC49B2" w:rsidR="000405DA" w:rsidP="005D43DE" w:rsidRDefault="00E5088B" w14:paraId="76C7CDE5" w14:textId="77777777">
      <w:pPr>
        <w:tabs>
          <w:tab w:val="left" w:pos="360"/>
          <w:tab w:val="left" w:pos="720"/>
        </w:tabs>
        <w:rPr>
          <w:rFonts w:ascii="Times New Roman" w:hAnsi="Times New Roman"/>
        </w:rPr>
      </w:pPr>
      <w:r w:rsidRPr="00BC49B2">
        <w:rPr>
          <w:rFonts w:ascii="Times New Roman" w:hAnsi="Times New Roman"/>
        </w:rPr>
        <w:t>BSEE</w:t>
      </w:r>
      <w:r w:rsidRPr="00BC49B2" w:rsidR="00183CA3">
        <w:rPr>
          <w:rFonts w:ascii="Times New Roman" w:hAnsi="Times New Roman"/>
        </w:rPr>
        <w:t xml:space="preserve"> use</w:t>
      </w:r>
      <w:r w:rsidRPr="00BC49B2" w:rsidR="00223F5C">
        <w:rPr>
          <w:rFonts w:ascii="Times New Roman" w:hAnsi="Times New Roman"/>
        </w:rPr>
        <w:t>s</w:t>
      </w:r>
      <w:r w:rsidRPr="00BC49B2" w:rsidR="00183CA3">
        <w:rPr>
          <w:rFonts w:ascii="Times New Roman" w:hAnsi="Times New Roman"/>
        </w:rPr>
        <w:t xml:space="preserve"> the information collected</w:t>
      </w:r>
      <w:r w:rsidRPr="00BC49B2" w:rsidR="00794E85">
        <w:rPr>
          <w:rFonts w:ascii="Times New Roman" w:hAnsi="Times New Roman"/>
        </w:rPr>
        <w:t xml:space="preserve"> (see A.12 for the actual information collected by BSEE)</w:t>
      </w:r>
      <w:r w:rsidRPr="00BC49B2" w:rsidR="00183CA3">
        <w:rPr>
          <w:rFonts w:ascii="Times New Roman" w:hAnsi="Times New Roman"/>
        </w:rPr>
        <w:t xml:space="preserve"> to analyze and evaluate planned well-workover operations to ensure that </w:t>
      </w:r>
      <w:r w:rsidRPr="00BC49B2" w:rsidR="00E61937">
        <w:rPr>
          <w:rFonts w:ascii="Times New Roman" w:hAnsi="Times New Roman"/>
        </w:rPr>
        <w:t xml:space="preserve">these </w:t>
      </w:r>
      <w:r w:rsidRPr="00BC49B2" w:rsidR="00183CA3">
        <w:rPr>
          <w:rFonts w:ascii="Times New Roman" w:hAnsi="Times New Roman"/>
        </w:rPr>
        <w:t xml:space="preserve">operations result in personnel safety and protection of the environment. </w:t>
      </w:r>
      <w:r w:rsidRPr="00BC49B2" w:rsidR="00D40752">
        <w:rPr>
          <w:rFonts w:ascii="Times New Roman" w:hAnsi="Times New Roman"/>
        </w:rPr>
        <w:t xml:space="preserve"> </w:t>
      </w:r>
      <w:r w:rsidRPr="00BC49B2" w:rsidR="00794E85">
        <w:rPr>
          <w:rFonts w:ascii="Times New Roman" w:hAnsi="Times New Roman"/>
        </w:rPr>
        <w:t>BSEE will</w:t>
      </w:r>
      <w:r w:rsidRPr="00BC49B2" w:rsidR="00183CA3">
        <w:rPr>
          <w:rFonts w:ascii="Times New Roman" w:hAnsi="Times New Roman"/>
        </w:rPr>
        <w:t xml:space="preserve"> use this evaluation in making decisions to approve, disapprove, or to require modification to the proposed well-workover operations.  </w:t>
      </w:r>
      <w:r w:rsidRPr="00BC49B2" w:rsidR="000405DA">
        <w:rPr>
          <w:rFonts w:ascii="Times New Roman" w:hAnsi="Times New Roman"/>
        </w:rPr>
        <w:t xml:space="preserve">Specifically, </w:t>
      </w:r>
      <w:r w:rsidRPr="00BC49B2">
        <w:rPr>
          <w:rFonts w:ascii="Times New Roman" w:hAnsi="Times New Roman"/>
        </w:rPr>
        <w:t>BSEE</w:t>
      </w:r>
      <w:r w:rsidRPr="00BC49B2" w:rsidR="000405DA">
        <w:rPr>
          <w:rFonts w:ascii="Times New Roman" w:hAnsi="Times New Roman"/>
        </w:rPr>
        <w:t xml:space="preserve"> uses the information collected to:</w:t>
      </w:r>
    </w:p>
    <w:p w:rsidRPr="00BC49B2" w:rsidR="00183CA3" w:rsidP="005D43DE" w:rsidRDefault="00183CA3" w14:paraId="6A32D0D6" w14:textId="77777777">
      <w:pPr>
        <w:tabs>
          <w:tab w:val="left" w:pos="360"/>
          <w:tab w:val="left" w:pos="720"/>
        </w:tabs>
        <w:rPr>
          <w:rFonts w:ascii="Times New Roman" w:hAnsi="Times New Roman"/>
        </w:rPr>
      </w:pPr>
    </w:p>
    <w:p w:rsidRPr="00BC49B2" w:rsidR="00183CA3" w:rsidP="005D43DE" w:rsidRDefault="00743DBA" w14:paraId="3A828B51" w14:textId="77777777">
      <w:pPr>
        <w:pStyle w:val="Quick"/>
        <w:numPr>
          <w:ilvl w:val="0"/>
          <w:numId w:val="2"/>
        </w:numPr>
        <w:tabs>
          <w:tab w:val="left" w:pos="360"/>
          <w:tab w:val="left" w:pos="720"/>
        </w:tabs>
        <w:rPr>
          <w:rFonts w:ascii="Times New Roman" w:hAnsi="Times New Roman"/>
        </w:rPr>
      </w:pPr>
      <w:r w:rsidRPr="00BC49B2">
        <w:rPr>
          <w:rFonts w:ascii="Times New Roman" w:hAnsi="Times New Roman"/>
        </w:rPr>
        <w:t>r</w:t>
      </w:r>
      <w:r w:rsidRPr="00BC49B2" w:rsidR="00183CA3">
        <w:rPr>
          <w:rFonts w:ascii="Times New Roman" w:hAnsi="Times New Roman"/>
        </w:rPr>
        <w:t>eview log entries of crew meetings to verify that safety procedures have been properly reviewed.</w:t>
      </w:r>
    </w:p>
    <w:p w:rsidRPr="00BC49B2" w:rsidR="00183CA3" w:rsidP="005D43DE" w:rsidRDefault="00743DBA" w14:paraId="3D2779A5" w14:textId="77777777">
      <w:pPr>
        <w:pStyle w:val="Quick"/>
        <w:numPr>
          <w:ilvl w:val="0"/>
          <w:numId w:val="3"/>
        </w:numPr>
        <w:tabs>
          <w:tab w:val="left" w:pos="360"/>
          <w:tab w:val="left" w:pos="720"/>
        </w:tabs>
        <w:rPr>
          <w:rFonts w:ascii="Times New Roman" w:hAnsi="Times New Roman"/>
        </w:rPr>
      </w:pPr>
      <w:r w:rsidRPr="00BC49B2">
        <w:rPr>
          <w:rFonts w:ascii="Times New Roman" w:hAnsi="Times New Roman"/>
        </w:rPr>
        <w:t>r</w:t>
      </w:r>
      <w:r w:rsidRPr="00BC49B2" w:rsidR="00183CA3">
        <w:rPr>
          <w:rFonts w:ascii="Times New Roman" w:hAnsi="Times New Roman"/>
        </w:rPr>
        <w:t>eview well-workover procedures relating to hydrogen sulfide (H</w:t>
      </w:r>
      <w:r w:rsidRPr="00BC49B2" w:rsidR="00183CA3">
        <w:rPr>
          <w:rFonts w:ascii="Times New Roman" w:hAnsi="Times New Roman"/>
          <w:vertAlign w:val="subscript"/>
        </w:rPr>
        <w:t>2</w:t>
      </w:r>
      <w:r w:rsidRPr="00BC49B2" w:rsidR="00183CA3">
        <w:rPr>
          <w:rFonts w:ascii="Times New Roman" w:hAnsi="Times New Roman"/>
        </w:rPr>
        <w:t>S) to ensure the safety of the crew in the event of encountering H</w:t>
      </w:r>
      <w:r w:rsidRPr="00BC49B2" w:rsidR="00183CA3">
        <w:rPr>
          <w:rFonts w:ascii="Times New Roman" w:hAnsi="Times New Roman"/>
          <w:vertAlign w:val="subscript"/>
        </w:rPr>
        <w:t>2</w:t>
      </w:r>
      <w:r w:rsidRPr="00BC49B2" w:rsidR="00183CA3">
        <w:rPr>
          <w:rFonts w:ascii="Times New Roman" w:hAnsi="Times New Roman"/>
        </w:rPr>
        <w:t>S.</w:t>
      </w:r>
    </w:p>
    <w:p w:rsidRPr="00BC49B2" w:rsidR="00183CA3" w:rsidP="005D43DE" w:rsidRDefault="00743DBA" w14:paraId="2E7272E7" w14:textId="77777777">
      <w:pPr>
        <w:pStyle w:val="Quick"/>
        <w:numPr>
          <w:ilvl w:val="0"/>
          <w:numId w:val="4"/>
        </w:numPr>
        <w:tabs>
          <w:tab w:val="left" w:pos="360"/>
          <w:tab w:val="left" w:pos="720"/>
        </w:tabs>
        <w:rPr>
          <w:rFonts w:ascii="Times New Roman" w:hAnsi="Times New Roman"/>
        </w:rPr>
      </w:pPr>
      <w:r w:rsidRPr="00BC49B2">
        <w:rPr>
          <w:rFonts w:ascii="Times New Roman" w:hAnsi="Times New Roman"/>
        </w:rPr>
        <w:t>r</w:t>
      </w:r>
      <w:r w:rsidRPr="00BC49B2" w:rsidR="00183CA3">
        <w:rPr>
          <w:rFonts w:ascii="Times New Roman" w:hAnsi="Times New Roman"/>
        </w:rPr>
        <w:t>eview well-workover diagrams and procedures to ensure the safety of well-workover operations.</w:t>
      </w:r>
    </w:p>
    <w:p w:rsidRPr="00BC49B2" w:rsidR="00183CA3" w:rsidP="005D43DE" w:rsidRDefault="006D5265" w14:paraId="77AED817" w14:textId="77777777">
      <w:pPr>
        <w:pStyle w:val="Quick"/>
        <w:numPr>
          <w:ilvl w:val="0"/>
          <w:numId w:val="7"/>
        </w:numPr>
        <w:tabs>
          <w:tab w:val="left" w:pos="360"/>
          <w:tab w:val="left" w:pos="720"/>
        </w:tabs>
        <w:rPr>
          <w:rFonts w:ascii="Times New Roman" w:hAnsi="Times New Roman"/>
        </w:rPr>
      </w:pPr>
      <w:r w:rsidRPr="00BC49B2">
        <w:rPr>
          <w:rFonts w:ascii="Times New Roman" w:hAnsi="Times New Roman"/>
        </w:rPr>
        <w:t>verify that the crown block safety device is operating and can be expected to function and avoid accidents.</w:t>
      </w:r>
    </w:p>
    <w:p w:rsidRPr="00BC49B2" w:rsidR="00E85774" w:rsidP="005D43DE" w:rsidRDefault="00BC49B2" w14:paraId="09A4D1D6" w14:textId="77777777">
      <w:pPr>
        <w:pStyle w:val="Quick"/>
        <w:numPr>
          <w:ilvl w:val="0"/>
          <w:numId w:val="7"/>
        </w:numPr>
        <w:tabs>
          <w:tab w:val="left" w:pos="360"/>
          <w:tab w:val="left" w:pos="720"/>
        </w:tabs>
        <w:rPr>
          <w:rFonts w:ascii="Times New Roman" w:hAnsi="Times New Roman"/>
        </w:rPr>
      </w:pPr>
      <w:r>
        <w:rPr>
          <w:rFonts w:ascii="Times New Roman" w:hAnsi="Times New Roman"/>
        </w:rPr>
        <w:t>v</w:t>
      </w:r>
      <w:r w:rsidRPr="00BC49B2" w:rsidR="00E85774">
        <w:rPr>
          <w:rFonts w:ascii="Times New Roman" w:hAnsi="Times New Roman"/>
        </w:rPr>
        <w:t>erify that the BOPE is in compliance with the latest WCR and API Standard 53.</w:t>
      </w:r>
    </w:p>
    <w:p w:rsidRPr="00BC49B2" w:rsidR="00183CA3" w:rsidP="005D43DE" w:rsidRDefault="00743DBA" w14:paraId="1312AC60" w14:textId="77777777">
      <w:pPr>
        <w:pStyle w:val="Quick"/>
        <w:numPr>
          <w:ilvl w:val="0"/>
          <w:numId w:val="8"/>
        </w:numPr>
        <w:tabs>
          <w:tab w:val="left" w:pos="360"/>
          <w:tab w:val="left" w:pos="720"/>
        </w:tabs>
        <w:rPr>
          <w:rFonts w:ascii="Times New Roman" w:hAnsi="Times New Roman"/>
        </w:rPr>
      </w:pPr>
      <w:r w:rsidRPr="00BC49B2">
        <w:rPr>
          <w:rFonts w:ascii="Times New Roman" w:hAnsi="Times New Roman"/>
        </w:rPr>
        <w:t>a</w:t>
      </w:r>
      <w:r w:rsidRPr="00BC49B2" w:rsidR="00183CA3">
        <w:rPr>
          <w:rFonts w:ascii="Times New Roman" w:hAnsi="Times New Roman"/>
        </w:rPr>
        <w:t>ssure that the well-workover operations are conducted on well casing that is structurally competent.</w:t>
      </w:r>
    </w:p>
    <w:p w:rsidRPr="00743DBA" w:rsidR="00183CA3" w:rsidP="005D43DE" w:rsidRDefault="00183CA3" w14:paraId="4E6BAA1A" w14:textId="77777777">
      <w:pPr>
        <w:tabs>
          <w:tab w:val="left" w:pos="360"/>
          <w:tab w:val="left" w:pos="720"/>
        </w:tabs>
        <w:ind w:left="720" w:hanging="360"/>
        <w:rPr>
          <w:rFonts w:ascii="Times New Roman" w:hAnsi="Times New Roman"/>
        </w:rPr>
      </w:pPr>
    </w:p>
    <w:p w:rsidRPr="00743DBA" w:rsidR="00732D6C" w:rsidP="005D43DE" w:rsidRDefault="00732D6C" w14:paraId="13698F60" w14:textId="77777777">
      <w:pPr>
        <w:tabs>
          <w:tab w:val="left" w:pos="360"/>
          <w:tab w:val="left" w:pos="720"/>
        </w:tabs>
        <w:rPr>
          <w:rFonts w:ascii="Times New Roman" w:hAnsi="Times New Roman"/>
          <w:b/>
        </w:rPr>
      </w:pPr>
      <w:r w:rsidRPr="00743DBA">
        <w:rPr>
          <w:rFonts w:ascii="Times New Roman" w:hAnsi="Times New Roman"/>
          <w:b/>
          <w:i/>
        </w:rPr>
        <w:t>3.</w:t>
      </w:r>
      <w:r w:rsidRPr="00743DBA">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3DBA" w:rsidR="00CB1C5E">
        <w:rPr>
          <w:rFonts w:ascii="Times New Roman" w:hAnsi="Times New Roman"/>
          <w:b/>
          <w:i/>
        </w:rPr>
        <w:t xml:space="preserve"> </w:t>
      </w:r>
      <w:r w:rsidRPr="00743DBA">
        <w:rPr>
          <w:rFonts w:ascii="Times New Roman" w:hAnsi="Times New Roman"/>
          <w:b/>
          <w:i/>
        </w:rPr>
        <w:t>and specifically how this collection meets GPEA requirement</w:t>
      </w:r>
      <w:r w:rsidRPr="00743DBA" w:rsidR="00CB1C5E">
        <w:rPr>
          <w:rFonts w:ascii="Times New Roman" w:hAnsi="Times New Roman"/>
          <w:b/>
          <w:i/>
        </w:rPr>
        <w:t>s</w:t>
      </w:r>
      <w:r w:rsidRPr="00743DBA">
        <w:rPr>
          <w:rFonts w:ascii="Times New Roman" w:hAnsi="Times New Roman"/>
          <w:b/>
          <w:i/>
        </w:rPr>
        <w:t xml:space="preserve">. </w:t>
      </w:r>
      <w:r w:rsidRPr="00743DBA">
        <w:rPr>
          <w:rFonts w:ascii="Times New Roman" w:hAnsi="Times New Roman"/>
          <w:i/>
        </w:rPr>
        <w:t xml:space="preserve"> </w:t>
      </w:r>
      <w:r w:rsidRPr="00743DBA">
        <w:rPr>
          <w:rFonts w:ascii="Times New Roman" w:hAnsi="Times New Roman"/>
          <w:b/>
        </w:rPr>
        <w:tab/>
      </w:r>
    </w:p>
    <w:p w:rsidRPr="00743DBA" w:rsidR="00732D6C" w:rsidP="005D43DE" w:rsidRDefault="00732D6C" w14:paraId="53AE06E1" w14:textId="77777777">
      <w:pPr>
        <w:tabs>
          <w:tab w:val="left" w:pos="360"/>
          <w:tab w:val="left" w:pos="720"/>
        </w:tabs>
        <w:rPr>
          <w:rFonts w:ascii="Times New Roman" w:hAnsi="Times New Roman"/>
          <w:b/>
        </w:rPr>
      </w:pPr>
    </w:p>
    <w:p w:rsidRPr="00156A1C" w:rsidR="00027F1A" w:rsidP="005D43DE" w:rsidRDefault="00E57994" w14:paraId="564AB7A2" w14:textId="77777777">
      <w:pPr>
        <w:tabs>
          <w:tab w:val="left" w:pos="-1080"/>
          <w:tab w:val="left" w:pos="-720"/>
          <w:tab w:val="left" w:pos="360"/>
          <w:tab w:val="left" w:pos="720"/>
        </w:tabs>
        <w:rPr>
          <w:rFonts w:ascii="Times New Roman" w:hAnsi="Times New Roman"/>
        </w:rPr>
      </w:pPr>
      <w:r w:rsidRPr="00156A1C">
        <w:rPr>
          <w:rFonts w:ascii="Times New Roman" w:hAnsi="Times New Roman"/>
          <w:szCs w:val="24"/>
        </w:rPr>
        <w:t xml:space="preserve">Currently, about </w:t>
      </w:r>
      <w:r w:rsidRPr="00CB2003" w:rsidR="00E85774">
        <w:rPr>
          <w:rFonts w:ascii="Times New Roman" w:hAnsi="Times New Roman"/>
          <w:szCs w:val="24"/>
        </w:rPr>
        <w:t>100</w:t>
      </w:r>
      <w:r w:rsidRPr="00CB2003" w:rsidR="00E61937">
        <w:rPr>
          <w:rFonts w:ascii="Times New Roman" w:hAnsi="Times New Roman"/>
          <w:szCs w:val="24"/>
        </w:rPr>
        <w:t xml:space="preserve"> </w:t>
      </w:r>
      <w:r w:rsidRPr="00CB2003">
        <w:rPr>
          <w:rFonts w:ascii="Times New Roman" w:hAnsi="Times New Roman"/>
          <w:szCs w:val="24"/>
        </w:rPr>
        <w:t>percent</w:t>
      </w:r>
      <w:r w:rsidRPr="00156A1C">
        <w:rPr>
          <w:rFonts w:ascii="Times New Roman" w:hAnsi="Times New Roman"/>
          <w:szCs w:val="24"/>
        </w:rPr>
        <w:t xml:space="preserve"> of </w:t>
      </w:r>
      <w:r w:rsidRPr="00156A1C" w:rsidR="00743DBA">
        <w:rPr>
          <w:rFonts w:ascii="Times New Roman" w:hAnsi="Times New Roman"/>
          <w:szCs w:val="24"/>
        </w:rPr>
        <w:t xml:space="preserve">all </w:t>
      </w:r>
      <w:r w:rsidRPr="00156A1C">
        <w:rPr>
          <w:rFonts w:ascii="Times New Roman" w:hAnsi="Times New Roman"/>
          <w:szCs w:val="24"/>
        </w:rPr>
        <w:t xml:space="preserve">information </w:t>
      </w:r>
      <w:r w:rsidRPr="00156A1C" w:rsidR="00743DBA">
        <w:rPr>
          <w:rFonts w:ascii="Times New Roman" w:hAnsi="Times New Roman"/>
          <w:szCs w:val="24"/>
        </w:rPr>
        <w:t xml:space="preserve">for this collection </w:t>
      </w:r>
      <w:r w:rsidRPr="00156A1C">
        <w:rPr>
          <w:rFonts w:ascii="Times New Roman" w:hAnsi="Times New Roman"/>
          <w:szCs w:val="24"/>
        </w:rPr>
        <w:t xml:space="preserve">is </w:t>
      </w:r>
      <w:r w:rsidRPr="00156A1C" w:rsidR="00743DBA">
        <w:rPr>
          <w:rFonts w:ascii="Times New Roman" w:hAnsi="Times New Roman"/>
          <w:szCs w:val="24"/>
        </w:rPr>
        <w:t xml:space="preserve">being </w:t>
      </w:r>
      <w:r w:rsidRPr="00156A1C">
        <w:rPr>
          <w:rFonts w:ascii="Times New Roman" w:hAnsi="Times New Roman"/>
          <w:szCs w:val="24"/>
        </w:rPr>
        <w:t>submitted electronicall</w:t>
      </w:r>
      <w:r w:rsidRPr="00156A1C" w:rsidR="00156A1C">
        <w:rPr>
          <w:rFonts w:ascii="Times New Roman" w:hAnsi="Times New Roman"/>
          <w:szCs w:val="24"/>
        </w:rPr>
        <w:t xml:space="preserve">y </w:t>
      </w:r>
      <w:r w:rsidRPr="00156A1C">
        <w:rPr>
          <w:rFonts w:ascii="Times New Roman" w:hAnsi="Times New Roman"/>
          <w:szCs w:val="24"/>
        </w:rPr>
        <w:t>y</w:t>
      </w:r>
      <w:r w:rsidRPr="00156A1C" w:rsidR="00156A1C">
        <w:rPr>
          <w:rFonts w:ascii="Times New Roman" w:hAnsi="Times New Roman"/>
        </w:rPr>
        <w:t>ia</w:t>
      </w:r>
      <w:r w:rsidRPr="00156A1C" w:rsidR="00156A1C">
        <w:rPr>
          <w:rFonts w:ascii="Times New Roman" w:hAnsi="Times New Roman"/>
          <w:szCs w:val="24"/>
        </w:rPr>
        <w:t xml:space="preserve"> </w:t>
      </w:r>
      <w:r w:rsidR="00156A1C">
        <w:rPr>
          <w:rFonts w:ascii="Times New Roman" w:hAnsi="Times New Roman"/>
          <w:szCs w:val="24"/>
        </w:rPr>
        <w:t>e</w:t>
      </w:r>
      <w:r w:rsidRPr="00156A1C" w:rsidR="00156A1C">
        <w:rPr>
          <w:rFonts w:ascii="Times New Roman" w:hAnsi="Times New Roman"/>
          <w:szCs w:val="24"/>
        </w:rPr>
        <w:t xml:space="preserve">Well, eInspections, CDs, </w:t>
      </w:r>
      <w:r w:rsidRPr="003C4CE3" w:rsidR="003C4CE3">
        <w:rPr>
          <w:rFonts w:ascii="Times New Roman" w:hAnsi="Times New Roman"/>
          <w:szCs w:val="24"/>
        </w:rPr>
        <w:t>Technical Information Management System (TIMS)</w:t>
      </w:r>
      <w:r w:rsidRPr="00156A1C" w:rsidR="00156A1C">
        <w:rPr>
          <w:rFonts w:ascii="Times New Roman" w:hAnsi="Times New Roman"/>
          <w:szCs w:val="24"/>
        </w:rPr>
        <w:t xml:space="preserve"> Web</w:t>
      </w:r>
      <w:r w:rsidRPr="00156A1C">
        <w:rPr>
          <w:rFonts w:ascii="Times New Roman" w:hAnsi="Times New Roman"/>
          <w:szCs w:val="24"/>
        </w:rPr>
        <w:t xml:space="preserve">.  </w:t>
      </w:r>
    </w:p>
    <w:p w:rsidR="00027F1A" w:rsidP="005D43DE" w:rsidRDefault="00027F1A" w14:paraId="0B73B026" w14:textId="77777777">
      <w:pPr>
        <w:tabs>
          <w:tab w:val="left" w:pos="-1080"/>
          <w:tab w:val="left" w:pos="-720"/>
          <w:tab w:val="left" w:pos="360"/>
          <w:tab w:val="left" w:pos="720"/>
        </w:tabs>
        <w:rPr>
          <w:rFonts w:ascii="Times New Roman" w:hAnsi="Times New Roman"/>
          <w:szCs w:val="24"/>
        </w:rPr>
      </w:pPr>
    </w:p>
    <w:p w:rsidRPr="00600EEB" w:rsidR="00027F1A" w:rsidP="005D43DE" w:rsidRDefault="00027F1A" w14:paraId="703963AA"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27F1A" w:rsidP="005D43DE" w:rsidRDefault="00027F1A" w14:paraId="64B163FF" w14:textId="77777777">
      <w:pPr>
        <w:tabs>
          <w:tab w:val="left" w:pos="-1080"/>
          <w:tab w:val="left" w:pos="-720"/>
          <w:tab w:val="left" w:pos="360"/>
          <w:tab w:val="left" w:pos="720"/>
        </w:tabs>
        <w:rPr>
          <w:rFonts w:ascii="Times New Roman" w:hAnsi="Times New Roman"/>
          <w:b/>
        </w:rPr>
      </w:pPr>
    </w:p>
    <w:p w:rsidR="00183CA3" w:rsidP="005D43DE" w:rsidRDefault="00FC0E37" w14:paraId="04561591" w14:textId="77777777">
      <w:pPr>
        <w:tabs>
          <w:tab w:val="left" w:pos="360"/>
          <w:tab w:val="left" w:pos="720"/>
        </w:tabs>
        <w:rPr>
          <w:rFonts w:ascii="Times New Roman" w:hAnsi="Times New Roman"/>
        </w:rPr>
      </w:pPr>
      <w:r>
        <w:rPr>
          <w:rFonts w:ascii="Times New Roman" w:hAnsi="Times New Roman"/>
        </w:rPr>
        <w:t xml:space="preserve">The </w:t>
      </w:r>
      <w:r w:rsidR="00183CA3">
        <w:rPr>
          <w:rFonts w:ascii="Times New Roman" w:hAnsi="Times New Roman"/>
        </w:rPr>
        <w:t>information collected is unique to a specific well-workover operation and does not duplicate any other available information.  The information is site specific, and similar information is not available from other sources.</w:t>
      </w:r>
      <w:r w:rsidR="00743DBA">
        <w:rPr>
          <w:rFonts w:ascii="Times New Roman" w:hAnsi="Times New Roman"/>
        </w:rPr>
        <w:t xml:space="preserve">  The DOI and other Government agencies have Memoranda of Understanding that defines the responsibilities of their agencies with respect to activities in the OCS.  These are effective in avoiding duplication of regulations and reporting requirements.</w:t>
      </w:r>
      <w:r w:rsidR="00183CA3">
        <w:rPr>
          <w:rFonts w:ascii="Times New Roman" w:hAnsi="Times New Roman"/>
        </w:rPr>
        <w:t xml:space="preserve"> </w:t>
      </w:r>
    </w:p>
    <w:p w:rsidR="00183CA3" w:rsidP="005D43DE" w:rsidRDefault="00183CA3" w14:paraId="75860CAD" w14:textId="77777777">
      <w:pPr>
        <w:tabs>
          <w:tab w:val="left" w:pos="360"/>
          <w:tab w:val="left" w:pos="720"/>
        </w:tabs>
        <w:rPr>
          <w:rFonts w:ascii="Times New Roman" w:hAnsi="Times New Roman"/>
          <w:b/>
        </w:rPr>
      </w:pPr>
    </w:p>
    <w:p w:rsidRPr="00600EEB" w:rsidR="00027F1A" w:rsidP="005D43DE" w:rsidRDefault="00027F1A" w14:paraId="32A1411C"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27F1A" w:rsidP="005D43DE" w:rsidRDefault="00027F1A" w14:paraId="6F4B972D" w14:textId="77777777">
      <w:pPr>
        <w:tabs>
          <w:tab w:val="left" w:pos="-1080"/>
          <w:tab w:val="left" w:pos="-720"/>
          <w:tab w:val="left" w:pos="360"/>
          <w:tab w:val="left" w:pos="720"/>
        </w:tabs>
        <w:rPr>
          <w:rFonts w:ascii="Times New Roman" w:hAnsi="Times New Roman"/>
        </w:rPr>
      </w:pPr>
    </w:p>
    <w:p w:rsidR="00183CA3" w:rsidP="005D43DE" w:rsidRDefault="00A43FFB" w14:paraId="41F3888B" w14:textId="77777777">
      <w:pPr>
        <w:tabs>
          <w:tab w:val="left" w:pos="360"/>
          <w:tab w:val="left" w:pos="720"/>
        </w:tabs>
        <w:rPr>
          <w:rFonts w:ascii="Times New Roman" w:hAnsi="Times New Roman"/>
        </w:rPr>
      </w:pPr>
      <w:r w:rsidRPr="00A43FFB">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environmental resources; therefore, the hour burden on any small entity subject to these regulations and associated collections of information cannot be reduced to accommodate them.  </w:t>
      </w:r>
    </w:p>
    <w:p w:rsidR="00A43FFB" w:rsidP="005D43DE" w:rsidRDefault="00A43FFB" w14:paraId="36CA0541" w14:textId="77777777">
      <w:pPr>
        <w:tabs>
          <w:tab w:val="left" w:pos="360"/>
          <w:tab w:val="left" w:pos="720"/>
        </w:tabs>
        <w:rPr>
          <w:rFonts w:ascii="Times New Roman" w:hAnsi="Times New Roman"/>
        </w:rPr>
      </w:pPr>
    </w:p>
    <w:p w:rsidR="00027F1A" w:rsidP="005D43DE" w:rsidRDefault="00027F1A" w14:paraId="7F385066"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 xml:space="preserve">Describe the consequence to Federal program or policy activities if the collection is not conducted </w:t>
      </w:r>
      <w:r w:rsidRPr="00600EEB">
        <w:rPr>
          <w:rFonts w:ascii="Times New Roman" w:hAnsi="Times New Roman"/>
          <w:b/>
          <w:i/>
        </w:rPr>
        <w:lastRenderedPageBreak/>
        <w:t>or is conducted less frequently, as well as any technical or legal obstacles to reducing burden.</w:t>
      </w:r>
      <w:r>
        <w:rPr>
          <w:rFonts w:ascii="Times New Roman" w:hAnsi="Times New Roman"/>
        </w:rPr>
        <w:t xml:space="preserve">  </w:t>
      </w:r>
    </w:p>
    <w:p w:rsidR="00027F1A" w:rsidP="005D43DE" w:rsidRDefault="00027F1A" w14:paraId="2E714554" w14:textId="77777777">
      <w:pPr>
        <w:tabs>
          <w:tab w:val="left" w:pos="-1080"/>
          <w:tab w:val="left" w:pos="-720"/>
          <w:tab w:val="left" w:pos="360"/>
          <w:tab w:val="left" w:pos="720"/>
        </w:tabs>
        <w:rPr>
          <w:rFonts w:ascii="Times New Roman" w:hAnsi="Times New Roman"/>
        </w:rPr>
      </w:pPr>
    </w:p>
    <w:p w:rsidR="00183CA3" w:rsidP="005D43DE" w:rsidRDefault="00183CA3" w14:paraId="4A7D6D20" w14:textId="77777777">
      <w:pPr>
        <w:tabs>
          <w:tab w:val="left" w:pos="360"/>
          <w:tab w:val="left" w:pos="720"/>
        </w:tabs>
        <w:rPr>
          <w:rFonts w:ascii="Times New Roman" w:hAnsi="Times New Roman"/>
        </w:rPr>
      </w:pPr>
      <w:r>
        <w:rPr>
          <w:rFonts w:ascii="Times New Roman" w:hAnsi="Times New Roman"/>
        </w:rPr>
        <w:t xml:space="preserve">If </w:t>
      </w:r>
      <w:r w:rsidR="002D25C5">
        <w:rPr>
          <w:rFonts w:ascii="Times New Roman" w:hAnsi="Times New Roman"/>
        </w:rPr>
        <w:t>we</w:t>
      </w:r>
      <w:r>
        <w:rPr>
          <w:rFonts w:ascii="Times New Roman" w:hAnsi="Times New Roman"/>
        </w:rPr>
        <w:t xml:space="preserve"> did not collect the information, </w:t>
      </w:r>
      <w:r w:rsidR="002D25C5">
        <w:rPr>
          <w:rFonts w:ascii="Times New Roman" w:hAnsi="Times New Roman"/>
        </w:rPr>
        <w:t>BSEE w</w:t>
      </w:r>
      <w:r>
        <w:rPr>
          <w:rFonts w:ascii="Times New Roman" w:hAnsi="Times New Roman"/>
        </w:rPr>
        <w:t xml:space="preserve">ould not </w:t>
      </w:r>
      <w:r w:rsidR="002D25C5">
        <w:rPr>
          <w:rFonts w:ascii="Times New Roman" w:hAnsi="Times New Roman"/>
        </w:rPr>
        <w:t xml:space="preserve">be able to determine that </w:t>
      </w:r>
      <w:r>
        <w:rPr>
          <w:rFonts w:ascii="Times New Roman" w:hAnsi="Times New Roman"/>
        </w:rPr>
        <w:t xml:space="preserve">operations in the </w:t>
      </w:r>
      <w:r w:rsidR="008E519E">
        <w:rPr>
          <w:rFonts w:ascii="Times New Roman" w:hAnsi="Times New Roman"/>
        </w:rPr>
        <w:t>“O</w:t>
      </w:r>
      <w:r>
        <w:rPr>
          <w:rFonts w:ascii="Times New Roman" w:hAnsi="Times New Roman"/>
        </w:rPr>
        <w:t>uter Continental Shelf should be conducted in a safe manner by well-trained personnel using technology, precautions, and techniques sufficient to prevent or minimize the likelihood of blowouts, loss of well control . . . or other occurrences which may cause damage to the environment or to property, or endanger life or health.”  The information is collected only once for each particular well-workover operation</w:t>
      </w:r>
      <w:r w:rsidR="005A7C2C">
        <w:rPr>
          <w:rFonts w:ascii="Times New Roman" w:hAnsi="Times New Roman"/>
        </w:rPr>
        <w:t>;</w:t>
      </w:r>
      <w:r>
        <w:rPr>
          <w:rFonts w:ascii="Times New Roman" w:hAnsi="Times New Roman"/>
        </w:rPr>
        <w:t xml:space="preserve"> therefore, the frequency of collection cannot be reduced.</w:t>
      </w:r>
    </w:p>
    <w:p w:rsidR="00183CA3" w:rsidP="005D43DE" w:rsidRDefault="00183CA3" w14:paraId="48D034A6" w14:textId="77777777">
      <w:pPr>
        <w:tabs>
          <w:tab w:val="left" w:pos="360"/>
          <w:tab w:val="left" w:pos="720"/>
        </w:tabs>
        <w:rPr>
          <w:rFonts w:ascii="Times New Roman" w:hAnsi="Times New Roman"/>
        </w:rPr>
      </w:pPr>
    </w:p>
    <w:p w:rsidRPr="00600EEB" w:rsidR="00027F1A" w:rsidP="005D43DE" w:rsidRDefault="00027F1A" w14:paraId="76809DD7"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27F1A" w:rsidP="005D43DE" w:rsidRDefault="00027F1A" w14:paraId="3F3443A2" w14:textId="77777777">
      <w:pPr>
        <w:tabs>
          <w:tab w:val="left" w:pos="-1080"/>
          <w:tab w:val="left" w:pos="-720"/>
          <w:tab w:val="left" w:pos="360"/>
          <w:tab w:val="left" w:pos="720"/>
        </w:tabs>
        <w:rPr>
          <w:rFonts w:ascii="Times New Roman" w:hAnsi="Times New Roman"/>
        </w:rPr>
      </w:pPr>
      <w:r>
        <w:rPr>
          <w:rFonts w:ascii="Times New Roman" w:hAnsi="Times New Roman"/>
        </w:rPr>
        <w:tab/>
      </w:r>
    </w:p>
    <w:p w:rsidR="00B278F1" w:rsidP="0088127A" w:rsidRDefault="000F35BC" w14:paraId="53136183" w14:textId="77777777">
      <w:pPr>
        <w:numPr>
          <w:ilvl w:val="0"/>
          <w:numId w:val="12"/>
        </w:numPr>
        <w:tabs>
          <w:tab w:val="left" w:pos="-1080"/>
          <w:tab w:val="left" w:pos="-720"/>
          <w:tab w:val="left" w:pos="360"/>
          <w:tab w:val="left" w:pos="720"/>
        </w:tabs>
        <w:rPr>
          <w:rFonts w:ascii="Times New Roman" w:hAnsi="Times New Roman"/>
          <w:b/>
          <w:i/>
        </w:rPr>
      </w:pPr>
      <w:r w:rsidRPr="00A90789">
        <w:rPr>
          <w:rFonts w:ascii="Times New Roman" w:hAnsi="Times New Roman"/>
          <w:b/>
          <w:i/>
        </w:rPr>
        <w:t>requiring respondents to report information to the agency more often than quarterl</w:t>
      </w:r>
      <w:r w:rsidR="008829AE">
        <w:rPr>
          <w:rFonts w:ascii="Times New Roman" w:hAnsi="Times New Roman"/>
          <w:b/>
          <w:i/>
        </w:rPr>
        <w:t>y;</w:t>
      </w:r>
    </w:p>
    <w:p w:rsidRPr="00A90789" w:rsidR="000F35BC" w:rsidP="005D43DE" w:rsidRDefault="000F35BC" w14:paraId="2990B941" w14:textId="77777777">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8829AE">
        <w:rPr>
          <w:rFonts w:ascii="Times New Roman" w:hAnsi="Times New Roman"/>
          <w:b/>
          <w:i/>
        </w:rPr>
        <w:t>han 30 days after receipt of it;</w:t>
      </w:r>
    </w:p>
    <w:p w:rsidRPr="00A90789" w:rsidR="000F35BC" w:rsidP="005D43DE" w:rsidRDefault="000F35BC" w14:paraId="301FC436"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8829AE">
        <w:rPr>
          <w:rFonts w:ascii="Times New Roman" w:hAnsi="Times New Roman"/>
          <w:b/>
          <w:i/>
        </w:rPr>
        <w:t xml:space="preserve"> and two copies of any document;</w:t>
      </w:r>
    </w:p>
    <w:p w:rsidRPr="00A90789" w:rsidR="000F35BC" w:rsidP="005D43DE" w:rsidRDefault="000F35BC" w14:paraId="4DB71E0A"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8829AE">
        <w:rPr>
          <w:rFonts w:ascii="Times New Roman" w:hAnsi="Times New Roman"/>
          <w:b/>
          <w:i/>
        </w:rPr>
        <w:t xml:space="preserve"> records, for more than 3 years;</w:t>
      </w:r>
    </w:p>
    <w:p w:rsidRPr="00B27CC7" w:rsidR="000F35BC" w:rsidP="005D43DE" w:rsidRDefault="000F35BC" w14:paraId="050837FC"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8829AE">
        <w:rPr>
          <w:rFonts w:ascii="Times New Roman" w:hAnsi="Times New Roman"/>
          <w:b/>
          <w:i/>
        </w:rPr>
        <w:t>alized to the universe of study;</w:t>
      </w:r>
    </w:p>
    <w:p w:rsidRPr="00B27CC7" w:rsidR="000F35BC" w:rsidP="005D43DE" w:rsidRDefault="000F35BC" w14:paraId="2758639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8829AE">
        <w:rPr>
          <w:rFonts w:ascii="Times New Roman" w:hAnsi="Times New Roman"/>
          <w:b/>
          <w:i/>
        </w:rPr>
        <w:t>en reviewed and approved by OMB;</w:t>
      </w:r>
    </w:p>
    <w:p w:rsidRPr="00B27CC7" w:rsidR="000F35BC" w:rsidP="005D43DE" w:rsidRDefault="000F35BC" w14:paraId="04F05AD1"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CB1C5E">
        <w:rPr>
          <w:rFonts w:ascii="Times New Roman" w:hAnsi="Times New Roman"/>
          <w:b/>
          <w:i/>
        </w:rPr>
        <w:t>; or</w:t>
      </w:r>
    </w:p>
    <w:p w:rsidR="000F35BC" w:rsidP="005D43DE" w:rsidRDefault="001D3ABC" w14:paraId="13D8ACB1" w14:textId="77777777">
      <w:pPr>
        <w:tabs>
          <w:tab w:val="left" w:pos="-1080"/>
          <w:tab w:val="left" w:pos="-720"/>
          <w:tab w:val="left" w:pos="360"/>
          <w:tab w:val="left" w:pos="720"/>
        </w:tabs>
        <w:rPr>
          <w:rFonts w:ascii="Times New Roman" w:hAnsi="Times New Roman"/>
        </w:rPr>
      </w:pPr>
      <w:r w:rsidRPr="001D3ABC">
        <w:rPr>
          <w:rFonts w:ascii="Times New Roman" w:hAnsi="Times New Roman"/>
        </w:rPr>
        <w:t>Not applicable in this collection.</w:t>
      </w:r>
    </w:p>
    <w:p w:rsidRPr="001C67BB" w:rsidR="001D3ABC" w:rsidP="005D43DE" w:rsidRDefault="001D3ABC" w14:paraId="7A65AE95" w14:textId="77777777">
      <w:pPr>
        <w:tabs>
          <w:tab w:val="left" w:pos="-1080"/>
          <w:tab w:val="left" w:pos="-720"/>
          <w:tab w:val="left" w:pos="360"/>
          <w:tab w:val="left" w:pos="720"/>
        </w:tabs>
        <w:rPr>
          <w:rFonts w:ascii="Times New Roman" w:hAnsi="Times New Roman"/>
          <w:b/>
        </w:rPr>
      </w:pPr>
    </w:p>
    <w:p w:rsidRPr="00B27CC7" w:rsidR="000F35BC" w:rsidP="005D43DE" w:rsidRDefault="000F35BC" w14:paraId="29E77162"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955C74">
        <w:rPr>
          <w:rFonts w:ascii="Times New Roman" w:hAnsi="Times New Roman"/>
          <w:b/>
          <w:i/>
        </w:rPr>
        <w:t>,</w:t>
      </w:r>
      <w:r w:rsidRPr="00B27CC7">
        <w:rPr>
          <w:rFonts w:ascii="Times New Roman" w:hAnsi="Times New Roman"/>
          <w:b/>
          <w:i/>
        </w:rPr>
        <w:t xml:space="preserve"> or other confidential information</w:t>
      </w:r>
      <w:r w:rsidR="00955C7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Pr="002D25C5" w:rsidR="000F35BC" w:rsidP="005D43DE" w:rsidRDefault="002D25C5" w14:paraId="2EF57BC4" w14:textId="77777777">
      <w:pPr>
        <w:tabs>
          <w:tab w:val="left" w:pos="-1080"/>
          <w:tab w:val="left" w:pos="-720"/>
          <w:tab w:val="left" w:pos="360"/>
          <w:tab w:val="left" w:pos="720"/>
        </w:tabs>
        <w:rPr>
          <w:rFonts w:ascii="Times New Roman" w:hAnsi="Times New Roman"/>
          <w:i/>
        </w:rPr>
      </w:pPr>
      <w:r>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1D3ABC" w:rsidP="005D43DE" w:rsidRDefault="001D3ABC" w14:paraId="1A99ECC4" w14:textId="77777777">
      <w:pPr>
        <w:tabs>
          <w:tab w:val="left" w:pos="-1080"/>
          <w:tab w:val="left" w:pos="-720"/>
          <w:tab w:val="left" w:pos="360"/>
          <w:tab w:val="left" w:pos="720"/>
        </w:tabs>
        <w:rPr>
          <w:rFonts w:ascii="Times New Roman" w:hAnsi="Times New Roman"/>
        </w:rPr>
      </w:pPr>
    </w:p>
    <w:p w:rsidR="000F35BC" w:rsidP="005D43DE" w:rsidRDefault="000F35BC" w14:paraId="1E1CD786"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w:t>
      </w:r>
      <w:r w:rsidR="00955C74">
        <w:rPr>
          <w:rFonts w:ascii="Times New Roman" w:hAnsi="Times New Roman"/>
          <w:b/>
          <w:i/>
        </w:rPr>
        <w:t>[</w:t>
      </w:r>
      <w:r w:rsidRPr="00600EEB">
        <w:rPr>
          <w:rFonts w:ascii="Times New Roman" w:hAnsi="Times New Roman"/>
          <w:b/>
          <w:i/>
        </w:rPr>
        <w:t xml:space="preserve">and in response to the PRA statement associated with the collection over the past 3 years] and describe actions taken by the agency in response to these comments.  Specifically address comments received on cost and hour burden.  </w:t>
      </w:r>
    </w:p>
    <w:p w:rsidR="000F35BC" w:rsidP="005D43DE" w:rsidRDefault="000F35BC" w14:paraId="5384EB9F" w14:textId="77777777">
      <w:pPr>
        <w:tabs>
          <w:tab w:val="left" w:pos="360"/>
          <w:tab w:val="left" w:pos="720"/>
          <w:tab w:val="left" w:pos="1080"/>
        </w:tabs>
        <w:rPr>
          <w:rFonts w:ascii="Times New Roman" w:hAnsi="Times New Roman"/>
          <w:b/>
        </w:rPr>
      </w:pPr>
    </w:p>
    <w:p w:rsidR="00EA4401" w:rsidP="005D43DE" w:rsidRDefault="000F35BC" w14:paraId="2D501897" w14:textId="77777777">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A4401" w:rsidP="005D43DE" w:rsidRDefault="00EA4401" w14:paraId="74CC2CEC" w14:textId="77777777">
      <w:pPr>
        <w:tabs>
          <w:tab w:val="left" w:pos="360"/>
          <w:tab w:val="left" w:pos="720"/>
          <w:tab w:val="left" w:pos="1080"/>
        </w:tabs>
        <w:rPr>
          <w:rFonts w:ascii="Times New Roman" w:hAnsi="Times New Roman"/>
          <w:b/>
          <w:i/>
        </w:rPr>
      </w:pPr>
    </w:p>
    <w:p w:rsidR="000F35BC" w:rsidP="005D43DE" w:rsidRDefault="000F35BC" w14:paraId="57E4524B" w14:textId="77777777">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F35BC" w:rsidP="005D43DE" w:rsidRDefault="000F35BC" w14:paraId="6D35EB20" w14:textId="77777777">
      <w:pPr>
        <w:tabs>
          <w:tab w:val="left" w:pos="360"/>
          <w:tab w:val="left" w:pos="720"/>
        </w:tabs>
        <w:rPr>
          <w:rFonts w:ascii="Times New Roman" w:hAnsi="Times New Roman"/>
        </w:rPr>
      </w:pPr>
    </w:p>
    <w:p w:rsidR="008F4B63" w:rsidP="005D43DE" w:rsidRDefault="00183CA3" w14:paraId="488A0956" w14:textId="4CA90FEF">
      <w:pPr>
        <w:tabs>
          <w:tab w:val="left" w:pos="360"/>
          <w:tab w:val="left" w:pos="720"/>
        </w:tabs>
        <w:rPr>
          <w:rFonts w:ascii="Times New Roman" w:hAnsi="Times New Roman"/>
        </w:rPr>
      </w:pPr>
      <w:r w:rsidRPr="00AD5256">
        <w:rPr>
          <w:rFonts w:ascii="Times New Roman" w:hAnsi="Times New Roman"/>
        </w:rPr>
        <w:t xml:space="preserve">As required in 5 CFR 1320.8(d), </w:t>
      </w:r>
      <w:r w:rsidRPr="00AD5256" w:rsidR="00E5088B">
        <w:rPr>
          <w:rFonts w:ascii="Times New Roman" w:hAnsi="Times New Roman"/>
        </w:rPr>
        <w:t>BSEE</w:t>
      </w:r>
      <w:r w:rsidRPr="00AD5256">
        <w:rPr>
          <w:rFonts w:ascii="Times New Roman" w:hAnsi="Times New Roman"/>
        </w:rPr>
        <w:t xml:space="preserve"> published a 60-day review and comment notice in the </w:t>
      </w:r>
      <w:r w:rsidRPr="00AD5256">
        <w:rPr>
          <w:rFonts w:ascii="Times New Roman" w:hAnsi="Times New Roman"/>
          <w:i/>
        </w:rPr>
        <w:t>Federal Register</w:t>
      </w:r>
      <w:r w:rsidRPr="00AD5256">
        <w:rPr>
          <w:rFonts w:ascii="Times New Roman" w:hAnsi="Times New Roman"/>
        </w:rPr>
        <w:t xml:space="preserve"> on </w:t>
      </w:r>
      <w:r w:rsidR="00662B2F">
        <w:rPr>
          <w:rFonts w:ascii="Times New Roman" w:hAnsi="Times New Roman"/>
        </w:rPr>
        <w:t>March 29, 2022</w:t>
      </w:r>
      <w:r w:rsidR="00D96BDB">
        <w:rPr>
          <w:rFonts w:ascii="Times New Roman" w:hAnsi="Times New Roman"/>
        </w:rPr>
        <w:t xml:space="preserve"> (8</w:t>
      </w:r>
      <w:r w:rsidR="00662B2F">
        <w:rPr>
          <w:rFonts w:ascii="Times New Roman" w:hAnsi="Times New Roman"/>
        </w:rPr>
        <w:t>7</w:t>
      </w:r>
      <w:r w:rsidR="00D96BDB">
        <w:rPr>
          <w:rFonts w:ascii="Times New Roman" w:hAnsi="Times New Roman"/>
        </w:rPr>
        <w:t xml:space="preserve"> FR </w:t>
      </w:r>
      <w:r w:rsidR="00662B2F">
        <w:rPr>
          <w:rFonts w:ascii="Times New Roman" w:hAnsi="Times New Roman"/>
        </w:rPr>
        <w:t>18038</w:t>
      </w:r>
      <w:r w:rsidRPr="00AD5256">
        <w:rPr>
          <w:rFonts w:ascii="Times New Roman" w:hAnsi="Times New Roman"/>
        </w:rPr>
        <w:t xml:space="preserve">).  Also, 30 CFR 250.199 explains that </w:t>
      </w:r>
      <w:r w:rsidRPr="00AD5256" w:rsidR="00E5088B">
        <w:rPr>
          <w:rFonts w:ascii="Times New Roman" w:hAnsi="Times New Roman"/>
        </w:rPr>
        <w:t>BSEE</w:t>
      </w:r>
      <w:r w:rsidRPr="00AD5256">
        <w:rPr>
          <w:rFonts w:ascii="Times New Roman" w:hAnsi="Times New Roman"/>
        </w:rPr>
        <w:t xml:space="preserve"> will accept comments at any time on the information collection </w:t>
      </w:r>
      <w:r w:rsidR="00AD5256">
        <w:rPr>
          <w:rFonts w:ascii="Times New Roman" w:hAnsi="Times New Roman"/>
        </w:rPr>
        <w:t>aspects of</w:t>
      </w:r>
      <w:r w:rsidRPr="00AD5256">
        <w:rPr>
          <w:rFonts w:ascii="Times New Roman" w:hAnsi="Times New Roman"/>
        </w:rPr>
        <w:t xml:space="preserve"> 30 CFR 250</w:t>
      </w:r>
      <w:r w:rsidR="00AD5256">
        <w:rPr>
          <w:rFonts w:ascii="Times New Roman" w:hAnsi="Times New Roman"/>
        </w:rPr>
        <w:t xml:space="preserve">.  We </w:t>
      </w:r>
      <w:r w:rsidRPr="00AD5256">
        <w:rPr>
          <w:rFonts w:ascii="Times New Roman" w:hAnsi="Times New Roman"/>
        </w:rPr>
        <w:t xml:space="preserve">display the OMB control </w:t>
      </w:r>
      <w:r w:rsidR="00AD5256">
        <w:rPr>
          <w:rFonts w:ascii="Times New Roman" w:hAnsi="Times New Roman"/>
        </w:rPr>
        <w:t>number</w:t>
      </w:r>
      <w:r w:rsidRPr="00AD5256">
        <w:rPr>
          <w:rFonts w:ascii="Times New Roman" w:hAnsi="Times New Roman"/>
        </w:rPr>
        <w:t xml:space="preserve"> and provide the addr</w:t>
      </w:r>
      <w:r w:rsidRPr="00AD5256" w:rsidR="00E57994">
        <w:rPr>
          <w:rFonts w:ascii="Times New Roman" w:hAnsi="Times New Roman"/>
        </w:rPr>
        <w:t xml:space="preserve">ess for sending comments to </w:t>
      </w:r>
      <w:r w:rsidRPr="00AD5256" w:rsidR="00E5088B">
        <w:rPr>
          <w:rFonts w:ascii="Times New Roman" w:hAnsi="Times New Roman"/>
        </w:rPr>
        <w:t>BSEE</w:t>
      </w:r>
      <w:r w:rsidRPr="00AD5256" w:rsidR="00E57994">
        <w:rPr>
          <w:rFonts w:ascii="Times New Roman" w:hAnsi="Times New Roman"/>
        </w:rPr>
        <w:t xml:space="preserve">.  </w:t>
      </w:r>
      <w:r w:rsidR="00AD5256">
        <w:rPr>
          <w:rFonts w:ascii="Times New Roman" w:hAnsi="Times New Roman"/>
        </w:rPr>
        <w:t xml:space="preserve">We received </w:t>
      </w:r>
      <w:r w:rsidRPr="00D96BDB" w:rsidR="00AD5256">
        <w:rPr>
          <w:rFonts w:ascii="Times New Roman" w:hAnsi="Times New Roman"/>
        </w:rPr>
        <w:t>no</w:t>
      </w:r>
      <w:r w:rsidRPr="00AD5256" w:rsidR="006E60C6">
        <w:rPr>
          <w:rFonts w:ascii="Times New Roman" w:hAnsi="Times New Roman"/>
        </w:rPr>
        <w:t xml:space="preserve"> comment</w:t>
      </w:r>
      <w:r w:rsidR="00AD5256">
        <w:rPr>
          <w:rFonts w:ascii="Times New Roman" w:hAnsi="Times New Roman"/>
        </w:rPr>
        <w:t>s</w:t>
      </w:r>
      <w:r w:rsidRPr="00AD5256" w:rsidR="006E60C6">
        <w:rPr>
          <w:rFonts w:ascii="Times New Roman" w:hAnsi="Times New Roman"/>
        </w:rPr>
        <w:t xml:space="preserve"> in response to the </w:t>
      </w:r>
      <w:r w:rsidRPr="00AD5256" w:rsidR="006E60C6">
        <w:rPr>
          <w:rFonts w:ascii="Times New Roman" w:hAnsi="Times New Roman"/>
          <w:i/>
        </w:rPr>
        <w:t>Federal Register</w:t>
      </w:r>
      <w:r w:rsidRPr="00743DBA" w:rsidR="006E60C6">
        <w:rPr>
          <w:rFonts w:ascii="Times New Roman" w:hAnsi="Times New Roman"/>
        </w:rPr>
        <w:t xml:space="preserve"> notice</w:t>
      </w:r>
      <w:r w:rsidR="00AD5256">
        <w:rPr>
          <w:rFonts w:ascii="Times New Roman" w:hAnsi="Times New Roman"/>
        </w:rPr>
        <w:t xml:space="preserve"> or unsolicited comments from respondents covered under these regulations</w:t>
      </w:r>
      <w:r w:rsidRPr="00743DBA" w:rsidR="006E60C6">
        <w:rPr>
          <w:rFonts w:ascii="Times New Roman" w:hAnsi="Times New Roman"/>
        </w:rPr>
        <w:t>.</w:t>
      </w:r>
    </w:p>
    <w:p w:rsidRPr="00743DBA" w:rsidR="00AD5256" w:rsidP="005D43DE" w:rsidRDefault="00AD5256" w14:paraId="7294F27E" w14:textId="77777777">
      <w:pPr>
        <w:tabs>
          <w:tab w:val="left" w:pos="360"/>
          <w:tab w:val="left" w:pos="720"/>
        </w:tabs>
        <w:rPr>
          <w:rFonts w:ascii="Times New Roman" w:hAnsi="Times New Roman"/>
        </w:rPr>
      </w:pPr>
    </w:p>
    <w:p w:rsidRPr="00743DBA" w:rsidR="00AD397A" w:rsidP="005D43DE" w:rsidRDefault="004A64F7" w14:paraId="5727CC33" w14:textId="77777777">
      <w:pPr>
        <w:tabs>
          <w:tab w:val="left" w:pos="360"/>
          <w:tab w:val="left" w:pos="720"/>
        </w:tabs>
        <w:rPr>
          <w:rFonts w:ascii="Times New Roman" w:hAnsi="Times New Roman"/>
        </w:rPr>
      </w:pPr>
      <w:r w:rsidRPr="00743DBA">
        <w:rPr>
          <w:rFonts w:ascii="Times New Roman" w:hAnsi="Times New Roman"/>
        </w:rPr>
        <w:t xml:space="preserve">To prepare this </w:t>
      </w:r>
      <w:r w:rsidR="00AD5256">
        <w:rPr>
          <w:rFonts w:ascii="Times New Roman" w:hAnsi="Times New Roman"/>
        </w:rPr>
        <w:t xml:space="preserve">ICR, </w:t>
      </w:r>
      <w:r w:rsidRPr="00743DBA">
        <w:rPr>
          <w:rFonts w:ascii="Times New Roman" w:hAnsi="Times New Roman"/>
        </w:rPr>
        <w:t>companies were contacted to determine the estimated burden this subpart places on respondents:  The following company representatives that commented were:</w:t>
      </w:r>
    </w:p>
    <w:p w:rsidRPr="00743DBA" w:rsidR="004A64F7" w:rsidP="005D43DE" w:rsidRDefault="004A64F7" w14:paraId="2CD1A741" w14:textId="77777777">
      <w:pPr>
        <w:tabs>
          <w:tab w:val="left" w:pos="360"/>
          <w:tab w:val="left" w:pos="720"/>
        </w:tabs>
        <w:rPr>
          <w:rFonts w:ascii="Times New Roman" w:hAnsi="Times New Roman"/>
        </w:rPr>
      </w:pPr>
    </w:p>
    <w:p w:rsidRPr="00422628" w:rsidR="00422628" w:rsidP="00422628" w:rsidRDefault="00422628" w14:paraId="020A4395" w14:textId="77777777">
      <w:pPr>
        <w:tabs>
          <w:tab w:val="left" w:pos="360"/>
        </w:tabs>
        <w:ind w:left="360"/>
        <w:rPr>
          <w:rFonts w:ascii="Times New Roman" w:hAnsi="Times New Roman"/>
          <w:snapToGrid/>
          <w:szCs w:val="24"/>
        </w:rPr>
      </w:pPr>
      <w:r w:rsidRPr="00422628">
        <w:rPr>
          <w:rFonts w:ascii="Times New Roman" w:hAnsi="Times New Roman"/>
          <w:snapToGrid/>
          <w:szCs w:val="24"/>
        </w:rPr>
        <w:t>Anadarko Petroleum Corporation</w:t>
      </w:r>
      <w:r>
        <w:rPr>
          <w:rFonts w:ascii="Times New Roman" w:hAnsi="Times New Roman"/>
          <w:snapToGrid/>
          <w:szCs w:val="24"/>
        </w:rPr>
        <w:t xml:space="preserve">, </w:t>
      </w:r>
      <w:r w:rsidRPr="00422628">
        <w:rPr>
          <w:rFonts w:ascii="Times New Roman" w:hAnsi="Times New Roman"/>
          <w:snapToGrid/>
          <w:szCs w:val="24"/>
        </w:rPr>
        <w:t>Staff Regulatory Analyst</w:t>
      </w:r>
      <w:r>
        <w:rPr>
          <w:rFonts w:ascii="Times New Roman" w:hAnsi="Times New Roman"/>
          <w:snapToGrid/>
          <w:szCs w:val="24"/>
        </w:rPr>
        <w:t>, (</w:t>
      </w:r>
      <w:r w:rsidRPr="00422628">
        <w:rPr>
          <w:rFonts w:ascii="Times New Roman" w:hAnsi="Times New Roman"/>
          <w:snapToGrid/>
          <w:szCs w:val="24"/>
        </w:rPr>
        <w:t>832</w:t>
      </w:r>
      <w:r>
        <w:rPr>
          <w:rFonts w:ascii="Times New Roman" w:hAnsi="Times New Roman"/>
          <w:snapToGrid/>
          <w:szCs w:val="24"/>
        </w:rPr>
        <w:t xml:space="preserve">) </w:t>
      </w:r>
      <w:r w:rsidRPr="00422628">
        <w:rPr>
          <w:rFonts w:ascii="Times New Roman" w:hAnsi="Times New Roman"/>
          <w:snapToGrid/>
          <w:szCs w:val="24"/>
        </w:rPr>
        <w:t>636-1694</w:t>
      </w:r>
      <w:r>
        <w:rPr>
          <w:rFonts w:ascii="Times New Roman" w:hAnsi="Times New Roman"/>
          <w:snapToGrid/>
          <w:szCs w:val="24"/>
        </w:rPr>
        <w:t xml:space="preserve">, </w:t>
      </w:r>
      <w:r w:rsidRPr="00422628">
        <w:rPr>
          <w:rFonts w:ascii="Times New Roman" w:hAnsi="Times New Roman"/>
          <w:snapToGrid/>
          <w:szCs w:val="24"/>
        </w:rPr>
        <w:t>1201 Lake Robbins Drive</w:t>
      </w:r>
      <w:r>
        <w:rPr>
          <w:rFonts w:ascii="Times New Roman" w:hAnsi="Times New Roman"/>
          <w:snapToGrid/>
          <w:szCs w:val="24"/>
        </w:rPr>
        <w:t xml:space="preserve">, </w:t>
      </w:r>
      <w:r w:rsidRPr="00422628">
        <w:rPr>
          <w:rFonts w:ascii="Times New Roman" w:hAnsi="Times New Roman"/>
          <w:snapToGrid/>
          <w:szCs w:val="24"/>
        </w:rPr>
        <w:t>The Woodlands, TX 77380</w:t>
      </w:r>
    </w:p>
    <w:p w:rsidR="00422628" w:rsidP="00422628" w:rsidRDefault="00422628" w14:paraId="5ECF4BDF" w14:textId="77777777">
      <w:pPr>
        <w:tabs>
          <w:tab w:val="left" w:pos="360"/>
        </w:tabs>
        <w:ind w:left="360"/>
        <w:rPr>
          <w:rStyle w:val="Hyperlink"/>
          <w:rFonts w:ascii="Times New Roman" w:hAnsi="Times New Roman" w:eastAsia="Calibri"/>
          <w:snapToGrid/>
          <w:color w:val="000000"/>
          <w:szCs w:val="24"/>
          <w:u w:val="none"/>
        </w:rPr>
      </w:pPr>
    </w:p>
    <w:p w:rsidRPr="00422628" w:rsidR="00422628" w:rsidP="00422628" w:rsidRDefault="00081900" w14:paraId="519E9250" w14:textId="10E5BE2F">
      <w:pPr>
        <w:tabs>
          <w:tab w:val="left" w:pos="360"/>
        </w:tabs>
        <w:ind w:left="360"/>
        <w:rPr>
          <w:rStyle w:val="Hyperlink"/>
          <w:rFonts w:ascii="Times New Roman" w:hAnsi="Times New Roman" w:eastAsia="Calibri"/>
          <w:snapToGrid/>
          <w:color w:val="000000"/>
          <w:szCs w:val="24"/>
          <w:u w:val="none"/>
        </w:rPr>
      </w:pPr>
      <w:r w:rsidRPr="00081900">
        <w:rPr>
          <w:rStyle w:val="Hyperlink"/>
          <w:rFonts w:ascii="Times New Roman" w:hAnsi="Times New Roman" w:eastAsia="Calibri"/>
          <w:snapToGrid/>
          <w:color w:val="000000"/>
          <w:szCs w:val="24"/>
          <w:u w:val="none"/>
        </w:rPr>
        <w:t>ANKOR Energy, LLC</w:t>
      </w:r>
      <w:r w:rsidRPr="00422628" w:rsidR="00422628">
        <w:rPr>
          <w:rStyle w:val="Hyperlink"/>
          <w:rFonts w:ascii="Times New Roman" w:hAnsi="Times New Roman" w:eastAsia="Calibri"/>
          <w:snapToGrid/>
          <w:color w:val="000000"/>
          <w:szCs w:val="24"/>
          <w:u w:val="none"/>
        </w:rPr>
        <w:t xml:space="preserve">, </w:t>
      </w:r>
      <w:r w:rsidR="00422628">
        <w:rPr>
          <w:rStyle w:val="Hyperlink"/>
          <w:rFonts w:ascii="Times New Roman" w:hAnsi="Times New Roman" w:eastAsia="Calibri"/>
          <w:snapToGrid/>
          <w:color w:val="000000"/>
          <w:szCs w:val="24"/>
          <w:u w:val="none"/>
        </w:rPr>
        <w:t>Regulatory Specialist, (</w:t>
      </w:r>
      <w:r>
        <w:rPr>
          <w:rStyle w:val="Hyperlink"/>
          <w:rFonts w:ascii="Times New Roman" w:hAnsi="Times New Roman" w:eastAsia="Calibri"/>
          <w:snapToGrid/>
          <w:color w:val="000000"/>
          <w:szCs w:val="24"/>
          <w:u w:val="none"/>
        </w:rPr>
        <w:t>504</w:t>
      </w:r>
      <w:r w:rsidR="00422628">
        <w:rPr>
          <w:rStyle w:val="Hyperlink"/>
          <w:rFonts w:ascii="Times New Roman" w:hAnsi="Times New Roman" w:eastAsia="Calibri"/>
          <w:snapToGrid/>
          <w:color w:val="000000"/>
          <w:szCs w:val="24"/>
          <w:u w:val="none"/>
        </w:rPr>
        <w:t xml:space="preserve">) </w:t>
      </w:r>
      <w:r>
        <w:rPr>
          <w:rStyle w:val="Hyperlink"/>
          <w:rFonts w:ascii="Times New Roman" w:hAnsi="Times New Roman" w:eastAsia="Calibri"/>
          <w:snapToGrid/>
          <w:color w:val="000000"/>
          <w:szCs w:val="24"/>
          <w:u w:val="none"/>
        </w:rPr>
        <w:t>596</w:t>
      </w:r>
      <w:r w:rsidRPr="00422628" w:rsidR="00422628">
        <w:rPr>
          <w:rStyle w:val="Hyperlink"/>
          <w:rFonts w:ascii="Times New Roman" w:hAnsi="Times New Roman" w:eastAsia="Calibri"/>
          <w:snapToGrid/>
          <w:color w:val="000000"/>
          <w:szCs w:val="24"/>
          <w:u w:val="none"/>
        </w:rPr>
        <w:t>-</w:t>
      </w:r>
      <w:r>
        <w:rPr>
          <w:rStyle w:val="Hyperlink"/>
          <w:rFonts w:ascii="Times New Roman" w:hAnsi="Times New Roman" w:eastAsia="Calibri"/>
          <w:snapToGrid/>
          <w:color w:val="000000"/>
          <w:szCs w:val="24"/>
          <w:u w:val="none"/>
        </w:rPr>
        <w:t>3737</w:t>
      </w:r>
      <w:r w:rsidR="00422628">
        <w:rPr>
          <w:rStyle w:val="Hyperlink"/>
          <w:rFonts w:ascii="Times New Roman" w:hAnsi="Times New Roman" w:eastAsia="Calibri"/>
          <w:snapToGrid/>
          <w:color w:val="000000"/>
          <w:szCs w:val="24"/>
          <w:u w:val="none"/>
        </w:rPr>
        <w:t xml:space="preserve">, </w:t>
      </w:r>
      <w:r w:rsidRPr="00081900">
        <w:rPr>
          <w:rStyle w:val="Hyperlink"/>
          <w:rFonts w:ascii="Times New Roman" w:hAnsi="Times New Roman" w:eastAsia="Calibri"/>
          <w:snapToGrid/>
          <w:color w:val="000000"/>
          <w:szCs w:val="24"/>
          <w:u w:val="none"/>
        </w:rPr>
        <w:t>1615 Poydras Street</w:t>
      </w:r>
      <w:r w:rsidRPr="00422628" w:rsidR="00422628">
        <w:rPr>
          <w:rStyle w:val="Hyperlink"/>
          <w:rFonts w:ascii="Times New Roman" w:hAnsi="Times New Roman" w:eastAsia="Calibri"/>
          <w:snapToGrid/>
          <w:color w:val="000000"/>
          <w:szCs w:val="24"/>
          <w:u w:val="none"/>
        </w:rPr>
        <w:t xml:space="preserve">, Suite </w:t>
      </w:r>
      <w:r>
        <w:rPr>
          <w:rStyle w:val="Hyperlink"/>
          <w:rFonts w:ascii="Times New Roman" w:hAnsi="Times New Roman" w:eastAsia="Calibri"/>
          <w:snapToGrid/>
          <w:color w:val="000000"/>
          <w:szCs w:val="24"/>
          <w:u w:val="none"/>
        </w:rPr>
        <w:t>1000</w:t>
      </w:r>
      <w:r w:rsidR="00422628">
        <w:rPr>
          <w:rStyle w:val="Hyperlink"/>
          <w:rFonts w:ascii="Times New Roman" w:hAnsi="Times New Roman" w:eastAsia="Calibri"/>
          <w:snapToGrid/>
          <w:color w:val="000000"/>
          <w:szCs w:val="24"/>
          <w:u w:val="none"/>
        </w:rPr>
        <w:t xml:space="preserve">, </w:t>
      </w:r>
      <w:r>
        <w:rPr>
          <w:rStyle w:val="Hyperlink"/>
          <w:rFonts w:ascii="Times New Roman" w:hAnsi="Times New Roman" w:eastAsia="Calibri"/>
          <w:snapToGrid/>
          <w:color w:val="000000"/>
          <w:szCs w:val="24"/>
          <w:u w:val="none"/>
        </w:rPr>
        <w:t>New Orleans, LA 70112</w:t>
      </w:r>
    </w:p>
    <w:p w:rsidRPr="00DD1878" w:rsidR="00422628" w:rsidP="00422628" w:rsidRDefault="00422628" w14:paraId="4B5FF1E9" w14:textId="77777777">
      <w:pPr>
        <w:tabs>
          <w:tab w:val="left" w:pos="360"/>
        </w:tabs>
        <w:ind w:left="360"/>
        <w:rPr>
          <w:rFonts w:ascii="Times New Roman" w:hAnsi="Times New Roman"/>
          <w:highlight w:val="cyan"/>
        </w:rPr>
      </w:pPr>
    </w:p>
    <w:p w:rsidRPr="00422628" w:rsidR="00615827" w:rsidP="00615827" w:rsidRDefault="00077855" w14:paraId="3AD0523C" w14:textId="619D64CA">
      <w:pPr>
        <w:tabs>
          <w:tab w:val="left" w:pos="360"/>
        </w:tabs>
        <w:ind w:left="360"/>
        <w:rPr>
          <w:rFonts w:ascii="Times New Roman" w:hAnsi="Times New Roman"/>
        </w:rPr>
      </w:pPr>
      <w:r w:rsidRPr="00077855">
        <w:rPr>
          <w:rFonts w:ascii="Times New Roman" w:hAnsi="Times New Roman"/>
          <w:bCs/>
          <w:iCs/>
          <w:color w:val="000000"/>
          <w:shd w:val="clear" w:color="auto" w:fill="FFFFFF"/>
        </w:rPr>
        <w:t>LLOG Exploration Company, LLC</w:t>
      </w:r>
      <w:r w:rsidRPr="00422628" w:rsidR="00615827">
        <w:rPr>
          <w:rFonts w:ascii="Times New Roman" w:hAnsi="Times New Roman"/>
          <w:bCs/>
          <w:iCs/>
          <w:color w:val="000000"/>
          <w:shd w:val="clear" w:color="auto" w:fill="FFFFFF"/>
        </w:rPr>
        <w:t>,</w:t>
      </w:r>
      <w:r w:rsidRPr="00422628" w:rsidR="00615827">
        <w:rPr>
          <w:rFonts w:ascii="Times New Roman" w:hAnsi="Times New Roman"/>
        </w:rPr>
        <w:t xml:space="preserve"> </w:t>
      </w:r>
      <w:r w:rsidRPr="00077855">
        <w:rPr>
          <w:rFonts w:ascii="Times New Roman" w:hAnsi="Times New Roman"/>
        </w:rPr>
        <w:t>HSE &amp; Compliance Manager</w:t>
      </w:r>
      <w:r w:rsidRPr="00422628" w:rsidR="00615827">
        <w:rPr>
          <w:rFonts w:ascii="Times New Roman" w:hAnsi="Times New Roman"/>
        </w:rPr>
        <w:t>, (</w:t>
      </w:r>
      <w:r>
        <w:rPr>
          <w:rFonts w:ascii="Times New Roman" w:hAnsi="Times New Roman"/>
        </w:rPr>
        <w:t>985</w:t>
      </w:r>
      <w:r w:rsidRPr="00422628" w:rsidR="00615827">
        <w:rPr>
          <w:rFonts w:ascii="Times New Roman" w:hAnsi="Times New Roman"/>
        </w:rPr>
        <w:t xml:space="preserve">) </w:t>
      </w:r>
      <w:r>
        <w:rPr>
          <w:rFonts w:ascii="Times New Roman" w:hAnsi="Times New Roman"/>
        </w:rPr>
        <w:t>801</w:t>
      </w:r>
      <w:r w:rsidRPr="00422628" w:rsidR="00615827">
        <w:rPr>
          <w:rFonts w:ascii="Times New Roman" w:hAnsi="Times New Roman"/>
        </w:rPr>
        <w:t>-</w:t>
      </w:r>
      <w:r>
        <w:rPr>
          <w:rFonts w:ascii="Times New Roman" w:hAnsi="Times New Roman"/>
        </w:rPr>
        <w:t>4300</w:t>
      </w:r>
      <w:r w:rsidRPr="00422628" w:rsidR="00615827">
        <w:rPr>
          <w:rFonts w:ascii="Times New Roman" w:hAnsi="Times New Roman"/>
        </w:rPr>
        <w:t xml:space="preserve">, </w:t>
      </w:r>
      <w:r w:rsidRPr="00077855">
        <w:rPr>
          <w:rFonts w:ascii="Times New Roman" w:hAnsi="Times New Roman"/>
        </w:rPr>
        <w:t>1001 Ochsner Blvd., Suite 100</w:t>
      </w:r>
      <w:r w:rsidRPr="00422628" w:rsidR="00615827">
        <w:rPr>
          <w:rFonts w:ascii="Times New Roman" w:hAnsi="Times New Roman"/>
        </w:rPr>
        <w:t xml:space="preserve">, </w:t>
      </w:r>
      <w:r w:rsidRPr="00077855">
        <w:rPr>
          <w:rFonts w:ascii="Times New Roman" w:hAnsi="Times New Roman"/>
        </w:rPr>
        <w:t>Covington, LA 70433</w:t>
      </w:r>
    </w:p>
    <w:p w:rsidRPr="00422628" w:rsidR="00641C5D" w:rsidP="00641C5D" w:rsidRDefault="00641C5D" w14:paraId="64EF926C" w14:textId="77777777">
      <w:pPr>
        <w:tabs>
          <w:tab w:val="center" w:pos="4680"/>
        </w:tabs>
        <w:rPr>
          <w:rFonts w:ascii="Times New Roman" w:hAnsi="Times New Roman"/>
        </w:rPr>
      </w:pPr>
    </w:p>
    <w:p w:rsidR="00641C5D" w:rsidP="00641C5D" w:rsidRDefault="00641C5D" w14:paraId="55D13624" w14:textId="77777777">
      <w:pPr>
        <w:tabs>
          <w:tab w:val="center" w:pos="4680"/>
        </w:tabs>
        <w:ind w:left="360"/>
        <w:rPr>
          <w:rFonts w:ascii="Times New Roman" w:hAnsi="Times New Roman"/>
          <w:szCs w:val="24"/>
        </w:rPr>
      </w:pPr>
      <w:r w:rsidRPr="00422628">
        <w:rPr>
          <w:rFonts w:ascii="Times New Roman" w:hAnsi="Times New Roman"/>
          <w:szCs w:val="24"/>
        </w:rPr>
        <w:t>Chevron U.S.A. Inc., Regulatory Affairs Manager, (805) 979-3506, 3916 State Street, Suite 200, Santa Barbara, CA 93105</w:t>
      </w:r>
    </w:p>
    <w:p w:rsidRPr="00743DBA" w:rsidR="004A64F7" w:rsidP="005D43DE" w:rsidRDefault="004A64F7" w14:paraId="5616D50C" w14:textId="77777777">
      <w:pPr>
        <w:tabs>
          <w:tab w:val="left" w:pos="360"/>
          <w:tab w:val="left" w:pos="720"/>
        </w:tabs>
        <w:rPr>
          <w:rFonts w:ascii="Times New Roman" w:hAnsi="Times New Roman"/>
        </w:rPr>
      </w:pPr>
    </w:p>
    <w:p w:rsidRPr="00743DBA" w:rsidR="008F4B63" w:rsidP="005D43DE" w:rsidRDefault="00AD5256" w14:paraId="44F8229F" w14:textId="77777777">
      <w:pPr>
        <w:tabs>
          <w:tab w:val="left" w:pos="360"/>
          <w:tab w:val="left" w:pos="720"/>
        </w:tabs>
        <w:rPr>
          <w:rFonts w:ascii="Times New Roman" w:hAnsi="Times New Roman"/>
        </w:rPr>
      </w:pPr>
      <w:r>
        <w:rPr>
          <w:rFonts w:ascii="Times New Roman" w:hAnsi="Times New Roman"/>
        </w:rPr>
        <w:t>All the different reporting and recordkeeping requirements that are listed in the Subpart F burden table (Section A.12</w:t>
      </w:r>
      <w:r w:rsidR="006D5265">
        <w:rPr>
          <w:rFonts w:ascii="Times New Roman" w:hAnsi="Times New Roman"/>
        </w:rPr>
        <w:t>)</w:t>
      </w:r>
      <w:r>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  </w:t>
      </w:r>
    </w:p>
    <w:p w:rsidRPr="00743DBA" w:rsidR="004A64F7" w:rsidP="005D43DE" w:rsidRDefault="004A64F7" w14:paraId="7E5511DD" w14:textId="77777777">
      <w:pPr>
        <w:tabs>
          <w:tab w:val="left" w:pos="-1080"/>
          <w:tab w:val="left" w:pos="-720"/>
          <w:tab w:val="left" w:pos="360"/>
          <w:tab w:val="left" w:pos="720"/>
        </w:tabs>
        <w:rPr>
          <w:rFonts w:ascii="Times New Roman" w:hAnsi="Times New Roman"/>
          <w:b/>
          <w:i/>
        </w:rPr>
      </w:pPr>
    </w:p>
    <w:p w:rsidR="000F35BC" w:rsidP="005D43DE" w:rsidRDefault="000F35BC" w14:paraId="209B3EE7" w14:textId="77777777">
      <w:pPr>
        <w:tabs>
          <w:tab w:val="left" w:pos="-1080"/>
          <w:tab w:val="left" w:pos="-720"/>
          <w:tab w:val="left" w:pos="360"/>
          <w:tab w:val="left" w:pos="720"/>
        </w:tabs>
        <w:rPr>
          <w:rFonts w:ascii="Times New Roman" w:hAnsi="Times New Roman"/>
        </w:rPr>
      </w:pPr>
      <w:r w:rsidRPr="00743DBA">
        <w:rPr>
          <w:rFonts w:ascii="Times New Roman" w:hAnsi="Times New Roman"/>
          <w:b/>
          <w:i/>
        </w:rPr>
        <w:t>9.</w:t>
      </w:r>
      <w:r w:rsidRPr="00743DBA">
        <w:rPr>
          <w:rFonts w:ascii="Times New Roman" w:hAnsi="Times New Roman"/>
          <w:b/>
          <w:i/>
        </w:rPr>
        <w:tab/>
        <w:t>Explain any decision to provide any payment or gift to respondents, other than remuneration</w:t>
      </w:r>
      <w:r w:rsidRPr="00600EEB">
        <w:rPr>
          <w:rFonts w:ascii="Times New Roman" w:hAnsi="Times New Roman"/>
          <w:b/>
          <w:i/>
        </w:rPr>
        <w:t xml:space="preserve"> of contractors or grantees.</w:t>
      </w:r>
      <w:r>
        <w:rPr>
          <w:rFonts w:ascii="Times New Roman" w:hAnsi="Times New Roman"/>
          <w:b/>
        </w:rPr>
        <w:t xml:space="preserve"> </w:t>
      </w:r>
    </w:p>
    <w:p w:rsidR="000F35BC" w:rsidP="005D43DE" w:rsidRDefault="000F35BC" w14:paraId="7EC8E1E1" w14:textId="77777777">
      <w:pPr>
        <w:tabs>
          <w:tab w:val="left" w:pos="-1080"/>
          <w:tab w:val="left" w:pos="-720"/>
          <w:tab w:val="left" w:pos="360"/>
          <w:tab w:val="left" w:pos="720"/>
        </w:tabs>
        <w:rPr>
          <w:rFonts w:ascii="Times New Roman" w:hAnsi="Times New Roman"/>
        </w:rPr>
      </w:pPr>
    </w:p>
    <w:p w:rsidR="000F35BC" w:rsidP="005D43DE" w:rsidRDefault="00AD5256" w14:paraId="7B8E7D41" w14:textId="77777777">
      <w:pPr>
        <w:tabs>
          <w:tab w:val="left" w:pos="-1080"/>
          <w:tab w:val="left" w:pos="-720"/>
          <w:tab w:val="left" w:pos="360"/>
          <w:tab w:val="left" w:pos="720"/>
        </w:tabs>
        <w:rPr>
          <w:rFonts w:ascii="Times New Roman" w:hAnsi="Times New Roman"/>
        </w:rPr>
      </w:pPr>
      <w:r>
        <w:rPr>
          <w:rFonts w:ascii="Times New Roman" w:hAnsi="Times New Roman"/>
        </w:rPr>
        <w:t xml:space="preserve">BSEE </w:t>
      </w:r>
      <w:r w:rsidR="000F35BC">
        <w:rPr>
          <w:rFonts w:ascii="Times New Roman" w:hAnsi="Times New Roman"/>
        </w:rPr>
        <w:t>will not provide payment</w:t>
      </w:r>
      <w:r>
        <w:rPr>
          <w:rFonts w:ascii="Times New Roman" w:hAnsi="Times New Roman"/>
        </w:rPr>
        <w:t>s</w:t>
      </w:r>
      <w:r w:rsidR="000F35BC">
        <w:rPr>
          <w:rFonts w:ascii="Times New Roman" w:hAnsi="Times New Roman"/>
        </w:rPr>
        <w:t xml:space="preserve"> or gifts to respondents in this collection.</w:t>
      </w:r>
    </w:p>
    <w:p w:rsidR="000F35BC" w:rsidP="005D43DE" w:rsidRDefault="000F35BC" w14:paraId="24682505" w14:textId="77777777">
      <w:pPr>
        <w:tabs>
          <w:tab w:val="left" w:pos="-1080"/>
          <w:tab w:val="left" w:pos="-720"/>
          <w:tab w:val="left" w:pos="360"/>
          <w:tab w:val="left" w:pos="720"/>
        </w:tabs>
        <w:rPr>
          <w:rFonts w:ascii="Times New Roman" w:hAnsi="Times New Roman"/>
        </w:rPr>
      </w:pPr>
    </w:p>
    <w:p w:rsidR="000F35BC" w:rsidP="005D43DE" w:rsidRDefault="000F35BC" w14:paraId="4A60F4C7"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Pr="00600EEB" w:rsidR="00506D58" w:rsidP="005D43DE" w:rsidRDefault="00506D58" w14:paraId="049B4678" w14:textId="77777777">
      <w:pPr>
        <w:tabs>
          <w:tab w:val="left" w:pos="-1080"/>
          <w:tab w:val="left" w:pos="-720"/>
          <w:tab w:val="left" w:pos="360"/>
          <w:tab w:val="left" w:pos="810"/>
        </w:tabs>
        <w:rPr>
          <w:rFonts w:ascii="Times New Roman" w:hAnsi="Times New Roman"/>
          <w:i/>
        </w:rPr>
      </w:pPr>
    </w:p>
    <w:p w:rsidR="000F35BC" w:rsidP="005D43DE" w:rsidRDefault="00FD6F7E" w14:paraId="53EB2AB5" w14:textId="77777777">
      <w:pPr>
        <w:tabs>
          <w:tab w:val="left" w:pos="-1080"/>
          <w:tab w:val="left" w:pos="-720"/>
          <w:tab w:val="left" w:pos="360"/>
          <w:tab w:val="left" w:pos="810"/>
        </w:tabs>
        <w:rPr>
          <w:rFonts w:ascii="Times New Roman" w:hAnsi="Times New Roman"/>
          <w:i/>
        </w:rPr>
      </w:pPr>
      <w:r>
        <w:rPr>
          <w:rFonts w:ascii="Times New Roman" w:hAnsi="Times New Roman"/>
        </w:rPr>
        <w:t xml:space="preserve">BSEE will protect </w:t>
      </w:r>
      <w:r w:rsidR="00AD5256">
        <w:rPr>
          <w:rFonts w:ascii="Times New Roman" w:hAnsi="Times New Roman"/>
        </w:rPr>
        <w:t xml:space="preserve">any confidential commercial or </w:t>
      </w:r>
      <w:r>
        <w:rPr>
          <w:rFonts w:ascii="Times New Roman" w:hAnsi="Times New Roman"/>
        </w:rPr>
        <w:t xml:space="preserve">proprietary information according to the Freedom of Information Act (5 U.S.C. 552) and </w:t>
      </w:r>
      <w:r w:rsidR="005E099C">
        <w:rPr>
          <w:rFonts w:ascii="Times New Roman" w:hAnsi="Times New Roman"/>
        </w:rPr>
        <w:t>DOI’s</w:t>
      </w:r>
      <w:r>
        <w:rPr>
          <w:rFonts w:ascii="Times New Roman" w:hAnsi="Times New Roman"/>
        </w:rPr>
        <w:t xml:space="preserve"> implementing regulations (43 CFR 2); </w:t>
      </w:r>
      <w:r w:rsidR="00AD5256">
        <w:rPr>
          <w:rFonts w:ascii="Times New Roman" w:hAnsi="Times New Roman"/>
        </w:rPr>
        <w:t xml:space="preserve">section 26 of the OCSLA (43 U.S.C. 1352); </w:t>
      </w:r>
      <w:r>
        <w:rPr>
          <w:rFonts w:ascii="Times New Roman" w:hAnsi="Times New Roman"/>
        </w:rPr>
        <w:t xml:space="preserve">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FD6F7E" w:rsidP="005D43DE" w:rsidRDefault="00FD6F7E" w14:paraId="7FD235AC" w14:textId="77777777">
      <w:pPr>
        <w:tabs>
          <w:tab w:val="left" w:pos="-1080"/>
          <w:tab w:val="left" w:pos="-720"/>
          <w:tab w:val="left" w:pos="360"/>
          <w:tab w:val="left" w:pos="810"/>
        </w:tabs>
        <w:rPr>
          <w:rFonts w:ascii="Times New Roman" w:hAnsi="Times New Roman"/>
        </w:rPr>
      </w:pPr>
    </w:p>
    <w:p w:rsidRPr="00600EEB" w:rsidR="000F35BC" w:rsidP="005D43DE" w:rsidRDefault="000F35BC" w14:paraId="3E61F21C"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00DB53F6">
        <w:rPr>
          <w:rFonts w:ascii="Times New Roman" w:hAnsi="Times New Roman"/>
          <w:b/>
          <w:i/>
        </w:rPr>
        <w:t xml:space="preserve"> </w:t>
      </w:r>
      <w:r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0F35BC" w:rsidP="005D43DE" w:rsidRDefault="000F35BC" w14:paraId="4E91E1EE" w14:textId="77777777">
      <w:pPr>
        <w:tabs>
          <w:tab w:val="left" w:pos="-1080"/>
          <w:tab w:val="left" w:pos="-720"/>
          <w:tab w:val="left" w:pos="360"/>
          <w:tab w:val="left" w:pos="810"/>
        </w:tabs>
        <w:rPr>
          <w:rFonts w:ascii="Times New Roman" w:hAnsi="Times New Roman"/>
        </w:rPr>
      </w:pPr>
    </w:p>
    <w:p w:rsidR="000F35BC" w:rsidP="005D43DE" w:rsidRDefault="00AD5256" w14:paraId="4D95456C" w14:textId="77777777">
      <w:pPr>
        <w:tabs>
          <w:tab w:val="left" w:pos="-1080"/>
          <w:tab w:val="left" w:pos="-720"/>
          <w:tab w:val="left" w:pos="360"/>
          <w:tab w:val="left" w:pos="810"/>
        </w:tabs>
        <w:rPr>
          <w:rFonts w:ascii="Times New Roman" w:hAnsi="Times New Roman"/>
        </w:rPr>
      </w:pPr>
      <w:r>
        <w:rPr>
          <w:rFonts w:ascii="Times New Roman" w:hAnsi="Times New Roman"/>
        </w:rPr>
        <w:t>This</w:t>
      </w:r>
      <w:r w:rsidR="000F35BC">
        <w:rPr>
          <w:rFonts w:ascii="Times New Roman" w:hAnsi="Times New Roman"/>
        </w:rPr>
        <w:t xml:space="preserve"> collection does not include </w:t>
      </w:r>
      <w:r>
        <w:rPr>
          <w:rFonts w:ascii="Times New Roman" w:hAnsi="Times New Roman"/>
        </w:rPr>
        <w:t xml:space="preserve">questions of a </w:t>
      </w:r>
      <w:r w:rsidR="000F35BC">
        <w:rPr>
          <w:rFonts w:ascii="Times New Roman" w:hAnsi="Times New Roman"/>
        </w:rPr>
        <w:t xml:space="preserve">sensitive </w:t>
      </w:r>
      <w:r>
        <w:rPr>
          <w:rFonts w:ascii="Times New Roman" w:hAnsi="Times New Roman"/>
        </w:rPr>
        <w:t>nature</w:t>
      </w:r>
      <w:r w:rsidR="000F35BC">
        <w:rPr>
          <w:rFonts w:ascii="Times New Roman" w:hAnsi="Times New Roman"/>
        </w:rPr>
        <w:t>.</w:t>
      </w:r>
    </w:p>
    <w:p w:rsidR="000F35BC" w:rsidP="005D43DE" w:rsidRDefault="000F35BC" w14:paraId="72951187" w14:textId="77777777">
      <w:pPr>
        <w:tabs>
          <w:tab w:val="left" w:pos="-1080"/>
          <w:tab w:val="left" w:pos="-720"/>
          <w:tab w:val="left" w:pos="360"/>
          <w:tab w:val="left" w:pos="810"/>
        </w:tabs>
        <w:rPr>
          <w:rFonts w:ascii="Times New Roman" w:hAnsi="Times New Roman"/>
        </w:rPr>
      </w:pPr>
    </w:p>
    <w:p w:rsidR="000F35BC" w:rsidP="005D43DE" w:rsidRDefault="000F35BC" w14:paraId="5BCE6B51"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DB53F6">
        <w:rPr>
          <w:rFonts w:ascii="Times New Roman" w:hAnsi="Times New Roman"/>
          <w:b/>
          <w:i/>
        </w:rPr>
        <w:t xml:space="preserve"> </w:t>
      </w:r>
      <w:r w:rsidRPr="00600EEB">
        <w:rPr>
          <w:rFonts w:ascii="Times New Roman" w:hAnsi="Times New Roman"/>
          <w:b/>
          <w:i/>
        </w:rPr>
        <w:t>Provide estimates of the hour burden of the collection of information.  The statement should:</w:t>
      </w:r>
    </w:p>
    <w:p w:rsidRPr="00600EEB" w:rsidR="000F35BC" w:rsidP="005D43DE" w:rsidRDefault="000F35BC" w14:paraId="18F7E542" w14:textId="77777777">
      <w:pPr>
        <w:tabs>
          <w:tab w:val="left" w:pos="-1080"/>
          <w:tab w:val="left" w:pos="-720"/>
          <w:tab w:val="left" w:pos="360"/>
          <w:tab w:val="left" w:pos="810"/>
        </w:tabs>
        <w:rPr>
          <w:rFonts w:ascii="Times New Roman" w:hAnsi="Times New Roman"/>
          <w:b/>
          <w:i/>
        </w:rPr>
      </w:pPr>
    </w:p>
    <w:p w:rsidR="000F35BC" w:rsidP="005D43DE" w:rsidRDefault="000F35BC" w14:paraId="7922DEDA"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0F35BC" w:rsidP="005D43DE" w:rsidRDefault="000F35BC" w14:paraId="49CC5525" w14:textId="77777777">
      <w:pPr>
        <w:tabs>
          <w:tab w:val="left" w:pos="-1080"/>
          <w:tab w:val="left" w:pos="-720"/>
          <w:tab w:val="left" w:pos="360"/>
          <w:tab w:val="left" w:pos="810"/>
        </w:tabs>
        <w:rPr>
          <w:rFonts w:ascii="Times New Roman" w:hAnsi="Times New Roman"/>
          <w:b/>
          <w:i/>
        </w:rPr>
      </w:pPr>
    </w:p>
    <w:p w:rsidR="000F35BC" w:rsidP="005D43DE" w:rsidRDefault="000F35BC" w14:paraId="3EEB415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5A7834" w:rsidP="005D43DE" w:rsidRDefault="005A7834" w14:paraId="6236525D" w14:textId="77777777">
      <w:pPr>
        <w:tabs>
          <w:tab w:val="left" w:pos="-1080"/>
          <w:tab w:val="left" w:pos="-720"/>
          <w:tab w:val="left" w:pos="360"/>
          <w:tab w:val="left" w:pos="810"/>
        </w:tabs>
        <w:rPr>
          <w:rFonts w:ascii="Times New Roman" w:hAnsi="Times New Roman"/>
          <w:b/>
          <w:i/>
        </w:rPr>
      </w:pPr>
    </w:p>
    <w:p w:rsidRPr="005A7834" w:rsidR="008B7812" w:rsidP="005D43DE" w:rsidRDefault="005A7834" w14:paraId="5902969F" w14:textId="77777777">
      <w:pPr>
        <w:tabs>
          <w:tab w:val="left" w:pos="-1080"/>
          <w:tab w:val="left" w:pos="-720"/>
          <w:tab w:val="left" w:pos="360"/>
          <w:tab w:val="left" w:pos="810"/>
        </w:tabs>
        <w:rPr>
          <w:rFonts w:ascii="Times New Roman" w:hAnsi="Times New Roman"/>
        </w:rPr>
      </w:pPr>
      <w:r w:rsidRPr="005A7834">
        <w:rPr>
          <w:rFonts w:ascii="Times New Roman" w:hAnsi="Times New Roman"/>
        </w:rPr>
        <w:t>Potential respondents include</w:t>
      </w:r>
      <w:r w:rsidR="00AD5256">
        <w:rPr>
          <w:rFonts w:ascii="Times New Roman" w:hAnsi="Times New Roman"/>
        </w:rPr>
        <w:t xml:space="preserve"> Federal OCS oil, gas, and sulf</w:t>
      </w:r>
      <w:r w:rsidRPr="005A7834">
        <w:rPr>
          <w:rFonts w:ascii="Times New Roman" w:hAnsi="Times New Roman"/>
        </w:rPr>
        <w:t>ur lessees and</w:t>
      </w:r>
      <w:r w:rsidR="00AD5256">
        <w:rPr>
          <w:rFonts w:ascii="Times New Roman" w:hAnsi="Times New Roman"/>
        </w:rPr>
        <w:t>/or</w:t>
      </w:r>
      <w:r w:rsidRPr="005A7834">
        <w:rPr>
          <w:rFonts w:ascii="Times New Roman" w:hAnsi="Times New Roman"/>
        </w:rPr>
        <w:t xml:space="preserve"> </w:t>
      </w:r>
      <w:r w:rsidR="00AD5256">
        <w:rPr>
          <w:rFonts w:ascii="Times New Roman" w:hAnsi="Times New Roman"/>
        </w:rPr>
        <w:t xml:space="preserve">operators and </w:t>
      </w:r>
      <w:r w:rsidRPr="005A7834">
        <w:rPr>
          <w:rFonts w:ascii="Times New Roman" w:hAnsi="Times New Roman"/>
        </w:rPr>
        <w:t xml:space="preserve">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w:t>
      </w:r>
      <w:r w:rsidR="00AD5256">
        <w:rPr>
          <w:rFonts w:ascii="Times New Roman" w:hAnsi="Times New Roman"/>
        </w:rPr>
        <w:t xml:space="preserve">completing and reviewing </w:t>
      </w:r>
      <w:r w:rsidRPr="005A7834">
        <w:rPr>
          <w:rFonts w:ascii="Times New Roman" w:hAnsi="Times New Roman"/>
        </w:rPr>
        <w:t xml:space="preserve">the collection of information and are based on informal discussions with the listed respondents in Section A.8.  </w:t>
      </w:r>
      <w:r w:rsidR="00A75338">
        <w:rPr>
          <w:rFonts w:ascii="Times New Roman" w:hAnsi="Times New Roman"/>
        </w:rPr>
        <w:t>Submissions are generally on occasion.  R</w:t>
      </w:r>
      <w:r w:rsidRPr="005A7834">
        <w:rPr>
          <w:rFonts w:ascii="Times New Roman" w:hAnsi="Times New Roman"/>
        </w:rPr>
        <w:t>esponses are mandatory</w:t>
      </w:r>
      <w:r w:rsidR="00A75338">
        <w:rPr>
          <w:rFonts w:ascii="Times New Roman" w:hAnsi="Times New Roman"/>
        </w:rPr>
        <w:t xml:space="preserve"> or are to retain/maintain benefits.  We estimate </w:t>
      </w:r>
      <w:r w:rsidRPr="00743DBA">
        <w:rPr>
          <w:rFonts w:ascii="Times New Roman" w:hAnsi="Times New Roman"/>
        </w:rPr>
        <w:t xml:space="preserve">the total annual burden is </w:t>
      </w:r>
      <w:r w:rsidRPr="00937A64" w:rsidR="00BA6321">
        <w:rPr>
          <w:rFonts w:ascii="Times New Roman" w:hAnsi="Times New Roman"/>
          <w:szCs w:val="24"/>
        </w:rPr>
        <w:t>5,284</w:t>
      </w:r>
      <w:r w:rsidRPr="00743DBA" w:rsidR="007F6DC7">
        <w:rPr>
          <w:rFonts w:ascii="Times New Roman" w:hAnsi="Times New Roman"/>
        </w:rPr>
        <w:t xml:space="preserve"> </w:t>
      </w:r>
      <w:r w:rsidRPr="00743DBA">
        <w:rPr>
          <w:rFonts w:ascii="Times New Roman" w:hAnsi="Times New Roman"/>
        </w:rPr>
        <w:t>hours.  Refer to the following table for a breakdown of the burdens.</w:t>
      </w:r>
    </w:p>
    <w:p w:rsidR="008E2ABC" w:rsidP="005D43DE" w:rsidRDefault="008E2ABC" w14:paraId="53592D9F" w14:textId="77777777">
      <w:pPr>
        <w:tabs>
          <w:tab w:val="left" w:pos="360"/>
          <w:tab w:val="left" w:pos="720"/>
        </w:tabs>
        <w:rPr>
          <w:rFonts w:ascii="Times New Roman" w:hAnsi="Times New Roman"/>
        </w:rPr>
      </w:pPr>
    </w:p>
    <w:p w:rsidRPr="00521CC3" w:rsidR="00521CC3" w:rsidP="005D43DE" w:rsidRDefault="00521CC3" w14:paraId="1F382121" w14:textId="77777777">
      <w:pPr>
        <w:tabs>
          <w:tab w:val="left" w:pos="360"/>
          <w:tab w:val="left" w:pos="720"/>
        </w:tabs>
        <w:jc w:val="center"/>
        <w:rPr>
          <w:rFonts w:ascii="Times New Roman" w:hAnsi="Times New Roman"/>
          <w:b/>
        </w:rPr>
      </w:pPr>
      <w:r w:rsidRPr="00AC74AC">
        <w:rPr>
          <w:rFonts w:ascii="Times New Roman" w:hAnsi="Times New Roman"/>
          <w:b/>
        </w:rPr>
        <w:t>BURDEN TABLE</w:t>
      </w:r>
    </w:p>
    <w:tbl>
      <w:tblPr>
        <w:tblpPr w:leftFromText="180" w:rightFromText="180" w:vertAnchor="text" w:tblpY="1"/>
        <w:tblOverlap w:val="never"/>
        <w:tblW w:w="10080" w:type="dxa"/>
        <w:tblLayout w:type="fixed"/>
        <w:tblCellMar>
          <w:left w:w="120" w:type="dxa"/>
          <w:right w:w="120" w:type="dxa"/>
        </w:tblCellMar>
        <w:tblLook w:val="0000" w:firstRow="0" w:lastRow="0" w:firstColumn="0" w:lastColumn="0" w:noHBand="0" w:noVBand="0"/>
      </w:tblPr>
      <w:tblGrid>
        <w:gridCol w:w="1080"/>
        <w:gridCol w:w="5400"/>
        <w:gridCol w:w="960"/>
        <w:gridCol w:w="1440"/>
        <w:gridCol w:w="1200"/>
      </w:tblGrid>
      <w:tr w:rsidRPr="006B7D21" w:rsidR="00937A64" w:rsidTr="00132E81" w14:paraId="6485C6B5" w14:textId="77777777">
        <w:trPr>
          <w:trHeight w:val="563"/>
          <w:tblHeader/>
        </w:trPr>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475BA5D6"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bookmarkStart w:name="OLE_LINK1" w:id="0"/>
            <w:bookmarkStart w:name="OLE_LINK2" w:id="1"/>
            <w:bookmarkStart w:name="OLE_LINK3" w:id="2"/>
            <w:r w:rsidRPr="006B7D21">
              <w:rPr>
                <w:rFonts w:ascii="Times New Roman" w:hAnsi="Times New Roman"/>
                <w:b/>
                <w:sz w:val="20"/>
              </w:rPr>
              <w:t>Citation</w:t>
            </w:r>
          </w:p>
          <w:p w:rsidRPr="006B7D21" w:rsidR="00937A64" w:rsidP="00132E81" w:rsidRDefault="00937A64" w14:paraId="21F5DB16"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6B7D21">
              <w:rPr>
                <w:rFonts w:ascii="Times New Roman" w:hAnsi="Times New Roman"/>
                <w:b/>
                <w:sz w:val="20"/>
              </w:rPr>
              <w:t>30 CFR 250, Subpart F</w:t>
            </w:r>
          </w:p>
        </w:tc>
        <w:tc>
          <w:tcPr>
            <w:tcW w:w="54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6FE29462"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Reporting Requirement</w:t>
            </w:r>
          </w:p>
        </w:tc>
        <w:tc>
          <w:tcPr>
            <w:tcW w:w="96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6263790C"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Hour Burden</w:t>
            </w:r>
          </w:p>
        </w:tc>
        <w:tc>
          <w:tcPr>
            <w:tcW w:w="144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1D27AE8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Average No. of Annual Reponses</w:t>
            </w:r>
          </w:p>
        </w:tc>
        <w:tc>
          <w:tcPr>
            <w:tcW w:w="12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165F63D6"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6B7D21">
              <w:rPr>
                <w:rFonts w:ascii="Times New Roman" w:hAnsi="Times New Roman"/>
                <w:b/>
                <w:sz w:val="20"/>
              </w:rPr>
              <w:t>Annual Burden Hours (rounded)</w:t>
            </w:r>
          </w:p>
        </w:tc>
      </w:tr>
      <w:tr w:rsidRPr="006B7D21" w:rsidR="00937A64" w:rsidTr="00132E81" w14:paraId="618D4F8B" w14:textId="77777777">
        <w:trPr>
          <w:trHeight w:val="563"/>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7B24EFE8"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53149589"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57B9852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033627F3"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4FA755A4"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r>
      <w:tr w:rsidRPr="006B7D21" w:rsidR="00937A64" w:rsidTr="00132E81" w14:paraId="0CC71F4B" w14:textId="77777777">
        <w:trPr>
          <w:trHeight w:val="562"/>
          <w:tblHeader/>
        </w:trPr>
        <w:tc>
          <w:tcPr>
            <w:tcW w:w="108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0531659C" w14:textId="77777777">
            <w:pPr>
              <w:rPr>
                <w:rFonts w:ascii="Times New Roman" w:hAnsi="Times New Roman"/>
                <w:sz w:val="20"/>
              </w:rPr>
            </w:pPr>
          </w:p>
        </w:tc>
        <w:tc>
          <w:tcPr>
            <w:tcW w:w="54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5313CA8B" w14:textId="77777777">
            <w:pPr>
              <w:rPr>
                <w:rFonts w:ascii="Times New Roman" w:hAnsi="Times New Roman"/>
                <w:sz w:val="20"/>
              </w:rPr>
            </w:pPr>
          </w:p>
        </w:tc>
        <w:tc>
          <w:tcPr>
            <w:tcW w:w="96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394E0B2A" w14:textId="77777777">
            <w:pPr>
              <w:rPr>
                <w:rFonts w:ascii="Times New Roman" w:hAnsi="Times New Roman"/>
                <w:sz w:val="20"/>
              </w:rPr>
            </w:pPr>
          </w:p>
        </w:tc>
        <w:tc>
          <w:tcPr>
            <w:tcW w:w="144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020F2DD7" w14:textId="77777777">
            <w:pPr>
              <w:rPr>
                <w:rFonts w:ascii="Times New Roman" w:hAnsi="Times New Roman"/>
                <w:sz w:val="20"/>
              </w:rPr>
            </w:pPr>
          </w:p>
        </w:tc>
        <w:tc>
          <w:tcPr>
            <w:tcW w:w="1200" w:type="dxa"/>
            <w:vMerge/>
            <w:tcBorders>
              <w:top w:val="single" w:color="000000" w:sz="6" w:space="0"/>
              <w:left w:val="single" w:color="000000" w:sz="6" w:space="0"/>
              <w:bottom w:val="single" w:color="000000" w:sz="6" w:space="0"/>
              <w:right w:val="single" w:color="000000" w:sz="6" w:space="0"/>
            </w:tcBorders>
            <w:shd w:val="clear" w:color="auto" w:fill="auto"/>
            <w:vAlign w:val="center"/>
          </w:tcPr>
          <w:p w:rsidRPr="006B7D21" w:rsidR="00937A64" w:rsidP="00132E81" w:rsidRDefault="00937A64" w14:paraId="1B5E53F2" w14:textId="77777777">
            <w:pPr>
              <w:rPr>
                <w:rFonts w:ascii="Times New Roman" w:hAnsi="Times New Roman"/>
                <w:sz w:val="20"/>
              </w:rPr>
            </w:pPr>
          </w:p>
        </w:tc>
      </w:tr>
      <w:tr w:rsidRPr="00743DBA" w:rsidR="00937A64" w:rsidTr="00132E81" w14:paraId="4FA9F0BE"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E084973"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600-620</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EF6AC60"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General departure and alternative compliance requests not specifically covered elsewhere in Subpart F regulations.</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83FB26B"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Burden covered under 1014-0022.</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EACA10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tc>
      </w:tr>
      <w:tr w:rsidRPr="00743DBA" w:rsidR="00937A64" w:rsidTr="00132E81" w14:paraId="3EE6162C"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5857E2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611</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D45121B"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Document results weekly of traveling-block safety device in the operations log.</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DD46648"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2</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6864B524"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365 workovers</w:t>
            </w:r>
          </w:p>
          <w:p w:rsidRPr="00FD0CA2" w:rsidR="00937A64" w:rsidP="00132E81" w:rsidRDefault="00937A64" w14:paraId="7A860FE0"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x 3 results =  1,095</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041BF080"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2190</w:t>
            </w:r>
          </w:p>
        </w:tc>
      </w:tr>
      <w:tr w:rsidRPr="00743DBA" w:rsidR="00937A64" w:rsidTr="00132E81" w14:paraId="3A51F24F"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1BED6E41"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612</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7EAB6609"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Request establishment/amendment/cancellation of field well-workover rules.</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107670D7"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6.5</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AD3AE77"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20 requests</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15D8D437"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130</w:t>
            </w:r>
          </w:p>
        </w:tc>
      </w:tr>
      <w:tr w:rsidRPr="00743DBA" w:rsidR="00937A64" w:rsidTr="00132E81" w14:paraId="77374447"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74C9A09B"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613; 616(a)(4);619(f)</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7623475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 xml:space="preserve">These sections contain references to information, approvals, requests, payments, etc., which are submitted with an APM, the burdens for which are covered under its own information collection.  </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2744672"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Burden covered under 1014-0026.</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01BF50AB"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p w:rsidRPr="00FD0CA2" w:rsidR="00937A64" w:rsidP="00132E81" w:rsidRDefault="00937A64" w14:paraId="23866E0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Pr="00743DBA" w:rsidR="00937A64" w:rsidTr="00132E81" w14:paraId="49CEFE24"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1E434ACF"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613(d)</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1699BA26"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 xml:space="preserve">Submit to District Manager on Form BSEE-0125, End of Operations Report, an </w:t>
            </w:r>
            <w:r w:rsidRPr="00FD0CA2">
              <w:rPr>
                <w:rFonts w:ascii="Times New Roman" w:hAnsi="Times New Roman"/>
                <w:color w:val="000000"/>
                <w:sz w:val="20"/>
                <w:shd w:val="clear" w:color="auto" w:fill="FFFFFF"/>
              </w:rPr>
              <w:t>operation resulting in the initial recompletion of a well into a new zone, include a new schematic of the tubing subsurface equipment if subsurface equipment has been changed.</w:t>
            </w:r>
          </w:p>
        </w:tc>
        <w:tc>
          <w:tcPr>
            <w:tcW w:w="2400" w:type="dxa"/>
            <w:gridSpan w:val="2"/>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286FA3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Burden covered under 1014-0018</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F3971C9"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0</w:t>
            </w:r>
          </w:p>
        </w:tc>
      </w:tr>
      <w:tr w:rsidRPr="00743DBA" w:rsidR="00937A64" w:rsidTr="00132E81" w14:paraId="5A0674B6" w14:textId="77777777">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24F887EB"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614(b)</w:t>
            </w:r>
          </w:p>
        </w:tc>
        <w:tc>
          <w:tcPr>
            <w:tcW w:w="54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6D82F7DE"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Post number of stands of drill pipe or workover string and drill collars that may be pulled prior to filling the hole and equivalent well-control fluid volume.</w:t>
            </w:r>
          </w:p>
        </w:tc>
        <w:tc>
          <w:tcPr>
            <w:tcW w:w="96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546BF40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1.13</w:t>
            </w:r>
          </w:p>
        </w:tc>
        <w:tc>
          <w:tcPr>
            <w:tcW w:w="144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4C7CF460"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291 postings</w:t>
            </w:r>
          </w:p>
        </w:tc>
        <w:tc>
          <w:tcPr>
            <w:tcW w:w="1200" w:type="dxa"/>
            <w:tcBorders>
              <w:top w:val="single" w:color="000000" w:sz="6" w:space="0"/>
              <w:left w:val="single" w:color="000000" w:sz="6" w:space="0"/>
              <w:bottom w:val="single" w:color="000000" w:sz="6" w:space="0"/>
              <w:right w:val="single" w:color="000000" w:sz="6" w:space="0"/>
            </w:tcBorders>
            <w:shd w:val="clear" w:color="auto" w:fill="auto"/>
          </w:tcPr>
          <w:p w:rsidRPr="00FD0CA2" w:rsidR="00937A64" w:rsidP="00132E81" w:rsidRDefault="00937A64" w14:paraId="70B7E62E"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 xml:space="preserve">329 </w:t>
            </w:r>
          </w:p>
        </w:tc>
      </w:tr>
      <w:tr w:rsidRPr="00743DBA" w:rsidR="00937A64" w:rsidTr="00132E81" w14:paraId="200311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trHeight w:val="170"/>
        </w:trPr>
        <w:tc>
          <w:tcPr>
            <w:tcW w:w="1080" w:type="dxa"/>
            <w:shd w:val="clear" w:color="auto" w:fill="auto"/>
          </w:tcPr>
          <w:p w:rsidRPr="00FD0CA2" w:rsidR="00937A64" w:rsidP="00132E81" w:rsidRDefault="00937A64" w14:paraId="44B849A7"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619(b)</w:t>
            </w:r>
          </w:p>
        </w:tc>
        <w:tc>
          <w:tcPr>
            <w:tcW w:w="5400" w:type="dxa"/>
            <w:shd w:val="clear" w:color="auto" w:fill="auto"/>
          </w:tcPr>
          <w:p w:rsidRPr="00FD0CA2" w:rsidR="00937A64" w:rsidP="00132E81" w:rsidRDefault="00937A64" w14:paraId="6CEE55D8"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FD0CA2">
              <w:rPr>
                <w:rFonts w:ascii="Times New Roman" w:hAnsi="Times New Roman"/>
                <w:sz w:val="20"/>
              </w:rPr>
              <w:t>Notify BSEE if sustained casing pressure is observed on a well.</w:t>
            </w:r>
          </w:p>
        </w:tc>
        <w:tc>
          <w:tcPr>
            <w:tcW w:w="960" w:type="dxa"/>
            <w:shd w:val="clear" w:color="auto" w:fill="auto"/>
          </w:tcPr>
          <w:p w:rsidRPr="00FD0CA2" w:rsidR="00937A64" w:rsidP="00132E81" w:rsidRDefault="00937A64" w14:paraId="0E6038EE"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D0CA2">
              <w:rPr>
                <w:rFonts w:ascii="Times New Roman" w:hAnsi="Times New Roman"/>
                <w:sz w:val="20"/>
              </w:rPr>
              <w:t>5</w:t>
            </w:r>
          </w:p>
        </w:tc>
        <w:tc>
          <w:tcPr>
            <w:tcW w:w="1440" w:type="dxa"/>
            <w:shd w:val="clear" w:color="auto" w:fill="auto"/>
          </w:tcPr>
          <w:p w:rsidRPr="00FD0CA2" w:rsidR="00937A64" w:rsidP="00132E81" w:rsidRDefault="00937A64" w14:paraId="1C74C6DF"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FD0CA2">
              <w:rPr>
                <w:rFonts w:ascii="Times New Roman" w:hAnsi="Times New Roman"/>
                <w:sz w:val="20"/>
              </w:rPr>
              <w:t>527 notifications</w:t>
            </w:r>
          </w:p>
        </w:tc>
        <w:tc>
          <w:tcPr>
            <w:tcW w:w="1200" w:type="dxa"/>
            <w:shd w:val="clear" w:color="auto" w:fill="auto"/>
          </w:tcPr>
          <w:p w:rsidRPr="00FD0CA2" w:rsidR="00937A64" w:rsidP="00132E81" w:rsidRDefault="00937A64" w14:paraId="46FE2CA2"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FD0CA2">
              <w:rPr>
                <w:rFonts w:ascii="Times New Roman" w:hAnsi="Times New Roman"/>
                <w:sz w:val="20"/>
              </w:rPr>
              <w:t>2,635</w:t>
            </w:r>
          </w:p>
        </w:tc>
      </w:tr>
      <w:tr w:rsidRPr="006B7D21" w:rsidR="00937A64" w:rsidTr="00132E81" w14:paraId="350D6F97" w14:textId="77777777">
        <w:trPr>
          <w:trHeight w:val="313"/>
        </w:trPr>
        <w:tc>
          <w:tcPr>
            <w:tcW w:w="7440" w:type="dxa"/>
            <w:gridSpan w:val="3"/>
            <w:tcBorders>
              <w:top w:val="single" w:color="auto" w:sz="4" w:space="0"/>
              <w:left w:val="single" w:color="000000" w:sz="6" w:space="0"/>
              <w:bottom w:val="single" w:color="000000" w:sz="6" w:space="0"/>
              <w:right w:val="single" w:color="000000" w:sz="6" w:space="0"/>
            </w:tcBorders>
            <w:shd w:val="clear" w:color="auto" w:fill="auto"/>
            <w:vAlign w:val="center"/>
          </w:tcPr>
          <w:p w:rsidRPr="00743DBA" w:rsidR="00937A64" w:rsidP="00132E81" w:rsidRDefault="00937A64" w14:paraId="30C7171D" w14:textId="77777777">
            <w:pPr>
              <w:tabs>
                <w:tab w:val="left" w:pos="-1080"/>
                <w:tab w:val="left" w:pos="-720"/>
                <w:tab w:val="left" w:pos="0"/>
                <w:tab w:val="left" w:pos="450"/>
                <w:tab w:val="left" w:pos="900"/>
                <w:tab w:val="left" w:pos="1350"/>
                <w:tab w:val="left" w:pos="2880"/>
              </w:tabs>
              <w:ind w:right="-120"/>
              <w:jc w:val="center"/>
              <w:rPr>
                <w:rFonts w:ascii="Times New Roman" w:hAnsi="Times New Roman"/>
                <w:b/>
                <w:sz w:val="20"/>
              </w:rPr>
            </w:pPr>
            <w:r w:rsidRPr="00743DBA">
              <w:rPr>
                <w:rFonts w:ascii="Times New Roman" w:hAnsi="Times New Roman"/>
                <w:b/>
                <w:sz w:val="20"/>
              </w:rPr>
              <w:t>Total Burden</w:t>
            </w:r>
          </w:p>
        </w:tc>
        <w:tc>
          <w:tcPr>
            <w:tcW w:w="144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43DBA" w:rsidR="00937A64" w:rsidP="00132E81" w:rsidRDefault="00937A64" w14:paraId="60CE8907" w14:textId="77777777">
            <w:pPr>
              <w:tabs>
                <w:tab w:val="left" w:pos="-1080"/>
                <w:tab w:val="left" w:pos="-720"/>
                <w:tab w:val="left" w:pos="0"/>
                <w:tab w:val="left" w:pos="450"/>
                <w:tab w:val="left" w:pos="900"/>
                <w:tab w:val="left" w:pos="1350"/>
                <w:tab w:val="left" w:pos="2880"/>
              </w:tabs>
              <w:ind w:right="-120"/>
              <w:rPr>
                <w:rFonts w:ascii="Times New Roman" w:hAnsi="Times New Roman"/>
                <w:b/>
                <w:sz w:val="20"/>
              </w:rPr>
            </w:pPr>
            <w:r>
              <w:rPr>
                <w:rFonts w:ascii="Times New Roman" w:hAnsi="Times New Roman"/>
                <w:b/>
                <w:sz w:val="20"/>
              </w:rPr>
              <w:t>1,933</w:t>
            </w:r>
            <w:r w:rsidRPr="00743DBA">
              <w:rPr>
                <w:rFonts w:ascii="Times New Roman" w:hAnsi="Times New Roman"/>
                <w:b/>
                <w:sz w:val="20"/>
              </w:rPr>
              <w:t xml:space="preserve"> Responses</w:t>
            </w:r>
          </w:p>
        </w:tc>
        <w:tc>
          <w:tcPr>
            <w:tcW w:w="120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7852D2" w:rsidR="00937A64" w:rsidP="00132E81" w:rsidRDefault="00937A64" w14:paraId="6E6BB50C" w14:textId="77777777">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5,284</w:t>
            </w:r>
            <w:r w:rsidRPr="00743DBA">
              <w:rPr>
                <w:rFonts w:ascii="Times New Roman" w:hAnsi="Times New Roman"/>
                <w:b/>
                <w:sz w:val="20"/>
              </w:rPr>
              <w:t xml:space="preserve"> Hours</w:t>
            </w:r>
          </w:p>
        </w:tc>
      </w:tr>
      <w:bookmarkEnd w:id="0"/>
      <w:bookmarkEnd w:id="1"/>
      <w:bookmarkEnd w:id="2"/>
    </w:tbl>
    <w:p w:rsidR="00E63509" w:rsidP="005D43DE" w:rsidRDefault="00E63509" w14:paraId="5F7ED2CA" w14:textId="77777777">
      <w:pPr>
        <w:tabs>
          <w:tab w:val="left" w:pos="360"/>
          <w:tab w:val="left" w:pos="720"/>
        </w:tabs>
        <w:rPr>
          <w:rFonts w:ascii="Times New Roman" w:hAnsi="Times New Roman"/>
        </w:rPr>
      </w:pPr>
    </w:p>
    <w:p w:rsidRPr="00CB1C5E" w:rsidR="00CB1C5E" w:rsidP="00CB1C5E" w:rsidRDefault="00287AF3" w14:paraId="1F696E8B"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w:t>
      </w:r>
      <w:r w:rsidRPr="00600EEB">
        <w:rPr>
          <w:rFonts w:ascii="Times New Roman" w:hAnsi="Times New Roman"/>
          <w:b/>
          <w:i/>
        </w:rPr>
        <w:lastRenderedPageBreak/>
        <w:t xml:space="preserve">information, identifying and using appropriate wage rate categories.  The cost of contracting out or paying outside parties for information collection activities should not be included here. </w:t>
      </w:r>
      <w:r w:rsidRPr="00CB1C5E" w:rsidR="00CB1C5E">
        <w:rPr>
          <w:rFonts w:ascii="Times New Roman" w:hAnsi="Times New Roman"/>
          <w:b/>
          <w:i/>
        </w:rPr>
        <w:t xml:space="preserve">Instead, this cost should be included under </w:t>
      </w:r>
      <w:r w:rsidR="00497FEF">
        <w:rPr>
          <w:rFonts w:ascii="Times New Roman" w:hAnsi="Times New Roman"/>
          <w:b/>
          <w:i/>
        </w:rPr>
        <w:t>“A</w:t>
      </w:r>
      <w:r w:rsidRPr="00CB1C5E" w:rsidR="00CB1C5E">
        <w:rPr>
          <w:rFonts w:ascii="Times New Roman" w:hAnsi="Times New Roman"/>
          <w:b/>
          <w:i/>
        </w:rPr>
        <w:t xml:space="preserve">nnual </w:t>
      </w:r>
      <w:r w:rsidR="00497FEF">
        <w:rPr>
          <w:rFonts w:ascii="Times New Roman" w:hAnsi="Times New Roman"/>
          <w:b/>
          <w:i/>
        </w:rPr>
        <w:t>C</w:t>
      </w:r>
      <w:r w:rsidRPr="00CB1C5E" w:rsidR="00CB1C5E">
        <w:rPr>
          <w:rFonts w:ascii="Times New Roman" w:hAnsi="Times New Roman"/>
          <w:b/>
          <w:i/>
        </w:rPr>
        <w:t>ost</w:t>
      </w:r>
      <w:r w:rsidR="00497FEF">
        <w:rPr>
          <w:rFonts w:ascii="Times New Roman" w:hAnsi="Times New Roman"/>
          <w:b/>
          <w:i/>
        </w:rPr>
        <w:t xml:space="preserve"> to Federal Government</w:t>
      </w:r>
      <w:r w:rsidRPr="00CB1C5E" w:rsidR="00CB1C5E">
        <w:rPr>
          <w:rFonts w:ascii="Times New Roman" w:hAnsi="Times New Roman"/>
          <w:b/>
          <w:i/>
        </w:rPr>
        <w:t>.”</w:t>
      </w:r>
    </w:p>
    <w:p w:rsidR="00287AF3" w:rsidP="005D43DE" w:rsidRDefault="00287AF3" w14:paraId="2AC29833" w14:textId="77777777">
      <w:pPr>
        <w:tabs>
          <w:tab w:val="left" w:pos="360"/>
          <w:tab w:val="left" w:pos="720"/>
        </w:tabs>
        <w:rPr>
          <w:rFonts w:ascii="Times New Roman" w:hAnsi="Times New Roman"/>
        </w:rPr>
      </w:pPr>
    </w:p>
    <w:p w:rsidRPr="00482FF5" w:rsidR="001B3EDA" w:rsidP="00937A64" w:rsidRDefault="00B278F1" w14:paraId="06559DDE" w14:textId="66ED7E13">
      <w:pPr>
        <w:widowControl/>
        <w:tabs>
          <w:tab w:val="left" w:pos="360"/>
        </w:tabs>
        <w:rPr>
          <w:rFonts w:ascii="Times New Roman" w:hAnsi="Times New Roman"/>
        </w:rPr>
      </w:pPr>
      <w:r w:rsidRPr="00937A64">
        <w:rPr>
          <w:rFonts w:ascii="Times New Roman" w:hAnsi="Times New Roman"/>
        </w:rPr>
        <w:t>The average respondent cost is $</w:t>
      </w:r>
      <w:r w:rsidR="00662B2F">
        <w:rPr>
          <w:rFonts w:ascii="Times New Roman" w:hAnsi="Times New Roman"/>
        </w:rPr>
        <w:t>108</w:t>
      </w:r>
      <w:r w:rsidRPr="00937A64">
        <w:rPr>
          <w:rFonts w:ascii="Times New Roman" w:hAnsi="Times New Roman"/>
        </w:rPr>
        <w:t xml:space="preserve">/hour (rounded).  This cost is broken out in the following table using the Society of Petroleum Engineers Salary Survey.  See SPE.org website:  </w:t>
      </w:r>
      <w:hyperlink w:history="1" r:id="rId8">
        <w:r w:rsidRPr="00482FF5" w:rsidR="00482FF5">
          <w:rPr>
            <w:rFonts w:ascii="Times New Roman" w:hAnsi="Times New Roman"/>
            <w:color w:val="0000FF"/>
            <w:u w:val="single"/>
          </w:rPr>
          <w:t>https://www.spe.org/en/industry/oil-and-gas-salary-survey/</w:t>
        </w:r>
      </w:hyperlink>
    </w:p>
    <w:tbl>
      <w:tblPr>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5"/>
        <w:gridCol w:w="1402"/>
        <w:gridCol w:w="1876"/>
        <w:gridCol w:w="1659"/>
        <w:gridCol w:w="1565"/>
      </w:tblGrid>
      <w:tr w:rsidRPr="00937A64" w:rsidR="00B278F1" w:rsidTr="002A1ADA" w14:paraId="5DB2C4EB" w14:textId="77777777">
        <w:trPr>
          <w:jc w:val="center"/>
        </w:trPr>
        <w:tc>
          <w:tcPr>
            <w:tcW w:w="3655" w:type="dxa"/>
            <w:shd w:val="clear" w:color="auto" w:fill="auto"/>
            <w:vAlign w:val="center"/>
          </w:tcPr>
          <w:p w:rsidRPr="00937A64" w:rsidR="00B278F1" w:rsidP="002A1ADA" w:rsidRDefault="00B278F1" w14:paraId="1D96101D" w14:textId="77777777">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Position</w:t>
            </w:r>
          </w:p>
        </w:tc>
        <w:tc>
          <w:tcPr>
            <w:tcW w:w="1402" w:type="dxa"/>
            <w:shd w:val="clear" w:color="auto" w:fill="auto"/>
          </w:tcPr>
          <w:p w:rsidRPr="00937A64" w:rsidR="00B278F1" w:rsidP="00C43898" w:rsidRDefault="00B278F1" w14:paraId="20F4E06F" w14:textId="77777777">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Hourly Pay rate ($/hour estimate)</w:t>
            </w:r>
          </w:p>
        </w:tc>
        <w:tc>
          <w:tcPr>
            <w:tcW w:w="1876" w:type="dxa"/>
            <w:shd w:val="clear" w:color="auto" w:fill="auto"/>
          </w:tcPr>
          <w:p w:rsidRPr="00937A64" w:rsidR="00B278F1" w:rsidP="00012235" w:rsidRDefault="00B278F1" w14:paraId="6D52C921" w14:textId="77777777">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Hourly rate including benefits (1.4* x $/hour)</w:t>
            </w:r>
          </w:p>
        </w:tc>
        <w:tc>
          <w:tcPr>
            <w:tcW w:w="1659" w:type="dxa"/>
            <w:shd w:val="clear" w:color="auto" w:fill="auto"/>
          </w:tcPr>
          <w:p w:rsidRPr="00937A64" w:rsidR="00B278F1" w:rsidP="00C43898" w:rsidRDefault="00B278F1" w14:paraId="1BFAE9C8" w14:textId="77777777">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Percent of time spent on collection</w:t>
            </w:r>
          </w:p>
        </w:tc>
        <w:tc>
          <w:tcPr>
            <w:tcW w:w="1565" w:type="dxa"/>
            <w:shd w:val="clear" w:color="auto" w:fill="auto"/>
          </w:tcPr>
          <w:p w:rsidRPr="00937A64" w:rsidR="00B278F1" w:rsidP="00C43898" w:rsidRDefault="00B278F1" w14:paraId="03E75BA0" w14:textId="77777777">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Weighted Average ($/hour)</w:t>
            </w:r>
          </w:p>
        </w:tc>
      </w:tr>
      <w:tr w:rsidRPr="00937A64" w:rsidR="00B278F1" w:rsidTr="002A1ADA" w14:paraId="1D85E46F" w14:textId="77777777">
        <w:trPr>
          <w:jc w:val="center"/>
        </w:trPr>
        <w:tc>
          <w:tcPr>
            <w:tcW w:w="3655" w:type="dxa"/>
            <w:shd w:val="clear" w:color="auto" w:fill="auto"/>
          </w:tcPr>
          <w:p w:rsidRPr="00937A64" w:rsidR="00B278F1" w:rsidP="00C43898" w:rsidRDefault="00B278F1" w14:paraId="2E394343" w14:textId="77777777">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Non-Engineering</w:t>
            </w:r>
            <w:r w:rsidRPr="00937A64" w:rsidR="001B3479">
              <w:rPr>
                <w:rFonts w:ascii="Times New Roman" w:hAnsi="Times New Roman"/>
                <w:sz w:val="22"/>
                <w:szCs w:val="22"/>
              </w:rPr>
              <w:t xml:space="preserve"> Technical</w:t>
            </w:r>
          </w:p>
        </w:tc>
        <w:tc>
          <w:tcPr>
            <w:tcW w:w="1402" w:type="dxa"/>
            <w:shd w:val="clear" w:color="auto" w:fill="auto"/>
          </w:tcPr>
          <w:p w:rsidRPr="00937A64" w:rsidR="00B278F1" w:rsidP="002A1ADA" w:rsidRDefault="00B278F1" w14:paraId="65D63DA6"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67.78</w:t>
            </w:r>
          </w:p>
        </w:tc>
        <w:tc>
          <w:tcPr>
            <w:tcW w:w="1876" w:type="dxa"/>
            <w:shd w:val="clear" w:color="auto" w:fill="auto"/>
          </w:tcPr>
          <w:p w:rsidRPr="00937A64" w:rsidR="00B278F1" w:rsidP="002A1ADA" w:rsidRDefault="00B278F1" w14:paraId="6708011D"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94.89</w:t>
            </w:r>
          </w:p>
        </w:tc>
        <w:tc>
          <w:tcPr>
            <w:tcW w:w="1659" w:type="dxa"/>
            <w:shd w:val="clear" w:color="auto" w:fill="auto"/>
          </w:tcPr>
          <w:p w:rsidRPr="00937A64" w:rsidR="00B278F1" w:rsidP="00C43898" w:rsidRDefault="00081900" w14:paraId="391FA062" w14:textId="7B12A858">
            <w:pPr>
              <w:tabs>
                <w:tab w:val="left" w:pos="360"/>
                <w:tab w:val="left" w:pos="720"/>
                <w:tab w:val="left" w:pos="1080"/>
              </w:tabs>
              <w:jc w:val="center"/>
              <w:rPr>
                <w:rFonts w:ascii="Times New Roman" w:hAnsi="Times New Roman"/>
                <w:sz w:val="22"/>
                <w:szCs w:val="22"/>
              </w:rPr>
            </w:pPr>
            <w:r>
              <w:rPr>
                <w:rFonts w:ascii="Times New Roman" w:hAnsi="Times New Roman"/>
                <w:sz w:val="22"/>
                <w:szCs w:val="22"/>
              </w:rPr>
              <w:t>70%</w:t>
            </w:r>
          </w:p>
        </w:tc>
        <w:tc>
          <w:tcPr>
            <w:tcW w:w="1565" w:type="dxa"/>
            <w:shd w:val="clear" w:color="auto" w:fill="auto"/>
          </w:tcPr>
          <w:p w:rsidRPr="00937A64" w:rsidR="00B278F1" w:rsidP="002A1ADA" w:rsidRDefault="00B278F1" w14:paraId="0D58AA31" w14:textId="2F05C2A6">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662B2F">
              <w:rPr>
                <w:rFonts w:ascii="Times New Roman" w:hAnsi="Times New Roman"/>
                <w:sz w:val="22"/>
                <w:szCs w:val="22"/>
              </w:rPr>
              <w:t>66.42</w:t>
            </w:r>
          </w:p>
        </w:tc>
      </w:tr>
      <w:tr w:rsidRPr="00937A64" w:rsidR="00B278F1" w:rsidTr="002A1ADA" w14:paraId="7CE5FDAA" w14:textId="77777777">
        <w:trPr>
          <w:jc w:val="center"/>
        </w:trPr>
        <w:tc>
          <w:tcPr>
            <w:tcW w:w="3655" w:type="dxa"/>
            <w:shd w:val="clear" w:color="auto" w:fill="auto"/>
          </w:tcPr>
          <w:p w:rsidRPr="00937A64" w:rsidR="00B278F1" w:rsidP="00C43898" w:rsidRDefault="001B3479" w14:paraId="34992681" w14:textId="77777777">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Engineering-Completions</w:t>
            </w:r>
          </w:p>
        </w:tc>
        <w:tc>
          <w:tcPr>
            <w:tcW w:w="1402" w:type="dxa"/>
            <w:shd w:val="clear" w:color="auto" w:fill="auto"/>
          </w:tcPr>
          <w:p w:rsidRPr="00937A64" w:rsidR="00B278F1" w:rsidP="002A1ADA" w:rsidRDefault="00B278F1" w14:paraId="7266F4D5"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100.94</w:t>
            </w:r>
          </w:p>
        </w:tc>
        <w:tc>
          <w:tcPr>
            <w:tcW w:w="1876" w:type="dxa"/>
            <w:shd w:val="clear" w:color="auto" w:fill="auto"/>
          </w:tcPr>
          <w:p w:rsidRPr="00937A64" w:rsidR="00B278F1" w:rsidP="002A1ADA" w:rsidRDefault="00B278F1" w14:paraId="72CB84A4"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141.32</w:t>
            </w:r>
          </w:p>
        </w:tc>
        <w:tc>
          <w:tcPr>
            <w:tcW w:w="1659" w:type="dxa"/>
            <w:shd w:val="clear" w:color="auto" w:fill="auto"/>
          </w:tcPr>
          <w:p w:rsidRPr="00937A64" w:rsidR="00B278F1" w:rsidP="00C43898" w:rsidRDefault="00081900" w14:paraId="04AC6BC3" w14:textId="196997FC">
            <w:pPr>
              <w:tabs>
                <w:tab w:val="left" w:pos="360"/>
                <w:tab w:val="left" w:pos="720"/>
                <w:tab w:val="left" w:pos="1080"/>
              </w:tabs>
              <w:jc w:val="center"/>
              <w:rPr>
                <w:rFonts w:ascii="Times New Roman" w:hAnsi="Times New Roman"/>
                <w:sz w:val="22"/>
                <w:szCs w:val="22"/>
              </w:rPr>
            </w:pPr>
            <w:r>
              <w:rPr>
                <w:rFonts w:ascii="Times New Roman" w:hAnsi="Times New Roman"/>
                <w:sz w:val="22"/>
                <w:szCs w:val="22"/>
              </w:rPr>
              <w:t>20%</w:t>
            </w:r>
          </w:p>
        </w:tc>
        <w:tc>
          <w:tcPr>
            <w:tcW w:w="1565" w:type="dxa"/>
            <w:shd w:val="clear" w:color="auto" w:fill="auto"/>
          </w:tcPr>
          <w:p w:rsidRPr="00937A64" w:rsidR="00B278F1" w:rsidP="002A1ADA" w:rsidRDefault="00B278F1" w14:paraId="65AEC5C5" w14:textId="6B7CB0CB">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662B2F">
              <w:rPr>
                <w:rFonts w:ascii="Times New Roman" w:hAnsi="Times New Roman"/>
                <w:sz w:val="22"/>
                <w:szCs w:val="22"/>
              </w:rPr>
              <w:t>28.26</w:t>
            </w:r>
          </w:p>
        </w:tc>
      </w:tr>
      <w:tr w:rsidRPr="00937A64" w:rsidR="00B278F1" w:rsidTr="002A1ADA" w14:paraId="179DB51D" w14:textId="77777777">
        <w:trPr>
          <w:jc w:val="center"/>
        </w:trPr>
        <w:tc>
          <w:tcPr>
            <w:tcW w:w="3655" w:type="dxa"/>
            <w:shd w:val="clear" w:color="auto" w:fill="auto"/>
          </w:tcPr>
          <w:p w:rsidRPr="00937A64" w:rsidR="00B278F1" w:rsidP="00C43898" w:rsidRDefault="00C10077" w14:paraId="1E416091" w14:textId="77777777">
            <w:pPr>
              <w:tabs>
                <w:tab w:val="left" w:pos="360"/>
                <w:tab w:val="left" w:pos="720"/>
                <w:tab w:val="left" w:pos="1080"/>
              </w:tabs>
              <w:rPr>
                <w:rFonts w:ascii="Times New Roman" w:hAnsi="Times New Roman"/>
                <w:sz w:val="22"/>
                <w:szCs w:val="22"/>
              </w:rPr>
            </w:pPr>
            <w:r w:rsidRPr="00937A64">
              <w:rPr>
                <w:rFonts w:ascii="Times New Roman" w:hAnsi="Times New Roman"/>
                <w:sz w:val="22"/>
                <w:szCs w:val="22"/>
              </w:rPr>
              <w:t>Earth Science/Geology</w:t>
            </w:r>
          </w:p>
        </w:tc>
        <w:tc>
          <w:tcPr>
            <w:tcW w:w="1402" w:type="dxa"/>
            <w:shd w:val="clear" w:color="auto" w:fill="auto"/>
          </w:tcPr>
          <w:p w:rsidRPr="00937A64" w:rsidR="00B278F1" w:rsidP="002A1ADA" w:rsidRDefault="00B278F1" w14:paraId="4D224D40"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93.60</w:t>
            </w:r>
          </w:p>
        </w:tc>
        <w:tc>
          <w:tcPr>
            <w:tcW w:w="1876" w:type="dxa"/>
            <w:shd w:val="clear" w:color="auto" w:fill="auto"/>
          </w:tcPr>
          <w:p w:rsidRPr="00937A64" w:rsidR="00B278F1" w:rsidP="002A1ADA" w:rsidRDefault="00B278F1" w14:paraId="37FA8164" w14:textId="77777777">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2A1ADA">
              <w:rPr>
                <w:rFonts w:ascii="Times New Roman" w:hAnsi="Times New Roman"/>
                <w:sz w:val="22"/>
                <w:szCs w:val="22"/>
              </w:rPr>
              <w:t>131.04</w:t>
            </w:r>
          </w:p>
        </w:tc>
        <w:tc>
          <w:tcPr>
            <w:tcW w:w="1659" w:type="dxa"/>
            <w:shd w:val="clear" w:color="auto" w:fill="auto"/>
          </w:tcPr>
          <w:p w:rsidRPr="00937A64" w:rsidR="00B278F1" w:rsidP="00C43898" w:rsidRDefault="00081900" w14:paraId="2042BDCF" w14:textId="1CA64AB7">
            <w:pPr>
              <w:tabs>
                <w:tab w:val="left" w:pos="360"/>
                <w:tab w:val="left" w:pos="720"/>
                <w:tab w:val="left" w:pos="1080"/>
              </w:tabs>
              <w:jc w:val="center"/>
              <w:rPr>
                <w:rFonts w:ascii="Times New Roman" w:hAnsi="Times New Roman"/>
                <w:sz w:val="22"/>
                <w:szCs w:val="22"/>
              </w:rPr>
            </w:pPr>
            <w:r>
              <w:rPr>
                <w:rFonts w:ascii="Times New Roman" w:hAnsi="Times New Roman"/>
                <w:sz w:val="22"/>
                <w:szCs w:val="22"/>
              </w:rPr>
              <w:t>10%</w:t>
            </w:r>
          </w:p>
        </w:tc>
        <w:tc>
          <w:tcPr>
            <w:tcW w:w="1565" w:type="dxa"/>
            <w:shd w:val="clear" w:color="auto" w:fill="auto"/>
          </w:tcPr>
          <w:p w:rsidRPr="00937A64" w:rsidR="00B278F1" w:rsidP="002A1ADA" w:rsidRDefault="00B278F1" w14:paraId="3B7877EE" w14:textId="07CD30C8">
            <w:pPr>
              <w:tabs>
                <w:tab w:val="left" w:pos="360"/>
                <w:tab w:val="left" w:pos="720"/>
                <w:tab w:val="left" w:pos="1080"/>
              </w:tabs>
              <w:jc w:val="center"/>
              <w:rPr>
                <w:rFonts w:ascii="Times New Roman" w:hAnsi="Times New Roman"/>
                <w:sz w:val="22"/>
                <w:szCs w:val="22"/>
              </w:rPr>
            </w:pPr>
            <w:r w:rsidRPr="00937A64">
              <w:rPr>
                <w:rFonts w:ascii="Times New Roman" w:hAnsi="Times New Roman"/>
                <w:sz w:val="22"/>
                <w:szCs w:val="22"/>
              </w:rPr>
              <w:t>$</w:t>
            </w:r>
            <w:r w:rsidR="00662B2F">
              <w:rPr>
                <w:rFonts w:ascii="Times New Roman" w:hAnsi="Times New Roman"/>
                <w:sz w:val="22"/>
                <w:szCs w:val="22"/>
              </w:rPr>
              <w:t>13.10</w:t>
            </w:r>
          </w:p>
        </w:tc>
      </w:tr>
      <w:tr w:rsidRPr="00937A64" w:rsidR="002B5237" w:rsidTr="002A1ADA" w14:paraId="2A04E01F" w14:textId="77777777">
        <w:trPr>
          <w:jc w:val="center"/>
        </w:trPr>
        <w:tc>
          <w:tcPr>
            <w:tcW w:w="8592" w:type="dxa"/>
            <w:gridSpan w:val="4"/>
            <w:shd w:val="clear" w:color="auto" w:fill="auto"/>
          </w:tcPr>
          <w:p w:rsidRPr="00937A64" w:rsidR="002B5237" w:rsidP="00C43898" w:rsidRDefault="002B5237" w14:paraId="1315C42F" w14:textId="77777777">
            <w:pPr>
              <w:tabs>
                <w:tab w:val="left" w:pos="360"/>
                <w:tab w:val="left" w:pos="720"/>
                <w:tab w:val="left" w:pos="1080"/>
              </w:tabs>
              <w:rPr>
                <w:rFonts w:ascii="Times New Roman" w:hAnsi="Times New Roman"/>
                <w:b/>
                <w:sz w:val="22"/>
                <w:szCs w:val="22"/>
              </w:rPr>
            </w:pPr>
            <w:r w:rsidRPr="00937A64">
              <w:rPr>
                <w:rFonts w:ascii="Times New Roman" w:hAnsi="Times New Roman"/>
                <w:b/>
                <w:sz w:val="22"/>
                <w:szCs w:val="22"/>
              </w:rPr>
              <w:t>Weighted Average ($/hour)</w:t>
            </w:r>
          </w:p>
        </w:tc>
        <w:tc>
          <w:tcPr>
            <w:tcW w:w="1565" w:type="dxa"/>
            <w:shd w:val="clear" w:color="auto" w:fill="auto"/>
          </w:tcPr>
          <w:p w:rsidRPr="00937A64" w:rsidR="002B5237" w:rsidP="002A1ADA" w:rsidRDefault="002B5237" w14:paraId="4513F759" w14:textId="1F4B2BDF">
            <w:pPr>
              <w:tabs>
                <w:tab w:val="left" w:pos="360"/>
                <w:tab w:val="left" w:pos="720"/>
                <w:tab w:val="left" w:pos="1080"/>
              </w:tabs>
              <w:jc w:val="center"/>
              <w:rPr>
                <w:rFonts w:ascii="Times New Roman" w:hAnsi="Times New Roman"/>
                <w:b/>
                <w:sz w:val="22"/>
                <w:szCs w:val="22"/>
              </w:rPr>
            </w:pPr>
            <w:r w:rsidRPr="00937A64">
              <w:rPr>
                <w:rFonts w:ascii="Times New Roman" w:hAnsi="Times New Roman"/>
                <w:b/>
                <w:sz w:val="22"/>
                <w:szCs w:val="22"/>
              </w:rPr>
              <w:t>$</w:t>
            </w:r>
            <w:r w:rsidR="00662B2F">
              <w:rPr>
                <w:rFonts w:ascii="Times New Roman" w:hAnsi="Times New Roman"/>
                <w:b/>
                <w:sz w:val="22"/>
                <w:szCs w:val="22"/>
              </w:rPr>
              <w:t>107.78</w:t>
            </w:r>
          </w:p>
        </w:tc>
      </w:tr>
    </w:tbl>
    <w:p w:rsidRPr="00937A64" w:rsidR="002B5237" w:rsidP="005D43DE" w:rsidRDefault="002B5237" w14:paraId="1816CBB2" w14:textId="5BB5D999">
      <w:pPr>
        <w:tabs>
          <w:tab w:val="left" w:pos="360"/>
          <w:tab w:val="left" w:pos="720"/>
          <w:tab w:val="left" w:pos="1080"/>
        </w:tabs>
        <w:rPr>
          <w:rFonts w:ascii="Times New Roman" w:hAnsi="Times New Roman"/>
          <w:sz w:val="21"/>
          <w:szCs w:val="21"/>
        </w:rPr>
      </w:pPr>
      <w:r w:rsidRPr="00937A64">
        <w:rPr>
          <w:rFonts w:ascii="Times New Roman" w:hAnsi="Times New Roman"/>
          <w:sz w:val="21"/>
          <w:szCs w:val="21"/>
        </w:rPr>
        <w:t xml:space="preserve">* A multiplier of 1.4 (as implied by BLS news release </w:t>
      </w:r>
      <w:r w:rsidRPr="004310C0" w:rsidR="004310C0">
        <w:rPr>
          <w:rFonts w:ascii="Times New Roman" w:hAnsi="Times New Roman"/>
          <w:sz w:val="21"/>
          <w:szCs w:val="21"/>
        </w:rPr>
        <w:t>USDL-22-1176</w:t>
      </w:r>
      <w:r w:rsidRPr="00937A64" w:rsidR="00DE7574">
        <w:rPr>
          <w:rFonts w:ascii="Times New Roman" w:hAnsi="Times New Roman"/>
          <w:sz w:val="21"/>
          <w:szCs w:val="21"/>
        </w:rPr>
        <w:t xml:space="preserve">, </w:t>
      </w:r>
      <w:r w:rsidRPr="004310C0" w:rsidR="004310C0">
        <w:rPr>
          <w:rFonts w:ascii="Times New Roman" w:hAnsi="Times New Roman"/>
          <w:sz w:val="21"/>
          <w:szCs w:val="21"/>
        </w:rPr>
        <w:t>June 16, 2022</w:t>
      </w:r>
      <w:r w:rsidRPr="004310C0" w:rsidR="004310C0">
        <w:rPr>
          <w:rFonts w:ascii="Times New Roman" w:hAnsi="Times New Roman"/>
          <w:sz w:val="21"/>
          <w:szCs w:val="21"/>
        </w:rPr>
        <w:t xml:space="preserve"> </w:t>
      </w:r>
      <w:r w:rsidRPr="00937A64">
        <w:rPr>
          <w:rFonts w:ascii="Times New Roman" w:hAnsi="Times New Roman"/>
          <w:sz w:val="21"/>
          <w:szCs w:val="21"/>
        </w:rPr>
        <w:t xml:space="preserve">(see </w:t>
      </w:r>
      <w:hyperlink w:history="1" r:id="rId9">
        <w:r w:rsidRPr="00411987" w:rsidR="00482FF5">
          <w:rPr>
            <w:rStyle w:val="Hyperlink"/>
            <w:rFonts w:ascii="Times New Roman" w:hAnsi="Times New Roman"/>
            <w:sz w:val="21"/>
            <w:szCs w:val="21"/>
          </w:rPr>
          <w:t>http://www.bls.gov/news.release/ecec.nr0.htm</w:t>
        </w:r>
      </w:hyperlink>
      <w:r w:rsidRPr="00937A64">
        <w:rPr>
          <w:rFonts w:ascii="Times New Roman" w:hAnsi="Times New Roman"/>
          <w:sz w:val="21"/>
          <w:szCs w:val="21"/>
        </w:rPr>
        <w:t xml:space="preserve">)) was added for benefits. </w:t>
      </w:r>
    </w:p>
    <w:p w:rsidRPr="00937A64" w:rsidR="002B5237" w:rsidP="005D43DE" w:rsidRDefault="002B5237" w14:paraId="3D913B9D" w14:textId="77777777">
      <w:pPr>
        <w:tabs>
          <w:tab w:val="left" w:pos="360"/>
          <w:tab w:val="left" w:pos="720"/>
          <w:tab w:val="left" w:pos="1080"/>
        </w:tabs>
        <w:rPr>
          <w:rFonts w:ascii="Times New Roman" w:hAnsi="Times New Roman"/>
          <w:szCs w:val="24"/>
        </w:rPr>
      </w:pPr>
    </w:p>
    <w:p w:rsidR="002B5237" w:rsidP="005D43DE" w:rsidRDefault="002B5237" w14:paraId="07A8C89C" w14:textId="0FEEABCD">
      <w:pPr>
        <w:tabs>
          <w:tab w:val="left" w:pos="360"/>
          <w:tab w:val="left" w:pos="720"/>
          <w:tab w:val="left" w:pos="1080"/>
        </w:tabs>
        <w:rPr>
          <w:rFonts w:ascii="Times New Roman" w:hAnsi="Times New Roman"/>
        </w:rPr>
      </w:pPr>
      <w:r w:rsidRPr="00937A64">
        <w:rPr>
          <w:rFonts w:ascii="Times New Roman" w:hAnsi="Times New Roman"/>
        </w:rPr>
        <w:t>Based on a cost factor of $</w:t>
      </w:r>
      <w:r w:rsidR="00662B2F">
        <w:rPr>
          <w:rFonts w:ascii="Times New Roman" w:hAnsi="Times New Roman"/>
        </w:rPr>
        <w:t>108</w:t>
      </w:r>
      <w:r w:rsidRPr="00937A64" w:rsidR="00012235">
        <w:rPr>
          <w:rFonts w:ascii="Times New Roman" w:hAnsi="Times New Roman"/>
        </w:rPr>
        <w:t xml:space="preserve"> </w:t>
      </w:r>
      <w:r w:rsidRPr="00937A64">
        <w:rPr>
          <w:rFonts w:ascii="Times New Roman" w:hAnsi="Times New Roman"/>
        </w:rPr>
        <w:t xml:space="preserve">per hour, we estimate </w:t>
      </w:r>
      <w:r w:rsidRPr="00937A64" w:rsidR="002667A9">
        <w:rPr>
          <w:rFonts w:ascii="Times New Roman" w:hAnsi="Times New Roman"/>
          <w:szCs w:val="24"/>
        </w:rPr>
        <w:t xml:space="preserve">the hour burden as a dollar equivalent is </w:t>
      </w:r>
      <w:r w:rsidRPr="00937A64" w:rsidR="00B53607">
        <w:rPr>
          <w:rFonts w:ascii="Times New Roman" w:hAnsi="Times New Roman"/>
        </w:rPr>
        <w:t>$</w:t>
      </w:r>
      <w:r w:rsidR="00662B2F">
        <w:rPr>
          <w:rFonts w:ascii="Times New Roman" w:hAnsi="Times New Roman"/>
        </w:rPr>
        <w:t>570,672</w:t>
      </w:r>
      <w:r w:rsidRPr="00AB6937" w:rsidR="00AB6937">
        <w:rPr>
          <w:rFonts w:ascii="Times New Roman" w:hAnsi="Times New Roman"/>
        </w:rPr>
        <w:t xml:space="preserve"> </w:t>
      </w:r>
      <w:r w:rsidRPr="00937A64">
        <w:rPr>
          <w:rFonts w:ascii="Times New Roman" w:hAnsi="Times New Roman"/>
          <w:szCs w:val="24"/>
        </w:rPr>
        <w:t>($</w:t>
      </w:r>
      <w:r w:rsidR="00662B2F">
        <w:rPr>
          <w:rFonts w:ascii="Times New Roman" w:hAnsi="Times New Roman"/>
          <w:szCs w:val="24"/>
        </w:rPr>
        <w:t>108</w:t>
      </w:r>
      <w:r w:rsidRPr="00937A64" w:rsidR="00012235">
        <w:rPr>
          <w:rFonts w:ascii="Times New Roman" w:hAnsi="Times New Roman"/>
          <w:szCs w:val="24"/>
        </w:rPr>
        <w:t xml:space="preserve"> </w:t>
      </w:r>
      <w:r w:rsidRPr="00937A64">
        <w:rPr>
          <w:rFonts w:ascii="Times New Roman" w:hAnsi="Times New Roman"/>
          <w:szCs w:val="24"/>
        </w:rPr>
        <w:t xml:space="preserve">x </w:t>
      </w:r>
      <w:r w:rsidRPr="00937A64" w:rsidR="00AF52E8">
        <w:rPr>
          <w:rFonts w:ascii="Times New Roman" w:hAnsi="Times New Roman"/>
          <w:szCs w:val="24"/>
        </w:rPr>
        <w:t>5,284</w:t>
      </w:r>
      <w:r w:rsidRPr="00937A64" w:rsidR="007F6DC7">
        <w:rPr>
          <w:rFonts w:ascii="Times New Roman" w:hAnsi="Times New Roman"/>
          <w:szCs w:val="24"/>
        </w:rPr>
        <w:t xml:space="preserve"> </w:t>
      </w:r>
      <w:r w:rsidRPr="00937A64">
        <w:rPr>
          <w:rFonts w:ascii="Times New Roman" w:hAnsi="Times New Roman"/>
          <w:szCs w:val="24"/>
        </w:rPr>
        <w:t>hours = $</w:t>
      </w:r>
      <w:r w:rsidRPr="00155CBA" w:rsidR="00155CBA">
        <w:rPr>
          <w:rFonts w:ascii="Times New Roman" w:hAnsi="Times New Roman"/>
          <w:szCs w:val="24"/>
        </w:rPr>
        <w:t>570,672</w:t>
      </w:r>
      <w:r w:rsidRPr="00937A64">
        <w:rPr>
          <w:rFonts w:ascii="Times New Roman" w:hAnsi="Times New Roman"/>
          <w:szCs w:val="24"/>
        </w:rPr>
        <w:t>).</w:t>
      </w:r>
      <w:r w:rsidRPr="00FD07BE">
        <w:rPr>
          <w:rFonts w:ascii="Times New Roman" w:hAnsi="Times New Roman"/>
          <w:szCs w:val="24"/>
        </w:rPr>
        <w:t xml:space="preserve">  </w:t>
      </w:r>
    </w:p>
    <w:p w:rsidR="00287AF3" w:rsidP="005D43DE" w:rsidRDefault="00287AF3" w14:paraId="7124C297" w14:textId="77777777">
      <w:pPr>
        <w:tabs>
          <w:tab w:val="left" w:pos="360"/>
          <w:tab w:val="left" w:pos="720"/>
        </w:tabs>
        <w:rPr>
          <w:rFonts w:ascii="Times New Roman" w:hAnsi="Times New Roman"/>
        </w:rPr>
      </w:pPr>
    </w:p>
    <w:p w:rsidRPr="00DD1164" w:rsidR="00744526" w:rsidP="005D43DE" w:rsidRDefault="00744526" w14:paraId="2A4A045B"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56286E">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DD1164">
        <w:rPr>
          <w:rFonts w:ascii="Times New Roman" w:hAnsi="Times New Roman"/>
          <w:b/>
          <w:i/>
        </w:rPr>
        <w:t xml:space="preserve">already </w:t>
      </w:r>
      <w:r w:rsidRPr="00DD1164" w:rsidR="00DD1164">
        <w:rPr>
          <w:rFonts w:ascii="Times New Roman" w:hAnsi="Times New Roman"/>
          <w:b/>
          <w:i/>
        </w:rPr>
        <w:t xml:space="preserve">reflected in item </w:t>
      </w:r>
      <w:r w:rsidRPr="00DD1164">
        <w:rPr>
          <w:rFonts w:ascii="Times New Roman" w:hAnsi="Times New Roman"/>
          <w:b/>
          <w:i/>
        </w:rPr>
        <w:t>12).</w:t>
      </w:r>
    </w:p>
    <w:p w:rsidRPr="00600EEB" w:rsidR="00744526" w:rsidP="005D43DE" w:rsidRDefault="00744526" w14:paraId="7495E74E" w14:textId="77777777">
      <w:pPr>
        <w:tabs>
          <w:tab w:val="left" w:pos="-1080"/>
          <w:tab w:val="left" w:pos="-720"/>
          <w:tab w:val="left" w:pos="360"/>
          <w:tab w:val="left" w:pos="810"/>
        </w:tabs>
        <w:rPr>
          <w:rFonts w:ascii="Times New Roman" w:hAnsi="Times New Roman"/>
          <w:b/>
          <w:i/>
        </w:rPr>
      </w:pPr>
    </w:p>
    <w:p w:rsidR="00744526" w:rsidP="005D43DE" w:rsidRDefault="00744526" w14:paraId="35D789C8"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744526" w:rsidP="005D43DE" w:rsidRDefault="00744526" w14:paraId="28CD8D9B" w14:textId="77777777">
      <w:pPr>
        <w:tabs>
          <w:tab w:val="left" w:pos="-1080"/>
          <w:tab w:val="left" w:pos="-720"/>
          <w:tab w:val="left" w:pos="360"/>
          <w:tab w:val="left" w:pos="810"/>
        </w:tabs>
        <w:rPr>
          <w:rFonts w:ascii="Times New Roman" w:hAnsi="Times New Roman"/>
          <w:b/>
          <w:i/>
        </w:rPr>
      </w:pPr>
    </w:p>
    <w:p w:rsidR="00744526" w:rsidP="005D43DE" w:rsidRDefault="00744526" w14:paraId="70BE45E0"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744526" w:rsidP="005D43DE" w:rsidRDefault="00744526" w14:paraId="4E8BA905" w14:textId="77777777">
      <w:pPr>
        <w:tabs>
          <w:tab w:val="left" w:pos="-1080"/>
          <w:tab w:val="left" w:pos="-720"/>
          <w:tab w:val="left" w:pos="360"/>
          <w:tab w:val="left" w:pos="810"/>
        </w:tabs>
        <w:rPr>
          <w:rFonts w:ascii="Times New Roman" w:hAnsi="Times New Roman"/>
          <w:i/>
        </w:rPr>
      </w:pPr>
    </w:p>
    <w:p w:rsidRPr="00600EEB" w:rsidR="00744526" w:rsidP="005D43DE" w:rsidRDefault="00744526" w14:paraId="5EE00E64"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744526" w:rsidP="005D43DE" w:rsidRDefault="00744526" w14:paraId="5494E98B" w14:textId="77777777">
      <w:pPr>
        <w:tabs>
          <w:tab w:val="left" w:pos="-1080"/>
          <w:tab w:val="left" w:pos="-720"/>
          <w:tab w:val="left" w:pos="360"/>
          <w:tab w:val="left" w:pos="810"/>
        </w:tabs>
        <w:rPr>
          <w:rFonts w:ascii="Times New Roman" w:hAnsi="Times New Roman"/>
        </w:rPr>
      </w:pPr>
    </w:p>
    <w:p w:rsidRPr="00743DBA" w:rsidR="00183CA3" w:rsidP="005D43DE" w:rsidRDefault="0028391D" w14:paraId="6FD063D1" w14:textId="77777777">
      <w:pPr>
        <w:tabs>
          <w:tab w:val="left" w:pos="360"/>
          <w:tab w:val="left" w:pos="720"/>
        </w:tabs>
        <w:rPr>
          <w:rFonts w:ascii="Times New Roman" w:hAnsi="Times New Roman"/>
        </w:rPr>
      </w:pPr>
      <w:r w:rsidRPr="00743DBA">
        <w:rPr>
          <w:rFonts w:ascii="Times New Roman" w:hAnsi="Times New Roman"/>
        </w:rPr>
        <w:t>We have identified no non-hour cost burdens associated with this collection of information.</w:t>
      </w:r>
    </w:p>
    <w:p w:rsidRPr="00743DBA" w:rsidR="0028391D" w:rsidP="005D43DE" w:rsidRDefault="0028391D" w14:paraId="28923F77" w14:textId="77777777">
      <w:pPr>
        <w:tabs>
          <w:tab w:val="left" w:pos="360"/>
          <w:tab w:val="left" w:pos="720"/>
        </w:tabs>
        <w:rPr>
          <w:rFonts w:ascii="Times New Roman" w:hAnsi="Times New Roman"/>
        </w:rPr>
      </w:pPr>
    </w:p>
    <w:p w:rsidRPr="00743DBA" w:rsidR="00744526" w:rsidP="0056286E" w:rsidRDefault="0056286E" w14:paraId="0D99797F" w14:textId="77777777">
      <w:pPr>
        <w:tabs>
          <w:tab w:val="left" w:pos="-1080"/>
          <w:tab w:val="left" w:pos="-720"/>
          <w:tab w:val="left" w:pos="360"/>
          <w:tab w:val="left" w:pos="810"/>
        </w:tabs>
        <w:rPr>
          <w:rFonts w:ascii="Times New Roman" w:hAnsi="Times New Roman"/>
          <w:b/>
          <w:i/>
        </w:rPr>
      </w:pPr>
      <w:r w:rsidRPr="00743DBA">
        <w:rPr>
          <w:rFonts w:ascii="Times New Roman" w:hAnsi="Times New Roman"/>
          <w:b/>
          <w:i/>
        </w:rPr>
        <w:t>14.</w:t>
      </w:r>
      <w:r w:rsidRPr="00743DBA">
        <w:rPr>
          <w:rFonts w:ascii="Times New Roman" w:hAnsi="Times New Roman"/>
          <w:b/>
          <w:i/>
        </w:rPr>
        <w:tab/>
      </w:r>
      <w:r w:rsidRPr="00743DBA" w:rsidR="00DB53F6">
        <w:rPr>
          <w:rFonts w:ascii="Times New Roman" w:hAnsi="Times New Roman"/>
          <w:b/>
          <w:i/>
        </w:rPr>
        <w:t xml:space="preserve"> </w:t>
      </w:r>
      <w:r w:rsidRPr="00743DBA" w:rsidR="00744526">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w:t>
      </w:r>
      <w:r w:rsidRPr="00743DBA" w:rsidR="00744526">
        <w:rPr>
          <w:rFonts w:ascii="Times New Roman" w:hAnsi="Times New Roman"/>
          <w:b/>
          <w:i/>
        </w:rPr>
        <w:lastRenderedPageBreak/>
        <w:t xml:space="preserve">as equipment, overhead, printing, and support staff), and any other expense that would not have been incurred without this collection of information.  </w:t>
      </w:r>
    </w:p>
    <w:p w:rsidRPr="00743DBA" w:rsidR="0056286E" w:rsidP="0056286E" w:rsidRDefault="0056286E" w14:paraId="53D6B8A1" w14:textId="77777777">
      <w:pPr>
        <w:tabs>
          <w:tab w:val="left" w:pos="-1080"/>
          <w:tab w:val="left" w:pos="-720"/>
          <w:tab w:val="left" w:pos="360"/>
          <w:tab w:val="left" w:pos="810"/>
        </w:tabs>
        <w:rPr>
          <w:rFonts w:ascii="Times New Roman" w:hAnsi="Times New Roman"/>
          <w:b/>
        </w:rPr>
      </w:pPr>
    </w:p>
    <w:p w:rsidRPr="00113327" w:rsidR="00001D94" w:rsidP="005D43DE" w:rsidRDefault="00001D94" w14:paraId="6F75DADE" w14:textId="0EB25BF6">
      <w:pPr>
        <w:tabs>
          <w:tab w:val="left" w:pos="-1080"/>
          <w:tab w:val="left" w:pos="-720"/>
          <w:tab w:val="left" w:pos="360"/>
          <w:tab w:val="left" w:pos="810"/>
        </w:tabs>
        <w:rPr>
          <w:rFonts w:ascii="Times New Roman" w:hAnsi="Times New Roman"/>
        </w:rPr>
      </w:pPr>
      <w:r w:rsidRPr="00743DBA">
        <w:rPr>
          <w:rFonts w:ascii="Times New Roman" w:hAnsi="Times New Roman"/>
        </w:rPr>
        <w:t>The</w:t>
      </w:r>
      <w:r w:rsidR="00A75338">
        <w:rPr>
          <w:rFonts w:ascii="Times New Roman" w:hAnsi="Times New Roman"/>
        </w:rPr>
        <w:t xml:space="preserve"> average government cost is $</w:t>
      </w:r>
      <w:r w:rsidR="00373A17">
        <w:rPr>
          <w:rFonts w:ascii="Times New Roman" w:hAnsi="Times New Roman"/>
        </w:rPr>
        <w:t>75</w:t>
      </w:r>
      <w:r w:rsidRPr="00743DBA">
        <w:rPr>
          <w:rFonts w:ascii="Times New Roman" w:hAnsi="Times New Roman"/>
        </w:rPr>
        <w:t xml:space="preserve">/hour.  This cost is broken out in the below table using the current </w:t>
      </w:r>
      <w:r w:rsidRPr="00113327">
        <w:rPr>
          <w:rFonts w:ascii="Times New Roman" w:hAnsi="Times New Roman"/>
        </w:rPr>
        <w:t>Office of Personnel Management salary data for the REST OF THE UNITED STATES (</w:t>
      </w:r>
      <w:hyperlink w:history="1" r:id="rId10">
        <w:r w:rsidRPr="00113327" w:rsidR="0075621D">
          <w:rPr>
            <w:rStyle w:val="Hyperlink"/>
            <w:rFonts w:ascii="Times New Roman" w:hAnsi="Times New Roman"/>
          </w:rPr>
          <w:t>https://www.opm.gov/policy-data-oversight/pay-leave/salaries-wages/</w:t>
        </w:r>
      </w:hyperlink>
      <w:r w:rsidRPr="00113327">
        <w:rPr>
          <w:rFonts w:ascii="Times New Roman" w:hAnsi="Times New Roman"/>
        </w:rPr>
        <w:t xml:space="preserve">).   </w:t>
      </w:r>
    </w:p>
    <w:p w:rsidRPr="00113327" w:rsidR="00001D94" w:rsidP="005D43DE" w:rsidRDefault="00001D94" w14:paraId="175A6372" w14:textId="77777777">
      <w:pPr>
        <w:tabs>
          <w:tab w:val="left" w:pos="-1080"/>
          <w:tab w:val="left" w:pos="-720"/>
          <w:tab w:val="left" w:pos="360"/>
          <w:tab w:val="left" w:pos="72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113327" w:rsidR="00001D94" w:rsidTr="00C43898" w14:paraId="0DC92F3B" w14:textId="77777777">
        <w:tc>
          <w:tcPr>
            <w:tcW w:w="2479" w:type="dxa"/>
            <w:shd w:val="clear" w:color="auto" w:fill="auto"/>
            <w:vAlign w:val="center"/>
          </w:tcPr>
          <w:p w:rsidRPr="00113327" w:rsidR="00001D94" w:rsidP="00C43898" w:rsidRDefault="00001D94" w14:paraId="01A5DC5E" w14:textId="77777777">
            <w:pPr>
              <w:tabs>
                <w:tab w:val="left" w:pos="360"/>
                <w:tab w:val="left" w:pos="720"/>
                <w:tab w:val="left" w:pos="1080"/>
              </w:tabs>
              <w:rPr>
                <w:rFonts w:ascii="Times New Roman" w:hAnsi="Times New Roman"/>
                <w:b/>
                <w:sz w:val="21"/>
                <w:szCs w:val="21"/>
              </w:rPr>
            </w:pPr>
            <w:r w:rsidRPr="00113327">
              <w:rPr>
                <w:rFonts w:ascii="Times New Roman" w:hAnsi="Times New Roman"/>
                <w:b/>
                <w:sz w:val="21"/>
                <w:szCs w:val="21"/>
              </w:rPr>
              <w:t>Position</w:t>
            </w:r>
          </w:p>
        </w:tc>
        <w:tc>
          <w:tcPr>
            <w:tcW w:w="1426" w:type="dxa"/>
            <w:shd w:val="clear" w:color="auto" w:fill="auto"/>
            <w:vAlign w:val="center"/>
          </w:tcPr>
          <w:p w:rsidRPr="00113327" w:rsidR="00001D94" w:rsidP="00C43898" w:rsidRDefault="00001D94" w14:paraId="5303AE5B" w14:textId="77777777">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Grade</w:t>
            </w:r>
          </w:p>
        </w:tc>
        <w:tc>
          <w:tcPr>
            <w:tcW w:w="1405" w:type="dxa"/>
            <w:shd w:val="clear" w:color="auto" w:fill="auto"/>
          </w:tcPr>
          <w:p w:rsidRPr="00113327" w:rsidR="00001D94" w:rsidP="00C43898" w:rsidRDefault="00001D94" w14:paraId="4F44B958" w14:textId="77777777">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Hourly Pay rate ($/hour estimate)</w:t>
            </w:r>
          </w:p>
        </w:tc>
        <w:tc>
          <w:tcPr>
            <w:tcW w:w="1979" w:type="dxa"/>
            <w:shd w:val="clear" w:color="auto" w:fill="auto"/>
          </w:tcPr>
          <w:p w:rsidRPr="00113327" w:rsidR="00001D94" w:rsidP="00C43898" w:rsidRDefault="00001D94" w14:paraId="1A873392" w14:textId="77777777">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Hou</w:t>
            </w:r>
            <w:r w:rsidRPr="00113327" w:rsidR="00A75338">
              <w:rPr>
                <w:rFonts w:ascii="Times New Roman" w:hAnsi="Times New Roman"/>
                <w:b/>
                <w:sz w:val="21"/>
                <w:szCs w:val="21"/>
              </w:rPr>
              <w:t>rly rate including benefits (1.6</w:t>
            </w:r>
            <w:r w:rsidRPr="00113327">
              <w:rPr>
                <w:rFonts w:ascii="Times New Roman" w:hAnsi="Times New Roman"/>
                <w:b/>
                <w:sz w:val="21"/>
                <w:szCs w:val="21"/>
              </w:rPr>
              <w:t>* x $/hour)</w:t>
            </w:r>
          </w:p>
        </w:tc>
        <w:tc>
          <w:tcPr>
            <w:tcW w:w="1430" w:type="dxa"/>
            <w:shd w:val="clear" w:color="auto" w:fill="auto"/>
          </w:tcPr>
          <w:p w:rsidRPr="00113327" w:rsidR="00001D94" w:rsidP="00C43898" w:rsidRDefault="00001D94" w14:paraId="4FD23045" w14:textId="77777777">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Percent of time spent on collection</w:t>
            </w:r>
          </w:p>
        </w:tc>
        <w:tc>
          <w:tcPr>
            <w:tcW w:w="1361" w:type="dxa"/>
            <w:shd w:val="clear" w:color="auto" w:fill="auto"/>
          </w:tcPr>
          <w:p w:rsidRPr="00113327" w:rsidR="00001D94" w:rsidP="00C43898" w:rsidRDefault="00001D94" w14:paraId="4D92A4CD" w14:textId="77777777">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Weighted Average ($/hour)</w:t>
            </w:r>
          </w:p>
        </w:tc>
      </w:tr>
      <w:tr w:rsidRPr="00113327" w:rsidR="00001D94" w:rsidTr="00C43898" w14:paraId="6A8C63D1" w14:textId="77777777">
        <w:tc>
          <w:tcPr>
            <w:tcW w:w="2479" w:type="dxa"/>
            <w:shd w:val="clear" w:color="auto" w:fill="auto"/>
          </w:tcPr>
          <w:p w:rsidRPr="00113327" w:rsidR="00001D94" w:rsidP="00C43898" w:rsidRDefault="00001D94" w14:paraId="7A25AD57" w14:textId="77777777">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Clerical</w:t>
            </w:r>
          </w:p>
        </w:tc>
        <w:tc>
          <w:tcPr>
            <w:tcW w:w="1426" w:type="dxa"/>
            <w:shd w:val="clear" w:color="auto" w:fill="auto"/>
          </w:tcPr>
          <w:p w:rsidRPr="00113327" w:rsidR="00001D94" w:rsidP="00C43898" w:rsidRDefault="00001D94" w14:paraId="1277EAAE"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GS-5/5</w:t>
            </w:r>
          </w:p>
        </w:tc>
        <w:tc>
          <w:tcPr>
            <w:tcW w:w="1405" w:type="dxa"/>
            <w:shd w:val="clear" w:color="auto" w:fill="auto"/>
          </w:tcPr>
          <w:p w:rsidRPr="00113327" w:rsidR="00001D94" w:rsidP="00113327" w:rsidRDefault="00001D94" w14:paraId="1D72C34B" w14:textId="6DC635BE">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19.61</w:t>
            </w:r>
          </w:p>
        </w:tc>
        <w:tc>
          <w:tcPr>
            <w:tcW w:w="1979" w:type="dxa"/>
            <w:shd w:val="clear" w:color="auto" w:fill="auto"/>
          </w:tcPr>
          <w:p w:rsidRPr="00113327" w:rsidR="00001D94" w:rsidP="00847D02" w:rsidRDefault="00001D94" w14:paraId="56BAE2EB" w14:textId="0D903A6F">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31.38</w:t>
            </w:r>
          </w:p>
        </w:tc>
        <w:tc>
          <w:tcPr>
            <w:tcW w:w="1430" w:type="dxa"/>
            <w:shd w:val="clear" w:color="auto" w:fill="auto"/>
          </w:tcPr>
          <w:p w:rsidRPr="00113327" w:rsidR="00001D94" w:rsidP="00C43898" w:rsidRDefault="00001D94" w14:paraId="5AA046EF"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4%</w:t>
            </w:r>
          </w:p>
        </w:tc>
        <w:tc>
          <w:tcPr>
            <w:tcW w:w="1361" w:type="dxa"/>
            <w:shd w:val="clear" w:color="auto" w:fill="auto"/>
          </w:tcPr>
          <w:p w:rsidRPr="00113327" w:rsidR="00001D94" w:rsidP="002B619D" w:rsidRDefault="00A75338" w14:paraId="51CE1870" w14:textId="2F91FA01">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1.26</w:t>
            </w:r>
          </w:p>
        </w:tc>
      </w:tr>
      <w:tr w:rsidRPr="00113327" w:rsidR="00001D94" w:rsidTr="00C43898" w14:paraId="257B0606" w14:textId="77777777">
        <w:tc>
          <w:tcPr>
            <w:tcW w:w="2479" w:type="dxa"/>
            <w:shd w:val="clear" w:color="auto" w:fill="auto"/>
          </w:tcPr>
          <w:p w:rsidRPr="00113327" w:rsidR="00001D94" w:rsidP="00C43898" w:rsidRDefault="00001D94" w14:paraId="26DE2EAE" w14:textId="77777777">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Technician(s)</w:t>
            </w:r>
          </w:p>
        </w:tc>
        <w:tc>
          <w:tcPr>
            <w:tcW w:w="1426" w:type="dxa"/>
            <w:shd w:val="clear" w:color="auto" w:fill="auto"/>
          </w:tcPr>
          <w:p w:rsidRPr="00113327" w:rsidR="00001D94" w:rsidP="00C43898" w:rsidRDefault="00001D94" w14:paraId="34B19650"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GS-11/5</w:t>
            </w:r>
          </w:p>
        </w:tc>
        <w:tc>
          <w:tcPr>
            <w:tcW w:w="1405" w:type="dxa"/>
            <w:shd w:val="clear" w:color="auto" w:fill="auto"/>
          </w:tcPr>
          <w:p w:rsidRPr="00113327" w:rsidR="00001D94" w:rsidP="00536FDC" w:rsidRDefault="00001D94" w14:paraId="1BE05162" w14:textId="5BFFA9E4">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35.96</w:t>
            </w:r>
          </w:p>
        </w:tc>
        <w:tc>
          <w:tcPr>
            <w:tcW w:w="1979" w:type="dxa"/>
            <w:shd w:val="clear" w:color="auto" w:fill="auto"/>
          </w:tcPr>
          <w:p w:rsidRPr="00113327" w:rsidR="00001D94" w:rsidP="00847D02" w:rsidRDefault="00001D94" w14:paraId="079ED9AC" w14:textId="0624CA74">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57.54</w:t>
            </w:r>
          </w:p>
        </w:tc>
        <w:tc>
          <w:tcPr>
            <w:tcW w:w="1430" w:type="dxa"/>
            <w:shd w:val="clear" w:color="auto" w:fill="auto"/>
          </w:tcPr>
          <w:p w:rsidRPr="00113327" w:rsidR="00001D94" w:rsidP="00C43898" w:rsidRDefault="00001D94" w14:paraId="74115062"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25%</w:t>
            </w:r>
          </w:p>
        </w:tc>
        <w:tc>
          <w:tcPr>
            <w:tcW w:w="1361" w:type="dxa"/>
            <w:shd w:val="clear" w:color="auto" w:fill="auto"/>
          </w:tcPr>
          <w:p w:rsidRPr="00113327" w:rsidR="00001D94" w:rsidP="002B619D" w:rsidRDefault="00A75338" w14:paraId="5745A295" w14:textId="71CB2825">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14.39</w:t>
            </w:r>
          </w:p>
        </w:tc>
      </w:tr>
      <w:tr w:rsidRPr="00113327" w:rsidR="00001D94" w:rsidTr="00C43898" w14:paraId="7F86A41D" w14:textId="77777777">
        <w:tc>
          <w:tcPr>
            <w:tcW w:w="2479" w:type="dxa"/>
            <w:shd w:val="clear" w:color="auto" w:fill="auto"/>
          </w:tcPr>
          <w:p w:rsidRPr="00113327" w:rsidR="00001D94" w:rsidP="00C43898" w:rsidRDefault="00001D94" w14:paraId="7BA2CA20" w14:textId="77777777">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Engineer(s)</w:t>
            </w:r>
          </w:p>
        </w:tc>
        <w:tc>
          <w:tcPr>
            <w:tcW w:w="1426" w:type="dxa"/>
            <w:shd w:val="clear" w:color="auto" w:fill="auto"/>
          </w:tcPr>
          <w:p w:rsidRPr="00113327" w:rsidR="00001D94" w:rsidP="00C43898" w:rsidRDefault="00001D94" w14:paraId="2F312570"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GS-13/5</w:t>
            </w:r>
          </w:p>
        </w:tc>
        <w:tc>
          <w:tcPr>
            <w:tcW w:w="1405" w:type="dxa"/>
            <w:shd w:val="clear" w:color="auto" w:fill="auto"/>
          </w:tcPr>
          <w:p w:rsidRPr="00113327" w:rsidR="00001D94" w:rsidP="00536FDC" w:rsidRDefault="00001D94" w14:paraId="0B75FE40" w14:textId="46DF6960">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51.25</w:t>
            </w:r>
          </w:p>
        </w:tc>
        <w:tc>
          <w:tcPr>
            <w:tcW w:w="1979" w:type="dxa"/>
            <w:shd w:val="clear" w:color="auto" w:fill="auto"/>
          </w:tcPr>
          <w:p w:rsidRPr="00113327" w:rsidR="00001D94" w:rsidP="00847D02" w:rsidRDefault="00001D94" w14:paraId="48A79871" w14:textId="3C052EC5">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82.00</w:t>
            </w:r>
          </w:p>
        </w:tc>
        <w:tc>
          <w:tcPr>
            <w:tcW w:w="1430" w:type="dxa"/>
            <w:shd w:val="clear" w:color="auto" w:fill="auto"/>
          </w:tcPr>
          <w:p w:rsidRPr="00113327" w:rsidR="00001D94" w:rsidP="00C43898" w:rsidRDefault="00001D94" w14:paraId="609013EC"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65%</w:t>
            </w:r>
          </w:p>
        </w:tc>
        <w:tc>
          <w:tcPr>
            <w:tcW w:w="1361" w:type="dxa"/>
            <w:shd w:val="clear" w:color="auto" w:fill="auto"/>
          </w:tcPr>
          <w:p w:rsidRPr="00113327" w:rsidR="00001D94" w:rsidP="002B619D" w:rsidRDefault="00001D94" w14:paraId="12591BA8" w14:textId="045342FD">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53.30</w:t>
            </w:r>
          </w:p>
        </w:tc>
      </w:tr>
      <w:tr w:rsidRPr="00113327" w:rsidR="00001D94" w:rsidTr="00C43898" w14:paraId="794461F0" w14:textId="77777777">
        <w:tc>
          <w:tcPr>
            <w:tcW w:w="2479" w:type="dxa"/>
            <w:shd w:val="clear" w:color="auto" w:fill="auto"/>
          </w:tcPr>
          <w:p w:rsidRPr="00113327" w:rsidR="00001D94" w:rsidP="00C43898" w:rsidRDefault="00001D94" w14:paraId="6B52F38E" w14:textId="77777777">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Supervisory</w:t>
            </w:r>
          </w:p>
        </w:tc>
        <w:tc>
          <w:tcPr>
            <w:tcW w:w="1426" w:type="dxa"/>
            <w:shd w:val="clear" w:color="auto" w:fill="auto"/>
          </w:tcPr>
          <w:p w:rsidRPr="00113327" w:rsidR="00001D94" w:rsidP="00C43898" w:rsidRDefault="00001D94" w14:paraId="685674B6"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GS-14/5</w:t>
            </w:r>
          </w:p>
        </w:tc>
        <w:tc>
          <w:tcPr>
            <w:tcW w:w="1405" w:type="dxa"/>
            <w:shd w:val="clear" w:color="auto" w:fill="auto"/>
          </w:tcPr>
          <w:p w:rsidRPr="00113327" w:rsidR="00001D94" w:rsidP="00536FDC" w:rsidRDefault="00001D94" w14:paraId="57C85A22" w14:textId="5374B308">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60.56</w:t>
            </w:r>
          </w:p>
        </w:tc>
        <w:tc>
          <w:tcPr>
            <w:tcW w:w="1979" w:type="dxa"/>
            <w:shd w:val="clear" w:color="auto" w:fill="auto"/>
          </w:tcPr>
          <w:p w:rsidRPr="00113327" w:rsidR="00001D94" w:rsidP="00847D02" w:rsidRDefault="00001D94" w14:paraId="3C36B965" w14:textId="3A433DC5">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4310C0">
              <w:rPr>
                <w:rFonts w:ascii="Times New Roman" w:hAnsi="Times New Roman"/>
                <w:sz w:val="21"/>
                <w:szCs w:val="21"/>
              </w:rPr>
              <w:t>96.90</w:t>
            </w:r>
          </w:p>
        </w:tc>
        <w:tc>
          <w:tcPr>
            <w:tcW w:w="1430" w:type="dxa"/>
            <w:shd w:val="clear" w:color="auto" w:fill="auto"/>
          </w:tcPr>
          <w:p w:rsidRPr="00113327" w:rsidR="00001D94" w:rsidP="00C43898" w:rsidRDefault="00001D94" w14:paraId="1A7338E0" w14:textId="77777777">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6%</w:t>
            </w:r>
          </w:p>
        </w:tc>
        <w:tc>
          <w:tcPr>
            <w:tcW w:w="1361" w:type="dxa"/>
            <w:shd w:val="clear" w:color="auto" w:fill="auto"/>
          </w:tcPr>
          <w:p w:rsidRPr="00113327" w:rsidR="00001D94" w:rsidP="002B619D" w:rsidRDefault="00A75338" w14:paraId="5159B367" w14:textId="2B283096">
            <w:pPr>
              <w:tabs>
                <w:tab w:val="left" w:pos="360"/>
                <w:tab w:val="left" w:pos="720"/>
                <w:tab w:val="left" w:pos="1080"/>
              </w:tabs>
              <w:jc w:val="center"/>
              <w:rPr>
                <w:rFonts w:ascii="Times New Roman" w:hAnsi="Times New Roman"/>
                <w:sz w:val="21"/>
                <w:szCs w:val="21"/>
              </w:rPr>
            </w:pPr>
            <w:r w:rsidRPr="00113327">
              <w:rPr>
                <w:rFonts w:ascii="Times New Roman" w:hAnsi="Times New Roman"/>
                <w:sz w:val="21"/>
                <w:szCs w:val="21"/>
              </w:rPr>
              <w:t>$</w:t>
            </w:r>
            <w:r w:rsidR="00373A17">
              <w:rPr>
                <w:rFonts w:ascii="Times New Roman" w:hAnsi="Times New Roman"/>
                <w:sz w:val="21"/>
                <w:szCs w:val="21"/>
              </w:rPr>
              <w:t>5.81</w:t>
            </w:r>
          </w:p>
        </w:tc>
      </w:tr>
      <w:tr w:rsidRPr="00113327" w:rsidR="00001D94" w:rsidTr="00C43898" w14:paraId="5BFC0C7B" w14:textId="77777777">
        <w:tc>
          <w:tcPr>
            <w:tcW w:w="8719" w:type="dxa"/>
            <w:gridSpan w:val="5"/>
            <w:shd w:val="clear" w:color="auto" w:fill="auto"/>
          </w:tcPr>
          <w:p w:rsidRPr="00113327" w:rsidR="00001D94" w:rsidP="00C43898" w:rsidRDefault="00001D94" w14:paraId="4F6E2720" w14:textId="77777777">
            <w:pPr>
              <w:tabs>
                <w:tab w:val="left" w:pos="360"/>
                <w:tab w:val="left" w:pos="720"/>
                <w:tab w:val="left" w:pos="1080"/>
              </w:tabs>
              <w:rPr>
                <w:rFonts w:ascii="Times New Roman" w:hAnsi="Times New Roman"/>
                <w:b/>
                <w:sz w:val="21"/>
                <w:szCs w:val="21"/>
              </w:rPr>
            </w:pPr>
            <w:r w:rsidRPr="00113327">
              <w:rPr>
                <w:rFonts w:ascii="Times New Roman" w:hAnsi="Times New Roman"/>
                <w:b/>
                <w:sz w:val="21"/>
                <w:szCs w:val="21"/>
              </w:rPr>
              <w:t>Weighted Average ($/hour)</w:t>
            </w:r>
          </w:p>
        </w:tc>
        <w:tc>
          <w:tcPr>
            <w:tcW w:w="1361" w:type="dxa"/>
            <w:shd w:val="clear" w:color="auto" w:fill="auto"/>
          </w:tcPr>
          <w:p w:rsidRPr="00113327" w:rsidR="00001D94" w:rsidP="002B619D" w:rsidRDefault="00001D94" w14:paraId="4FDFE90A" w14:textId="07058168">
            <w:pPr>
              <w:tabs>
                <w:tab w:val="left" w:pos="360"/>
                <w:tab w:val="left" w:pos="720"/>
                <w:tab w:val="left" w:pos="1080"/>
              </w:tabs>
              <w:jc w:val="center"/>
              <w:rPr>
                <w:rFonts w:ascii="Times New Roman" w:hAnsi="Times New Roman"/>
                <w:b/>
                <w:sz w:val="21"/>
                <w:szCs w:val="21"/>
              </w:rPr>
            </w:pPr>
            <w:r w:rsidRPr="00113327">
              <w:rPr>
                <w:rFonts w:ascii="Times New Roman" w:hAnsi="Times New Roman"/>
                <w:b/>
                <w:sz w:val="21"/>
                <w:szCs w:val="21"/>
              </w:rPr>
              <w:t>$</w:t>
            </w:r>
            <w:r w:rsidR="00373A17">
              <w:rPr>
                <w:rFonts w:ascii="Times New Roman" w:hAnsi="Times New Roman"/>
                <w:b/>
                <w:sz w:val="21"/>
                <w:szCs w:val="21"/>
              </w:rPr>
              <w:t>74.76</w:t>
            </w:r>
          </w:p>
        </w:tc>
      </w:tr>
    </w:tbl>
    <w:p w:rsidRPr="00113327" w:rsidR="00001D94" w:rsidP="005D43DE" w:rsidRDefault="00A75338" w14:paraId="6F77C171" w14:textId="5D7EF9EB">
      <w:pPr>
        <w:tabs>
          <w:tab w:val="left" w:pos="360"/>
          <w:tab w:val="left" w:pos="720"/>
          <w:tab w:val="left" w:pos="1080"/>
        </w:tabs>
        <w:rPr>
          <w:rFonts w:ascii="Times New Roman" w:hAnsi="Times New Roman"/>
          <w:sz w:val="21"/>
          <w:szCs w:val="21"/>
        </w:rPr>
      </w:pPr>
      <w:r w:rsidRPr="00113327">
        <w:rPr>
          <w:rFonts w:ascii="Times New Roman" w:hAnsi="Times New Roman"/>
          <w:sz w:val="21"/>
          <w:szCs w:val="21"/>
        </w:rPr>
        <w:t>* A multiplier of 1.6</w:t>
      </w:r>
      <w:r w:rsidRPr="00113327" w:rsidR="00001D94">
        <w:rPr>
          <w:rFonts w:ascii="Times New Roman" w:hAnsi="Times New Roman"/>
          <w:sz w:val="21"/>
          <w:szCs w:val="21"/>
        </w:rPr>
        <w:t xml:space="preserve"> (as implied by BLS news release </w:t>
      </w:r>
      <w:r w:rsidRPr="004310C0" w:rsidR="004310C0">
        <w:rPr>
          <w:rFonts w:ascii="Times New Roman" w:hAnsi="Times New Roman"/>
          <w:sz w:val="21"/>
          <w:szCs w:val="21"/>
        </w:rPr>
        <w:t xml:space="preserve">USDL-22-1176, June 16, 2022 </w:t>
      </w:r>
      <w:r w:rsidRPr="00113327" w:rsidR="00001D94">
        <w:rPr>
          <w:rFonts w:ascii="Times New Roman" w:hAnsi="Times New Roman"/>
          <w:sz w:val="21"/>
          <w:szCs w:val="21"/>
        </w:rPr>
        <w:t xml:space="preserve">(see </w:t>
      </w:r>
      <w:hyperlink w:history="1" r:id="rId11">
        <w:r w:rsidRPr="00113327" w:rsidR="00001D94">
          <w:rPr>
            <w:rStyle w:val="Hyperlink"/>
            <w:rFonts w:ascii="Times New Roman" w:hAnsi="Times New Roman"/>
            <w:sz w:val="21"/>
            <w:szCs w:val="21"/>
          </w:rPr>
          <w:t>http://www.bls.gov/news.release/ecec.nr0.htm</w:t>
        </w:r>
      </w:hyperlink>
      <w:r w:rsidRPr="00113327" w:rsidR="00001D94">
        <w:rPr>
          <w:rFonts w:ascii="Times New Roman" w:hAnsi="Times New Roman"/>
          <w:sz w:val="21"/>
          <w:szCs w:val="21"/>
        </w:rPr>
        <w:t xml:space="preserve">)) was added for benefits. </w:t>
      </w:r>
    </w:p>
    <w:p w:rsidRPr="00113327" w:rsidR="00001D94" w:rsidP="005D43DE" w:rsidRDefault="00001D94" w14:paraId="6045086E" w14:textId="77777777">
      <w:pPr>
        <w:tabs>
          <w:tab w:val="left" w:pos="-1080"/>
          <w:tab w:val="left" w:pos="-720"/>
          <w:tab w:val="left" w:pos="360"/>
          <w:tab w:val="left" w:pos="810"/>
        </w:tabs>
        <w:rPr>
          <w:rFonts w:ascii="Times New Roman" w:hAnsi="Times New Roman"/>
        </w:rPr>
      </w:pPr>
    </w:p>
    <w:p w:rsidRPr="00113327" w:rsidR="00744526" w:rsidP="005D43DE" w:rsidRDefault="0028391D" w14:paraId="536151E1" w14:textId="70F45DDD">
      <w:pPr>
        <w:tabs>
          <w:tab w:val="left" w:pos="-1080"/>
          <w:tab w:val="left" w:pos="-720"/>
          <w:tab w:val="left" w:pos="360"/>
          <w:tab w:val="left" w:pos="810"/>
        </w:tabs>
        <w:rPr>
          <w:rFonts w:ascii="Times New Roman" w:hAnsi="Times New Roman"/>
        </w:rPr>
      </w:pPr>
      <w:r w:rsidRPr="00113327">
        <w:rPr>
          <w:rFonts w:ascii="Times New Roman" w:hAnsi="Times New Roman"/>
        </w:rPr>
        <w:t>To analyze and review the information</w:t>
      </w:r>
      <w:r w:rsidRPr="00113327" w:rsidR="0088468F">
        <w:rPr>
          <w:rFonts w:ascii="Times New Roman" w:hAnsi="Times New Roman"/>
        </w:rPr>
        <w:t xml:space="preserve"> respondents submit for subpart F</w:t>
      </w:r>
      <w:r w:rsidRPr="00113327">
        <w:rPr>
          <w:rFonts w:ascii="Times New Roman" w:hAnsi="Times New Roman"/>
        </w:rPr>
        <w:t xml:space="preserve">, the Government spends an average of </w:t>
      </w:r>
      <w:r w:rsidRPr="00113327" w:rsidR="0088468F">
        <w:rPr>
          <w:rFonts w:ascii="Times New Roman" w:hAnsi="Times New Roman"/>
        </w:rPr>
        <w:t>0.5 hour</w:t>
      </w:r>
      <w:r w:rsidRPr="00113327">
        <w:rPr>
          <w:rFonts w:ascii="Times New Roman" w:hAnsi="Times New Roman"/>
        </w:rPr>
        <w:t xml:space="preserve"> for each hour spent by respondents</w:t>
      </w:r>
      <w:r w:rsidRPr="00113327" w:rsidR="0088468F">
        <w:rPr>
          <w:rFonts w:ascii="Times New Roman" w:hAnsi="Times New Roman"/>
        </w:rPr>
        <w:t xml:space="preserve">.  </w:t>
      </w:r>
      <w:r w:rsidRPr="00113327" w:rsidR="0088468F">
        <w:rPr>
          <w:rFonts w:ascii="Times New Roman" w:hAnsi="Times New Roman"/>
          <w:snapToGrid/>
        </w:rPr>
        <w:t xml:space="preserve">The total estimated Government time is </w:t>
      </w:r>
      <w:r w:rsidRPr="00113327" w:rsidR="00AF52E8">
        <w:rPr>
          <w:rFonts w:ascii="Times New Roman" w:hAnsi="Times New Roman"/>
          <w:snapToGrid/>
        </w:rPr>
        <w:t>2,642</w:t>
      </w:r>
      <w:r w:rsidRPr="00113327" w:rsidR="00585E65">
        <w:rPr>
          <w:rFonts w:ascii="Times New Roman" w:hAnsi="Times New Roman"/>
          <w:snapToGrid/>
        </w:rPr>
        <w:t xml:space="preserve"> </w:t>
      </w:r>
      <w:r w:rsidRPr="00113327" w:rsidR="0088468F">
        <w:rPr>
          <w:rFonts w:ascii="Times New Roman" w:hAnsi="Times New Roman"/>
          <w:snapToGrid/>
        </w:rPr>
        <w:t xml:space="preserve">hours. </w:t>
      </w:r>
      <w:r w:rsidRPr="00113327" w:rsidR="00993951">
        <w:rPr>
          <w:rFonts w:ascii="Times New Roman" w:hAnsi="Times New Roman"/>
          <w:snapToGrid/>
        </w:rPr>
        <w:t xml:space="preserve"> </w:t>
      </w:r>
      <w:r w:rsidRPr="00113327" w:rsidR="00744526">
        <w:rPr>
          <w:rFonts w:ascii="Times New Roman" w:hAnsi="Times New Roman"/>
        </w:rPr>
        <w:t>Based on a cost factor of $</w:t>
      </w:r>
      <w:r w:rsidR="002B619D">
        <w:rPr>
          <w:rFonts w:ascii="Times New Roman" w:hAnsi="Times New Roman"/>
        </w:rPr>
        <w:t>7</w:t>
      </w:r>
      <w:r w:rsidR="00373A17">
        <w:rPr>
          <w:rFonts w:ascii="Times New Roman" w:hAnsi="Times New Roman"/>
        </w:rPr>
        <w:t>5</w:t>
      </w:r>
      <w:r w:rsidRPr="00113327" w:rsidR="00744526">
        <w:rPr>
          <w:rFonts w:ascii="Times New Roman" w:hAnsi="Times New Roman"/>
        </w:rPr>
        <w:t xml:space="preserve"> per hour, the total annual estimated burden on the Government is $</w:t>
      </w:r>
      <w:r w:rsidRPr="00373A17" w:rsidR="00373A17">
        <w:rPr>
          <w:rFonts w:ascii="Times New Roman" w:hAnsi="Times New Roman"/>
        </w:rPr>
        <w:t>198,150</w:t>
      </w:r>
      <w:r w:rsidRPr="00373A17" w:rsidR="00373A17">
        <w:rPr>
          <w:rFonts w:ascii="Times New Roman" w:hAnsi="Times New Roman"/>
        </w:rPr>
        <w:t xml:space="preserve"> </w:t>
      </w:r>
      <w:r w:rsidRPr="00113327" w:rsidR="00A32FB3">
        <w:rPr>
          <w:rFonts w:ascii="Times New Roman" w:hAnsi="Times New Roman"/>
        </w:rPr>
        <w:t>(</w:t>
      </w:r>
      <w:r w:rsidRPr="00113327" w:rsidR="00AF52E8">
        <w:rPr>
          <w:rFonts w:ascii="Times New Roman" w:hAnsi="Times New Roman"/>
          <w:szCs w:val="24"/>
        </w:rPr>
        <w:t>5,284</w:t>
      </w:r>
      <w:r w:rsidRPr="00113327" w:rsidR="00585E65">
        <w:rPr>
          <w:rFonts w:ascii="Times New Roman" w:hAnsi="Times New Roman"/>
        </w:rPr>
        <w:t xml:space="preserve"> </w:t>
      </w:r>
      <w:r w:rsidRPr="00113327" w:rsidR="00744526">
        <w:rPr>
          <w:rFonts w:ascii="Times New Roman" w:hAnsi="Times New Roman"/>
        </w:rPr>
        <w:t xml:space="preserve">hours x </w:t>
      </w:r>
      <w:r w:rsidRPr="00113327" w:rsidR="0088468F">
        <w:rPr>
          <w:rFonts w:ascii="Times New Roman" w:hAnsi="Times New Roman"/>
        </w:rPr>
        <w:t>0.5</w:t>
      </w:r>
      <w:r w:rsidRPr="00113327" w:rsidR="00744526">
        <w:t> </w:t>
      </w:r>
      <w:r w:rsidRPr="00113327" w:rsidR="00744526">
        <w:rPr>
          <w:rFonts w:ascii="Times New Roman" w:hAnsi="Times New Roman"/>
        </w:rPr>
        <w:t xml:space="preserve">hour = </w:t>
      </w:r>
      <w:r w:rsidRPr="00113327" w:rsidR="00AF52E8">
        <w:rPr>
          <w:rFonts w:ascii="Times New Roman" w:hAnsi="Times New Roman"/>
        </w:rPr>
        <w:t>2,642</w:t>
      </w:r>
      <w:r w:rsidRPr="00113327" w:rsidR="00A32FB3">
        <w:rPr>
          <w:rFonts w:ascii="Times New Roman" w:hAnsi="Times New Roman"/>
        </w:rPr>
        <w:t xml:space="preserve"> </w:t>
      </w:r>
      <w:r w:rsidRPr="00113327" w:rsidR="00744526">
        <w:rPr>
          <w:rFonts w:ascii="Times New Roman" w:hAnsi="Times New Roman"/>
        </w:rPr>
        <w:t>hours</w:t>
      </w:r>
      <w:r w:rsidRPr="00113327" w:rsidR="00B53607">
        <w:rPr>
          <w:rFonts w:ascii="Times New Roman" w:hAnsi="Times New Roman"/>
        </w:rPr>
        <w:t xml:space="preserve"> </w:t>
      </w:r>
      <w:r w:rsidRPr="00113327" w:rsidR="00744526">
        <w:rPr>
          <w:rFonts w:ascii="Times New Roman" w:hAnsi="Times New Roman"/>
        </w:rPr>
        <w:t>x $</w:t>
      </w:r>
      <w:r w:rsidR="002B619D">
        <w:rPr>
          <w:rFonts w:ascii="Times New Roman" w:hAnsi="Times New Roman"/>
        </w:rPr>
        <w:t>7</w:t>
      </w:r>
      <w:r w:rsidR="00373A17">
        <w:rPr>
          <w:rFonts w:ascii="Times New Roman" w:hAnsi="Times New Roman"/>
        </w:rPr>
        <w:t>5</w:t>
      </w:r>
      <w:r w:rsidRPr="00113327" w:rsidR="00744526">
        <w:rPr>
          <w:rFonts w:ascii="Times New Roman" w:hAnsi="Times New Roman"/>
        </w:rPr>
        <w:t xml:space="preserve"> = $</w:t>
      </w:r>
      <w:r w:rsidR="00373A17">
        <w:rPr>
          <w:rFonts w:ascii="Times New Roman" w:hAnsi="Times New Roman"/>
        </w:rPr>
        <w:t>198,150</w:t>
      </w:r>
      <w:r w:rsidRPr="00113327" w:rsidR="00744526">
        <w:rPr>
          <w:rFonts w:ascii="Times New Roman" w:hAnsi="Times New Roman"/>
        </w:rPr>
        <w:t xml:space="preserve">).  </w:t>
      </w:r>
    </w:p>
    <w:p w:rsidRPr="00113327" w:rsidR="00183CA3" w:rsidP="005D43DE" w:rsidRDefault="00183CA3" w14:paraId="578F107C" w14:textId="77777777">
      <w:pPr>
        <w:tabs>
          <w:tab w:val="left" w:pos="360"/>
          <w:tab w:val="left" w:pos="720"/>
        </w:tabs>
        <w:rPr>
          <w:rFonts w:ascii="Times New Roman" w:hAnsi="Times New Roman"/>
        </w:rPr>
      </w:pPr>
    </w:p>
    <w:p w:rsidRPr="00113327" w:rsidR="00744526" w:rsidP="00145236" w:rsidRDefault="00145236" w14:paraId="26784688" w14:textId="77777777">
      <w:pPr>
        <w:tabs>
          <w:tab w:val="left" w:pos="-1080"/>
          <w:tab w:val="left" w:pos="-720"/>
          <w:tab w:val="left" w:pos="360"/>
          <w:tab w:val="left" w:pos="810"/>
        </w:tabs>
        <w:rPr>
          <w:rFonts w:ascii="Times New Roman" w:hAnsi="Times New Roman"/>
        </w:rPr>
      </w:pPr>
      <w:r w:rsidRPr="00113327">
        <w:rPr>
          <w:rFonts w:ascii="Times New Roman" w:hAnsi="Times New Roman"/>
          <w:b/>
          <w:i/>
        </w:rPr>
        <w:t>15.</w:t>
      </w:r>
      <w:r w:rsidRPr="00113327" w:rsidR="00DB53F6">
        <w:rPr>
          <w:rFonts w:ascii="Times New Roman" w:hAnsi="Times New Roman"/>
          <w:b/>
          <w:i/>
        </w:rPr>
        <w:t xml:space="preserve"> </w:t>
      </w:r>
      <w:r w:rsidRPr="00113327" w:rsidR="00744526">
        <w:rPr>
          <w:rFonts w:ascii="Times New Roman" w:hAnsi="Times New Roman"/>
          <w:b/>
          <w:i/>
        </w:rPr>
        <w:t>Explain the reasons for any program changes or adjustments</w:t>
      </w:r>
      <w:r w:rsidRPr="00113327">
        <w:rPr>
          <w:rFonts w:ascii="Times New Roman" w:hAnsi="Times New Roman"/>
          <w:b/>
          <w:i/>
        </w:rPr>
        <w:t xml:space="preserve"> in hour or cost burden</w:t>
      </w:r>
      <w:r w:rsidRPr="00113327" w:rsidR="00744526">
        <w:rPr>
          <w:rFonts w:ascii="Times New Roman" w:hAnsi="Times New Roman"/>
          <w:b/>
          <w:i/>
        </w:rPr>
        <w:t>.</w:t>
      </w:r>
      <w:r w:rsidRPr="00113327" w:rsidR="00744526">
        <w:rPr>
          <w:rFonts w:ascii="Times New Roman" w:hAnsi="Times New Roman"/>
        </w:rPr>
        <w:t xml:space="preserve">  </w:t>
      </w:r>
    </w:p>
    <w:p w:rsidRPr="00113327" w:rsidR="00145236" w:rsidP="00145236" w:rsidRDefault="00145236" w14:paraId="6F368EF1" w14:textId="77777777">
      <w:pPr>
        <w:tabs>
          <w:tab w:val="left" w:pos="-1080"/>
          <w:tab w:val="left" w:pos="-720"/>
          <w:tab w:val="left" w:pos="360"/>
          <w:tab w:val="left" w:pos="810"/>
        </w:tabs>
        <w:rPr>
          <w:rFonts w:ascii="Times New Roman" w:hAnsi="Times New Roman"/>
        </w:rPr>
      </w:pPr>
    </w:p>
    <w:p w:rsidRPr="006D5265" w:rsidR="00563786" w:rsidP="005D43DE" w:rsidRDefault="00744526" w14:paraId="1B16B4F4" w14:textId="77777777">
      <w:pPr>
        <w:tabs>
          <w:tab w:val="left" w:pos="-1080"/>
          <w:tab w:val="left" w:pos="-720"/>
          <w:tab w:val="left" w:pos="360"/>
          <w:tab w:val="left" w:pos="810"/>
        </w:tabs>
        <w:rPr>
          <w:rFonts w:ascii="Times New Roman" w:hAnsi="Times New Roman"/>
        </w:rPr>
      </w:pPr>
      <w:r w:rsidRPr="00113327">
        <w:rPr>
          <w:rFonts w:ascii="Times New Roman" w:hAnsi="Times New Roman"/>
        </w:rPr>
        <w:t xml:space="preserve">The current OMB inventory includes </w:t>
      </w:r>
      <w:r w:rsidRPr="00113327" w:rsidR="00DA1A31">
        <w:rPr>
          <w:rFonts w:ascii="Times New Roman" w:hAnsi="Times New Roman"/>
          <w:szCs w:val="24"/>
        </w:rPr>
        <w:t xml:space="preserve">5,284 </w:t>
      </w:r>
      <w:r w:rsidRPr="00113327">
        <w:rPr>
          <w:rFonts w:ascii="Times New Roman" w:hAnsi="Times New Roman"/>
        </w:rPr>
        <w:t xml:space="preserve">burden hours for this collection of information.  </w:t>
      </w:r>
      <w:r w:rsidR="00DA1A31">
        <w:rPr>
          <w:rFonts w:ascii="Times New Roman" w:hAnsi="Times New Roman"/>
        </w:rPr>
        <w:t>In t</w:t>
      </w:r>
      <w:r w:rsidRPr="00113327">
        <w:rPr>
          <w:rFonts w:ascii="Times New Roman" w:hAnsi="Times New Roman"/>
          <w:szCs w:val="24"/>
        </w:rPr>
        <w:t>his submission</w:t>
      </w:r>
      <w:r w:rsidR="00DA1A31">
        <w:rPr>
          <w:rFonts w:ascii="Times New Roman" w:hAnsi="Times New Roman"/>
          <w:szCs w:val="24"/>
        </w:rPr>
        <w:t xml:space="preserve">, BSEE is not </w:t>
      </w:r>
      <w:r w:rsidRPr="00113327">
        <w:rPr>
          <w:rFonts w:ascii="Times New Roman" w:hAnsi="Times New Roman"/>
          <w:szCs w:val="24"/>
        </w:rPr>
        <w:t>request</w:t>
      </w:r>
      <w:r w:rsidR="00DA1A31">
        <w:rPr>
          <w:rFonts w:ascii="Times New Roman" w:hAnsi="Times New Roman"/>
          <w:szCs w:val="24"/>
        </w:rPr>
        <w:t>ing any changes and this is</w:t>
      </w:r>
      <w:r w:rsidRPr="00113327" w:rsidR="005D09C4">
        <w:rPr>
          <w:rFonts w:ascii="Times New Roman" w:hAnsi="Times New Roman"/>
        </w:rPr>
        <w:t xml:space="preserve"> based on industry outreach</w:t>
      </w:r>
      <w:r w:rsidR="00DA1A31">
        <w:rPr>
          <w:rFonts w:ascii="Times New Roman" w:hAnsi="Times New Roman"/>
        </w:rPr>
        <w:t>.</w:t>
      </w:r>
    </w:p>
    <w:p w:rsidR="00607B96" w:rsidP="005D43DE" w:rsidRDefault="00607B96" w14:paraId="5128C2CA" w14:textId="77777777">
      <w:pPr>
        <w:tabs>
          <w:tab w:val="left" w:pos="-1080"/>
          <w:tab w:val="left" w:pos="-720"/>
          <w:tab w:val="left" w:pos="360"/>
          <w:tab w:val="left" w:pos="810"/>
        </w:tabs>
        <w:rPr>
          <w:rFonts w:ascii="Times New Roman" w:hAnsi="Times New Roman"/>
          <w:b/>
          <w:i/>
        </w:rPr>
      </w:pPr>
    </w:p>
    <w:p w:rsidRPr="00743DBA" w:rsidR="00744526" w:rsidP="005D43DE" w:rsidRDefault="00744526" w14:paraId="23C5AA88" w14:textId="77777777">
      <w:pPr>
        <w:tabs>
          <w:tab w:val="left" w:pos="-1080"/>
          <w:tab w:val="left" w:pos="-720"/>
          <w:tab w:val="left" w:pos="360"/>
          <w:tab w:val="left" w:pos="810"/>
        </w:tabs>
        <w:rPr>
          <w:rFonts w:ascii="Times New Roman" w:hAnsi="Times New Roman"/>
        </w:rPr>
      </w:pPr>
      <w:r w:rsidRPr="00743DBA">
        <w:rPr>
          <w:rFonts w:ascii="Times New Roman" w:hAnsi="Times New Roman"/>
          <w:b/>
          <w:i/>
        </w:rPr>
        <w:t>16.</w:t>
      </w:r>
      <w:r w:rsidRPr="00743DBA">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43DBA">
        <w:rPr>
          <w:rFonts w:ascii="Times New Roman" w:hAnsi="Times New Roman"/>
        </w:rPr>
        <w:t xml:space="preserve">  </w:t>
      </w:r>
    </w:p>
    <w:p w:rsidRPr="00743DBA" w:rsidR="00744526" w:rsidP="005D43DE" w:rsidRDefault="00744526" w14:paraId="712BF380" w14:textId="77777777">
      <w:pPr>
        <w:tabs>
          <w:tab w:val="left" w:pos="-1080"/>
          <w:tab w:val="left" w:pos="-720"/>
          <w:tab w:val="left" w:pos="360"/>
          <w:tab w:val="left" w:pos="810"/>
        </w:tabs>
        <w:rPr>
          <w:rFonts w:ascii="Times New Roman" w:hAnsi="Times New Roman"/>
        </w:rPr>
      </w:pPr>
    </w:p>
    <w:p w:rsidRPr="00743DBA" w:rsidR="00744526" w:rsidP="005D43DE" w:rsidRDefault="00E5088B" w14:paraId="3E297C5F" w14:textId="77777777">
      <w:pPr>
        <w:tabs>
          <w:tab w:val="left" w:pos="-1080"/>
          <w:tab w:val="left" w:pos="-720"/>
          <w:tab w:val="left" w:pos="360"/>
          <w:tab w:val="left" w:pos="810"/>
        </w:tabs>
        <w:rPr>
          <w:rFonts w:ascii="Times New Roman" w:hAnsi="Times New Roman"/>
        </w:rPr>
      </w:pPr>
      <w:r w:rsidRPr="00743DBA">
        <w:rPr>
          <w:rFonts w:ascii="Times New Roman" w:hAnsi="Times New Roman"/>
        </w:rPr>
        <w:t>BSEE</w:t>
      </w:r>
      <w:r w:rsidRPr="00743DBA" w:rsidR="00744526">
        <w:rPr>
          <w:rFonts w:ascii="Times New Roman" w:hAnsi="Times New Roman"/>
        </w:rPr>
        <w:t xml:space="preserve"> will not tabulate or publish the data.</w:t>
      </w:r>
    </w:p>
    <w:p w:rsidRPr="00743DBA" w:rsidR="00744526" w:rsidP="005D43DE" w:rsidRDefault="00744526" w14:paraId="5895208D" w14:textId="77777777">
      <w:pPr>
        <w:tabs>
          <w:tab w:val="left" w:pos="-1080"/>
          <w:tab w:val="left" w:pos="-720"/>
          <w:tab w:val="left" w:pos="360"/>
          <w:tab w:val="left" w:pos="810"/>
        </w:tabs>
        <w:rPr>
          <w:rFonts w:ascii="Times New Roman" w:hAnsi="Times New Roman"/>
        </w:rPr>
      </w:pPr>
    </w:p>
    <w:p w:rsidRPr="00743DBA" w:rsidR="00744526" w:rsidP="005D43DE" w:rsidRDefault="00744526" w14:paraId="6C0EAB78" w14:textId="77777777">
      <w:pPr>
        <w:tabs>
          <w:tab w:val="left" w:pos="-1080"/>
          <w:tab w:val="left" w:pos="-720"/>
          <w:tab w:val="left" w:pos="360"/>
          <w:tab w:val="left" w:pos="810"/>
        </w:tabs>
        <w:rPr>
          <w:rFonts w:ascii="Times New Roman" w:hAnsi="Times New Roman"/>
        </w:rPr>
      </w:pPr>
      <w:r w:rsidRPr="00743DBA">
        <w:rPr>
          <w:rFonts w:ascii="Times New Roman" w:hAnsi="Times New Roman"/>
          <w:b/>
          <w:i/>
        </w:rPr>
        <w:t>17.</w:t>
      </w:r>
      <w:r w:rsidRPr="00743DBA">
        <w:rPr>
          <w:rFonts w:ascii="Times New Roman" w:hAnsi="Times New Roman"/>
          <w:b/>
          <w:i/>
        </w:rPr>
        <w:tab/>
      </w:r>
      <w:r w:rsidRPr="00743DBA" w:rsidR="00DB53F6">
        <w:rPr>
          <w:rFonts w:ascii="Times New Roman" w:hAnsi="Times New Roman"/>
          <w:b/>
          <w:i/>
        </w:rPr>
        <w:t xml:space="preserve"> </w:t>
      </w:r>
      <w:r w:rsidRPr="00743DBA">
        <w:rPr>
          <w:rFonts w:ascii="Times New Roman" w:hAnsi="Times New Roman"/>
          <w:b/>
          <w:i/>
        </w:rPr>
        <w:t>If seeking approval to not display the expiration date for OMB approval of the information collection, explain the reasons that display would be inappropriate.</w:t>
      </w:r>
      <w:r w:rsidRPr="00743DBA">
        <w:rPr>
          <w:rFonts w:ascii="Times New Roman" w:hAnsi="Times New Roman"/>
        </w:rPr>
        <w:t xml:space="preserve">  </w:t>
      </w:r>
    </w:p>
    <w:p w:rsidRPr="00743DBA" w:rsidR="00744526" w:rsidP="005D43DE" w:rsidRDefault="00744526" w14:paraId="09D50A2A" w14:textId="77777777">
      <w:pPr>
        <w:tabs>
          <w:tab w:val="left" w:pos="-1080"/>
          <w:tab w:val="left" w:pos="-720"/>
          <w:tab w:val="left" w:pos="360"/>
          <w:tab w:val="left" w:pos="810"/>
        </w:tabs>
        <w:rPr>
          <w:rFonts w:ascii="Times New Roman" w:hAnsi="Times New Roman"/>
        </w:rPr>
      </w:pPr>
    </w:p>
    <w:p w:rsidRPr="00743DBA" w:rsidR="00CD674B" w:rsidP="005D43DE" w:rsidRDefault="00AF52E8" w14:paraId="4CF3B291" w14:textId="77777777">
      <w:pPr>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BSEE </w:t>
      </w:r>
      <w:r w:rsidRPr="00743DBA" w:rsidR="00CD674B">
        <w:rPr>
          <w:rFonts w:ascii="Times New Roman" w:hAnsi="Times New Roman"/>
        </w:rPr>
        <w:t xml:space="preserve">display the OMB control number </w:t>
      </w:r>
      <w:r>
        <w:rPr>
          <w:rFonts w:ascii="Times New Roman" w:hAnsi="Times New Roman"/>
        </w:rPr>
        <w:t>at § 250.199</w:t>
      </w:r>
      <w:r w:rsidRPr="00743DBA" w:rsidR="00CD674B">
        <w:rPr>
          <w:rFonts w:ascii="Times New Roman" w:hAnsi="Times New Roman"/>
        </w:rPr>
        <w:t>.</w:t>
      </w:r>
    </w:p>
    <w:p w:rsidRPr="00743DBA" w:rsidR="00744526" w:rsidP="005D43DE" w:rsidRDefault="00744526" w14:paraId="3C163F31" w14:textId="77777777">
      <w:pPr>
        <w:tabs>
          <w:tab w:val="left" w:pos="-1080"/>
          <w:tab w:val="left" w:pos="-720"/>
          <w:tab w:val="left" w:pos="360"/>
          <w:tab w:val="left" w:pos="810"/>
        </w:tabs>
        <w:rPr>
          <w:rFonts w:ascii="Times New Roman" w:hAnsi="Times New Roman"/>
        </w:rPr>
      </w:pPr>
    </w:p>
    <w:p w:rsidRPr="00145236" w:rsidR="00145236" w:rsidP="00145236" w:rsidRDefault="00744526" w14:paraId="3C82FE76" w14:textId="77777777">
      <w:pPr>
        <w:tabs>
          <w:tab w:val="left" w:pos="-1080"/>
          <w:tab w:val="left" w:pos="-720"/>
          <w:tab w:val="left" w:pos="360"/>
          <w:tab w:val="left" w:pos="810"/>
        </w:tabs>
        <w:rPr>
          <w:rFonts w:ascii="Times New Roman" w:hAnsi="Times New Roman"/>
          <w:b/>
          <w:i/>
        </w:rPr>
      </w:pPr>
      <w:r w:rsidRPr="00743DBA">
        <w:rPr>
          <w:rFonts w:ascii="Times New Roman" w:hAnsi="Times New Roman"/>
          <w:b/>
          <w:i/>
        </w:rPr>
        <w:t>18.</w:t>
      </w:r>
      <w:r w:rsidRPr="00743DBA">
        <w:rPr>
          <w:rFonts w:ascii="Times New Roman" w:hAnsi="Times New Roman"/>
          <w:b/>
          <w:i/>
        </w:rPr>
        <w:tab/>
      </w:r>
      <w:r w:rsidRPr="00743DBA" w:rsidR="00DB53F6">
        <w:rPr>
          <w:rFonts w:ascii="Times New Roman" w:hAnsi="Times New Roman"/>
          <w:b/>
          <w:i/>
        </w:rPr>
        <w:t xml:space="preserve"> </w:t>
      </w:r>
      <w:r w:rsidRPr="00743DBA">
        <w:rPr>
          <w:rFonts w:ascii="Times New Roman" w:hAnsi="Times New Roman"/>
          <w:b/>
          <w:i/>
        </w:rPr>
        <w:t xml:space="preserve">Explain each exception to the </w:t>
      </w:r>
      <w:r w:rsidRPr="00743DBA" w:rsidR="00497FEF">
        <w:rPr>
          <w:rFonts w:ascii="Times New Roman" w:hAnsi="Times New Roman"/>
          <w:b/>
          <w:i/>
        </w:rPr>
        <w:t xml:space="preserve">topics of the </w:t>
      </w:r>
      <w:r w:rsidRPr="00743DBA" w:rsidR="00145236">
        <w:rPr>
          <w:rFonts w:ascii="Times New Roman" w:hAnsi="Times New Roman"/>
          <w:b/>
          <w:i/>
        </w:rPr>
        <w:t>certification statement</w:t>
      </w:r>
      <w:r w:rsidRPr="00743DBA" w:rsidR="00497FEF">
        <w:rPr>
          <w:rFonts w:ascii="Times New Roman" w:hAnsi="Times New Roman"/>
          <w:b/>
          <w:i/>
        </w:rPr>
        <w:t xml:space="preserve"> identified in</w:t>
      </w:r>
      <w:r w:rsidRPr="00743DBA" w:rsidR="00DB53F6">
        <w:rPr>
          <w:rFonts w:ascii="Times New Roman" w:hAnsi="Times New Roman"/>
          <w:b/>
          <w:i/>
        </w:rPr>
        <w:t xml:space="preserve">, </w:t>
      </w:r>
      <w:r w:rsidRPr="00743DBA" w:rsidR="00145236">
        <w:rPr>
          <w:rFonts w:ascii="Times New Roman" w:hAnsi="Times New Roman"/>
          <w:b/>
          <w:i/>
        </w:rPr>
        <w:t>"Certification for Paperwork Reduction Act Submissions."</w:t>
      </w:r>
    </w:p>
    <w:p w:rsidR="00744526" w:rsidP="005D43DE" w:rsidRDefault="00744526" w14:paraId="0868CF89" w14:textId="77777777">
      <w:pPr>
        <w:tabs>
          <w:tab w:val="left" w:pos="-1080"/>
          <w:tab w:val="left" w:pos="-720"/>
          <w:tab w:val="left" w:pos="360"/>
          <w:tab w:val="left" w:pos="810"/>
        </w:tabs>
        <w:rPr>
          <w:rFonts w:ascii="Times New Roman" w:hAnsi="Times New Roman"/>
        </w:rPr>
      </w:pPr>
    </w:p>
    <w:p w:rsidRPr="009B3CCA" w:rsidR="009B3CCA" w:rsidP="009B3CCA" w:rsidRDefault="00BA6321" w14:paraId="37EE6601" w14:textId="77777777">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Pr="009B3CCA" w:rsidR="009B3CCA">
        <w:rPr>
          <w:rFonts w:ascii="Times New Roman" w:hAnsi="Times New Roman"/>
        </w:rPr>
        <w:t>“Certification for Paperwork Reduction Act Submissions.”</w:t>
      </w:r>
    </w:p>
    <w:p w:rsidRPr="00145236" w:rsidR="00145236" w:rsidP="009B3CCA" w:rsidRDefault="00145236" w14:paraId="4FCC06C9" w14:textId="77777777">
      <w:pPr>
        <w:tabs>
          <w:tab w:val="left" w:pos="-1080"/>
          <w:tab w:val="left" w:pos="-720"/>
          <w:tab w:val="left" w:pos="360"/>
          <w:tab w:val="left" w:pos="810"/>
        </w:tabs>
        <w:rPr>
          <w:rFonts w:ascii="Times New Roman" w:hAnsi="Times New Roman"/>
        </w:rPr>
      </w:pPr>
    </w:p>
    <w:sectPr w:rsidRPr="00145236" w:rsidR="00145236" w:rsidSect="005D43DE">
      <w:footerReference w:type="even" r:id="rId12"/>
      <w:footerReference w:type="default" r:id="rId13"/>
      <w:endnotePr>
        <w:numFmt w:val="decimal"/>
      </w:endnotePr>
      <w:pgSz w:w="12240" w:h="15840"/>
      <w:pgMar w:top="864" w:right="1008" w:bottom="1008" w:left="1008" w:header="100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6B68" w14:textId="77777777" w:rsidR="007816F7" w:rsidRDefault="007816F7">
      <w:r>
        <w:separator/>
      </w:r>
    </w:p>
  </w:endnote>
  <w:endnote w:type="continuationSeparator" w:id="0">
    <w:p w14:paraId="44FF846F" w14:textId="77777777" w:rsidR="007816F7" w:rsidRDefault="0078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C4A8" w14:textId="77777777" w:rsidR="00F86366" w:rsidRDefault="00F86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B418DB" w14:textId="77777777" w:rsidR="00F86366" w:rsidRDefault="00F86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9E9B" w14:textId="77777777" w:rsidR="00F86366" w:rsidRDefault="00F863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B2">
      <w:rPr>
        <w:rStyle w:val="PageNumber"/>
        <w:noProof/>
      </w:rPr>
      <w:t>2</w:t>
    </w:r>
    <w:r>
      <w:rPr>
        <w:rStyle w:val="PageNumber"/>
      </w:rPr>
      <w:fldChar w:fldCharType="end"/>
    </w:r>
  </w:p>
  <w:p w14:paraId="33275DE7" w14:textId="77777777" w:rsidR="00F86366" w:rsidRDefault="00F8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1F5D" w14:textId="77777777" w:rsidR="007816F7" w:rsidRDefault="007816F7">
      <w:r>
        <w:separator/>
      </w:r>
    </w:p>
  </w:footnote>
  <w:footnote w:type="continuationSeparator" w:id="0">
    <w:p w14:paraId="2E9B1E8B" w14:textId="77777777" w:rsidR="007816F7" w:rsidRDefault="0078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15:restartNumberingAfterBreak="0">
    <w:nsid w:val="001720EA"/>
    <w:multiLevelType w:val="hybridMultilevel"/>
    <w:tmpl w:val="B688FE9E"/>
    <w:lvl w:ilvl="0" w:tplc="B1629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6083"/>
    <w:multiLevelType w:val="hybridMultilevel"/>
    <w:tmpl w:val="8BB4E60A"/>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5B234E"/>
    <w:multiLevelType w:val="hybridMultilevel"/>
    <w:tmpl w:val="0EEE357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EE412C"/>
    <w:multiLevelType w:val="hybridMultilevel"/>
    <w:tmpl w:val="CDD4E50E"/>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412A99"/>
    <w:multiLevelType w:val="hybridMultilevel"/>
    <w:tmpl w:val="E9A4D094"/>
    <w:lvl w:ilvl="0" w:tplc="23A86ABA">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D20AA3"/>
    <w:multiLevelType w:val="hybridMultilevel"/>
    <w:tmpl w:val="6BF65712"/>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EE1316"/>
    <w:multiLevelType w:val="hybridMultilevel"/>
    <w:tmpl w:val="A8381882"/>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165849"/>
    <w:multiLevelType w:val="hybridMultilevel"/>
    <w:tmpl w:val="4B963D6C"/>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35AC3"/>
    <w:multiLevelType w:val="hybridMultilevel"/>
    <w:tmpl w:val="817CEAEC"/>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354826"/>
    <w:multiLevelType w:val="hybridMultilevel"/>
    <w:tmpl w:val="5C8CFDBE"/>
    <w:lvl w:ilvl="0" w:tplc="5E7C425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7"/>
  </w:num>
  <w:num w:numId="3">
    <w:abstractNumId w:val="11"/>
  </w:num>
  <w:num w:numId="4">
    <w:abstractNumId w:val="3"/>
  </w:num>
  <w:num w:numId="5">
    <w:abstractNumId w:val="8"/>
  </w:num>
  <w:num w:numId="6">
    <w:abstractNumId w:val="5"/>
  </w:num>
  <w:num w:numId="7">
    <w:abstractNumId w:val="9"/>
  </w:num>
  <w:num w:numId="8">
    <w:abstractNumId w:val="10"/>
  </w:num>
  <w:num w:numId="9">
    <w:abstractNumId w:val="1"/>
    <w:lvlOverride w:ilvl="0">
      <w:startOverride w:val="2"/>
      <w:lvl w:ilvl="0">
        <w:start w:val="2"/>
        <w:numFmt w:val="decimal"/>
        <w:pStyle w:val="QuickA"/>
        <w:lvlText w:val="%1."/>
        <w:lvlJc w:val="left"/>
      </w:lvl>
    </w:lvlOverride>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ytLQ0Nbc0tzS0NDRQ0lEKTi0uzszPAykwqgUA+841AywAAAA="/>
  </w:docVars>
  <w:rsids>
    <w:rsidRoot w:val="001E17DF"/>
    <w:rsid w:val="00001D94"/>
    <w:rsid w:val="00012235"/>
    <w:rsid w:val="000126FD"/>
    <w:rsid w:val="00027F1A"/>
    <w:rsid w:val="00037452"/>
    <w:rsid w:val="000405DA"/>
    <w:rsid w:val="00041B97"/>
    <w:rsid w:val="00047B14"/>
    <w:rsid w:val="000560B0"/>
    <w:rsid w:val="00056F82"/>
    <w:rsid w:val="00061069"/>
    <w:rsid w:val="00064770"/>
    <w:rsid w:val="000669B2"/>
    <w:rsid w:val="00066E34"/>
    <w:rsid w:val="00077855"/>
    <w:rsid w:val="00080B3A"/>
    <w:rsid w:val="00080B71"/>
    <w:rsid w:val="00081900"/>
    <w:rsid w:val="00083F58"/>
    <w:rsid w:val="000A51B5"/>
    <w:rsid w:val="000C3506"/>
    <w:rsid w:val="000D0B78"/>
    <w:rsid w:val="000D3113"/>
    <w:rsid w:val="000D56D2"/>
    <w:rsid w:val="000D7A27"/>
    <w:rsid w:val="000D7F34"/>
    <w:rsid w:val="000E1369"/>
    <w:rsid w:val="000E3631"/>
    <w:rsid w:val="000E363C"/>
    <w:rsid w:val="000F35BC"/>
    <w:rsid w:val="00101AB3"/>
    <w:rsid w:val="00113327"/>
    <w:rsid w:val="001142C4"/>
    <w:rsid w:val="001166FD"/>
    <w:rsid w:val="0011744B"/>
    <w:rsid w:val="0012693A"/>
    <w:rsid w:val="001339B5"/>
    <w:rsid w:val="00140A37"/>
    <w:rsid w:val="00142FEE"/>
    <w:rsid w:val="00145236"/>
    <w:rsid w:val="00155CBA"/>
    <w:rsid w:val="00156A1C"/>
    <w:rsid w:val="00174A42"/>
    <w:rsid w:val="00177D4E"/>
    <w:rsid w:val="00183CA3"/>
    <w:rsid w:val="001859A5"/>
    <w:rsid w:val="00192628"/>
    <w:rsid w:val="001A2874"/>
    <w:rsid w:val="001B160D"/>
    <w:rsid w:val="001B3479"/>
    <w:rsid w:val="001B3EDA"/>
    <w:rsid w:val="001B5B1E"/>
    <w:rsid w:val="001C633B"/>
    <w:rsid w:val="001D3ABC"/>
    <w:rsid w:val="001D7E1C"/>
    <w:rsid w:val="001E1642"/>
    <w:rsid w:val="001E17DF"/>
    <w:rsid w:val="001E1E20"/>
    <w:rsid w:val="001E3247"/>
    <w:rsid w:val="001E40F2"/>
    <w:rsid w:val="001E49A3"/>
    <w:rsid w:val="002078B4"/>
    <w:rsid w:val="00210457"/>
    <w:rsid w:val="00215D8F"/>
    <w:rsid w:val="00223F5C"/>
    <w:rsid w:val="00230F86"/>
    <w:rsid w:val="00241464"/>
    <w:rsid w:val="00241EE5"/>
    <w:rsid w:val="00255CEF"/>
    <w:rsid w:val="00263626"/>
    <w:rsid w:val="002667A9"/>
    <w:rsid w:val="00272A27"/>
    <w:rsid w:val="002744DE"/>
    <w:rsid w:val="002815F5"/>
    <w:rsid w:val="00281F47"/>
    <w:rsid w:val="0028391D"/>
    <w:rsid w:val="00284D39"/>
    <w:rsid w:val="00287AF3"/>
    <w:rsid w:val="002966AB"/>
    <w:rsid w:val="0029752E"/>
    <w:rsid w:val="002A1ADA"/>
    <w:rsid w:val="002A3C4A"/>
    <w:rsid w:val="002A66BD"/>
    <w:rsid w:val="002A716A"/>
    <w:rsid w:val="002B5237"/>
    <w:rsid w:val="002B5675"/>
    <w:rsid w:val="002B619D"/>
    <w:rsid w:val="002B6494"/>
    <w:rsid w:val="002D122C"/>
    <w:rsid w:val="002D25C5"/>
    <w:rsid w:val="002D3F69"/>
    <w:rsid w:val="002D43A1"/>
    <w:rsid w:val="002E1DC6"/>
    <w:rsid w:val="002F363A"/>
    <w:rsid w:val="003111F6"/>
    <w:rsid w:val="003165F7"/>
    <w:rsid w:val="00321470"/>
    <w:rsid w:val="003367A7"/>
    <w:rsid w:val="0035300D"/>
    <w:rsid w:val="00360572"/>
    <w:rsid w:val="0036440A"/>
    <w:rsid w:val="00364976"/>
    <w:rsid w:val="0037317B"/>
    <w:rsid w:val="00373A17"/>
    <w:rsid w:val="00373EBF"/>
    <w:rsid w:val="003760C6"/>
    <w:rsid w:val="00382932"/>
    <w:rsid w:val="00383D19"/>
    <w:rsid w:val="00385420"/>
    <w:rsid w:val="00387565"/>
    <w:rsid w:val="00394FA1"/>
    <w:rsid w:val="0039649B"/>
    <w:rsid w:val="003964FD"/>
    <w:rsid w:val="003A2135"/>
    <w:rsid w:val="003A3ADD"/>
    <w:rsid w:val="003A749E"/>
    <w:rsid w:val="003C2021"/>
    <w:rsid w:val="003C4CE3"/>
    <w:rsid w:val="003E2936"/>
    <w:rsid w:val="003E4106"/>
    <w:rsid w:val="003E6027"/>
    <w:rsid w:val="003E6247"/>
    <w:rsid w:val="003E7F97"/>
    <w:rsid w:val="003F03E4"/>
    <w:rsid w:val="003F4213"/>
    <w:rsid w:val="003F5EB5"/>
    <w:rsid w:val="00401FD7"/>
    <w:rsid w:val="0040722E"/>
    <w:rsid w:val="00410BA5"/>
    <w:rsid w:val="00413DEE"/>
    <w:rsid w:val="00414812"/>
    <w:rsid w:val="0041660E"/>
    <w:rsid w:val="00422628"/>
    <w:rsid w:val="00427820"/>
    <w:rsid w:val="004310C0"/>
    <w:rsid w:val="00431872"/>
    <w:rsid w:val="0044289A"/>
    <w:rsid w:val="004439FC"/>
    <w:rsid w:val="00444645"/>
    <w:rsid w:val="00444714"/>
    <w:rsid w:val="00454A74"/>
    <w:rsid w:val="00466FD4"/>
    <w:rsid w:val="00470B18"/>
    <w:rsid w:val="00474E6A"/>
    <w:rsid w:val="0047797E"/>
    <w:rsid w:val="00481915"/>
    <w:rsid w:val="00482FF5"/>
    <w:rsid w:val="00487597"/>
    <w:rsid w:val="00490328"/>
    <w:rsid w:val="00496FA9"/>
    <w:rsid w:val="00497FEF"/>
    <w:rsid w:val="004A64F7"/>
    <w:rsid w:val="004C71BD"/>
    <w:rsid w:val="004D2069"/>
    <w:rsid w:val="004D2C02"/>
    <w:rsid w:val="004E352D"/>
    <w:rsid w:val="00504823"/>
    <w:rsid w:val="00506D58"/>
    <w:rsid w:val="00507708"/>
    <w:rsid w:val="0051218D"/>
    <w:rsid w:val="005128CF"/>
    <w:rsid w:val="005201AD"/>
    <w:rsid w:val="00521CC3"/>
    <w:rsid w:val="00530537"/>
    <w:rsid w:val="00534126"/>
    <w:rsid w:val="00536FDC"/>
    <w:rsid w:val="00541D7C"/>
    <w:rsid w:val="0054666E"/>
    <w:rsid w:val="00547955"/>
    <w:rsid w:val="00551072"/>
    <w:rsid w:val="005515CB"/>
    <w:rsid w:val="00552324"/>
    <w:rsid w:val="0055606E"/>
    <w:rsid w:val="0056286E"/>
    <w:rsid w:val="00563786"/>
    <w:rsid w:val="00570409"/>
    <w:rsid w:val="00575CC4"/>
    <w:rsid w:val="00583B56"/>
    <w:rsid w:val="00584020"/>
    <w:rsid w:val="00585E65"/>
    <w:rsid w:val="00587AAA"/>
    <w:rsid w:val="00594CA4"/>
    <w:rsid w:val="00596622"/>
    <w:rsid w:val="00596A9C"/>
    <w:rsid w:val="005A7834"/>
    <w:rsid w:val="005A7C2C"/>
    <w:rsid w:val="005B16C9"/>
    <w:rsid w:val="005B600B"/>
    <w:rsid w:val="005C7271"/>
    <w:rsid w:val="005D09C4"/>
    <w:rsid w:val="005D1428"/>
    <w:rsid w:val="005D2478"/>
    <w:rsid w:val="005D3937"/>
    <w:rsid w:val="005D43DE"/>
    <w:rsid w:val="005E099C"/>
    <w:rsid w:val="005F3FB2"/>
    <w:rsid w:val="00605666"/>
    <w:rsid w:val="00606554"/>
    <w:rsid w:val="00607B96"/>
    <w:rsid w:val="0061220B"/>
    <w:rsid w:val="00615827"/>
    <w:rsid w:val="00616D6F"/>
    <w:rsid w:val="00616F12"/>
    <w:rsid w:val="0061763F"/>
    <w:rsid w:val="0062372E"/>
    <w:rsid w:val="0062422C"/>
    <w:rsid w:val="00637E64"/>
    <w:rsid w:val="00640CCF"/>
    <w:rsid w:val="00641C5D"/>
    <w:rsid w:val="006421AA"/>
    <w:rsid w:val="006421E9"/>
    <w:rsid w:val="00643DB1"/>
    <w:rsid w:val="00646CDA"/>
    <w:rsid w:val="0065609D"/>
    <w:rsid w:val="00662833"/>
    <w:rsid w:val="00662B2F"/>
    <w:rsid w:val="0066320A"/>
    <w:rsid w:val="0068363A"/>
    <w:rsid w:val="0069024E"/>
    <w:rsid w:val="0069212F"/>
    <w:rsid w:val="006A208F"/>
    <w:rsid w:val="006A496C"/>
    <w:rsid w:val="006B7D21"/>
    <w:rsid w:val="006C2916"/>
    <w:rsid w:val="006C2F4D"/>
    <w:rsid w:val="006C43D8"/>
    <w:rsid w:val="006D05BC"/>
    <w:rsid w:val="006D3CCF"/>
    <w:rsid w:val="006D5265"/>
    <w:rsid w:val="006E60C6"/>
    <w:rsid w:val="006F0138"/>
    <w:rsid w:val="006F192F"/>
    <w:rsid w:val="00711257"/>
    <w:rsid w:val="00724A53"/>
    <w:rsid w:val="00726B94"/>
    <w:rsid w:val="00732D6C"/>
    <w:rsid w:val="00732DD7"/>
    <w:rsid w:val="00737446"/>
    <w:rsid w:val="00743DBA"/>
    <w:rsid w:val="00744526"/>
    <w:rsid w:val="0075621D"/>
    <w:rsid w:val="00760549"/>
    <w:rsid w:val="007618F7"/>
    <w:rsid w:val="00762909"/>
    <w:rsid w:val="00764B45"/>
    <w:rsid w:val="00766145"/>
    <w:rsid w:val="00767156"/>
    <w:rsid w:val="00771010"/>
    <w:rsid w:val="00776D6C"/>
    <w:rsid w:val="007816F7"/>
    <w:rsid w:val="00784241"/>
    <w:rsid w:val="007852D2"/>
    <w:rsid w:val="00794E85"/>
    <w:rsid w:val="007A36E3"/>
    <w:rsid w:val="007B0180"/>
    <w:rsid w:val="007C6127"/>
    <w:rsid w:val="007D0CE8"/>
    <w:rsid w:val="007D73E5"/>
    <w:rsid w:val="007F1B68"/>
    <w:rsid w:val="007F2663"/>
    <w:rsid w:val="007F4B53"/>
    <w:rsid w:val="007F6DC7"/>
    <w:rsid w:val="007F74E0"/>
    <w:rsid w:val="008043CE"/>
    <w:rsid w:val="008122B2"/>
    <w:rsid w:val="008155F4"/>
    <w:rsid w:val="00821743"/>
    <w:rsid w:val="00821D76"/>
    <w:rsid w:val="00825495"/>
    <w:rsid w:val="00826446"/>
    <w:rsid w:val="00836B38"/>
    <w:rsid w:val="0083713E"/>
    <w:rsid w:val="00841B29"/>
    <w:rsid w:val="00847D02"/>
    <w:rsid w:val="008732B2"/>
    <w:rsid w:val="008768A5"/>
    <w:rsid w:val="0088127A"/>
    <w:rsid w:val="008829AE"/>
    <w:rsid w:val="0088468F"/>
    <w:rsid w:val="008870FB"/>
    <w:rsid w:val="008924DA"/>
    <w:rsid w:val="00895002"/>
    <w:rsid w:val="008969F9"/>
    <w:rsid w:val="00897A6B"/>
    <w:rsid w:val="008A14FA"/>
    <w:rsid w:val="008A1A90"/>
    <w:rsid w:val="008A5D7F"/>
    <w:rsid w:val="008B0E4E"/>
    <w:rsid w:val="008B2F5D"/>
    <w:rsid w:val="008B5F65"/>
    <w:rsid w:val="008B7812"/>
    <w:rsid w:val="008C69EC"/>
    <w:rsid w:val="008D11C7"/>
    <w:rsid w:val="008D147B"/>
    <w:rsid w:val="008D2AB9"/>
    <w:rsid w:val="008D2D2A"/>
    <w:rsid w:val="008E2ABC"/>
    <w:rsid w:val="008E519E"/>
    <w:rsid w:val="008F1030"/>
    <w:rsid w:val="008F1E69"/>
    <w:rsid w:val="008F4B63"/>
    <w:rsid w:val="008F533C"/>
    <w:rsid w:val="008F69E2"/>
    <w:rsid w:val="008F7082"/>
    <w:rsid w:val="00907814"/>
    <w:rsid w:val="009148D1"/>
    <w:rsid w:val="009159CB"/>
    <w:rsid w:val="0092000E"/>
    <w:rsid w:val="009225CD"/>
    <w:rsid w:val="009235DA"/>
    <w:rsid w:val="009301B4"/>
    <w:rsid w:val="009311F6"/>
    <w:rsid w:val="00935144"/>
    <w:rsid w:val="00937A64"/>
    <w:rsid w:val="00943AA6"/>
    <w:rsid w:val="00951828"/>
    <w:rsid w:val="00951D10"/>
    <w:rsid w:val="00952E89"/>
    <w:rsid w:val="0095485F"/>
    <w:rsid w:val="00955C74"/>
    <w:rsid w:val="009601FE"/>
    <w:rsid w:val="0097422D"/>
    <w:rsid w:val="00974B88"/>
    <w:rsid w:val="009755CC"/>
    <w:rsid w:val="009817C2"/>
    <w:rsid w:val="00984D09"/>
    <w:rsid w:val="009923BA"/>
    <w:rsid w:val="00993951"/>
    <w:rsid w:val="009A0A9E"/>
    <w:rsid w:val="009B3CCA"/>
    <w:rsid w:val="009C2AAD"/>
    <w:rsid w:val="009C5B6B"/>
    <w:rsid w:val="009D65F9"/>
    <w:rsid w:val="009E11C5"/>
    <w:rsid w:val="009E2A0A"/>
    <w:rsid w:val="009E2BFC"/>
    <w:rsid w:val="009E470A"/>
    <w:rsid w:val="009F307A"/>
    <w:rsid w:val="009F56E2"/>
    <w:rsid w:val="00A03964"/>
    <w:rsid w:val="00A0509A"/>
    <w:rsid w:val="00A070DC"/>
    <w:rsid w:val="00A161AD"/>
    <w:rsid w:val="00A26936"/>
    <w:rsid w:val="00A30054"/>
    <w:rsid w:val="00A32FB3"/>
    <w:rsid w:val="00A3594C"/>
    <w:rsid w:val="00A43FFB"/>
    <w:rsid w:val="00A473D4"/>
    <w:rsid w:val="00A54035"/>
    <w:rsid w:val="00A56FE5"/>
    <w:rsid w:val="00A6288D"/>
    <w:rsid w:val="00A65B77"/>
    <w:rsid w:val="00A75338"/>
    <w:rsid w:val="00A85B75"/>
    <w:rsid w:val="00A86E1C"/>
    <w:rsid w:val="00A877DA"/>
    <w:rsid w:val="00AA0520"/>
    <w:rsid w:val="00AA1189"/>
    <w:rsid w:val="00AB6937"/>
    <w:rsid w:val="00AC5E9F"/>
    <w:rsid w:val="00AC74AC"/>
    <w:rsid w:val="00AD397A"/>
    <w:rsid w:val="00AD5256"/>
    <w:rsid w:val="00AF0BE9"/>
    <w:rsid w:val="00AF2F04"/>
    <w:rsid w:val="00AF52E8"/>
    <w:rsid w:val="00B14CA1"/>
    <w:rsid w:val="00B278F1"/>
    <w:rsid w:val="00B353BF"/>
    <w:rsid w:val="00B35641"/>
    <w:rsid w:val="00B412D0"/>
    <w:rsid w:val="00B53607"/>
    <w:rsid w:val="00B553CB"/>
    <w:rsid w:val="00B55CE9"/>
    <w:rsid w:val="00B56680"/>
    <w:rsid w:val="00B56C57"/>
    <w:rsid w:val="00B6024F"/>
    <w:rsid w:val="00B638F6"/>
    <w:rsid w:val="00B7748D"/>
    <w:rsid w:val="00B81BA0"/>
    <w:rsid w:val="00B8391A"/>
    <w:rsid w:val="00B83BD9"/>
    <w:rsid w:val="00B83BDF"/>
    <w:rsid w:val="00B93CC7"/>
    <w:rsid w:val="00BA6321"/>
    <w:rsid w:val="00BB59B0"/>
    <w:rsid w:val="00BC0B40"/>
    <w:rsid w:val="00BC49B2"/>
    <w:rsid w:val="00BC50B3"/>
    <w:rsid w:val="00BC53E9"/>
    <w:rsid w:val="00BC6797"/>
    <w:rsid w:val="00BE619C"/>
    <w:rsid w:val="00BE769D"/>
    <w:rsid w:val="00BF09D9"/>
    <w:rsid w:val="00BF6A05"/>
    <w:rsid w:val="00C00C6C"/>
    <w:rsid w:val="00C06D30"/>
    <w:rsid w:val="00C10077"/>
    <w:rsid w:val="00C15616"/>
    <w:rsid w:val="00C17C50"/>
    <w:rsid w:val="00C26195"/>
    <w:rsid w:val="00C34CA9"/>
    <w:rsid w:val="00C43898"/>
    <w:rsid w:val="00C55537"/>
    <w:rsid w:val="00C635B9"/>
    <w:rsid w:val="00C72FE0"/>
    <w:rsid w:val="00C81A25"/>
    <w:rsid w:val="00C82912"/>
    <w:rsid w:val="00C870E8"/>
    <w:rsid w:val="00CA3D8A"/>
    <w:rsid w:val="00CA3FCA"/>
    <w:rsid w:val="00CA497B"/>
    <w:rsid w:val="00CB1C5E"/>
    <w:rsid w:val="00CB2003"/>
    <w:rsid w:val="00CB5542"/>
    <w:rsid w:val="00CC4215"/>
    <w:rsid w:val="00CC604B"/>
    <w:rsid w:val="00CC6819"/>
    <w:rsid w:val="00CD674B"/>
    <w:rsid w:val="00CD6A81"/>
    <w:rsid w:val="00CE3DA6"/>
    <w:rsid w:val="00CF18E9"/>
    <w:rsid w:val="00CF2AB6"/>
    <w:rsid w:val="00CF3D7F"/>
    <w:rsid w:val="00D17105"/>
    <w:rsid w:val="00D207F3"/>
    <w:rsid w:val="00D26153"/>
    <w:rsid w:val="00D30D0F"/>
    <w:rsid w:val="00D40558"/>
    <w:rsid w:val="00D40752"/>
    <w:rsid w:val="00D40D93"/>
    <w:rsid w:val="00D52B11"/>
    <w:rsid w:val="00D539B9"/>
    <w:rsid w:val="00D6258B"/>
    <w:rsid w:val="00D638E6"/>
    <w:rsid w:val="00D6660B"/>
    <w:rsid w:val="00D71850"/>
    <w:rsid w:val="00D76C9B"/>
    <w:rsid w:val="00D82447"/>
    <w:rsid w:val="00D83506"/>
    <w:rsid w:val="00D96BDB"/>
    <w:rsid w:val="00DA1572"/>
    <w:rsid w:val="00DA1A31"/>
    <w:rsid w:val="00DA2CF0"/>
    <w:rsid w:val="00DA57E4"/>
    <w:rsid w:val="00DA59D3"/>
    <w:rsid w:val="00DB53F6"/>
    <w:rsid w:val="00DC2209"/>
    <w:rsid w:val="00DC29D8"/>
    <w:rsid w:val="00DC78B2"/>
    <w:rsid w:val="00DD1164"/>
    <w:rsid w:val="00DD1878"/>
    <w:rsid w:val="00DD3499"/>
    <w:rsid w:val="00DE72CC"/>
    <w:rsid w:val="00DE7574"/>
    <w:rsid w:val="00DF0667"/>
    <w:rsid w:val="00DF2253"/>
    <w:rsid w:val="00DF34C1"/>
    <w:rsid w:val="00DF4FD5"/>
    <w:rsid w:val="00DF50E9"/>
    <w:rsid w:val="00DF595F"/>
    <w:rsid w:val="00DF5C35"/>
    <w:rsid w:val="00DF60BD"/>
    <w:rsid w:val="00E015C3"/>
    <w:rsid w:val="00E161EF"/>
    <w:rsid w:val="00E1727D"/>
    <w:rsid w:val="00E264AC"/>
    <w:rsid w:val="00E270C7"/>
    <w:rsid w:val="00E27BC9"/>
    <w:rsid w:val="00E27D24"/>
    <w:rsid w:val="00E45B45"/>
    <w:rsid w:val="00E4603A"/>
    <w:rsid w:val="00E46BD6"/>
    <w:rsid w:val="00E477F5"/>
    <w:rsid w:val="00E5074A"/>
    <w:rsid w:val="00E5088B"/>
    <w:rsid w:val="00E54EBC"/>
    <w:rsid w:val="00E55F92"/>
    <w:rsid w:val="00E56369"/>
    <w:rsid w:val="00E57994"/>
    <w:rsid w:val="00E61937"/>
    <w:rsid w:val="00E62D83"/>
    <w:rsid w:val="00E63509"/>
    <w:rsid w:val="00E81382"/>
    <w:rsid w:val="00E85774"/>
    <w:rsid w:val="00E9125D"/>
    <w:rsid w:val="00E9379D"/>
    <w:rsid w:val="00EA0E0D"/>
    <w:rsid w:val="00EA4401"/>
    <w:rsid w:val="00EB409C"/>
    <w:rsid w:val="00EC03EB"/>
    <w:rsid w:val="00EC587E"/>
    <w:rsid w:val="00EE0410"/>
    <w:rsid w:val="00EE3C87"/>
    <w:rsid w:val="00EE5A5F"/>
    <w:rsid w:val="00EE73D7"/>
    <w:rsid w:val="00EF6D20"/>
    <w:rsid w:val="00F003B4"/>
    <w:rsid w:val="00F10682"/>
    <w:rsid w:val="00F15B95"/>
    <w:rsid w:val="00F17008"/>
    <w:rsid w:val="00F45934"/>
    <w:rsid w:val="00F57DB9"/>
    <w:rsid w:val="00F60E41"/>
    <w:rsid w:val="00F674DD"/>
    <w:rsid w:val="00F71874"/>
    <w:rsid w:val="00F80B9E"/>
    <w:rsid w:val="00F86366"/>
    <w:rsid w:val="00F94A62"/>
    <w:rsid w:val="00F95E1C"/>
    <w:rsid w:val="00FA45D4"/>
    <w:rsid w:val="00FA4A22"/>
    <w:rsid w:val="00FB0E48"/>
    <w:rsid w:val="00FB2DCB"/>
    <w:rsid w:val="00FB3F62"/>
    <w:rsid w:val="00FB4A73"/>
    <w:rsid w:val="00FB5E16"/>
    <w:rsid w:val="00FB69EE"/>
    <w:rsid w:val="00FC0E37"/>
    <w:rsid w:val="00FC2950"/>
    <w:rsid w:val="00FC4A63"/>
    <w:rsid w:val="00FD0CA2"/>
    <w:rsid w:val="00FD0F60"/>
    <w:rsid w:val="00FD1B03"/>
    <w:rsid w:val="00FD6F7E"/>
    <w:rsid w:val="00FE1863"/>
    <w:rsid w:val="00FE6EAB"/>
    <w:rsid w:val="00FF16ED"/>
    <w:rsid w:val="00F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A97279C"/>
  <w15:docId w15:val="{36B5E16A-4989-4E89-8774-516267A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744526"/>
    <w:pPr>
      <w:numPr>
        <w:numId w:val="9"/>
      </w:numPr>
      <w:ind w:left="360" w:hanging="360"/>
    </w:pPr>
    <w:rPr>
      <w:rFonts w:ascii="Courier New" w:hAnsi="Courier New"/>
    </w:rPr>
  </w:style>
  <w:style w:type="paragraph" w:styleId="Header">
    <w:name w:val="header"/>
    <w:basedOn w:val="Normal"/>
    <w:rsid w:val="00FC0E37"/>
    <w:pPr>
      <w:tabs>
        <w:tab w:val="center" w:pos="4320"/>
        <w:tab w:val="right" w:pos="8640"/>
      </w:tabs>
    </w:pPr>
  </w:style>
  <w:style w:type="paragraph" w:styleId="BalloonText">
    <w:name w:val="Balloon Text"/>
    <w:basedOn w:val="Normal"/>
    <w:semiHidden/>
    <w:rsid w:val="00605666"/>
    <w:rPr>
      <w:rFonts w:ascii="Tahoma" w:hAnsi="Tahoma" w:cs="Tahoma"/>
      <w:sz w:val="16"/>
      <w:szCs w:val="16"/>
    </w:rPr>
  </w:style>
  <w:style w:type="character" w:styleId="CommentReference">
    <w:name w:val="annotation reference"/>
    <w:semiHidden/>
    <w:rsid w:val="00605666"/>
    <w:rPr>
      <w:sz w:val="16"/>
      <w:szCs w:val="16"/>
    </w:rPr>
  </w:style>
  <w:style w:type="paragraph" w:styleId="CommentText">
    <w:name w:val="annotation text"/>
    <w:basedOn w:val="Normal"/>
    <w:semiHidden/>
    <w:rsid w:val="00605666"/>
    <w:rPr>
      <w:sz w:val="20"/>
    </w:rPr>
  </w:style>
  <w:style w:type="paragraph" w:styleId="CommentSubject">
    <w:name w:val="annotation subject"/>
    <w:basedOn w:val="CommentText"/>
    <w:next w:val="CommentText"/>
    <w:semiHidden/>
    <w:rsid w:val="00605666"/>
    <w:rPr>
      <w:b/>
      <w:bCs/>
    </w:rPr>
  </w:style>
  <w:style w:type="table" w:styleId="TableGrid">
    <w:name w:val="Table Grid"/>
    <w:basedOn w:val="TableNormal"/>
    <w:rsid w:val="00287A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7AF3"/>
    <w:rPr>
      <w:color w:val="0000FF"/>
      <w:u w:val="single"/>
    </w:rPr>
  </w:style>
  <w:style w:type="character" w:styleId="FollowedHyperlink">
    <w:name w:val="FollowedHyperlink"/>
    <w:rsid w:val="008043CE"/>
    <w:rPr>
      <w:color w:val="800080"/>
      <w:u w:val="single"/>
    </w:rPr>
  </w:style>
  <w:style w:type="paragraph" w:styleId="NoSpacing">
    <w:name w:val="No Spacing"/>
    <w:uiPriority w:val="1"/>
    <w:qFormat/>
    <w:rsid w:val="0061582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06533">
      <w:bodyDiv w:val="1"/>
      <w:marLeft w:val="0"/>
      <w:marRight w:val="0"/>
      <w:marTop w:val="0"/>
      <w:marBottom w:val="0"/>
      <w:divBdr>
        <w:top w:val="none" w:sz="0" w:space="0" w:color="auto"/>
        <w:left w:val="none" w:sz="0" w:space="0" w:color="auto"/>
        <w:bottom w:val="none" w:sz="0" w:space="0" w:color="auto"/>
        <w:right w:val="none" w:sz="0" w:space="0" w:color="auto"/>
      </w:divBdr>
    </w:div>
    <w:div w:id="969163415">
      <w:bodyDiv w:val="1"/>
      <w:marLeft w:val="0"/>
      <w:marRight w:val="0"/>
      <w:marTop w:val="0"/>
      <w:marBottom w:val="0"/>
      <w:divBdr>
        <w:top w:val="none" w:sz="0" w:space="0" w:color="auto"/>
        <w:left w:val="none" w:sz="0" w:space="0" w:color="auto"/>
        <w:bottom w:val="none" w:sz="0" w:space="0" w:color="auto"/>
        <w:right w:val="none" w:sz="0" w:space="0" w:color="auto"/>
      </w:divBdr>
    </w:div>
    <w:div w:id="9848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26CE-A4B7-4AF4-8052-7D9A9701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22875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3604523</vt:i4>
      </vt:variant>
      <vt:variant>
        <vt:i4>6</vt:i4>
      </vt:variant>
      <vt:variant>
        <vt:i4>0</vt:i4>
      </vt:variant>
      <vt:variant>
        <vt:i4>5</vt:i4>
      </vt:variant>
      <vt:variant>
        <vt:lpwstr>https://www.opm.gov/policy-data-oversight/pay-leave/salaries-wages/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524376</vt:i4>
      </vt:variant>
      <vt:variant>
        <vt:i4>0</vt:i4>
      </vt:variant>
      <vt:variant>
        <vt:i4>0</vt:i4>
      </vt:variant>
      <vt:variant>
        <vt:i4>5</vt:i4>
      </vt:variant>
      <vt:variant>
        <vt:lpwstr>http://www.spe.org/industry/docs/15SalarySurveyHighlights.pdf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Mason, Nikki NM</cp:lastModifiedBy>
  <cp:revision>7</cp:revision>
  <cp:lastPrinted>2016-10-25T20:30:00Z</cp:lastPrinted>
  <dcterms:created xsi:type="dcterms:W3CDTF">2019-10-22T12:18:00Z</dcterms:created>
  <dcterms:modified xsi:type="dcterms:W3CDTF">2022-09-01T19:22:00Z</dcterms:modified>
</cp:coreProperties>
</file>