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6A06" w:rsidP="00DB4948" w:rsidRDefault="00C269C0" w14:paraId="7343DE9D" w14:textId="0C366E8C">
      <w:pPr>
        <w:widowControl/>
        <w:jc w:val="center"/>
        <w:rPr>
          <w:b/>
          <w:color w:val="000000"/>
        </w:rPr>
      </w:pPr>
      <w:r w:rsidRPr="00A308E3">
        <w:rPr>
          <w:b/>
          <w:color w:val="000000"/>
        </w:rPr>
        <w:t xml:space="preserve">SUPPORTING STATEMENT FOR PAPERWORK REDUCTION ACT </w:t>
      </w:r>
      <w:r>
        <w:rPr>
          <w:b/>
          <w:color w:val="000000"/>
        </w:rPr>
        <w:t xml:space="preserve">OF </w:t>
      </w:r>
      <w:r w:rsidRPr="00A308E3">
        <w:rPr>
          <w:b/>
          <w:color w:val="000000"/>
        </w:rPr>
        <w:t>1995</w:t>
      </w:r>
      <w:r>
        <w:rPr>
          <w:b/>
          <w:color w:val="000000"/>
        </w:rPr>
        <w:t xml:space="preserve">: </w:t>
      </w:r>
      <w:r w:rsidRPr="00C269C0">
        <w:rPr>
          <w:b/>
          <w:color w:val="000000"/>
        </w:rPr>
        <w:t>VOLUNTARY FIDUCIARY CORRECTION PROGRAM</w:t>
      </w:r>
      <w:r w:rsidR="004F7872">
        <w:rPr>
          <w:b/>
          <w:color w:val="000000"/>
        </w:rPr>
        <w:t xml:space="preserve"> </w:t>
      </w:r>
      <w:r w:rsidRPr="004F7872" w:rsidR="004F7872">
        <w:rPr>
          <w:b/>
          <w:color w:val="000000"/>
        </w:rPr>
        <w:t>(INCLUDING PTE 2002-51)</w:t>
      </w:r>
    </w:p>
    <w:p w:rsidR="00076A06" w:rsidP="00076A06" w:rsidRDefault="00076A06" w14:paraId="678F1248" w14:textId="77777777">
      <w:pPr>
        <w:widowControl/>
        <w:rPr>
          <w:b/>
          <w:color w:val="000000"/>
        </w:rPr>
      </w:pPr>
    </w:p>
    <w:p w:rsidRPr="00A308E3" w:rsidR="00544BF7" w:rsidP="00076A06" w:rsidRDefault="00076A06" w14:paraId="0C141774" w14:textId="7041EC16">
      <w:pPr>
        <w:widowControl/>
        <w:rPr>
          <w:b/>
          <w:color w:val="000000"/>
        </w:rPr>
      </w:pPr>
      <w:r w:rsidRPr="00076A06">
        <w:rPr>
          <w:b/>
          <w:color w:val="000000"/>
        </w:rPr>
        <w:t>This ICR seeks approval for an extension of an existing control number</w:t>
      </w:r>
      <w:r>
        <w:rPr>
          <w:b/>
          <w:color w:val="000000"/>
        </w:rPr>
        <w:t>.</w:t>
      </w:r>
    </w:p>
    <w:p w:rsidRPr="00A308E3" w:rsidR="006A541D" w:rsidP="006A541D" w:rsidRDefault="006A541D" w14:paraId="79D46B5F" w14:textId="77777777">
      <w:pPr>
        <w:pStyle w:val="Header"/>
        <w:widowControl/>
        <w:tabs>
          <w:tab w:val="clear" w:pos="4320"/>
          <w:tab w:val="clear" w:pos="8640"/>
        </w:tabs>
        <w:rPr>
          <w:b/>
          <w:color w:val="000000"/>
        </w:rPr>
      </w:pPr>
    </w:p>
    <w:p w:rsidRPr="00A308E3" w:rsidR="00544BF7" w:rsidP="006A541D" w:rsidRDefault="00544BF7" w14:paraId="6528039F" w14:textId="2C7A9134">
      <w:pPr>
        <w:pStyle w:val="Header"/>
        <w:widowControl/>
        <w:tabs>
          <w:tab w:val="clear" w:pos="4320"/>
          <w:tab w:val="clear" w:pos="8640"/>
        </w:tabs>
        <w:rPr>
          <w:b/>
          <w:color w:val="000000"/>
        </w:rPr>
      </w:pPr>
      <w:r w:rsidRPr="00A308E3">
        <w:rPr>
          <w:b/>
          <w:color w:val="000000"/>
        </w:rPr>
        <w:t xml:space="preserve">A.  </w:t>
      </w:r>
      <w:r w:rsidR="0041186E">
        <w:rPr>
          <w:b/>
          <w:color w:val="000000"/>
        </w:rPr>
        <w:tab/>
      </w:r>
      <w:r w:rsidRPr="00A308E3" w:rsidR="003A1D5D">
        <w:rPr>
          <w:b/>
          <w:color w:val="000000"/>
        </w:rPr>
        <w:t>JUSTIFICATION</w:t>
      </w:r>
    </w:p>
    <w:p w:rsidRPr="00A308E3" w:rsidR="006A541D" w:rsidP="006A541D" w:rsidRDefault="006A541D" w14:paraId="4B1FE6C5" w14:textId="77777777">
      <w:pPr>
        <w:pStyle w:val="Header"/>
        <w:widowControl/>
        <w:tabs>
          <w:tab w:val="clear" w:pos="4320"/>
          <w:tab w:val="clear" w:pos="8640"/>
        </w:tabs>
        <w:rPr>
          <w:b/>
          <w:color w:val="000000"/>
        </w:rPr>
      </w:pPr>
    </w:p>
    <w:p w:rsidRPr="002E7426" w:rsidR="00544BF7" w:rsidP="00AD58EE" w:rsidRDefault="00544BF7" w14:paraId="21E4DEA6" w14:textId="77777777">
      <w:pPr>
        <w:pStyle w:val="Quick1"/>
        <w:widowControl/>
        <w:tabs>
          <w:tab w:val="clear" w:pos="360"/>
          <w:tab w:val="num" w:pos="720"/>
        </w:tabs>
        <w:ind w:left="720" w:hanging="720"/>
        <w:rPr>
          <w:i w:val="0"/>
          <w:sz w:val="24"/>
          <w:szCs w:val="24"/>
        </w:rPr>
      </w:pPr>
      <w:r w:rsidRPr="002E7426">
        <w:rPr>
          <w:i w:val="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541D" w:rsidP="006A541D" w:rsidRDefault="006A541D" w14:paraId="643E39EE" w14:textId="77777777">
      <w:pPr>
        <w:widowControl/>
      </w:pPr>
    </w:p>
    <w:p w:rsidR="00B62889" w:rsidP="00DB4948" w:rsidRDefault="00B62889" w14:paraId="42413F12" w14:textId="77777777">
      <w:pPr>
        <w:widowControl/>
        <w:ind w:left="720"/>
      </w:pPr>
      <w:r>
        <w:t>This information collection arises from two related actions:  the Voluntary Fiduciary Correction Program (</w:t>
      </w:r>
      <w:r w:rsidR="00ED59CB">
        <w:t xml:space="preserve">the </w:t>
      </w:r>
      <w:r>
        <w:t xml:space="preserve">VFC Program or </w:t>
      </w:r>
      <w:r w:rsidR="00ED59CB">
        <w:t xml:space="preserve">the </w:t>
      </w:r>
      <w:r>
        <w:t xml:space="preserve">Program) and </w:t>
      </w:r>
      <w:r w:rsidR="007F0EA8">
        <w:t>Prohibited Transaction Class Exemption (PTE) 2002-51 (</w:t>
      </w:r>
      <w:r w:rsidR="00ED59CB">
        <w:t xml:space="preserve">the </w:t>
      </w:r>
      <w:r>
        <w:t>VFC Exemption</w:t>
      </w:r>
      <w:r w:rsidR="007F0EA8">
        <w:t xml:space="preserve"> or </w:t>
      </w:r>
      <w:r w:rsidR="00ED59CB">
        <w:t xml:space="preserve">the </w:t>
      </w:r>
      <w:r w:rsidR="007F0EA8">
        <w:t>Exemption)</w:t>
      </w:r>
      <w:r>
        <w:t>.  The Department of Labor (</w:t>
      </w:r>
      <w:r w:rsidR="00ED59CB">
        <w:t xml:space="preserve">the </w:t>
      </w:r>
      <w:r>
        <w:t xml:space="preserve">Department) adopted the Program and the Exemption </w:t>
      </w:r>
      <w:proofErr w:type="gramStart"/>
      <w:r>
        <w:t>in order to</w:t>
      </w:r>
      <w:proofErr w:type="gramEnd"/>
      <w:r>
        <w:t xml:space="preserve"> encourage members of the public to voluntarily correct transactions that violate (or are suspected of violating) the fiduciary or prohibited transaction provisions of the Employee Retirement Income Security Act of 1974 (ERISA).  Both the Program and the Exemption incorporate information collection </w:t>
      </w:r>
      <w:r w:rsidR="00ED59CB">
        <w:t>requirements</w:t>
      </w:r>
      <w:r>
        <w:t xml:space="preserve"> </w:t>
      </w:r>
      <w:proofErr w:type="gramStart"/>
      <w:r>
        <w:t>in order to</w:t>
      </w:r>
      <w:proofErr w:type="gramEnd"/>
      <w:r>
        <w:t xml:space="preserve"> protect participants and beneficiaries and enable the Department to oversee the appropriate use of the Program and the Exemption.  The following describes the Program and the Exemption</w:t>
      </w:r>
      <w:r w:rsidR="004E4C23">
        <w:t>, and their information collection requirements,</w:t>
      </w:r>
      <w:r>
        <w:t xml:space="preserve"> in detail.</w:t>
      </w:r>
    </w:p>
    <w:p w:rsidRPr="00B62889" w:rsidR="006A541D" w:rsidP="00DB4948" w:rsidRDefault="006A541D" w14:paraId="5C1D66AF" w14:textId="77777777">
      <w:pPr>
        <w:widowControl/>
        <w:ind w:left="720"/>
      </w:pPr>
    </w:p>
    <w:p w:rsidR="006A541D" w:rsidP="00DB4948" w:rsidRDefault="003E1FAD" w14:paraId="6EF93CE9" w14:textId="77777777">
      <w:pPr>
        <w:widowControl/>
        <w:ind w:left="720"/>
      </w:pPr>
      <w:r w:rsidRPr="00244EA6">
        <w:rPr>
          <w:b/>
          <w:u w:val="single"/>
        </w:rPr>
        <w:t>VFC</w:t>
      </w:r>
      <w:r w:rsidRPr="00244EA6" w:rsidR="00544BF7">
        <w:rPr>
          <w:b/>
          <w:u w:val="single"/>
        </w:rPr>
        <w:t xml:space="preserve"> </w:t>
      </w:r>
      <w:r w:rsidRPr="00244EA6" w:rsidR="000C60BA">
        <w:rPr>
          <w:b/>
          <w:u w:val="single"/>
        </w:rPr>
        <w:t>Program</w:t>
      </w:r>
      <w:r w:rsidRPr="00244EA6" w:rsidR="00544BF7">
        <w:rPr>
          <w:b/>
          <w:u w:val="single"/>
        </w:rPr>
        <w:t>.</w:t>
      </w:r>
      <w:r w:rsidR="00544BF7">
        <w:t xml:space="preserve">  </w:t>
      </w:r>
      <w:r w:rsidR="004E4C23">
        <w:t xml:space="preserve">The Program specifies types of fiduciary breach transactions that can be corrected through the Program and instructs applicants on how to make complete and fully acceptable corrections without prior discussion or negotiation with the Department.  This enables applicants to make full correction without </w:t>
      </w:r>
      <w:proofErr w:type="gramStart"/>
      <w:r w:rsidR="00020350">
        <w:t>entering into</w:t>
      </w:r>
      <w:proofErr w:type="gramEnd"/>
      <w:r w:rsidR="00020350">
        <w:t xml:space="preserve"> settlement negotiations with the Department, which would result in </w:t>
      </w:r>
      <w:r w:rsidR="004E4C23">
        <w:t xml:space="preserve">the imposition of </w:t>
      </w:r>
      <w:r w:rsidR="00020350">
        <w:t>a</w:t>
      </w:r>
      <w:r w:rsidR="004E4C23">
        <w:t xml:space="preserve"> civil monetary penalty </w:t>
      </w:r>
      <w:r w:rsidR="00ED59CB">
        <w:t>under section 502(l) of ERISA, which</w:t>
      </w:r>
      <w:r w:rsidR="004E4C23">
        <w:t xml:space="preserve"> </w:t>
      </w:r>
      <w:r w:rsidR="00020350">
        <w:t>is</w:t>
      </w:r>
      <w:r w:rsidR="004E4C23">
        <w:t xml:space="preserve"> required to be paid on amounts recovered by a plan pursuant to a settlement agreement with the Department.  An entity or individual that corrects a transaction in compliance with the Program can apply </w:t>
      </w:r>
      <w:r w:rsidR="00020350">
        <w:t xml:space="preserve">to the Department </w:t>
      </w:r>
      <w:r w:rsidR="004E4C23">
        <w:t xml:space="preserve">for a no action letter, which </w:t>
      </w:r>
      <w:r w:rsidR="00020350">
        <w:t xml:space="preserve">assures </w:t>
      </w:r>
      <w:r w:rsidR="004E4C23">
        <w:t xml:space="preserve">the applicant that the transaction has been adequately corrected and that the Department will take no further enforcement action </w:t>
      </w:r>
      <w:proofErr w:type="gramStart"/>
      <w:r w:rsidR="004E4C23">
        <w:t>with regard to</w:t>
      </w:r>
      <w:proofErr w:type="gramEnd"/>
      <w:r w:rsidR="004E4C23">
        <w:t xml:space="preserve"> the corrected transaction.</w:t>
      </w:r>
    </w:p>
    <w:p w:rsidR="006A541D" w:rsidP="00DB4948" w:rsidRDefault="006A541D" w14:paraId="6AA2A1B7" w14:textId="77777777">
      <w:pPr>
        <w:widowControl/>
        <w:ind w:left="720"/>
      </w:pPr>
    </w:p>
    <w:p w:rsidR="00B6494D" w:rsidP="00DB4948" w:rsidRDefault="004E4C23" w14:paraId="7C22D90C" w14:textId="0C4611AC">
      <w:pPr>
        <w:widowControl/>
        <w:ind w:left="720"/>
      </w:pPr>
      <w:r>
        <w:t>The information collection in the Program consists of a</w:t>
      </w:r>
      <w:r w:rsidR="00020350">
        <w:t xml:space="preserve"> requirement that a</w:t>
      </w:r>
      <w:r>
        <w:t xml:space="preserve">n </w:t>
      </w:r>
      <w:r w:rsidR="00020350">
        <w:t xml:space="preserve">applicant </w:t>
      </w:r>
      <w:proofErr w:type="gramStart"/>
      <w:r w:rsidR="00020350">
        <w:t>submit</w:t>
      </w:r>
      <w:r w:rsidR="00F01366">
        <w:t>s</w:t>
      </w:r>
      <w:r w:rsidR="00020350">
        <w:t xml:space="preserve"> an </w:t>
      </w:r>
      <w:r>
        <w:t>application</w:t>
      </w:r>
      <w:proofErr w:type="gramEnd"/>
      <w:r w:rsidR="00020350">
        <w:t xml:space="preserve"> to a Regional Office of the Employee Benefits Security Administration (EBSA), the agency within the Department charged </w:t>
      </w:r>
      <w:r w:rsidR="00ED59CB">
        <w:t xml:space="preserve">generally </w:t>
      </w:r>
      <w:r w:rsidR="00020350">
        <w:t>with enforcement of Title I of ERISA</w:t>
      </w:r>
      <w:r w:rsidR="000C5FAB">
        <w:t xml:space="preserve"> and a recordkeeping requirement</w:t>
      </w:r>
      <w:r w:rsidR="00020350">
        <w:t>.  The application must include a</w:t>
      </w:r>
      <w:r>
        <w:t xml:space="preserve"> description of</w:t>
      </w:r>
      <w:r w:rsidR="00020350">
        <w:t xml:space="preserve"> the transaction and </w:t>
      </w:r>
      <w:r w:rsidR="00ED59CB">
        <w:t xml:space="preserve">its </w:t>
      </w:r>
      <w:r w:rsidR="00020350">
        <w:t>correction</w:t>
      </w:r>
      <w:r w:rsidR="00ED59CB">
        <w:t>, together with</w:t>
      </w:r>
      <w:r>
        <w:t xml:space="preserve"> other </w:t>
      </w:r>
      <w:r>
        <w:lastRenderedPageBreak/>
        <w:t>documentation appropriate to the specific transaction (such as bank statements showing deposits, or appraisal reports, etc.)</w:t>
      </w:r>
      <w:r w:rsidR="00020350">
        <w:t>.</w:t>
      </w:r>
      <w:r>
        <w:t xml:space="preserve">  </w:t>
      </w:r>
      <w:r w:rsidR="0067747D">
        <w:t xml:space="preserve">The Program, in section 6(k), also requires an applicant to maintain copies of the application and any subsequent correspondence with EBSA for a period of </w:t>
      </w:r>
      <w:r w:rsidR="00553B02">
        <w:t>six</w:t>
      </w:r>
      <w:r w:rsidR="0067747D">
        <w:t xml:space="preserve"> years, </w:t>
      </w:r>
      <w:r w:rsidR="000C5FAB">
        <w:t xml:space="preserve">which is </w:t>
      </w:r>
      <w:r w:rsidR="0067747D">
        <w:t xml:space="preserve">the record retention requirement generally applicable to plan records under section 107 of ERISA.  </w:t>
      </w:r>
      <w:r>
        <w:t xml:space="preserve">The application </w:t>
      </w:r>
      <w:r w:rsidR="00020350">
        <w:t>provides sufficient information to enable</w:t>
      </w:r>
      <w:r>
        <w:t xml:space="preserve"> the Department to fulfill its enforcement responsibilities </w:t>
      </w:r>
      <w:r w:rsidR="00020350">
        <w:t xml:space="preserve">by </w:t>
      </w:r>
      <w:r>
        <w:t>exami</w:t>
      </w:r>
      <w:r w:rsidR="00020350">
        <w:t>ning the correction, ensuring</w:t>
      </w:r>
      <w:r>
        <w:t xml:space="preserve"> that it is complet</w:t>
      </w:r>
      <w:r w:rsidR="00020350">
        <w:t>e and appropriate, and determining</w:t>
      </w:r>
      <w:r>
        <w:t xml:space="preserve"> w</w:t>
      </w:r>
      <w:r w:rsidR="00ED59CB">
        <w:t xml:space="preserve">hether further action is </w:t>
      </w:r>
      <w:r>
        <w:t>necessary to protect the rights of participants and beneficiaries.</w:t>
      </w:r>
    </w:p>
    <w:p w:rsidR="008D2AF4" w:rsidP="00DB4948" w:rsidRDefault="008D2AF4" w14:paraId="5FED8CF4" w14:textId="77777777">
      <w:pPr>
        <w:widowControl/>
        <w:ind w:left="720"/>
      </w:pPr>
    </w:p>
    <w:p w:rsidR="00544BF7" w:rsidP="00DB4948" w:rsidRDefault="00EE4BD2" w14:paraId="3745668D" w14:textId="14B7B61B">
      <w:pPr>
        <w:widowControl/>
        <w:ind w:left="720"/>
      </w:pPr>
      <w:r w:rsidRPr="00EE4BD2">
        <w:t>On April 19, 2006, the Department of Labor published in the Federal Register a 2006 Update of the</w:t>
      </w:r>
      <w:r w:rsidR="006A541D">
        <w:t xml:space="preserve"> V</w:t>
      </w:r>
      <w:r w:rsidR="00553B02">
        <w:t>F</w:t>
      </w:r>
      <w:r w:rsidR="006A541D">
        <w:t>C Program (71 FR 20262</w:t>
      </w:r>
      <w:r w:rsidRPr="00EE4BD2">
        <w:t xml:space="preserve">), which simplified and expanded the original </w:t>
      </w:r>
      <w:r w:rsidR="00846628">
        <w:t xml:space="preserve">program </w:t>
      </w:r>
      <w:r w:rsidRPr="00EE4BD2">
        <w:t xml:space="preserve">published in 2002. The </w:t>
      </w:r>
      <w:r w:rsidR="00846628">
        <w:t>program</w:t>
      </w:r>
      <w:r w:rsidRPr="00EE4BD2">
        <w:t xml:space="preserve"> is designed to encourage employers to voluntarily comply with ERISA by self-correcting certain violations of the law.</w:t>
      </w:r>
      <w:r w:rsidR="001B181C">
        <w:t xml:space="preserve"> </w:t>
      </w:r>
      <w:r w:rsidRPr="00EE4BD2">
        <w:t xml:space="preserve"> Many workers can benefit from the </w:t>
      </w:r>
      <w:r w:rsidR="00846628">
        <w:t>program</w:t>
      </w:r>
      <w:r w:rsidRPr="00EE4BD2">
        <w:t xml:space="preserve"> </w:t>
      </w:r>
      <w:proofErr w:type="gramStart"/>
      <w:r w:rsidRPr="00EE4BD2">
        <w:t>as a result of</w:t>
      </w:r>
      <w:proofErr w:type="gramEnd"/>
      <w:r w:rsidRPr="00EE4BD2">
        <w:t xml:space="preserve"> the increased retirement security associated with restoration of plan assets and payment of additional benefits. </w:t>
      </w:r>
      <w:r w:rsidR="001B181C">
        <w:t xml:space="preserve"> </w:t>
      </w:r>
      <w:r w:rsidRPr="00EE4BD2">
        <w:t xml:space="preserve">It also will help plan officials understand the law. </w:t>
      </w:r>
      <w:r w:rsidR="001B181C">
        <w:t xml:space="preserve"> </w:t>
      </w:r>
      <w:r w:rsidRPr="00EE4BD2">
        <w:t xml:space="preserve">The 2006 </w:t>
      </w:r>
      <w:r w:rsidR="00846628">
        <w:t>u</w:t>
      </w:r>
      <w:r w:rsidRPr="00EE4BD2">
        <w:t xml:space="preserve">pdate of the </w:t>
      </w:r>
      <w:r w:rsidR="00846628">
        <w:t>program</w:t>
      </w:r>
      <w:r w:rsidRPr="00EE4BD2">
        <w:t xml:space="preserve"> describes how to apply, the 19 categories of transactions covered, acceptable methods for correcting violations, and examples of potential violations and corrective actions. </w:t>
      </w:r>
      <w:r w:rsidR="001B181C">
        <w:t xml:space="preserve"> </w:t>
      </w:r>
      <w:r w:rsidRPr="00EE4BD2">
        <w:t xml:space="preserve">The Department issued the </w:t>
      </w:r>
      <w:r w:rsidR="00846628">
        <w:t>u</w:t>
      </w:r>
      <w:r w:rsidRPr="00EE4BD2">
        <w:t xml:space="preserve">pdate in response to public and internal comments on the preliminary revision of the </w:t>
      </w:r>
      <w:r w:rsidR="00846628">
        <w:t>program</w:t>
      </w:r>
      <w:r w:rsidRPr="00EE4BD2">
        <w:t xml:space="preserve"> published in April 2005.</w:t>
      </w:r>
      <w:r w:rsidR="001B181C">
        <w:t xml:space="preserve"> </w:t>
      </w:r>
      <w:r w:rsidRPr="00EE4BD2">
        <w:t xml:space="preserve"> The 2006 </w:t>
      </w:r>
      <w:r w:rsidR="00846628">
        <w:t>update was e</w:t>
      </w:r>
      <w:r>
        <w:t xml:space="preserve">ffective May 19, 2006.  </w:t>
      </w:r>
    </w:p>
    <w:p w:rsidR="00544BF7" w:rsidP="00DB4948" w:rsidRDefault="00544BF7" w14:paraId="7C7BF700" w14:textId="77777777">
      <w:pPr>
        <w:widowControl/>
        <w:ind w:left="720"/>
        <w:rPr>
          <w:b/>
          <w:szCs w:val="24"/>
        </w:rPr>
      </w:pPr>
    </w:p>
    <w:p w:rsidR="006A541D" w:rsidP="00DB4948" w:rsidRDefault="003E1FAD" w14:paraId="3ABFBBA7" w14:textId="77777777">
      <w:pPr>
        <w:widowControl/>
        <w:ind w:left="720"/>
      </w:pPr>
      <w:r w:rsidRPr="00334B5A">
        <w:rPr>
          <w:b/>
          <w:u w:val="single"/>
        </w:rPr>
        <w:t xml:space="preserve">VFC </w:t>
      </w:r>
      <w:r w:rsidRPr="00334B5A" w:rsidR="00544BF7">
        <w:rPr>
          <w:b/>
          <w:u w:val="single"/>
        </w:rPr>
        <w:t>E</w:t>
      </w:r>
      <w:r w:rsidR="00244EA6">
        <w:rPr>
          <w:b/>
          <w:u w:val="single"/>
        </w:rPr>
        <w:t>xemption</w:t>
      </w:r>
      <w:r w:rsidRPr="00334B5A" w:rsidR="00544BF7">
        <w:rPr>
          <w:b/>
          <w:u w:val="single"/>
        </w:rPr>
        <w:t>.</w:t>
      </w:r>
      <w:r w:rsidR="00544BF7">
        <w:t xml:space="preserve">  </w:t>
      </w:r>
      <w:r w:rsidR="00B85774">
        <w:t xml:space="preserve">The Department adopted a class exemption </w:t>
      </w:r>
      <w:r w:rsidR="007D73B9">
        <w:t>in connection with its 2002 adoption of the VFC Program (67 FR 70623</w:t>
      </w:r>
      <w:r w:rsidR="000C5FAB">
        <w:t>,</w:t>
      </w:r>
      <w:r w:rsidR="007D73B9">
        <w:t xml:space="preserve"> Nov</w:t>
      </w:r>
      <w:r w:rsidR="000C5FAB">
        <w:t>.</w:t>
      </w:r>
      <w:r w:rsidR="007D73B9">
        <w:t xml:space="preserve"> 25, 2002) </w:t>
      </w:r>
      <w:proofErr w:type="gramStart"/>
      <w:r w:rsidR="00B85774">
        <w:t>in order to</w:t>
      </w:r>
      <w:proofErr w:type="gramEnd"/>
      <w:r w:rsidR="00B85774">
        <w:t xml:space="preserve"> further encourage the voluntary correction of the specific types of transactions involving fiduciary breach and the prohibited transaction provisions of </w:t>
      </w:r>
      <w:r w:rsidR="00544BF7">
        <w:t>ERISA</w:t>
      </w:r>
      <w:r w:rsidR="00B85774">
        <w:t>.  A violation of the</w:t>
      </w:r>
      <w:r w:rsidR="00544BF7">
        <w:t xml:space="preserve"> </w:t>
      </w:r>
      <w:r w:rsidR="00B85774">
        <w:t xml:space="preserve">prohibited transactions </w:t>
      </w:r>
      <w:r w:rsidR="00544BF7">
        <w:t xml:space="preserve">provisions </w:t>
      </w:r>
      <w:r w:rsidR="00B85774">
        <w:t xml:space="preserve">of ERISA </w:t>
      </w:r>
      <w:r w:rsidR="00772AC5">
        <w:t>is g</w:t>
      </w:r>
      <w:r w:rsidR="00B85774">
        <w:t xml:space="preserve">enerally subject to taxation under section 4975(e)(1) of the Internal Revenue Code </w:t>
      </w:r>
      <w:r w:rsidR="007D73B9">
        <w:t xml:space="preserve">(the Code) </w:t>
      </w:r>
      <w:r w:rsidR="00B85774">
        <w:t xml:space="preserve">if the violation involves a </w:t>
      </w:r>
      <w:r w:rsidR="00544BF7">
        <w:t xml:space="preserve">plan described in </w:t>
      </w:r>
      <w:r w:rsidR="00B85774">
        <w:t xml:space="preserve">that </w:t>
      </w:r>
      <w:r w:rsidR="00544BF7">
        <w:t>section</w:t>
      </w:r>
      <w:r w:rsidR="00B85774">
        <w:t>.</w:t>
      </w:r>
      <w:r w:rsidR="00544BF7">
        <w:t xml:space="preserve">  Therefore, for certain </w:t>
      </w:r>
      <w:r w:rsidR="007D73B9">
        <w:t xml:space="preserve">types of </w:t>
      </w:r>
      <w:r w:rsidR="00544BF7">
        <w:t xml:space="preserve">transactions </w:t>
      </w:r>
      <w:r w:rsidR="007D73B9">
        <w:t xml:space="preserve">eligible to be </w:t>
      </w:r>
      <w:r w:rsidR="00544BF7">
        <w:t>correct</w:t>
      </w:r>
      <w:r w:rsidR="007D73B9">
        <w:t>ed</w:t>
      </w:r>
      <w:r w:rsidR="00544BF7">
        <w:t xml:space="preserve"> under the VFC Program, a fiduciary would remain liable for excise taxes under section 4975</w:t>
      </w:r>
      <w:r w:rsidR="007D73B9">
        <w:t xml:space="preserve"> of Code even though such transactions were fully corrected under the Program</w:t>
      </w:r>
      <w:r w:rsidR="00544BF7">
        <w:t xml:space="preserve">.  </w:t>
      </w:r>
      <w:r w:rsidR="007D73B9">
        <w:t xml:space="preserve">PTE 2002-51 </w:t>
      </w:r>
      <w:r w:rsidR="00B62889">
        <w:t>provides relief for</w:t>
      </w:r>
      <w:r>
        <w:t xml:space="preserve"> </w:t>
      </w:r>
      <w:r w:rsidR="00544BF7">
        <w:t>certain eligible transactions from the sanctions imposed under section 4975(a) and (b) of the Code</w:t>
      </w:r>
      <w:r w:rsidR="007D73B9">
        <w:t xml:space="preserve"> provided that the transactions are fully corrected under the Program and the additional conditions prescribed by PTE 2002-51 are met.</w:t>
      </w:r>
    </w:p>
    <w:p w:rsidR="006A541D" w:rsidP="00DB4948" w:rsidRDefault="006A541D" w14:paraId="688ECADC" w14:textId="77777777">
      <w:pPr>
        <w:widowControl/>
        <w:ind w:left="720"/>
      </w:pPr>
    </w:p>
    <w:p w:rsidR="006A541D" w:rsidP="00DB4948" w:rsidRDefault="00420DC3" w14:paraId="490947EB" w14:textId="2AC68A69">
      <w:pPr>
        <w:widowControl/>
        <w:ind w:left="720"/>
      </w:pPr>
      <w:r>
        <w:t>As first adopted, t</w:t>
      </w:r>
      <w:r w:rsidR="00654F6B">
        <w:t xml:space="preserve">he </w:t>
      </w:r>
      <w:r>
        <w:t>Exemption required</w:t>
      </w:r>
      <w:r w:rsidR="00654F6B">
        <w:t>, as a condition to the relief</w:t>
      </w:r>
      <w:r>
        <w:t>,</w:t>
      </w:r>
      <w:r w:rsidR="00544BF7">
        <w:t xml:space="preserve"> </w:t>
      </w:r>
      <w:r w:rsidR="00654F6B">
        <w:t xml:space="preserve">that </w:t>
      </w:r>
      <w:r>
        <w:t xml:space="preserve">the party seeking to correct a transaction under the Program </w:t>
      </w:r>
      <w:r w:rsidR="00544BF7">
        <w:t xml:space="preserve">notify </w:t>
      </w:r>
      <w:r w:rsidR="00654F6B">
        <w:t>“</w:t>
      </w:r>
      <w:r>
        <w:t>interested persons</w:t>
      </w:r>
      <w:r w:rsidR="00654F6B">
        <w:t>”</w:t>
      </w:r>
      <w:r w:rsidR="00544BF7">
        <w:t xml:space="preserve"> </w:t>
      </w:r>
      <w:r>
        <w:t>(</w:t>
      </w:r>
      <w:r w:rsidR="00544BF7">
        <w:t>usually plan participants and beneficiaries</w:t>
      </w:r>
      <w:r>
        <w:t>)</w:t>
      </w:r>
      <w:r w:rsidR="00544BF7">
        <w:t xml:space="preserve"> that an application has been submitted</w:t>
      </w:r>
      <w:r w:rsidR="00492CD8">
        <w:t xml:space="preserve"> to a Regional Office of EBSA</w:t>
      </w:r>
      <w:r>
        <w:t xml:space="preserve">.  The notice </w:t>
      </w:r>
      <w:r w:rsidR="00492CD8">
        <w:t>was required to</w:t>
      </w:r>
      <w:r w:rsidR="00544BF7">
        <w:t xml:space="preserve"> describe the nature of the prohibited transaction and the resulting correction.  A copy of the notice </w:t>
      </w:r>
      <w:r w:rsidR="00492CD8">
        <w:t xml:space="preserve">was </w:t>
      </w:r>
      <w:r w:rsidR="00544BF7">
        <w:t xml:space="preserve">also </w:t>
      </w:r>
      <w:r w:rsidR="00492CD8">
        <w:t xml:space="preserve">required to </w:t>
      </w:r>
      <w:r w:rsidR="00544BF7">
        <w:t xml:space="preserve">be sent </w:t>
      </w:r>
      <w:r w:rsidR="00544BF7">
        <w:lastRenderedPageBreak/>
        <w:t xml:space="preserve">to </w:t>
      </w:r>
      <w:r w:rsidR="00492CD8">
        <w:t>the</w:t>
      </w:r>
      <w:r>
        <w:t xml:space="preserve"> EBSA</w:t>
      </w:r>
      <w:r w:rsidR="00544BF7">
        <w:t xml:space="preserve"> Regional Office.</w:t>
      </w:r>
      <w:r w:rsidR="001B181C">
        <w:t xml:space="preserve"> </w:t>
      </w:r>
      <w:r w:rsidR="00544BF7">
        <w:t xml:space="preserve"> Finally, the </w:t>
      </w:r>
      <w:r>
        <w:t>applicant</w:t>
      </w:r>
      <w:r w:rsidR="00544BF7">
        <w:t xml:space="preserve"> </w:t>
      </w:r>
      <w:r w:rsidR="00492CD8">
        <w:t>was required to</w:t>
      </w:r>
      <w:r w:rsidR="54E0F057">
        <w:t xml:space="preserve"> indicate the date upon which the notice was distributed</w:t>
      </w:r>
      <w:r w:rsidR="00544BF7">
        <w:t xml:space="preserve"> </w:t>
      </w:r>
      <w:r>
        <w:t>to interested persons</w:t>
      </w:r>
      <w:r w:rsidR="00544BF7">
        <w:t>.</w:t>
      </w:r>
    </w:p>
    <w:p w:rsidR="006A541D" w:rsidP="00DB4948" w:rsidRDefault="006A541D" w14:paraId="0418CEBA" w14:textId="77777777">
      <w:pPr>
        <w:widowControl/>
        <w:ind w:left="360"/>
      </w:pPr>
    </w:p>
    <w:p w:rsidR="00B10933" w:rsidP="00DB4948" w:rsidRDefault="000F7D2E" w14:paraId="46BF6C91" w14:textId="77777777">
      <w:pPr>
        <w:widowControl/>
        <w:ind w:left="720"/>
      </w:pPr>
      <w:r>
        <w:t xml:space="preserve">PTE 2002-51 was amended to provide relief for two additional transactions: </w:t>
      </w:r>
      <w:r w:rsidR="001B181C">
        <w:t xml:space="preserve"> </w:t>
      </w:r>
      <w:r w:rsidR="00B10933">
        <w:t xml:space="preserve">(1) </w:t>
      </w:r>
      <w:r>
        <w:t xml:space="preserve">Prohibited transaction violations involved in the purchase of an asset by a plan when the asset has been determined to be illiquid, and/or the subsequent sale of the illiquid asset by the plan; </w:t>
      </w:r>
      <w:r w:rsidR="00B10933">
        <w:t xml:space="preserve">and (2) </w:t>
      </w:r>
      <w:r>
        <w:t>Use of plan assets to pay expenses to a service provider for services that are characterized as “settlor expenses,” provided such payments were not expressly prohibited in the plan documents.</w:t>
      </w:r>
    </w:p>
    <w:p w:rsidR="000F7D2E" w:rsidP="00DB4948" w:rsidRDefault="000F7D2E" w14:paraId="38B4DCF4" w14:textId="77777777">
      <w:pPr>
        <w:widowControl/>
        <w:ind w:left="720"/>
      </w:pPr>
    </w:p>
    <w:p w:rsidRPr="003361F4" w:rsidR="00395274" w:rsidP="63FB31D2" w:rsidRDefault="000F7D2E" w14:paraId="0D8D5429" w14:textId="77777777">
      <w:pPr>
        <w:widowControl/>
        <w:ind w:left="720"/>
      </w:pPr>
      <w:r>
        <w:t>Additionally, for de minimis situations involving delinquent participant contributions and/or the failure to transmit participant loan repayments, the Department eliminated the notice requirement.</w:t>
      </w:r>
      <w:r w:rsidR="004D3318">
        <w:t xml:space="preserve"> </w:t>
      </w:r>
      <w:r w:rsidR="00B10933">
        <w:t xml:space="preserve"> </w:t>
      </w:r>
      <w:r w:rsidR="00FD736F">
        <w:t xml:space="preserve">The </w:t>
      </w:r>
      <w:r w:rsidR="004D3318">
        <w:t xml:space="preserve">de minimis amount situations </w:t>
      </w:r>
      <w:r w:rsidR="002B361F">
        <w:t>provides an option for correction of transactions that inv</w:t>
      </w:r>
      <w:r w:rsidR="00FD736F">
        <w:t xml:space="preserve">olve an excise tax of $100 or less under which the party seeking </w:t>
      </w:r>
      <w:r w:rsidR="00772AC5">
        <w:t xml:space="preserve">relief </w:t>
      </w:r>
      <w:r w:rsidR="00FD736F">
        <w:t>may choose, rather than providing notice to interested persons,</w:t>
      </w:r>
      <w:r w:rsidR="00846302">
        <w:t xml:space="preserve"> to pay the amount of the otherwise applicable excise tax to the plan and </w:t>
      </w:r>
      <w:r w:rsidR="00772AC5">
        <w:t xml:space="preserve">include in </w:t>
      </w:r>
      <w:r w:rsidR="00F63051">
        <w:t>his or her</w:t>
      </w:r>
      <w:r w:rsidR="00772AC5">
        <w:t xml:space="preserve"> application to the Department </w:t>
      </w:r>
      <w:r w:rsidRPr="63FB31D2" w:rsidR="00772AC5">
        <w:rPr>
          <w:rFonts w:cs="Courier New"/>
        </w:rPr>
        <w:t>certain a</w:t>
      </w:r>
      <w:r w:rsidRPr="63FB31D2" w:rsidR="00F63051">
        <w:rPr>
          <w:rFonts w:cs="Courier New"/>
        </w:rPr>
        <w:t>dditional documentation on the</w:t>
      </w:r>
      <w:r w:rsidRPr="63FB31D2" w:rsidR="00772AC5">
        <w:rPr>
          <w:rFonts w:cs="Courier New"/>
        </w:rPr>
        <w:t xml:space="preserve"> calculations of the excise tax due and the payment to the plan.  </w:t>
      </w:r>
      <w:r w:rsidRPr="63FB31D2" w:rsidR="00492CD8">
        <w:rPr>
          <w:rFonts w:cs="Courier New"/>
        </w:rPr>
        <w:t>This</w:t>
      </w:r>
      <w:r w:rsidRPr="63FB31D2" w:rsidR="00772AC5">
        <w:rPr>
          <w:rFonts w:cs="Courier New"/>
        </w:rPr>
        <w:t xml:space="preserve"> documentation generally consists of a copy of a completed IRS Form 5330 or equivalent written evidence containing the informa</w:t>
      </w:r>
      <w:r w:rsidRPr="63FB31D2" w:rsidR="00492CD8">
        <w:rPr>
          <w:rFonts w:cs="Courier New"/>
        </w:rPr>
        <w:t xml:space="preserve">tion required by IRS Form 5330 and </w:t>
      </w:r>
      <w:r w:rsidRPr="63FB31D2" w:rsidR="00772AC5">
        <w:rPr>
          <w:rFonts w:cs="Courier New"/>
        </w:rPr>
        <w:t>proof of</w:t>
      </w:r>
      <w:r w:rsidRPr="63FB31D2" w:rsidR="00492CD8">
        <w:rPr>
          <w:rFonts w:cs="Courier New"/>
        </w:rPr>
        <w:t xml:space="preserve"> payment to the plan</w:t>
      </w:r>
      <w:r w:rsidRPr="00956A53" w:rsidR="00772AC5">
        <w:t>.</w:t>
      </w:r>
    </w:p>
    <w:p w:rsidRPr="003A1D5D" w:rsidR="009F29CE" w:rsidP="006A541D" w:rsidRDefault="009F29CE" w14:paraId="01E2625E" w14:textId="77777777">
      <w:pPr>
        <w:widowControl/>
        <w:rPr>
          <w:b/>
          <w:szCs w:val="24"/>
        </w:rPr>
      </w:pPr>
    </w:p>
    <w:p w:rsidRPr="00DB4948" w:rsidR="00544BF7" w:rsidP="00AD58EE" w:rsidRDefault="00544BF7" w14:paraId="64E46FD6" w14:textId="77777777">
      <w:pPr>
        <w:pStyle w:val="Quick1"/>
        <w:widowControl/>
        <w:tabs>
          <w:tab w:val="clear" w:pos="360"/>
          <w:tab w:val="num" w:pos="720"/>
        </w:tabs>
        <w:ind w:left="720" w:hanging="720"/>
        <w:rPr>
          <w:i w:val="0"/>
          <w:sz w:val="24"/>
          <w:szCs w:val="24"/>
        </w:rPr>
      </w:pPr>
      <w:r w:rsidRPr="00DB4948">
        <w:rPr>
          <w:i w:val="0"/>
          <w:sz w:val="24"/>
          <w:szCs w:val="24"/>
        </w:rPr>
        <w:t>Indicate how, by whom, and for what purpose the information is to be used.  Except for a new collection, indicate the actual use the agency has made of the information received from the current collection</w:t>
      </w:r>
      <w:r w:rsidRPr="00DB4948">
        <w:rPr>
          <w:i w:val="0"/>
          <w:iCs/>
          <w:sz w:val="24"/>
          <w:szCs w:val="24"/>
        </w:rPr>
        <w:t>.</w:t>
      </w:r>
    </w:p>
    <w:p w:rsidR="006A541D" w:rsidP="006A541D" w:rsidRDefault="006A541D" w14:paraId="2AA34DB8" w14:textId="77777777">
      <w:pPr>
        <w:widowControl/>
      </w:pPr>
    </w:p>
    <w:p w:rsidRPr="00B62889" w:rsidR="00772AC5" w:rsidP="00DB4948" w:rsidRDefault="00544BF7" w14:paraId="55E968AE" w14:textId="77777777">
      <w:pPr>
        <w:widowControl/>
        <w:ind w:left="720"/>
        <w:rPr>
          <w:szCs w:val="24"/>
        </w:rPr>
      </w:pPr>
      <w:r>
        <w:t>The information collection provision</w:t>
      </w:r>
      <w:r w:rsidR="009F29CE">
        <w:t>s</w:t>
      </w:r>
      <w:r>
        <w:t xml:space="preserve"> of the </w:t>
      </w:r>
      <w:r w:rsidR="009F29CE">
        <w:t xml:space="preserve">Program </w:t>
      </w:r>
      <w:r w:rsidR="007147BC">
        <w:t xml:space="preserve">and the Exemption </w:t>
      </w:r>
      <w:r w:rsidR="00492CD8">
        <w:t xml:space="preserve">include </w:t>
      </w:r>
      <w:r w:rsidR="00413D57">
        <w:t>third-party disclosures</w:t>
      </w:r>
      <w:r w:rsidR="00492CD8">
        <w:t>, recordkeeping,</w:t>
      </w:r>
      <w:r w:rsidR="00413D57">
        <w:t xml:space="preserve"> and disclosures to the Federal government.  The information collections </w:t>
      </w:r>
      <w:r w:rsidR="009F29CE">
        <w:t>enable</w:t>
      </w:r>
      <w:r>
        <w:t xml:space="preserve"> the Department to </w:t>
      </w:r>
      <w:r w:rsidR="00413D57">
        <w:t xml:space="preserve">fulfill its obligations to protect plan participants and beneficiaries by providing the information needed to </w:t>
      </w:r>
      <w:r>
        <w:t xml:space="preserve">determine </w:t>
      </w:r>
      <w:r w:rsidR="007147BC">
        <w:t>whether</w:t>
      </w:r>
      <w:r>
        <w:t xml:space="preserve"> </w:t>
      </w:r>
      <w:r w:rsidR="007147BC">
        <w:t xml:space="preserve">parties that attempt to correct transactions under the Program </w:t>
      </w:r>
      <w:r>
        <w:t xml:space="preserve">have </w:t>
      </w:r>
      <w:r w:rsidR="00492CD8">
        <w:t xml:space="preserve">done so correctly and </w:t>
      </w:r>
      <w:r w:rsidR="007147BC">
        <w:t>under the conditions permitted</w:t>
      </w:r>
      <w:r>
        <w:t xml:space="preserve">.  </w:t>
      </w:r>
      <w:r w:rsidR="00413D57">
        <w:t xml:space="preserve">The disclosures also serve to inform participants and beneficiaries of important actions taken by plan officials regarding transactions involving their plans.  </w:t>
      </w:r>
      <w:r w:rsidRPr="00B62889" w:rsidR="00772AC5">
        <w:rPr>
          <w:szCs w:val="24"/>
        </w:rPr>
        <w:t>The Department believes that disclosing this information will protect the interests of participants and beneficiaries of employee benefit plans by raising their awareness of issues related to the security of plan assets and the administration of the plan.  In addition, the notice provides an opportunity for interested persons to comment to the Department on the relief requested and, in turn, permits the Department to fulfill its obligations under section 408(a) of ERISA.</w:t>
      </w:r>
    </w:p>
    <w:p w:rsidRPr="003A1D5D" w:rsidR="00544BF7" w:rsidP="006A541D" w:rsidRDefault="00544BF7" w14:paraId="7661B712" w14:textId="77777777">
      <w:pPr>
        <w:widowControl/>
        <w:rPr>
          <w:szCs w:val="24"/>
        </w:rPr>
      </w:pPr>
    </w:p>
    <w:p w:rsidRPr="00DB4948" w:rsidR="00544BF7" w:rsidP="00AD58EE" w:rsidRDefault="00544BF7" w14:paraId="1DB921E8" w14:textId="77777777">
      <w:pPr>
        <w:pStyle w:val="Quick1"/>
        <w:widowControl/>
        <w:tabs>
          <w:tab w:val="clear" w:pos="360"/>
          <w:tab w:val="num" w:pos="720"/>
        </w:tabs>
        <w:ind w:left="720" w:hanging="720"/>
        <w:rPr>
          <w:i w:val="0"/>
          <w:iCs/>
          <w:sz w:val="24"/>
          <w:szCs w:val="24"/>
        </w:rPr>
      </w:pPr>
      <w:r w:rsidRPr="00DB4948">
        <w:rPr>
          <w:i w:val="0"/>
          <w:sz w:val="24"/>
          <w:szCs w:val="24"/>
        </w:rPr>
        <w:t xml:space="preserve">Describe whether, and to what extent, the collection of information involves the use of automated, electronic, mechanical, or other technological collection techniques or </w:t>
      </w:r>
      <w:r w:rsidRPr="00DB4948">
        <w:rPr>
          <w:i w:val="0"/>
          <w:sz w:val="24"/>
          <w:szCs w:val="24"/>
        </w:rPr>
        <w:lastRenderedPageBreak/>
        <w:t xml:space="preserve">other forms of information technology, e.g., permitting electronic submission of responses, and the basis for the decision for adopting this means of collection.  Also describe any consideration </w:t>
      </w:r>
      <w:r w:rsidRPr="00DB4948">
        <w:rPr>
          <w:i w:val="0"/>
          <w:iCs/>
          <w:sz w:val="24"/>
          <w:szCs w:val="24"/>
        </w:rPr>
        <w:t>for using information technology to reduce burden.</w:t>
      </w:r>
    </w:p>
    <w:p w:rsidR="006A541D" w:rsidP="006A541D" w:rsidRDefault="006A541D" w14:paraId="62567834" w14:textId="77777777">
      <w:pPr>
        <w:widowControl/>
      </w:pPr>
    </w:p>
    <w:p w:rsidRPr="00632AC4" w:rsidR="00632AC4" w:rsidP="00632AC4" w:rsidRDefault="00313F26" w14:paraId="7BEB8D3F" w14:textId="3508C95C">
      <w:pPr>
        <w:widowControl/>
        <w:ind w:left="720"/>
      </w:pPr>
      <w:r>
        <w:t>To the extent that the information collection is a third-party disclosure, respondents may use electronic methods of communications pursuant to the standards established in the Department’s regulation at</w:t>
      </w:r>
      <w:r w:rsidR="00544BF7">
        <w:t xml:space="preserve"> 29 C.F.R. § 2520.104b-1(b) </w:t>
      </w:r>
      <w:r>
        <w:t>concerning plans’ use of electronic communication media to satisfy ERI</w:t>
      </w:r>
      <w:r w:rsidR="00492CD8">
        <w:t>SA disclosure requirements.  That</w:t>
      </w:r>
      <w:r>
        <w:t xml:space="preserve"> regulation provides that plan sponsors and administrators may distribute notices to employees who have access to e-mail at the place </w:t>
      </w:r>
      <w:r w:rsidR="00544BF7">
        <w:t xml:space="preserve">of </w:t>
      </w:r>
      <w:r>
        <w:t>business.</w:t>
      </w:r>
      <w:r w:rsidRPr="00AB25DC">
        <w:rPr>
          <w:vertAlign w:val="superscript"/>
        </w:rPr>
        <w:t xml:space="preserve"> </w:t>
      </w:r>
      <w:r>
        <w:t xml:space="preserve"> In addition, notices may be distributed electronically to employees or their family members who are beneficiaries if they have electronic access at their homes and give prior approval to this type of distribution.  The Department generally encourages affected entities to distribute required notices electronically whenever possible, provided that these regulatory standards are met.  </w:t>
      </w:r>
    </w:p>
    <w:p w:rsidR="00632AC4" w:rsidP="00130E3F" w:rsidRDefault="00632AC4" w14:paraId="4CDCA786" w14:textId="77777777">
      <w:pPr>
        <w:widowControl/>
      </w:pPr>
    </w:p>
    <w:p w:rsidR="000D3B6A" w:rsidP="00DB4948" w:rsidRDefault="000D3B6A" w14:paraId="4DC16E5F" w14:textId="15F20186">
      <w:pPr>
        <w:widowControl/>
        <w:ind w:left="720"/>
      </w:pPr>
      <w:r w:rsidRPr="00632AC4">
        <w:t xml:space="preserve">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000D3B6A" w:rsidP="00DB4948" w:rsidRDefault="000D3B6A" w14:paraId="0DF65BE9" w14:textId="75770583">
      <w:pPr>
        <w:widowControl/>
        <w:ind w:left="720"/>
      </w:pPr>
    </w:p>
    <w:p w:rsidR="00104C21" w:rsidP="00DB4948" w:rsidRDefault="00313F26" w14:paraId="2A4E4233" w14:textId="2794AE7B">
      <w:pPr>
        <w:widowControl/>
        <w:ind w:left="720"/>
      </w:pPr>
      <w:r>
        <w:t>For the purposes of paperwork burden analysis, EBSA has developed a set of assumptions concerning the use of electronic technology generally for distribution of i</w:t>
      </w:r>
      <w:r w:rsidR="00492CD8">
        <w:t>n</w:t>
      </w:r>
      <w:r>
        <w:t xml:space="preserve">formation to participants and beneficiaries.  Based on these assumptions, EBSA has assumed in this analysis that </w:t>
      </w:r>
      <w:r w:rsidR="003D29F2">
        <w:t xml:space="preserve">94.2 </w:t>
      </w:r>
      <w:r>
        <w:t>percent of the required disclosures will be made electronically.</w:t>
      </w:r>
      <w:r w:rsidRPr="00451B23" w:rsidR="00451B23">
        <w:rPr>
          <w:rStyle w:val="FootnoteReference"/>
          <w:vertAlign w:val="superscript"/>
        </w:rPr>
        <w:footnoteReference w:id="1"/>
      </w:r>
    </w:p>
    <w:p w:rsidR="00313F26" w:rsidP="00DB4948" w:rsidRDefault="00313F26" w14:paraId="174E7A2B" w14:textId="77777777">
      <w:pPr>
        <w:widowControl/>
        <w:ind w:left="720"/>
      </w:pPr>
    </w:p>
    <w:p w:rsidRPr="006F0259" w:rsidR="00E056FE" w:rsidP="00DB4948" w:rsidRDefault="0089106A" w14:paraId="38B17CB8" w14:textId="77777777">
      <w:pPr>
        <w:widowControl/>
        <w:ind w:left="720"/>
      </w:pPr>
      <w:r>
        <w:lastRenderedPageBreak/>
        <w:t>The Program requires submission of a written application because the Department is requiring the applicant to sign the application “under penalty of perjury.”  The application process, however, is designed to take advantage of computerized processes.  In particular,</w:t>
      </w:r>
      <w:r w:rsidRPr="006F0259" w:rsidR="006F0259">
        <w:t xml:space="preserve"> the Program has been </w:t>
      </w:r>
      <w:r w:rsidR="00405229">
        <w:t>configured to include an Online Calculator, which</w:t>
      </w:r>
      <w:r w:rsidRPr="006F0259" w:rsidR="006F0259">
        <w:t xml:space="preserve"> </w:t>
      </w:r>
      <w:r w:rsidRPr="006F0259" w:rsidR="00405229">
        <w:t xml:space="preserve">is an Internet based compliance assistance tool provided on EBSA’s </w:t>
      </w:r>
      <w:r w:rsidR="00405229">
        <w:t>w</w:t>
      </w:r>
      <w:r w:rsidRPr="006F0259" w:rsidR="00405229">
        <w:t xml:space="preserve">ebsite that permits applicants to </w:t>
      </w:r>
      <w:r w:rsidR="00405229">
        <w:t xml:space="preserve">determine </w:t>
      </w:r>
      <w:r w:rsidRPr="006F0259" w:rsidR="00405229">
        <w:t xml:space="preserve">the amount of Lost Earnings, any interest on Lost Earnings, and the interest amount for Restoration of Profits, if applicable, </w:t>
      </w:r>
      <w:r w:rsidR="00405229">
        <w:t xml:space="preserve">necessary under the Program to correct </w:t>
      </w:r>
      <w:r w:rsidRPr="006F0259" w:rsidR="00405229">
        <w:t xml:space="preserve">certain transactions.  </w:t>
      </w:r>
      <w:r w:rsidRPr="006F0259" w:rsidR="00104C21">
        <w:t>Instead of submitting de</w:t>
      </w:r>
      <w:r w:rsidRPr="006F0259" w:rsidR="00E056FE">
        <w:t>tailed documentation in support of the</w:t>
      </w:r>
      <w:r w:rsidRPr="006F0259" w:rsidR="006F0259">
        <w:t>ir</w:t>
      </w:r>
      <w:r w:rsidRPr="006F0259" w:rsidR="00E056FE">
        <w:t xml:space="preserve"> </w:t>
      </w:r>
      <w:r w:rsidR="00405229">
        <w:t xml:space="preserve">own </w:t>
      </w:r>
      <w:r w:rsidRPr="006F0259" w:rsidR="00E056FE">
        <w:t>calculations</w:t>
      </w:r>
      <w:r w:rsidRPr="006F0259" w:rsidR="00104C21">
        <w:t xml:space="preserve">, </w:t>
      </w:r>
      <w:r w:rsidRPr="006F0259" w:rsidR="006F0259">
        <w:t>applicants</w:t>
      </w:r>
      <w:r w:rsidRPr="006F0259" w:rsidR="00104C21">
        <w:t xml:space="preserve"> </w:t>
      </w:r>
      <w:r w:rsidR="00405229">
        <w:t xml:space="preserve">that make use of the Online Calculator to perform the correction calculations </w:t>
      </w:r>
      <w:r w:rsidRPr="006F0259" w:rsidR="00104C21">
        <w:t>may</w:t>
      </w:r>
      <w:r w:rsidRPr="006F0259" w:rsidR="00E056FE">
        <w:t xml:space="preserve"> simply </w:t>
      </w:r>
      <w:r w:rsidRPr="006F0259" w:rsidR="006F0259">
        <w:t xml:space="preserve">print out and </w:t>
      </w:r>
      <w:r w:rsidRPr="006F0259" w:rsidR="00E056FE">
        <w:t xml:space="preserve">provide </w:t>
      </w:r>
      <w:r w:rsidRPr="006F0259" w:rsidR="006F0259">
        <w:t xml:space="preserve">to EBSA </w:t>
      </w:r>
      <w:r w:rsidRPr="006F0259" w:rsidR="00E056FE">
        <w:t>a copy of the final page(s) that results from using the “Print Viewable Results” fea</w:t>
      </w:r>
      <w:r w:rsidR="0018415F">
        <w:t>ture of the Online Calculator.</w:t>
      </w:r>
    </w:p>
    <w:p w:rsidRPr="00E056FE" w:rsidR="00544BF7" w:rsidP="006A541D" w:rsidRDefault="00544BF7" w14:paraId="0C0A620F" w14:textId="77777777">
      <w:pPr>
        <w:pStyle w:val="BodyTextIndent"/>
        <w:rPr>
          <w:szCs w:val="24"/>
        </w:rPr>
      </w:pPr>
    </w:p>
    <w:p w:rsidRPr="002E7426" w:rsidR="00544BF7" w:rsidP="00AD58EE" w:rsidRDefault="00544BF7" w14:paraId="05608A4E" w14:textId="77777777">
      <w:pPr>
        <w:pStyle w:val="Quick1"/>
        <w:widowControl/>
        <w:tabs>
          <w:tab w:val="clear" w:pos="360"/>
          <w:tab w:val="num" w:pos="720"/>
        </w:tabs>
        <w:ind w:left="720" w:hanging="720"/>
        <w:rPr>
          <w:i w:val="0"/>
          <w:sz w:val="24"/>
          <w:szCs w:val="24"/>
        </w:rPr>
      </w:pPr>
      <w:r w:rsidRPr="002E7426">
        <w:rPr>
          <w:i w:val="0"/>
          <w:sz w:val="24"/>
          <w:szCs w:val="24"/>
        </w:rPr>
        <w:t>Describe efforts to identify duplication.  Show specifically why any similar information already available cannot be used or modified for use for the purposes described in Item 2 above</w:t>
      </w:r>
      <w:r w:rsidRPr="002E7426">
        <w:rPr>
          <w:i w:val="0"/>
          <w:iCs/>
          <w:sz w:val="24"/>
          <w:szCs w:val="24"/>
        </w:rPr>
        <w:t xml:space="preserve">.  </w:t>
      </w:r>
    </w:p>
    <w:p w:rsidRPr="0018415F" w:rsidR="00544BF7" w:rsidP="006A541D" w:rsidRDefault="00544BF7" w14:paraId="63A6964B" w14:textId="77777777">
      <w:pPr>
        <w:widowControl/>
      </w:pPr>
    </w:p>
    <w:p w:rsidRPr="00A308E3" w:rsidR="00544BF7" w:rsidP="00DB4948" w:rsidRDefault="00544BF7" w14:paraId="08E0B1C9" w14:textId="0FBE079C">
      <w:pPr>
        <w:widowControl/>
        <w:ind w:left="720"/>
        <w:rPr>
          <w:b/>
          <w:color w:val="000000"/>
        </w:rPr>
      </w:pPr>
      <w:r>
        <w:t>The VFC Program require</w:t>
      </w:r>
      <w:r w:rsidR="003C4446">
        <w:t>s</w:t>
      </w:r>
      <w:r>
        <w:t xml:space="preserve"> </w:t>
      </w:r>
      <w:r w:rsidR="006F0259">
        <w:t xml:space="preserve">applicants to provide the Department </w:t>
      </w:r>
      <w:r>
        <w:t xml:space="preserve">a narrative description of the </w:t>
      </w:r>
      <w:r w:rsidR="0018415F">
        <w:t xml:space="preserve">particular </w:t>
      </w:r>
      <w:r>
        <w:t xml:space="preserve">transaction </w:t>
      </w:r>
      <w:r w:rsidR="0018415F">
        <w:t xml:space="preserve">being corrected </w:t>
      </w:r>
      <w:r>
        <w:t xml:space="preserve">and </w:t>
      </w:r>
      <w:r w:rsidR="0018415F">
        <w:t xml:space="preserve">the </w:t>
      </w:r>
      <w:r>
        <w:t>correction</w:t>
      </w:r>
      <w:r w:rsidR="0018415F">
        <w:t xml:space="preserve"> method</w:t>
      </w:r>
      <w:r>
        <w:t>, basic identifying information, a penalty of</w:t>
      </w:r>
      <w:r w:rsidR="0089106A">
        <w:t xml:space="preserve"> perjury statement</w:t>
      </w:r>
      <w:r>
        <w:t xml:space="preserve">.  </w:t>
      </w:r>
      <w:r w:rsidR="003C4446">
        <w:t xml:space="preserve">The Exemption also has </w:t>
      </w:r>
      <w:r w:rsidR="0089106A">
        <w:t>a notice requirement</w:t>
      </w:r>
      <w:r w:rsidR="003C4446">
        <w:t xml:space="preserve">.  </w:t>
      </w:r>
      <w:r w:rsidR="002F5208">
        <w:t>This program</w:t>
      </w:r>
      <w:r w:rsidRPr="002F5208" w:rsidR="002F5208">
        <w:t xml:space="preserve"> is</w:t>
      </w:r>
      <w:r w:rsidR="002F5208">
        <w:t xml:space="preserve"> not a duplicate, but rather </w:t>
      </w:r>
      <w:r w:rsidRPr="002F5208" w:rsidR="002F5208">
        <w:t xml:space="preserve">an </w:t>
      </w:r>
      <w:r w:rsidRPr="003D069C" w:rsidR="003D069C">
        <w:t>alternative form of compliance</w:t>
      </w:r>
      <w:r w:rsidRPr="002F5208" w:rsidR="002F5208">
        <w:t xml:space="preserve">.  </w:t>
      </w:r>
      <w:r w:rsidR="006F0259">
        <w:t>Because each transaction is unique, there is no duplication in this information collection.  However, a</w:t>
      </w:r>
      <w:r>
        <w:t xml:space="preserve">side from collection provisions that will document the transactions in question for the Department and for the participants and beneficiaries, most of the </w:t>
      </w:r>
      <w:r w:rsidR="006F0259">
        <w:t xml:space="preserve">underlying </w:t>
      </w:r>
      <w:r>
        <w:t>documentation is already available to the plan.</w:t>
      </w:r>
    </w:p>
    <w:p w:rsidRPr="00A308E3" w:rsidR="00C47482" w:rsidP="006A541D" w:rsidRDefault="00C47482" w14:paraId="2F112D22" w14:textId="77777777">
      <w:pPr>
        <w:widowControl/>
        <w:rPr>
          <w:b/>
          <w:color w:val="000000"/>
        </w:rPr>
      </w:pPr>
    </w:p>
    <w:p w:rsidRPr="00DB4948" w:rsidR="00544BF7" w:rsidP="00412AD1" w:rsidRDefault="00544BF7" w14:paraId="40FD4546" w14:textId="77777777">
      <w:pPr>
        <w:pStyle w:val="Quick1"/>
        <w:widowControl/>
        <w:tabs>
          <w:tab w:val="clear" w:pos="360"/>
          <w:tab w:val="num" w:pos="720"/>
        </w:tabs>
        <w:ind w:left="720" w:hanging="720"/>
        <w:rPr>
          <w:i w:val="0"/>
          <w:sz w:val="24"/>
          <w:szCs w:val="24"/>
        </w:rPr>
      </w:pPr>
      <w:r w:rsidRPr="00DB4948">
        <w:rPr>
          <w:i w:val="0"/>
          <w:sz w:val="24"/>
          <w:szCs w:val="24"/>
        </w:rPr>
        <w:t>If the collection of information impacts small businesses or other small entities describe any methods used to minimize burden.</w:t>
      </w:r>
    </w:p>
    <w:p w:rsidRPr="0018415F" w:rsidR="00544BF7" w:rsidP="006A541D" w:rsidRDefault="00544BF7" w14:paraId="4F5752B0" w14:textId="77777777">
      <w:pPr>
        <w:widowControl/>
        <w:rPr>
          <w:i/>
        </w:rPr>
      </w:pPr>
    </w:p>
    <w:p w:rsidR="006A541D" w:rsidP="00DB4948" w:rsidRDefault="00544BF7" w14:paraId="640C15FB" w14:textId="77777777">
      <w:pPr>
        <w:widowControl/>
        <w:ind w:left="720"/>
      </w:pPr>
      <w:r>
        <w:t>The VFC Program is a</w:t>
      </w:r>
      <w:r w:rsidR="003D0B3C">
        <w:t xml:space="preserve"> voluntary </w:t>
      </w:r>
      <w:r>
        <w:t>enforcement program</w:t>
      </w:r>
      <w:r w:rsidR="00B367EE">
        <w:t>.  O</w:t>
      </w:r>
      <w:r>
        <w:t xml:space="preserve">nly those entities </w:t>
      </w:r>
      <w:r w:rsidR="00E83C61">
        <w:t>that</w:t>
      </w:r>
      <w:r w:rsidR="00850C9D">
        <w:t xml:space="preserve"> </w:t>
      </w:r>
      <w:r w:rsidR="00482823">
        <w:t xml:space="preserve">seek to take advantage of the Program’s methods of </w:t>
      </w:r>
      <w:r>
        <w:t>correct</w:t>
      </w:r>
      <w:r w:rsidR="00482823">
        <w:t>ing</w:t>
      </w:r>
      <w:r>
        <w:t xml:space="preserve"> breaches </w:t>
      </w:r>
      <w:r w:rsidR="00482823">
        <w:t xml:space="preserve">(or suspected breaches) </w:t>
      </w:r>
      <w:r>
        <w:t>of fiduciary responsibility</w:t>
      </w:r>
      <w:r w:rsidR="00B367EE">
        <w:t xml:space="preserve"> need comply with its information collection requirements</w:t>
      </w:r>
      <w:r>
        <w:t xml:space="preserve">.  </w:t>
      </w:r>
      <w:r w:rsidR="00B367EE">
        <w:t>Similarly</w:t>
      </w:r>
      <w:r>
        <w:t xml:space="preserve">, </w:t>
      </w:r>
      <w:r w:rsidR="00456C0D">
        <w:t xml:space="preserve">reliance on the </w:t>
      </w:r>
      <w:r w:rsidR="00447F0B">
        <w:t xml:space="preserve">VFC </w:t>
      </w:r>
      <w:r w:rsidR="00456C0D">
        <w:t>Exemption</w:t>
      </w:r>
      <w:r>
        <w:t xml:space="preserve"> is also a voluntary undertaking.  Plan officials of small plans will decide on a </w:t>
      </w:r>
      <w:proofErr w:type="gramStart"/>
      <w:r>
        <w:t>case by case</w:t>
      </w:r>
      <w:proofErr w:type="gramEnd"/>
      <w:r>
        <w:t xml:space="preserve"> basis whether it is economically advantageous to u</w:t>
      </w:r>
      <w:r w:rsidR="00482823">
        <w:t>se</w:t>
      </w:r>
      <w:r>
        <w:t xml:space="preserve"> the Program and to take advantage of the Exemption.  The Program </w:t>
      </w:r>
      <w:r w:rsidR="00850C9D">
        <w:t>describes the</w:t>
      </w:r>
      <w:r>
        <w:t xml:space="preserve"> appropriate correction</w:t>
      </w:r>
      <w:r w:rsidR="00850C9D">
        <w:t>s</w:t>
      </w:r>
      <w:r>
        <w:t xml:space="preserve"> for the t</w:t>
      </w:r>
      <w:r w:rsidR="00482823">
        <w:t>ypes of transactions identified</w:t>
      </w:r>
      <w:r>
        <w:t xml:space="preserve"> and the documentation required for the application.  </w:t>
      </w:r>
      <w:proofErr w:type="gramStart"/>
      <w:r w:rsidR="00482823">
        <w:t>The</w:t>
      </w:r>
      <w:r>
        <w:t xml:space="preserve"> model application form,</w:t>
      </w:r>
      <w:proofErr w:type="gramEnd"/>
      <w:r>
        <w:t xml:space="preserve"> reduced supporting documentation, Online Calculator, and checklist (Appendix B) assist applicants with </w:t>
      </w:r>
      <w:r w:rsidR="00482823">
        <w:t>completing an</w:t>
      </w:r>
      <w:r>
        <w:t xml:space="preserve"> application</w:t>
      </w:r>
      <w:r w:rsidR="003C4446">
        <w:t xml:space="preserve"> and reduce their paperwork burden</w:t>
      </w:r>
      <w:r>
        <w:t>.</w:t>
      </w:r>
    </w:p>
    <w:p w:rsidR="006A541D" w:rsidP="00DB4948" w:rsidRDefault="006A541D" w14:paraId="3EB43B8A" w14:textId="77777777">
      <w:pPr>
        <w:widowControl/>
        <w:ind w:left="720"/>
      </w:pPr>
    </w:p>
    <w:p w:rsidR="00544BF7" w:rsidP="00DB4948" w:rsidRDefault="00456C0D" w14:paraId="235CF28E" w14:textId="77777777">
      <w:pPr>
        <w:widowControl/>
        <w:ind w:left="720"/>
      </w:pPr>
      <w:r>
        <w:lastRenderedPageBreak/>
        <w:t xml:space="preserve">For parties that decide to </w:t>
      </w:r>
      <w:r w:rsidR="00850C9D">
        <w:t>send</w:t>
      </w:r>
      <w:r w:rsidR="00544BF7">
        <w:t xml:space="preserve"> </w:t>
      </w:r>
      <w:r>
        <w:t>interested persons</w:t>
      </w:r>
      <w:r w:rsidR="00544BF7">
        <w:t xml:space="preserve"> notice</w:t>
      </w:r>
      <w:r>
        <w:t>s under the Exemption,</w:t>
      </w:r>
      <w:r w:rsidR="00544BF7">
        <w:t xml:space="preserve"> no new information </w:t>
      </w:r>
      <w:r>
        <w:t>need</w:t>
      </w:r>
      <w:r w:rsidR="00544BF7">
        <w:t xml:space="preserve"> be gathered by a plan</w:t>
      </w:r>
      <w:r>
        <w:t xml:space="preserve">; </w:t>
      </w:r>
      <w:proofErr w:type="gramStart"/>
      <w:r>
        <w:t>all of</w:t>
      </w:r>
      <w:proofErr w:type="gramEnd"/>
      <w:r>
        <w:t xml:space="preserve"> the required information will have already been </w:t>
      </w:r>
      <w:r w:rsidR="00544BF7">
        <w:t xml:space="preserve">gathered for the purpose of completing the application </w:t>
      </w:r>
      <w:r>
        <w:t>under the</w:t>
      </w:r>
      <w:r w:rsidR="00544BF7">
        <w:t xml:space="preserve"> Program.  If a plan official of a small plan concludes that it is economically advantageous to </w:t>
      </w:r>
      <w:r>
        <w:t xml:space="preserve">rely on the </w:t>
      </w:r>
      <w:r w:rsidR="00544BF7">
        <w:t>Exemption</w:t>
      </w:r>
      <w:r>
        <w:t>,</w:t>
      </w:r>
      <w:r w:rsidR="00544BF7">
        <w:t xml:space="preserve"> </w:t>
      </w:r>
      <w:r w:rsidR="003C4446">
        <w:t xml:space="preserve">they will </w:t>
      </w:r>
      <w:r w:rsidR="00482823">
        <w:t>experience</w:t>
      </w:r>
      <w:r w:rsidR="00544BF7">
        <w:t xml:space="preserve"> cost savings based on the tax relief granted.  Finally, </w:t>
      </w:r>
      <w:r w:rsidR="00482823">
        <w:t>participants and beneficiaries</w:t>
      </w:r>
      <w:r w:rsidR="00544BF7">
        <w:t xml:space="preserve"> of small plans are entitled to the same protections as those provided to </w:t>
      </w:r>
      <w:r w:rsidR="00482823">
        <w:t>participants and beneficiaries</w:t>
      </w:r>
      <w:r w:rsidR="00544BF7">
        <w:t xml:space="preserve"> of large plans.  The Department has therefore not </w:t>
      </w:r>
      <w:r>
        <w:t xml:space="preserve">adjusted the </w:t>
      </w:r>
      <w:r w:rsidR="00447F0B">
        <w:t>Program</w:t>
      </w:r>
      <w:r>
        <w:t xml:space="preserve"> or Exemption requirements specifically </w:t>
      </w:r>
      <w:r w:rsidR="00544BF7">
        <w:t>for small plans.</w:t>
      </w:r>
    </w:p>
    <w:p w:rsidRPr="003A1D5D" w:rsidR="00544BF7" w:rsidP="006A541D" w:rsidRDefault="00544BF7" w14:paraId="3FD1E7C2" w14:textId="77777777">
      <w:pPr>
        <w:widowControl/>
        <w:rPr>
          <w:b/>
          <w:szCs w:val="24"/>
        </w:rPr>
      </w:pPr>
    </w:p>
    <w:p w:rsidRPr="00DB4948" w:rsidR="00544BF7" w:rsidP="00DB4948" w:rsidRDefault="00544BF7" w14:paraId="72B4E3D3" w14:textId="77777777">
      <w:pPr>
        <w:pStyle w:val="Quick1"/>
        <w:widowControl/>
        <w:tabs>
          <w:tab w:val="clear" w:pos="360"/>
          <w:tab w:val="num" w:pos="1440"/>
        </w:tabs>
        <w:ind w:left="720" w:hanging="720"/>
        <w:rPr>
          <w:i w:val="0"/>
          <w:sz w:val="24"/>
          <w:szCs w:val="24"/>
        </w:rPr>
      </w:pPr>
      <w:r w:rsidRPr="00DB4948">
        <w:rPr>
          <w:i w:val="0"/>
          <w:sz w:val="24"/>
          <w:szCs w:val="24"/>
        </w:rPr>
        <w:t>Describe the consequence to Federal program or policy activities if the collection is not conducted or is conducted less frequently, as well as any technical or legal obstacles to reducing burden</w:t>
      </w:r>
      <w:r w:rsidRPr="00DB4948">
        <w:rPr>
          <w:i w:val="0"/>
          <w:iCs/>
          <w:sz w:val="24"/>
          <w:szCs w:val="24"/>
        </w:rPr>
        <w:t>.</w:t>
      </w:r>
    </w:p>
    <w:p w:rsidRPr="00456C0D" w:rsidR="00544BF7" w:rsidP="00412AD1" w:rsidRDefault="00544BF7" w14:paraId="20951A81" w14:textId="77777777">
      <w:pPr>
        <w:widowControl/>
        <w:ind w:firstLine="450"/>
      </w:pPr>
    </w:p>
    <w:p w:rsidR="00544BF7" w:rsidP="002E7426" w:rsidRDefault="00544BF7" w14:paraId="13267C4A" w14:textId="63E7E428">
      <w:pPr>
        <w:widowControl/>
        <w:ind w:left="720"/>
      </w:pPr>
      <w:r>
        <w:t>The information collection will be conducted only if applicants choose to participate in</w:t>
      </w:r>
      <w:r w:rsidR="669DF936">
        <w:t xml:space="preserve"> the</w:t>
      </w:r>
      <w:r>
        <w:t xml:space="preserve"> Program and/or to take a</w:t>
      </w:r>
      <w:r w:rsidR="008164FA">
        <w:t xml:space="preserve">dvantage of the relief </w:t>
      </w:r>
      <w:r w:rsidR="00456C0D">
        <w:t xml:space="preserve">offered by the </w:t>
      </w:r>
      <w:r>
        <w:t xml:space="preserve">Exemption.  </w:t>
      </w:r>
      <w:r w:rsidR="00850C9D">
        <w:t xml:space="preserve">The Department requires the </w:t>
      </w:r>
      <w:r>
        <w:t>information to ensure that plan officials comply with the requirements of ERISA.</w:t>
      </w:r>
      <w:r w:rsidR="00456C0D">
        <w:t xml:space="preserve">  The information collections cannot therefore be conducted less frequently.</w:t>
      </w:r>
    </w:p>
    <w:p w:rsidR="00544BF7" w:rsidP="006A541D" w:rsidRDefault="00544BF7" w14:paraId="467AE9EA" w14:textId="77777777">
      <w:pPr>
        <w:widowControl/>
        <w:rPr>
          <w:b/>
        </w:rPr>
      </w:pPr>
    </w:p>
    <w:p w:rsidRPr="00DB4948" w:rsidR="00544BF7" w:rsidP="00412AD1" w:rsidRDefault="00544BF7" w14:paraId="746C9756" w14:textId="77777777">
      <w:pPr>
        <w:pStyle w:val="Quick1"/>
        <w:widowControl/>
        <w:tabs>
          <w:tab w:val="clear" w:pos="360"/>
          <w:tab w:val="num" w:pos="720"/>
        </w:tabs>
        <w:ind w:left="720" w:hanging="720"/>
        <w:rPr>
          <w:i w:val="0"/>
          <w:sz w:val="24"/>
          <w:szCs w:val="24"/>
        </w:rPr>
      </w:pPr>
      <w:r w:rsidRPr="00DB4948">
        <w:rPr>
          <w:i w:val="0"/>
          <w:sz w:val="24"/>
          <w:szCs w:val="24"/>
        </w:rPr>
        <w:t>Explain any special circumstances that would cause an information collection to be conducted in a manner:</w:t>
      </w:r>
    </w:p>
    <w:p w:rsidRPr="00DB4948" w:rsidR="00544BF7" w:rsidP="00DB4948" w:rsidRDefault="00544BF7" w14:paraId="725DA6DB" w14:textId="04EDEC19">
      <w:pPr>
        <w:widowControl/>
        <w:numPr>
          <w:ilvl w:val="0"/>
          <w:numId w:val="4"/>
        </w:numPr>
        <w:tabs>
          <w:tab w:val="left" w:pos="-1440"/>
        </w:tabs>
        <w:rPr>
          <w:b/>
          <w:szCs w:val="24"/>
        </w:rPr>
      </w:pPr>
      <w:r w:rsidRPr="00DB4948">
        <w:rPr>
          <w:b/>
          <w:szCs w:val="24"/>
        </w:rPr>
        <w:t xml:space="preserve">requiring respondents to report information to the agency more often than </w:t>
      </w:r>
      <w:proofErr w:type="gramStart"/>
      <w:r w:rsidRPr="00DB4948">
        <w:rPr>
          <w:b/>
          <w:szCs w:val="24"/>
        </w:rPr>
        <w:t>quarterly;</w:t>
      </w:r>
      <w:proofErr w:type="gramEnd"/>
    </w:p>
    <w:p w:rsidRPr="00DB4948" w:rsidR="00544BF7" w:rsidP="00DB4948" w:rsidRDefault="00544BF7" w14:paraId="0C894007" w14:textId="36873E4B">
      <w:pPr>
        <w:widowControl/>
        <w:numPr>
          <w:ilvl w:val="0"/>
          <w:numId w:val="4"/>
        </w:numPr>
        <w:tabs>
          <w:tab w:val="left" w:pos="-1440"/>
        </w:tabs>
        <w:rPr>
          <w:b/>
          <w:szCs w:val="24"/>
        </w:rPr>
      </w:pPr>
      <w:r w:rsidRPr="00DB4948">
        <w:rPr>
          <w:b/>
          <w:szCs w:val="24"/>
        </w:rPr>
        <w:t xml:space="preserve">requiring respondents to prepare a written response to a collection of information in fewer than 30 days after receipt of </w:t>
      </w:r>
      <w:proofErr w:type="gramStart"/>
      <w:r w:rsidRPr="00DB4948">
        <w:rPr>
          <w:b/>
          <w:szCs w:val="24"/>
        </w:rPr>
        <w:t>it;</w:t>
      </w:r>
      <w:proofErr w:type="gramEnd"/>
    </w:p>
    <w:p w:rsidRPr="00DB4948" w:rsidR="00544BF7" w:rsidP="00DB4948" w:rsidRDefault="00544BF7" w14:paraId="65EE6D38" w14:textId="7D6D9A76">
      <w:pPr>
        <w:widowControl/>
        <w:numPr>
          <w:ilvl w:val="0"/>
          <w:numId w:val="4"/>
        </w:numPr>
        <w:tabs>
          <w:tab w:val="left" w:pos="-1440"/>
        </w:tabs>
        <w:rPr>
          <w:b/>
          <w:iCs/>
          <w:szCs w:val="24"/>
        </w:rPr>
      </w:pPr>
      <w:r w:rsidRPr="00DB4948">
        <w:rPr>
          <w:b/>
          <w:szCs w:val="24"/>
        </w:rPr>
        <w:t xml:space="preserve">requiring respondents to submit more than an original and two copies of any </w:t>
      </w:r>
      <w:proofErr w:type="gramStart"/>
      <w:r w:rsidRPr="00DB4948">
        <w:rPr>
          <w:b/>
          <w:szCs w:val="24"/>
        </w:rPr>
        <w:t>document</w:t>
      </w:r>
      <w:r w:rsidRPr="00DB4948">
        <w:rPr>
          <w:b/>
          <w:iCs/>
          <w:szCs w:val="24"/>
        </w:rPr>
        <w:t>;</w:t>
      </w:r>
      <w:proofErr w:type="gramEnd"/>
    </w:p>
    <w:p w:rsidRPr="00DB4948" w:rsidR="00544BF7" w:rsidP="00DB4948" w:rsidRDefault="00544BF7" w14:paraId="7D387A63" w14:textId="3307A9F6">
      <w:pPr>
        <w:widowControl/>
        <w:numPr>
          <w:ilvl w:val="0"/>
          <w:numId w:val="4"/>
        </w:numPr>
        <w:tabs>
          <w:tab w:val="left" w:pos="-1440"/>
        </w:tabs>
        <w:rPr>
          <w:b/>
          <w:szCs w:val="24"/>
        </w:rPr>
      </w:pPr>
      <w:r w:rsidRPr="00DB4948">
        <w:rPr>
          <w:b/>
          <w:szCs w:val="24"/>
        </w:rPr>
        <w:t xml:space="preserve">requiring respondents to retain records, other than health, medical, government contract, grant-in-aid, or tax records for more than three </w:t>
      </w:r>
      <w:proofErr w:type="gramStart"/>
      <w:r w:rsidRPr="00DB4948">
        <w:rPr>
          <w:b/>
          <w:szCs w:val="24"/>
        </w:rPr>
        <w:t>years;</w:t>
      </w:r>
      <w:proofErr w:type="gramEnd"/>
    </w:p>
    <w:p w:rsidRPr="00DB4948" w:rsidR="00544BF7" w:rsidP="00DB4948" w:rsidRDefault="00544BF7" w14:paraId="1D16458C" w14:textId="575F26E5">
      <w:pPr>
        <w:widowControl/>
        <w:numPr>
          <w:ilvl w:val="0"/>
          <w:numId w:val="4"/>
        </w:numPr>
        <w:tabs>
          <w:tab w:val="left" w:pos="-1440"/>
        </w:tabs>
        <w:rPr>
          <w:b/>
          <w:szCs w:val="24"/>
        </w:rPr>
      </w:pPr>
      <w:r w:rsidRPr="00DB4948">
        <w:rPr>
          <w:b/>
          <w:szCs w:val="24"/>
        </w:rPr>
        <w:t xml:space="preserve">in connection with a statistical survey, that is not designed to produce valid and reliable results that can be generalized to the universe of </w:t>
      </w:r>
      <w:proofErr w:type="gramStart"/>
      <w:r w:rsidRPr="00DB4948">
        <w:rPr>
          <w:b/>
          <w:szCs w:val="24"/>
        </w:rPr>
        <w:t>study;</w:t>
      </w:r>
      <w:proofErr w:type="gramEnd"/>
    </w:p>
    <w:p w:rsidRPr="00DB4948" w:rsidR="00544BF7" w:rsidP="00DB4948" w:rsidRDefault="00544BF7" w14:paraId="3D2BE326" w14:textId="0583E123">
      <w:pPr>
        <w:widowControl/>
        <w:numPr>
          <w:ilvl w:val="0"/>
          <w:numId w:val="4"/>
        </w:numPr>
        <w:tabs>
          <w:tab w:val="left" w:pos="-1440"/>
        </w:tabs>
        <w:rPr>
          <w:b/>
          <w:szCs w:val="24"/>
        </w:rPr>
      </w:pPr>
      <w:r w:rsidRPr="00DB4948">
        <w:rPr>
          <w:b/>
          <w:szCs w:val="24"/>
        </w:rPr>
        <w:t xml:space="preserve">requiring the use of a statistical data classification that has not been reviewed and approved by </w:t>
      </w:r>
      <w:proofErr w:type="gramStart"/>
      <w:r w:rsidRPr="00DB4948">
        <w:rPr>
          <w:b/>
          <w:szCs w:val="24"/>
        </w:rPr>
        <w:t>OMB;</w:t>
      </w:r>
      <w:proofErr w:type="gramEnd"/>
    </w:p>
    <w:p w:rsidRPr="00DB4948" w:rsidR="00544BF7" w:rsidP="00DB4948" w:rsidRDefault="00544BF7" w14:paraId="7D81BABF" w14:textId="6872B8EE">
      <w:pPr>
        <w:widowControl/>
        <w:numPr>
          <w:ilvl w:val="0"/>
          <w:numId w:val="4"/>
        </w:numPr>
        <w:tabs>
          <w:tab w:val="left" w:pos="-1440"/>
        </w:tabs>
        <w:rPr>
          <w:b/>
          <w:szCs w:val="24"/>
        </w:rPr>
      </w:pPr>
      <w:r w:rsidRPr="00DB4948">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B4948" w:rsidR="00544BF7" w:rsidP="006A541D" w:rsidRDefault="00544BF7" w14:paraId="74E6303D" w14:textId="77777777">
      <w:pPr>
        <w:widowControl/>
        <w:numPr>
          <w:ilvl w:val="0"/>
          <w:numId w:val="4"/>
        </w:numPr>
        <w:tabs>
          <w:tab w:val="left" w:pos="-1440"/>
        </w:tabs>
        <w:rPr>
          <w:b/>
          <w:szCs w:val="24"/>
        </w:rPr>
      </w:pPr>
      <w:r w:rsidRPr="00DB4948">
        <w:rPr>
          <w:b/>
          <w:szCs w:val="24"/>
        </w:rPr>
        <w:t xml:space="preserve">requiring respondents to submit proprietary trade secret, or other confidential information unless the agency can demonstrate that it has </w:t>
      </w:r>
      <w:r w:rsidRPr="00DB4948">
        <w:rPr>
          <w:b/>
          <w:szCs w:val="24"/>
        </w:rPr>
        <w:lastRenderedPageBreak/>
        <w:t>instituted</w:t>
      </w:r>
      <w:r w:rsidRPr="00DB4948">
        <w:rPr>
          <w:b/>
          <w:iCs/>
          <w:szCs w:val="24"/>
        </w:rPr>
        <w:t xml:space="preserve"> procedures to protect the information's confidentiality to the extent permitted by law.</w:t>
      </w:r>
    </w:p>
    <w:p w:rsidRPr="003A1D5D" w:rsidR="00544BF7" w:rsidP="006A541D" w:rsidRDefault="00544BF7" w14:paraId="3DD581EE" w14:textId="77777777">
      <w:pPr>
        <w:widowControl/>
        <w:ind w:left="720"/>
        <w:rPr>
          <w:b/>
          <w:szCs w:val="24"/>
        </w:rPr>
      </w:pPr>
    </w:p>
    <w:p w:rsidRPr="00A619E8" w:rsidR="00544BF7" w:rsidP="00DB4948" w:rsidRDefault="00675032" w14:paraId="42E66559" w14:textId="77777777">
      <w:pPr>
        <w:widowControl/>
        <w:ind w:left="720"/>
      </w:pPr>
      <w:r>
        <w:t xml:space="preserve">The Program requires an applicant to maintain copies of the application and any subsequent correspondence with EBSA for a period of six years, which is the </w:t>
      </w:r>
      <w:proofErr w:type="gramStart"/>
      <w:r>
        <w:t>period of time</w:t>
      </w:r>
      <w:proofErr w:type="gramEnd"/>
      <w:r>
        <w:t xml:space="preserve"> required under section 107 of ERISA generally for recordkeeping relevant to the plan’s operations.  This requirement allows the Department (and other interested persons) to determine whether the conditions of the Program have been met.  The six-year recordkeeping requirement is consistent with the requirements of section 107, as well as general recordkeeping requirements for tax information under the Internal Revenue Code.</w:t>
      </w:r>
    </w:p>
    <w:p w:rsidRPr="003A1D5D" w:rsidR="00544BF7" w:rsidP="006A541D" w:rsidRDefault="00544BF7" w14:paraId="1BCAD1AA" w14:textId="77777777">
      <w:pPr>
        <w:widowControl/>
        <w:rPr>
          <w:b/>
          <w:szCs w:val="24"/>
        </w:rPr>
      </w:pPr>
    </w:p>
    <w:p w:rsidRPr="00DB4948" w:rsidR="00544BF7" w:rsidP="00DB4948" w:rsidRDefault="00544BF7" w14:paraId="4EDA216D" w14:textId="77777777">
      <w:pPr>
        <w:pStyle w:val="Quick1"/>
        <w:widowControl/>
        <w:tabs>
          <w:tab w:val="clear" w:pos="360"/>
          <w:tab w:val="num" w:pos="720"/>
        </w:tabs>
        <w:ind w:left="720" w:hanging="720"/>
        <w:rPr>
          <w:i w:val="0"/>
          <w:sz w:val="24"/>
          <w:szCs w:val="24"/>
        </w:rPr>
      </w:pPr>
      <w:r w:rsidRPr="00DB4948">
        <w:rPr>
          <w:i w:val="0"/>
          <w:sz w:val="24"/>
          <w:szCs w:val="24"/>
        </w:rPr>
        <w:t xml:space="preserve">If applicable, provide a copy and identify the date and page number of </w:t>
      </w:r>
      <w:proofErr w:type="gramStart"/>
      <w:r w:rsidRPr="00DB4948">
        <w:rPr>
          <w:i w:val="0"/>
          <w:sz w:val="24"/>
          <w:szCs w:val="24"/>
        </w:rPr>
        <w:t>publication</w:t>
      </w:r>
      <w:proofErr w:type="gramEnd"/>
      <w:r w:rsidRPr="00DB4948">
        <w:rPr>
          <w:i w:val="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A1D5D" w:rsidR="00544BF7" w:rsidP="006A541D" w:rsidRDefault="00544BF7" w14:paraId="2141350E" w14:textId="77777777">
      <w:pPr>
        <w:widowControl/>
        <w:rPr>
          <w:b/>
          <w:szCs w:val="24"/>
        </w:rPr>
      </w:pPr>
    </w:p>
    <w:p w:rsidRPr="003A1D5D" w:rsidR="00544BF7" w:rsidP="00DB4948" w:rsidRDefault="00544BF7" w14:paraId="5D9D277C" w14:textId="77777777">
      <w:pPr>
        <w:widowControl/>
        <w:ind w:left="720"/>
        <w:rPr>
          <w:b/>
          <w:szCs w:val="24"/>
        </w:rPr>
      </w:pPr>
      <w:r w:rsidRPr="003A1D5D">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A1D5D" w:rsidR="00544BF7" w:rsidP="006A541D" w:rsidRDefault="00544BF7" w14:paraId="7100B23C" w14:textId="77777777">
      <w:pPr>
        <w:widowControl/>
        <w:rPr>
          <w:b/>
          <w:szCs w:val="24"/>
        </w:rPr>
      </w:pPr>
    </w:p>
    <w:p w:rsidRPr="003A1D5D" w:rsidR="00544BF7" w:rsidP="00A0754F" w:rsidRDefault="00544BF7" w14:paraId="42C2A11B" w14:textId="77777777">
      <w:pPr>
        <w:widowControl/>
        <w:ind w:left="720"/>
        <w:rPr>
          <w:b/>
          <w:iCs/>
          <w:szCs w:val="24"/>
        </w:rPr>
      </w:pPr>
      <w:r w:rsidRPr="003A1D5D">
        <w:rPr>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w:t>
      </w:r>
      <w:r w:rsidRPr="003A1D5D">
        <w:rPr>
          <w:b/>
          <w:iCs/>
          <w:szCs w:val="24"/>
        </w:rPr>
        <w:t xml:space="preserve"> </w:t>
      </w:r>
      <w:r w:rsidRPr="003A1D5D">
        <w:rPr>
          <w:b/>
          <w:szCs w:val="24"/>
        </w:rPr>
        <w:t>preclude consultation in a specific situation.  These circumstances should be explained</w:t>
      </w:r>
      <w:r w:rsidRPr="003A1D5D">
        <w:rPr>
          <w:b/>
          <w:iCs/>
          <w:szCs w:val="24"/>
        </w:rPr>
        <w:t>.</w:t>
      </w:r>
    </w:p>
    <w:p w:rsidR="00544BF7" w:rsidP="00DB4948" w:rsidRDefault="00544BF7" w14:paraId="3FAB65A5" w14:textId="77777777">
      <w:pPr>
        <w:widowControl/>
        <w:ind w:left="720"/>
        <w:rPr>
          <w:b/>
          <w:color w:val="0000FF"/>
        </w:rPr>
      </w:pPr>
    </w:p>
    <w:p w:rsidR="00544BF7" w:rsidP="00DB4948" w:rsidRDefault="005625FA" w14:paraId="2D6746CE" w14:textId="61BE1EE3">
      <w:pPr>
        <w:widowControl/>
        <w:ind w:left="720"/>
        <w:rPr>
          <w:color w:val="000000"/>
        </w:rPr>
      </w:pPr>
      <w:r w:rsidRPr="005625FA">
        <w:rPr>
          <w:color w:val="000000"/>
        </w:rPr>
        <w:t xml:space="preserve">EBSA’s notice providing the public with 60 days to comment on the proposed Extension of the Information Collections in the Voluntary Fiduciary Correction Program and Prohibited Transaction Class Exemption was published in the Federal Register on </w:t>
      </w:r>
      <w:r w:rsidR="003945A3">
        <w:rPr>
          <w:color w:val="000000"/>
        </w:rPr>
        <w:t>November 9</w:t>
      </w:r>
      <w:r w:rsidR="00C26CE2">
        <w:rPr>
          <w:color w:val="000000"/>
        </w:rPr>
        <w:t>, 20</w:t>
      </w:r>
      <w:r w:rsidR="003945A3">
        <w:rPr>
          <w:color w:val="000000"/>
        </w:rPr>
        <w:t>21</w:t>
      </w:r>
      <w:r w:rsidRPr="005625FA">
        <w:rPr>
          <w:color w:val="000000"/>
        </w:rPr>
        <w:t xml:space="preserve"> (</w:t>
      </w:r>
      <w:r w:rsidR="003945A3">
        <w:rPr>
          <w:color w:val="000000"/>
        </w:rPr>
        <w:t>86</w:t>
      </w:r>
      <w:r w:rsidRPr="005625FA" w:rsidR="003945A3">
        <w:rPr>
          <w:color w:val="000000"/>
        </w:rPr>
        <w:t xml:space="preserve"> </w:t>
      </w:r>
      <w:r w:rsidRPr="005625FA">
        <w:rPr>
          <w:color w:val="000000"/>
        </w:rPr>
        <w:t xml:space="preserve">FR </w:t>
      </w:r>
      <w:r w:rsidRPr="003945A3" w:rsidR="003945A3">
        <w:rPr>
          <w:color w:val="000000"/>
        </w:rPr>
        <w:t>62208</w:t>
      </w:r>
      <w:r w:rsidRPr="005625FA">
        <w:rPr>
          <w:color w:val="000000"/>
        </w:rPr>
        <w:t>).  No comments were received.</w:t>
      </w:r>
    </w:p>
    <w:p w:rsidRPr="005625FA" w:rsidR="005625FA" w:rsidP="006A541D" w:rsidRDefault="005625FA" w14:paraId="6E141AD5" w14:textId="77777777">
      <w:pPr>
        <w:widowControl/>
        <w:rPr>
          <w:color w:val="000000"/>
        </w:rPr>
      </w:pPr>
    </w:p>
    <w:p w:rsidRPr="003945A3" w:rsidR="00544BF7" w:rsidP="00A0754F" w:rsidRDefault="00544BF7" w14:paraId="145660F5" w14:textId="77777777">
      <w:pPr>
        <w:pStyle w:val="Quick1"/>
        <w:widowControl/>
        <w:tabs>
          <w:tab w:val="clear" w:pos="360"/>
          <w:tab w:val="num" w:pos="720"/>
        </w:tabs>
        <w:ind w:left="720" w:hanging="720"/>
        <w:rPr>
          <w:i w:val="0"/>
          <w:iCs/>
          <w:sz w:val="24"/>
          <w:szCs w:val="24"/>
        </w:rPr>
      </w:pPr>
      <w:r w:rsidRPr="003945A3">
        <w:rPr>
          <w:i w:val="0"/>
          <w:sz w:val="24"/>
          <w:szCs w:val="24"/>
        </w:rPr>
        <w:t>Explain any decision to provide any payment or gift to respondents, other than remuneration of contractors or grantees</w:t>
      </w:r>
      <w:r w:rsidRPr="003945A3">
        <w:rPr>
          <w:i w:val="0"/>
          <w:iCs/>
          <w:sz w:val="24"/>
          <w:szCs w:val="24"/>
        </w:rPr>
        <w:t>.</w:t>
      </w:r>
    </w:p>
    <w:p w:rsidRPr="00456C0D" w:rsidR="00544BF7" w:rsidP="006A541D" w:rsidRDefault="00544BF7" w14:paraId="50D248FB" w14:textId="77777777">
      <w:pPr>
        <w:widowControl/>
        <w:rPr>
          <w:color w:val="000000"/>
        </w:rPr>
      </w:pPr>
    </w:p>
    <w:p w:rsidR="00544BF7" w:rsidP="003945A3" w:rsidRDefault="00544BF7" w14:paraId="2E46A4F1" w14:textId="77777777">
      <w:pPr>
        <w:widowControl/>
        <w:ind w:firstLine="720"/>
      </w:pPr>
      <w:r>
        <w:t>Not applicable.</w:t>
      </w:r>
    </w:p>
    <w:p w:rsidR="00544BF7" w:rsidP="006A541D" w:rsidRDefault="00544BF7" w14:paraId="673290A2" w14:textId="77777777">
      <w:pPr>
        <w:widowControl/>
        <w:rPr>
          <w:b/>
          <w:color w:val="000000"/>
        </w:rPr>
      </w:pPr>
    </w:p>
    <w:p w:rsidRPr="003945A3" w:rsidR="00544BF7" w:rsidP="00DB4948" w:rsidRDefault="00544BF7" w14:paraId="19E383F3" w14:textId="77777777">
      <w:pPr>
        <w:pStyle w:val="Quick1"/>
        <w:widowControl/>
        <w:tabs>
          <w:tab w:val="clear" w:pos="360"/>
          <w:tab w:val="num" w:pos="720"/>
        </w:tabs>
        <w:ind w:left="720" w:hanging="720"/>
        <w:rPr>
          <w:i w:val="0"/>
          <w:iCs/>
          <w:sz w:val="24"/>
          <w:szCs w:val="24"/>
        </w:rPr>
      </w:pPr>
      <w:r w:rsidRPr="003945A3">
        <w:rPr>
          <w:i w:val="0"/>
          <w:sz w:val="24"/>
          <w:szCs w:val="24"/>
        </w:rPr>
        <w:t>Describe any assurance of confidentiality provided to respondents and the basis for the assurance in statute, regulation, or agency policy</w:t>
      </w:r>
      <w:r w:rsidRPr="003945A3">
        <w:rPr>
          <w:i w:val="0"/>
          <w:iCs/>
          <w:sz w:val="24"/>
          <w:szCs w:val="24"/>
        </w:rPr>
        <w:t>.</w:t>
      </w:r>
    </w:p>
    <w:p w:rsidRPr="00E26CF8" w:rsidR="00544BF7" w:rsidP="006A541D" w:rsidRDefault="00544BF7" w14:paraId="4849C6BC" w14:textId="77777777">
      <w:pPr>
        <w:widowControl/>
        <w:rPr>
          <w:iCs/>
          <w:color w:val="000000"/>
          <w:szCs w:val="24"/>
        </w:rPr>
      </w:pPr>
    </w:p>
    <w:p w:rsidR="00544BF7" w:rsidP="003945A3" w:rsidRDefault="00544BF7" w14:paraId="515A02BF" w14:textId="77777777">
      <w:pPr>
        <w:widowControl/>
        <w:ind w:left="720"/>
      </w:pPr>
      <w:r>
        <w:t xml:space="preserve">No assurances of confidentiality are offered to respondents </w:t>
      </w:r>
      <w:r w:rsidR="0056015C">
        <w:t xml:space="preserve">under </w:t>
      </w:r>
      <w:r>
        <w:t xml:space="preserve">either the VFC Program or the </w:t>
      </w:r>
      <w:r w:rsidR="008164FA">
        <w:t xml:space="preserve">VFC </w:t>
      </w:r>
      <w:r>
        <w:t xml:space="preserve">Exemption.  </w:t>
      </w:r>
      <w:r w:rsidR="0056015C">
        <w:t>Parties</w:t>
      </w:r>
      <w:r>
        <w:t xml:space="preserve"> </w:t>
      </w:r>
      <w:r w:rsidR="00850C9D">
        <w:t xml:space="preserve">who </w:t>
      </w:r>
      <w:r w:rsidR="0056015C">
        <w:t xml:space="preserve">rely on the </w:t>
      </w:r>
      <w:r>
        <w:t xml:space="preserve">Exemption </w:t>
      </w:r>
      <w:r w:rsidR="0089106A">
        <w:t xml:space="preserve">must provide </w:t>
      </w:r>
      <w:r w:rsidR="005A685D">
        <w:rPr>
          <w:szCs w:val="24"/>
        </w:rPr>
        <w:t>notice to intere</w:t>
      </w:r>
      <w:r w:rsidR="0056015C">
        <w:rPr>
          <w:szCs w:val="24"/>
        </w:rPr>
        <w:t>sted persons</w:t>
      </w:r>
      <w:r w:rsidR="0089106A">
        <w:rPr>
          <w:szCs w:val="24"/>
        </w:rPr>
        <w:t>, unless the transaction involves an excise tax of $100 or less, in which case an alternative correction process is available.</w:t>
      </w:r>
    </w:p>
    <w:p w:rsidR="00544BF7" w:rsidP="006A541D" w:rsidRDefault="00544BF7" w14:paraId="05283B2C" w14:textId="77777777">
      <w:pPr>
        <w:widowControl/>
        <w:rPr>
          <w:b/>
          <w:color w:val="000000"/>
        </w:rPr>
      </w:pPr>
    </w:p>
    <w:p w:rsidRPr="003945A3" w:rsidR="00544BF7" w:rsidP="00A0754F" w:rsidRDefault="00544BF7" w14:paraId="7372BC08" w14:textId="77777777">
      <w:pPr>
        <w:pStyle w:val="Quick1"/>
        <w:widowControl/>
        <w:tabs>
          <w:tab w:val="clear" w:pos="360"/>
          <w:tab w:val="num" w:pos="720"/>
        </w:tabs>
        <w:ind w:left="720" w:hanging="720"/>
        <w:rPr>
          <w:i w:val="0"/>
          <w:iCs/>
          <w:sz w:val="24"/>
          <w:szCs w:val="24"/>
        </w:rPr>
      </w:pPr>
      <w:r w:rsidRPr="003945A3">
        <w:rPr>
          <w:i w:val="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945A3">
        <w:rPr>
          <w:i w:val="0"/>
          <w:iCs/>
          <w:sz w:val="24"/>
          <w:szCs w:val="24"/>
        </w:rPr>
        <w:t>.</w:t>
      </w:r>
    </w:p>
    <w:p w:rsidRPr="0056015C" w:rsidR="00544BF7" w:rsidP="006A541D" w:rsidRDefault="00544BF7" w14:paraId="13A46FD4" w14:textId="77777777">
      <w:pPr>
        <w:widowControl/>
        <w:rPr>
          <w:iCs/>
          <w:color w:val="000000"/>
        </w:rPr>
      </w:pPr>
    </w:p>
    <w:p w:rsidR="00544BF7" w:rsidP="00DB4948" w:rsidRDefault="00544BF7" w14:paraId="2662C14E" w14:textId="77777777">
      <w:pPr>
        <w:widowControl/>
        <w:ind w:firstLine="720"/>
      </w:pPr>
      <w:r>
        <w:t>Not applicable.</w:t>
      </w:r>
    </w:p>
    <w:p w:rsidR="00544BF7" w:rsidP="006A541D" w:rsidRDefault="00544BF7" w14:paraId="359E8409" w14:textId="77777777">
      <w:pPr>
        <w:widowControl/>
        <w:rPr>
          <w:b/>
          <w:color w:val="000000"/>
        </w:rPr>
      </w:pPr>
    </w:p>
    <w:p w:rsidRPr="00DB4948" w:rsidR="00544BF7" w:rsidP="00332834" w:rsidRDefault="00544BF7" w14:paraId="2565097D" w14:textId="5723F68C">
      <w:pPr>
        <w:pStyle w:val="Quick1"/>
        <w:tabs>
          <w:tab w:val="clear" w:pos="360"/>
          <w:tab w:val="num" w:pos="720"/>
        </w:tabs>
        <w:ind w:left="720" w:hanging="720"/>
        <w:rPr>
          <w:color w:val="000000"/>
        </w:rPr>
      </w:pPr>
      <w:r w:rsidRPr="00DB4948">
        <w:rPr>
          <w:i w:val="0"/>
          <w:sz w:val="24"/>
          <w:szCs w:val="24"/>
        </w:rPr>
        <w:t>Provide estimates of the hour burden of the collection of information.  The statement should:</w:t>
      </w:r>
    </w:p>
    <w:p w:rsidRPr="00DB4948" w:rsidR="00544BF7" w:rsidP="00DB4948" w:rsidRDefault="00544BF7" w14:paraId="4B935560" w14:textId="55B3E14D">
      <w:pPr>
        <w:widowControl/>
        <w:numPr>
          <w:ilvl w:val="0"/>
          <w:numId w:val="5"/>
        </w:numPr>
        <w:tabs>
          <w:tab w:val="left" w:pos="-1440"/>
        </w:tabs>
        <w:rPr>
          <w:b/>
          <w:color w:val="000000"/>
          <w:szCs w:val="24"/>
        </w:rPr>
      </w:pPr>
      <w:r w:rsidRPr="00DB4948">
        <w:rPr>
          <w:b/>
          <w:color w:val="000000"/>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B4948" w:rsidR="00544BF7" w:rsidP="006A541D" w:rsidRDefault="00544BF7" w14:paraId="6E3F328B" w14:textId="77777777">
      <w:pPr>
        <w:widowControl/>
        <w:numPr>
          <w:ilvl w:val="0"/>
          <w:numId w:val="5"/>
        </w:numPr>
        <w:tabs>
          <w:tab w:val="left" w:pos="-1440"/>
        </w:tabs>
        <w:rPr>
          <w:b/>
          <w:color w:val="000000"/>
          <w:szCs w:val="24"/>
        </w:rPr>
      </w:pPr>
      <w:r w:rsidRPr="00DB4948">
        <w:rPr>
          <w:b/>
          <w:color w:val="000000"/>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544BF7" w:rsidP="006A541D" w:rsidRDefault="00544BF7" w14:paraId="0982E334" w14:textId="77777777">
      <w:pPr>
        <w:widowControl/>
        <w:ind w:firstLine="720"/>
        <w:rPr>
          <w:b/>
          <w:color w:val="000000"/>
        </w:rPr>
      </w:pPr>
    </w:p>
    <w:p w:rsidRPr="00AB4800" w:rsidR="005625FA" w:rsidP="00DB4948" w:rsidRDefault="005625FA" w14:paraId="7D52FA29" w14:textId="50DD9DA8">
      <w:pPr>
        <w:widowControl/>
        <w:ind w:left="720"/>
      </w:pPr>
      <w:r w:rsidRPr="00B03101">
        <w:rPr>
          <w:b/>
          <w:u w:val="single"/>
        </w:rPr>
        <w:t>V</w:t>
      </w:r>
      <w:r>
        <w:rPr>
          <w:b/>
          <w:u w:val="single"/>
        </w:rPr>
        <w:t>FC</w:t>
      </w:r>
      <w:r w:rsidRPr="00B03101">
        <w:rPr>
          <w:b/>
          <w:u w:val="single"/>
        </w:rPr>
        <w:t xml:space="preserve"> Program.</w:t>
      </w:r>
      <w:r w:rsidRPr="00AB4800">
        <w:t xml:space="preserve">   The Department estimates that approximately</w:t>
      </w:r>
      <w:r w:rsidR="00DA0B3F">
        <w:t xml:space="preserve"> </w:t>
      </w:r>
      <w:r w:rsidR="00DB4948">
        <w:t>3,325</w:t>
      </w:r>
      <w:r w:rsidR="00082415">
        <w:rPr>
          <w:vertAlign w:val="superscript"/>
        </w:rPr>
        <w:t xml:space="preserve"> </w:t>
      </w:r>
      <w:r w:rsidRPr="00AB4800">
        <w:t>plans will take advantage of the VFC Program annually.</w:t>
      </w:r>
      <w:r w:rsidRPr="00846628" w:rsidR="000C6379">
        <w:rPr>
          <w:rStyle w:val="FootnoteReference"/>
          <w:sz w:val="20"/>
          <w:vertAlign w:val="superscript"/>
        </w:rPr>
        <w:footnoteReference w:id="2"/>
      </w:r>
      <w:r w:rsidRPr="00846628">
        <w:rPr>
          <w:sz w:val="20"/>
          <w:vertAlign w:val="superscript"/>
        </w:rPr>
        <w:t xml:space="preserve"> </w:t>
      </w:r>
      <w:r w:rsidRPr="00AB4800">
        <w:t xml:space="preserve"> </w:t>
      </w:r>
      <w:r w:rsidR="00846628">
        <w:t xml:space="preserve">The Department </w:t>
      </w:r>
      <w:r w:rsidRPr="00AB4800">
        <w:t>assume</w:t>
      </w:r>
      <w:r w:rsidR="00846628">
        <w:t>s</w:t>
      </w:r>
      <w:r w:rsidRPr="00AB4800">
        <w:t xml:space="preserve"> that the information collection requirements will be satisfied through a combination of work performed by </w:t>
      </w:r>
      <w:r>
        <w:t>staff of the applicant (typically the plan sponsor/employer)</w:t>
      </w:r>
      <w:r w:rsidRPr="00AB4800">
        <w:t xml:space="preserve"> and by outside service providers hired by th</w:t>
      </w:r>
      <w:r>
        <w:t>e applicant</w:t>
      </w:r>
      <w:r w:rsidRPr="00AB4800">
        <w:t xml:space="preserve">.  The work performed </w:t>
      </w:r>
      <w:r>
        <w:t xml:space="preserve">in-house </w:t>
      </w:r>
      <w:r w:rsidRPr="00AB4800">
        <w:t xml:space="preserve">by </w:t>
      </w:r>
      <w:r>
        <w:t>the applicant</w:t>
      </w:r>
      <w:r w:rsidRPr="00AB4800">
        <w:t xml:space="preserve"> </w:t>
      </w:r>
      <w:r w:rsidR="008D49F1">
        <w:t xml:space="preserve">and </w:t>
      </w:r>
      <w:r w:rsidRPr="00AB4800" w:rsidR="008D49F1">
        <w:t xml:space="preserve">service provider work </w:t>
      </w:r>
      <w:r w:rsidRPr="00AB4800">
        <w:t xml:space="preserve">is </w:t>
      </w:r>
      <w:r>
        <w:t xml:space="preserve">estimated </w:t>
      </w:r>
      <w:r w:rsidRPr="00AB4800">
        <w:t>as hour burden and described in this item 12</w:t>
      </w:r>
      <w:r w:rsidR="008D49F1">
        <w:t xml:space="preserve">. </w:t>
      </w:r>
      <w:r w:rsidRPr="00AB4800">
        <w:t xml:space="preserve"> </w:t>
      </w:r>
      <w:r w:rsidR="001F7409">
        <w:t xml:space="preserve">The </w:t>
      </w:r>
      <w:r w:rsidRPr="00AB4800">
        <w:t>costs arising from materials and postage</w:t>
      </w:r>
      <w:r w:rsidR="001F7409">
        <w:t xml:space="preserve"> are</w:t>
      </w:r>
      <w:r w:rsidRPr="001F7409" w:rsidR="001F7409">
        <w:t xml:space="preserve"> </w:t>
      </w:r>
      <w:r w:rsidRPr="00AB4800" w:rsidR="001F7409">
        <w:t>accounted for under item 13</w:t>
      </w:r>
      <w:r w:rsidRPr="00AB4800">
        <w:t>.</w:t>
      </w:r>
    </w:p>
    <w:p w:rsidRPr="00AB4800" w:rsidR="005625FA" w:rsidP="00DB4948" w:rsidRDefault="005625FA" w14:paraId="7353E08A" w14:textId="77777777">
      <w:pPr>
        <w:widowControl/>
        <w:ind w:left="720" w:firstLine="720"/>
        <w:rPr>
          <w:b/>
          <w:szCs w:val="24"/>
        </w:rPr>
      </w:pPr>
    </w:p>
    <w:p w:rsidRPr="00AB4800" w:rsidR="005625FA" w:rsidP="00DB4948" w:rsidRDefault="005625FA" w14:paraId="73DA12D4" w14:textId="42F41789">
      <w:pPr>
        <w:widowControl/>
        <w:ind w:left="720"/>
      </w:pPr>
      <w:r w:rsidRPr="00AB4800">
        <w:lastRenderedPageBreak/>
        <w:t xml:space="preserve">The Department estimates that each </w:t>
      </w:r>
      <w:r>
        <w:t>applicant</w:t>
      </w:r>
      <w:r w:rsidRPr="00AB4800">
        <w:t xml:space="preserve"> will require 3.5 hours to gather information required for an application under the VFC Program</w:t>
      </w:r>
      <w:r w:rsidR="004B0838">
        <w:t xml:space="preserve">. </w:t>
      </w:r>
      <w:r w:rsidR="006E26D6">
        <w:t xml:space="preserve"> </w:t>
      </w:r>
      <w:r>
        <w:t>The Department estimates that one hour of this time will be spent by</w:t>
      </w:r>
      <w:r w:rsidR="00E07A22">
        <w:t xml:space="preserve"> a</w:t>
      </w:r>
      <w:r>
        <w:t xml:space="preserve"> </w:t>
      </w:r>
      <w:r w:rsidR="00E07A22">
        <w:t>benefits</w:t>
      </w:r>
      <w:r>
        <w:t xml:space="preserve"> </w:t>
      </w:r>
      <w:r w:rsidR="00E07A22">
        <w:t>manager</w:t>
      </w:r>
      <w:r w:rsidR="00370BC9">
        <w:t xml:space="preserve"> </w:t>
      </w:r>
      <w:r w:rsidR="004B0838">
        <w:t xml:space="preserve">at a </w:t>
      </w:r>
      <w:r w:rsidR="00E2166A">
        <w:t xml:space="preserve">labor </w:t>
      </w:r>
      <w:r w:rsidR="004B0838">
        <w:t>rate of $121.78.</w:t>
      </w:r>
      <w:r w:rsidRPr="002E7426" w:rsidR="002975F7">
        <w:rPr>
          <w:rStyle w:val="FootnoteReference"/>
          <w:vertAlign w:val="superscript"/>
        </w:rPr>
        <w:footnoteReference w:id="3"/>
      </w:r>
      <w:r w:rsidR="004B0838">
        <w:t xml:space="preserve">  This results in </w:t>
      </w:r>
      <w:r w:rsidR="009150DE">
        <w:t>an</w:t>
      </w:r>
      <w:r w:rsidR="004B0838">
        <w:t xml:space="preserve"> hour burden of </w:t>
      </w:r>
      <w:r w:rsidR="009E2782">
        <w:t>3,325</w:t>
      </w:r>
      <w:r w:rsidR="004B0838">
        <w:t xml:space="preserve"> hours </w:t>
      </w:r>
      <w:r w:rsidR="00370BC9">
        <w:t>with an equivalent cost of $</w:t>
      </w:r>
      <w:r w:rsidR="009E2782">
        <w:t>404,920</w:t>
      </w:r>
      <w:r w:rsidR="00A63926">
        <w:t>.</w:t>
      </w:r>
      <w:r w:rsidRPr="002E7426" w:rsidR="00A63926">
        <w:rPr>
          <w:rStyle w:val="FootnoteReference"/>
          <w:vertAlign w:val="superscript"/>
        </w:rPr>
        <w:footnoteReference w:id="4"/>
      </w:r>
      <w:r w:rsidR="00A63926">
        <w:t xml:space="preserve"> </w:t>
      </w:r>
      <w:r w:rsidR="00482B79">
        <w:t xml:space="preserve"> </w:t>
      </w:r>
      <w:r w:rsidR="004B0838">
        <w:t>T</w:t>
      </w:r>
      <w:r>
        <w:t xml:space="preserve">he </w:t>
      </w:r>
      <w:r w:rsidR="004B0838">
        <w:t xml:space="preserve">Department also estimates that </w:t>
      </w:r>
      <w:r>
        <w:t>2.5 hours will be</w:t>
      </w:r>
      <w:r w:rsidR="004B0838">
        <w:t xml:space="preserve"> spent by clerical staff at a </w:t>
      </w:r>
      <w:r w:rsidR="00E2166A">
        <w:t>labor</w:t>
      </w:r>
      <w:r w:rsidR="004B0838">
        <w:t xml:space="preserve"> rate of $55.23.</w:t>
      </w:r>
      <w:r w:rsidRPr="002E7426" w:rsidR="00A63926">
        <w:rPr>
          <w:rStyle w:val="FootnoteReference"/>
          <w:vertAlign w:val="superscript"/>
        </w:rPr>
        <w:footnoteReference w:id="5"/>
      </w:r>
      <w:r w:rsidR="004B0838">
        <w:t xml:space="preserve"> </w:t>
      </w:r>
      <w:r>
        <w:t xml:space="preserve"> </w:t>
      </w:r>
      <w:r w:rsidR="004B0838">
        <w:t xml:space="preserve">This results in </w:t>
      </w:r>
      <w:r w:rsidR="009150DE">
        <w:t>an</w:t>
      </w:r>
      <w:r w:rsidR="004B0838">
        <w:t xml:space="preserve"> hour burden of </w:t>
      </w:r>
      <w:r w:rsidR="009E2782">
        <w:t>8,313</w:t>
      </w:r>
      <w:r w:rsidR="004B0838">
        <w:t xml:space="preserve"> hours at an </w:t>
      </w:r>
      <w:r w:rsidR="00370BC9">
        <w:t>equivalent cost of $</w:t>
      </w:r>
      <w:r w:rsidR="009E2782">
        <w:t>459,073</w:t>
      </w:r>
      <w:r w:rsidRPr="002E7426">
        <w:rPr>
          <w:vertAlign w:val="superscript"/>
        </w:rPr>
        <w:t>.</w:t>
      </w:r>
      <w:r w:rsidRPr="002E7426" w:rsidR="00482B79">
        <w:rPr>
          <w:rStyle w:val="FootnoteReference"/>
          <w:vertAlign w:val="superscript"/>
        </w:rPr>
        <w:footnoteReference w:id="6"/>
      </w:r>
      <w:r w:rsidRPr="00976266" w:rsidR="00976266">
        <w:t xml:space="preserve"> </w:t>
      </w:r>
      <w:r w:rsidR="004B0838">
        <w:t xml:space="preserve"> Overall</w:t>
      </w:r>
      <w:r w:rsidR="00976266">
        <w:t xml:space="preserve">, </w:t>
      </w:r>
      <w:r w:rsidR="004B0838">
        <w:t>gathering information required for an application under the VFC</w:t>
      </w:r>
      <w:r w:rsidR="00095AC7">
        <w:t xml:space="preserve"> </w:t>
      </w:r>
      <w:r w:rsidR="7AFBA105">
        <w:t>P</w:t>
      </w:r>
      <w:r w:rsidR="004B0838">
        <w:t>rogram</w:t>
      </w:r>
      <w:r w:rsidRPr="00AB4800" w:rsidR="00976266">
        <w:t xml:space="preserve"> resu</w:t>
      </w:r>
      <w:r w:rsidR="004B0838">
        <w:t xml:space="preserve">lts in an annual hour burden of </w:t>
      </w:r>
      <w:r w:rsidR="009E2782">
        <w:t>11,638</w:t>
      </w:r>
      <w:r w:rsidRPr="00AB4800" w:rsidR="00976266">
        <w:t xml:space="preserve"> hours</w:t>
      </w:r>
      <w:r w:rsidR="00976266">
        <w:t xml:space="preserve"> with an equivalent cost of $</w:t>
      </w:r>
      <w:r w:rsidR="009E2782">
        <w:t>863,993</w:t>
      </w:r>
      <w:r w:rsidR="00976266">
        <w:t xml:space="preserve">. </w:t>
      </w:r>
    </w:p>
    <w:p w:rsidRPr="00AB4800" w:rsidR="005625FA" w:rsidP="00DB4948" w:rsidRDefault="005625FA" w14:paraId="1011433C" w14:textId="77777777">
      <w:pPr>
        <w:widowControl/>
        <w:ind w:left="720"/>
      </w:pPr>
    </w:p>
    <w:p w:rsidRPr="00AB4800" w:rsidR="005625FA" w:rsidP="00DB4948" w:rsidRDefault="005625FA" w14:paraId="014CFDC9" w14:textId="3FD08B38">
      <w:pPr>
        <w:widowControl/>
        <w:ind w:left="720"/>
      </w:pPr>
      <w:r w:rsidRPr="00AB4800">
        <w:t>The Department has also accounted for, in this ICR, an additional hour burden f</w:t>
      </w:r>
      <w:r>
        <w:t xml:space="preserve">or recordkeeping. </w:t>
      </w:r>
      <w:r w:rsidR="008E0EE8">
        <w:t xml:space="preserve"> </w:t>
      </w:r>
      <w:r>
        <w:t>Although the</w:t>
      </w:r>
      <w:r w:rsidRPr="00AB4800">
        <w:t xml:space="preserve"> </w:t>
      </w:r>
      <w:r>
        <w:t xml:space="preserve">required </w:t>
      </w:r>
      <w:r w:rsidRPr="00AB4800">
        <w:t xml:space="preserve">records </w:t>
      </w:r>
      <w:r>
        <w:t xml:space="preserve">concerning application under the Program </w:t>
      </w:r>
      <w:r w:rsidRPr="00AB4800">
        <w:t>generally would be kept in the normal course of business, the Department assume</w:t>
      </w:r>
      <w:r>
        <w:t>s</w:t>
      </w:r>
      <w:r w:rsidRPr="00AB4800">
        <w:t xml:space="preserve"> that one hour annually </w:t>
      </w:r>
      <w:r>
        <w:t xml:space="preserve">of clerical time </w:t>
      </w:r>
      <w:r w:rsidRPr="00AB4800">
        <w:t xml:space="preserve">for each of the plans </w:t>
      </w:r>
      <w:r>
        <w:t xml:space="preserve">will be spent reviewing and </w:t>
      </w:r>
      <w:r w:rsidRPr="00AB4800">
        <w:t xml:space="preserve">maintaining records </w:t>
      </w:r>
      <w:proofErr w:type="gramStart"/>
      <w:r w:rsidRPr="00AB4800">
        <w:t>as a result of</w:t>
      </w:r>
      <w:proofErr w:type="gramEnd"/>
      <w:r w:rsidRPr="00AB4800">
        <w:t xml:space="preserve"> this information collection.  This results in an annual hour burden of </w:t>
      </w:r>
      <w:r w:rsidR="00430ACF">
        <w:t>3,325</w:t>
      </w:r>
      <w:r w:rsidRPr="00AB4800" w:rsidR="0046261D">
        <w:t xml:space="preserve"> </w:t>
      </w:r>
      <w:r w:rsidRPr="00AB4800">
        <w:t>hours</w:t>
      </w:r>
      <w:r w:rsidR="00370BC9">
        <w:t xml:space="preserve"> with an equivalent cost of $</w:t>
      </w:r>
      <w:r w:rsidR="00430ACF">
        <w:t>183,62</w:t>
      </w:r>
      <w:r w:rsidR="000D644A">
        <w:t>9</w:t>
      </w:r>
      <w:r w:rsidR="00294329">
        <w:t>.</w:t>
      </w:r>
      <w:r w:rsidRPr="002E7426" w:rsidR="00294329">
        <w:rPr>
          <w:rStyle w:val="FootnoteReference"/>
          <w:vertAlign w:val="superscript"/>
        </w:rPr>
        <w:footnoteReference w:id="7"/>
      </w:r>
      <w:r w:rsidRPr="00AB4800">
        <w:t xml:space="preserve"> </w:t>
      </w:r>
    </w:p>
    <w:p w:rsidR="00C3282C" w:rsidP="00DB4948" w:rsidRDefault="00C3282C" w14:paraId="389D9184" w14:textId="77777777">
      <w:pPr>
        <w:widowControl/>
        <w:ind w:left="720"/>
      </w:pPr>
    </w:p>
    <w:p w:rsidRPr="00AB4800" w:rsidR="00E753EA" w:rsidP="00DB4948" w:rsidRDefault="00270C8B" w14:paraId="12990D19" w14:textId="7D00B642">
      <w:pPr>
        <w:widowControl/>
        <w:ind w:left="720"/>
      </w:pPr>
      <w:r w:rsidRPr="00B10A3A">
        <w:t xml:space="preserve">The Department has assumed </w:t>
      </w:r>
      <w:r>
        <w:t xml:space="preserve">that each applicant under </w:t>
      </w:r>
      <w:r w:rsidRPr="00B10A3A">
        <w:t xml:space="preserve">the Program will hire a service provider to prepare and review the </w:t>
      </w:r>
      <w:r>
        <w:t xml:space="preserve">application and the </w:t>
      </w:r>
      <w:r w:rsidRPr="00B10A3A">
        <w:t>financial documentation required in the application</w:t>
      </w:r>
      <w:r>
        <w:t xml:space="preserve"> and that the service provider generally will be a financial specialist (accountant, financial manager, etc.)</w:t>
      </w:r>
      <w:r w:rsidRPr="00B10A3A">
        <w:t xml:space="preserve">.  </w:t>
      </w:r>
      <w:r>
        <w:t>T</w:t>
      </w:r>
      <w:r w:rsidRPr="00B10A3A">
        <w:t xml:space="preserve">he Department estimates </w:t>
      </w:r>
      <w:r>
        <w:t xml:space="preserve">that the service provider will require </w:t>
      </w:r>
      <w:r w:rsidRPr="00B10A3A">
        <w:t xml:space="preserve">an average of 2 hours for each application, resulting in a total of </w:t>
      </w:r>
      <w:r w:rsidR="00F07126">
        <w:t>6,650</w:t>
      </w:r>
      <w:r w:rsidRPr="00B10A3A">
        <w:t xml:space="preserve"> hours</w:t>
      </w:r>
      <w:r w:rsidRPr="002E7426" w:rsidR="00593655">
        <w:rPr>
          <w:rStyle w:val="FootnoteReference"/>
          <w:vertAlign w:val="superscript"/>
        </w:rPr>
        <w:footnoteReference w:id="8"/>
      </w:r>
      <w:r w:rsidRPr="002E7426">
        <w:rPr>
          <w:vertAlign w:val="superscript"/>
        </w:rPr>
        <w:t xml:space="preserve"> </w:t>
      </w:r>
      <w:r w:rsidRPr="00B10A3A">
        <w:t xml:space="preserve">of service provider time.  Using a </w:t>
      </w:r>
      <w:r>
        <w:t xml:space="preserve">labor </w:t>
      </w:r>
      <w:r w:rsidRPr="00B10A3A">
        <w:t>rate of $</w:t>
      </w:r>
      <w:r w:rsidR="00F57429">
        <w:t>100.64</w:t>
      </w:r>
      <w:r w:rsidRPr="00B10A3A">
        <w:t xml:space="preserve"> per hour</w:t>
      </w:r>
      <w:r w:rsidRPr="002E7426" w:rsidR="00370BC9">
        <w:rPr>
          <w:rStyle w:val="FootnoteReference"/>
          <w:vertAlign w:val="superscript"/>
        </w:rPr>
        <w:footnoteReference w:id="9"/>
      </w:r>
      <w:r w:rsidRPr="002E7426">
        <w:rPr>
          <w:vertAlign w:val="superscript"/>
        </w:rPr>
        <w:t xml:space="preserve"> </w:t>
      </w:r>
      <w:r w:rsidRPr="00B10A3A">
        <w:t xml:space="preserve">for </w:t>
      </w:r>
      <w:r>
        <w:t>an accountant or similar professional</w:t>
      </w:r>
      <w:r w:rsidRPr="00B10A3A">
        <w:t xml:space="preserve">, the </w:t>
      </w:r>
      <w:r w:rsidR="00370BC9">
        <w:t>equivalent</w:t>
      </w:r>
      <w:r w:rsidRPr="00B10A3A">
        <w:t xml:space="preserve"> cost for preparation of the applications is </w:t>
      </w:r>
      <w:r>
        <w:t>estimated at $</w:t>
      </w:r>
      <w:r w:rsidR="00F07126">
        <w:t>669,256</w:t>
      </w:r>
      <w:r w:rsidRPr="00B10A3A">
        <w:t>.</w:t>
      </w:r>
      <w:r w:rsidRPr="002E7426" w:rsidR="00714FB8">
        <w:rPr>
          <w:rStyle w:val="FootnoteReference"/>
          <w:vertAlign w:val="superscript"/>
        </w:rPr>
        <w:footnoteReference w:id="10"/>
      </w:r>
    </w:p>
    <w:p w:rsidR="00270C8B" w:rsidP="00DB4948" w:rsidRDefault="00270C8B" w14:paraId="7623D124" w14:textId="37B910AD">
      <w:pPr>
        <w:widowControl/>
        <w:ind w:left="720"/>
      </w:pPr>
    </w:p>
    <w:p w:rsidR="00E753EA" w:rsidP="00DB4948" w:rsidRDefault="00E753EA" w14:paraId="51C19D6E" w14:textId="3332FD31">
      <w:pPr>
        <w:widowControl/>
        <w:ind w:left="720"/>
      </w:pPr>
      <w:r>
        <w:t xml:space="preserve">The total hour burden for the VFC </w:t>
      </w:r>
      <w:r w:rsidR="005C2BA0">
        <w:t>P</w:t>
      </w:r>
      <w:r>
        <w:t xml:space="preserve">rogram is </w:t>
      </w:r>
      <w:r w:rsidRPr="001C158E" w:rsidR="001C158E">
        <w:t>21,</w:t>
      </w:r>
      <w:r w:rsidR="0087436D">
        <w:t>613</w:t>
      </w:r>
      <w:r w:rsidR="001C158E">
        <w:t xml:space="preserve"> hours (</w:t>
      </w:r>
      <w:r w:rsidRPr="001C158E" w:rsidR="001C158E">
        <w:t>11,638</w:t>
      </w:r>
      <w:r w:rsidR="000A305C">
        <w:t xml:space="preserve"> hours</w:t>
      </w:r>
      <w:r w:rsidRPr="001C158E" w:rsidR="001C158E">
        <w:t xml:space="preserve"> </w:t>
      </w:r>
      <w:r w:rsidR="001C158E">
        <w:t xml:space="preserve">+ </w:t>
      </w:r>
      <w:r w:rsidRPr="001C158E" w:rsidR="001C158E">
        <w:t>3,325</w:t>
      </w:r>
      <w:r w:rsidR="000A305C">
        <w:t xml:space="preserve"> hours</w:t>
      </w:r>
      <w:r w:rsidR="001C158E">
        <w:t xml:space="preserve"> +</w:t>
      </w:r>
      <w:r w:rsidRPr="001C158E" w:rsidR="001C158E">
        <w:t xml:space="preserve"> </w:t>
      </w:r>
      <w:r w:rsidR="001C158E">
        <w:t>6,650</w:t>
      </w:r>
      <w:r w:rsidR="000A305C">
        <w:t xml:space="preserve"> hours</w:t>
      </w:r>
      <w:r w:rsidR="001C158E">
        <w:t xml:space="preserve">) with an equivalent cost of </w:t>
      </w:r>
      <w:r w:rsidRPr="00EB7F12" w:rsidR="00EB7F12">
        <w:t xml:space="preserve">$1,716,878 </w:t>
      </w:r>
      <w:r>
        <w:t>(</w:t>
      </w:r>
      <w:r w:rsidRPr="00E753EA">
        <w:t>$863,993</w:t>
      </w:r>
      <w:r>
        <w:t xml:space="preserve"> + </w:t>
      </w:r>
      <w:r w:rsidRPr="00E753EA">
        <w:t>$183,62</w:t>
      </w:r>
      <w:r w:rsidR="00066E5E">
        <w:t>9</w:t>
      </w:r>
      <w:r>
        <w:t xml:space="preserve"> + </w:t>
      </w:r>
      <w:r w:rsidRPr="00E753EA">
        <w:t>$669,256</w:t>
      </w:r>
      <w:r>
        <w:t>).</w:t>
      </w:r>
    </w:p>
    <w:p w:rsidRPr="00AB4800" w:rsidR="005625FA" w:rsidP="00DB4948" w:rsidRDefault="005625FA" w14:paraId="0D31C4A3" w14:textId="77777777">
      <w:pPr>
        <w:widowControl/>
        <w:ind w:left="720"/>
      </w:pPr>
    </w:p>
    <w:p w:rsidR="00DB25DE" w:rsidP="00DB4948" w:rsidRDefault="005625FA" w14:paraId="22095CBD" w14:textId="0BA2EAAC">
      <w:pPr>
        <w:widowControl/>
        <w:ind w:left="720"/>
      </w:pPr>
      <w:r w:rsidRPr="456AE2D8">
        <w:rPr>
          <w:b/>
          <w:caps/>
          <w:u w:val="single"/>
        </w:rPr>
        <w:lastRenderedPageBreak/>
        <w:t xml:space="preserve">VFC </w:t>
      </w:r>
      <w:r w:rsidRPr="456AE2D8">
        <w:rPr>
          <w:b/>
          <w:u w:val="single"/>
        </w:rPr>
        <w:t>Exemption.</w:t>
      </w:r>
      <w:r w:rsidRPr="005625FA">
        <w:t xml:space="preserve">  </w:t>
      </w:r>
      <w:r w:rsidRPr="005625FA">
        <w:rPr>
          <w:rFonts w:cs="Courier New"/>
        </w:rPr>
        <w:t xml:space="preserve">The Department has estimated </w:t>
      </w:r>
      <w:r w:rsidR="00DC2F74">
        <w:rPr>
          <w:rFonts w:cs="Courier New"/>
        </w:rPr>
        <w:t>119</w:t>
      </w:r>
      <w:r w:rsidRPr="00956A53" w:rsidR="0046261D">
        <w:t xml:space="preserve"> </w:t>
      </w:r>
      <w:r w:rsidRPr="005625FA">
        <w:rPr>
          <w:rFonts w:cs="Courier New"/>
        </w:rPr>
        <w:t xml:space="preserve">of the applicants to the VFC Program will also rely on the notice part of the Exemption.  </w:t>
      </w:r>
      <w:r w:rsidRPr="005625FA">
        <w:t>Because of the expertise required, most Program applicants using the Exemption will likely hire a professional service provider to prepare the notice required under</w:t>
      </w:r>
      <w:r w:rsidRPr="456AE2D8">
        <w:rPr>
          <w:i/>
          <w:iCs/>
        </w:rPr>
        <w:t xml:space="preserve"> </w:t>
      </w:r>
      <w:r w:rsidRPr="00AB4800">
        <w:t xml:space="preserve">the Exemption. </w:t>
      </w:r>
      <w:r w:rsidRPr="00B10A3A" w:rsidR="00270C8B">
        <w:rPr>
          <w:rFonts w:cs="Courier New"/>
        </w:rPr>
        <w:t xml:space="preserve"> </w:t>
      </w:r>
      <w:r w:rsidR="00270C8B">
        <w:rPr>
          <w:rFonts w:cs="Courier New"/>
        </w:rPr>
        <w:t xml:space="preserve">For those </w:t>
      </w:r>
      <w:r w:rsidR="00DC2F74">
        <w:rPr>
          <w:rFonts w:cs="Courier New"/>
        </w:rPr>
        <w:t>119</w:t>
      </w:r>
      <w:r w:rsidR="00270C8B">
        <w:rPr>
          <w:rFonts w:cs="Courier New"/>
        </w:rPr>
        <w:t xml:space="preserve"> applicants, the Department assumes that the preparation of the information to be submitted to the Department (and to interested persons when required) will require one hour of a financial professional’s time</w:t>
      </w:r>
      <w:r w:rsidRPr="00956A53" w:rsidR="00646CE1">
        <w:t xml:space="preserve">. </w:t>
      </w:r>
      <w:r w:rsidRPr="00956A53" w:rsidR="000453F5">
        <w:t xml:space="preserve"> </w:t>
      </w:r>
      <w:r w:rsidRPr="00956A53" w:rsidR="00646CE1">
        <w:t>T</w:t>
      </w:r>
      <w:r w:rsidR="00646CE1">
        <w:rPr>
          <w:rFonts w:cs="Courier New"/>
        </w:rPr>
        <w:t xml:space="preserve">his results in </w:t>
      </w:r>
      <w:r w:rsidR="009150DE">
        <w:rPr>
          <w:rFonts w:cs="Courier New"/>
        </w:rPr>
        <w:t>an</w:t>
      </w:r>
      <w:r w:rsidR="00646CE1">
        <w:rPr>
          <w:rFonts w:cs="Courier New"/>
        </w:rPr>
        <w:t xml:space="preserve"> hour burden of 119 hours </w:t>
      </w:r>
      <w:r w:rsidR="0016465A">
        <w:rPr>
          <w:rFonts w:cs="Courier New"/>
        </w:rPr>
        <w:t>with</w:t>
      </w:r>
      <w:r w:rsidR="00270C8B">
        <w:rPr>
          <w:rFonts w:cs="Courier New"/>
        </w:rPr>
        <w:t xml:space="preserve"> an </w:t>
      </w:r>
      <w:r w:rsidR="00370BC9">
        <w:rPr>
          <w:rFonts w:cs="Courier New"/>
        </w:rPr>
        <w:t>equivalent cost</w:t>
      </w:r>
      <w:r w:rsidR="00270C8B">
        <w:rPr>
          <w:rFonts w:cs="Courier New"/>
        </w:rPr>
        <w:t xml:space="preserve"> of $</w:t>
      </w:r>
      <w:r w:rsidR="00DC2F74">
        <w:rPr>
          <w:rFonts w:cs="Courier New"/>
        </w:rPr>
        <w:t>11,976</w:t>
      </w:r>
      <w:r w:rsidRPr="00956A53" w:rsidR="00270C8B">
        <w:t>.</w:t>
      </w:r>
      <w:r w:rsidRPr="00956A53" w:rsidR="0044140D">
        <w:rPr>
          <w:rStyle w:val="FootnoteReference"/>
          <w:vertAlign w:val="superscript"/>
        </w:rPr>
        <w:footnoteReference w:id="11"/>
      </w:r>
    </w:p>
    <w:p w:rsidR="00DB25DE" w:rsidP="00DB4948" w:rsidRDefault="00DB25DE" w14:paraId="07473A9C" w14:textId="77777777">
      <w:pPr>
        <w:widowControl/>
        <w:ind w:left="720"/>
      </w:pPr>
    </w:p>
    <w:p w:rsidRPr="00956A53" w:rsidR="00956A53" w:rsidP="00956A53" w:rsidRDefault="00956A53" w14:paraId="41F46A65" w14:textId="77777777">
      <w:pPr>
        <w:widowControl/>
        <w:ind w:left="720"/>
        <w:rPr>
          <w:rFonts w:cs="Courier New"/>
        </w:rPr>
      </w:pPr>
      <w:r w:rsidRPr="00956A53">
        <w:rPr>
          <w:rFonts w:cs="Courier New"/>
        </w:rPr>
        <w:t>For the estimated 119 applicants that send notices to interested persons (participants and beneficiaries in the affected plan), there will be approximately 243,593 notices sent (119 plans x 5.8 percent</w:t>
      </w:r>
      <w:r w:rsidRPr="00956A53">
        <w:rPr>
          <w:rFonts w:cs="Courier New"/>
          <w:vertAlign w:val="superscript"/>
        </w:rPr>
        <w:footnoteReference w:id="12"/>
      </w:r>
      <w:r w:rsidRPr="00956A53">
        <w:rPr>
          <w:rFonts w:cs="Courier New"/>
        </w:rPr>
        <w:t xml:space="preserve"> x 2,047 participants and beneficiaries per plan = 14,128 notices).</w:t>
      </w:r>
      <w:r w:rsidRPr="00956A53">
        <w:rPr>
          <w:rFonts w:cs="Courier New"/>
          <w:vertAlign w:val="superscript"/>
        </w:rPr>
        <w:footnoteReference w:id="13"/>
      </w:r>
      <w:r w:rsidRPr="00956A53">
        <w:rPr>
          <w:rFonts w:cs="Courier New"/>
        </w:rPr>
        <w:t xml:space="preserve">  The Department assumes that it will take clerical staff about 2 minutes per notice to prepare the notices.  This results in </w:t>
      </w:r>
      <w:proofErr w:type="gramStart"/>
      <w:r w:rsidRPr="00956A53">
        <w:rPr>
          <w:rFonts w:cs="Courier New"/>
        </w:rPr>
        <w:t>a</w:t>
      </w:r>
      <w:proofErr w:type="gramEnd"/>
      <w:r w:rsidRPr="00956A53">
        <w:rPr>
          <w:rFonts w:cs="Courier New"/>
        </w:rPr>
        <w:t xml:space="preserve"> hour burden of 471 hours at an equivalent of $37,985.</w:t>
      </w:r>
      <w:r w:rsidRPr="00956A53">
        <w:rPr>
          <w:rFonts w:cs="Courier New"/>
          <w:vertAlign w:val="superscript"/>
        </w:rPr>
        <w:footnoteReference w:id="14"/>
      </w:r>
      <w:r w:rsidRPr="00956A53">
        <w:rPr>
          <w:rFonts w:cs="Courier New"/>
          <w:vertAlign w:val="superscript"/>
        </w:rPr>
        <w:t xml:space="preserve"> </w:t>
      </w:r>
    </w:p>
    <w:p w:rsidRPr="00956A53" w:rsidR="00956A53" w:rsidP="00956A53" w:rsidRDefault="00956A53" w14:paraId="58A26E0C" w14:textId="77777777">
      <w:pPr>
        <w:widowControl/>
        <w:ind w:left="720"/>
        <w:rPr>
          <w:rFonts w:cs="Courier New"/>
        </w:rPr>
      </w:pPr>
    </w:p>
    <w:p w:rsidRPr="00956A53" w:rsidR="00956A53" w:rsidP="00956A53" w:rsidRDefault="00956A53" w14:paraId="6A649587" w14:textId="77777777">
      <w:pPr>
        <w:widowControl/>
        <w:ind w:left="720"/>
        <w:rPr>
          <w:rFonts w:cs="Courier New"/>
          <w:u w:val="single"/>
        </w:rPr>
      </w:pPr>
      <w:r w:rsidRPr="00956A53">
        <w:rPr>
          <w:rFonts w:cs="Courier New"/>
          <w:u w:val="single"/>
        </w:rPr>
        <w:t>The total hour burden for the VFC Exemption is 590 hours (119 hours + 471 hours) with an equivalent cost of $37,985</w:t>
      </w:r>
      <w:r w:rsidRPr="00956A53" w:rsidDel="00077E77">
        <w:rPr>
          <w:rFonts w:cs="Courier New"/>
          <w:u w:val="single"/>
        </w:rPr>
        <w:t xml:space="preserve"> </w:t>
      </w:r>
      <w:r w:rsidRPr="00956A53">
        <w:rPr>
          <w:rFonts w:cs="Courier New"/>
          <w:u w:val="single"/>
        </w:rPr>
        <w:t>($11,976 + $26,009).</w:t>
      </w:r>
    </w:p>
    <w:p w:rsidRPr="00956A53" w:rsidR="00956A53" w:rsidP="00956A53" w:rsidRDefault="00956A53" w14:paraId="2FC94DB6" w14:textId="77777777">
      <w:pPr>
        <w:widowControl/>
        <w:ind w:left="720"/>
        <w:rPr>
          <w:rFonts w:cs="Courier New"/>
          <w:b/>
          <w:u w:val="single"/>
        </w:rPr>
      </w:pPr>
    </w:p>
    <w:p w:rsidRPr="00956A53" w:rsidR="00956A53" w:rsidP="00956A53" w:rsidRDefault="00956A53" w14:paraId="58B707A6" w14:textId="77777777">
      <w:pPr>
        <w:widowControl/>
        <w:ind w:left="720"/>
        <w:rPr>
          <w:rFonts w:cs="Courier New"/>
        </w:rPr>
      </w:pPr>
      <w:r w:rsidRPr="00956A53">
        <w:rPr>
          <w:rFonts w:cs="Courier New"/>
          <w:b/>
          <w:u w:val="single"/>
        </w:rPr>
        <w:t>Summary.</w:t>
      </w:r>
      <w:r w:rsidRPr="00956A53">
        <w:rPr>
          <w:rFonts w:cs="Courier New"/>
        </w:rPr>
        <w:t xml:space="preserve">  The total annual hour burden for the final VFC Program is therefore estimated at 22,202</w:t>
      </w:r>
      <w:r w:rsidRPr="00956A53" w:rsidDel="00115001">
        <w:rPr>
          <w:rFonts w:cs="Courier New"/>
        </w:rPr>
        <w:t xml:space="preserve"> </w:t>
      </w:r>
      <w:r w:rsidRPr="00956A53">
        <w:rPr>
          <w:rFonts w:cs="Courier New"/>
        </w:rPr>
        <w:t>(21,613 for VFC Program + 590 for VFC Exemption) hours with an equivalent cost of $1,754,863</w:t>
      </w:r>
      <w:r w:rsidRPr="00956A53" w:rsidDel="00115001">
        <w:rPr>
          <w:rFonts w:cs="Courier New"/>
        </w:rPr>
        <w:t xml:space="preserve"> </w:t>
      </w:r>
      <w:r w:rsidRPr="00956A53">
        <w:rPr>
          <w:rFonts w:cs="Courier New"/>
        </w:rPr>
        <w:t>($1,716,878 for VFC Program + $37,985 for VFC Exemption).</w:t>
      </w:r>
    </w:p>
    <w:p w:rsidR="003C60C4" w:rsidP="006A541D" w:rsidRDefault="003C60C4" w14:paraId="7DDB7C16" w14:textId="77777777">
      <w:pPr>
        <w:widowControl/>
      </w:pPr>
    </w:p>
    <w:p w:rsidRPr="003C60C4" w:rsidR="003C60C4" w:rsidP="009F58B1" w:rsidRDefault="003C60C4" w14:paraId="68345532" w14:textId="77777777">
      <w:pPr>
        <w:widowControl/>
        <w:jc w:val="center"/>
        <w:rPr>
          <w:i/>
          <w:iCs/>
        </w:rPr>
      </w:pPr>
      <w:r w:rsidRPr="003C60C4">
        <w:rPr>
          <w:b/>
          <w:iCs/>
        </w:rPr>
        <w:lastRenderedPageBreak/>
        <w:t>Estimated Annualized Respondent Cost and Hour Burden</w:t>
      </w:r>
    </w:p>
    <w:p w:rsidRPr="003C60C4" w:rsidR="003C60C4" w:rsidP="009F58B1" w:rsidRDefault="009F58B1" w14:paraId="3AB54D16" w14:textId="77777777">
      <w:pPr>
        <w:widowControl/>
        <w:tabs>
          <w:tab w:val="left" w:pos="8640"/>
        </w:tabs>
        <w:rPr>
          <w:iCs/>
        </w:rPr>
      </w:pPr>
      <w:r>
        <w:rPr>
          <w:iCs/>
        </w:rPr>
        <w:tab/>
      </w:r>
    </w:p>
    <w:tbl>
      <w:tblPr>
        <w:tblW w:w="1035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2"/>
        <w:gridCol w:w="1316"/>
        <w:gridCol w:w="1323"/>
        <w:gridCol w:w="1207"/>
        <w:gridCol w:w="1242"/>
        <w:gridCol w:w="1151"/>
        <w:gridCol w:w="930"/>
        <w:gridCol w:w="2016"/>
      </w:tblGrid>
      <w:tr w:rsidRPr="00AB6D5A" w:rsidR="00A512A2" w:rsidTr="006A6737" w14:paraId="4E2A0F29" w14:textId="77777777">
        <w:tc>
          <w:tcPr>
            <w:tcW w:w="1172" w:type="dxa"/>
            <w:tcBorders>
              <w:top w:val="single" w:color="auto" w:sz="4" w:space="0"/>
              <w:left w:val="single" w:color="auto" w:sz="4" w:space="0"/>
              <w:bottom w:val="single" w:color="auto" w:sz="4" w:space="0"/>
              <w:right w:val="single" w:color="auto" w:sz="4" w:space="0"/>
            </w:tcBorders>
            <w:shd w:val="clear" w:color="auto" w:fill="8DB3E2"/>
            <w:vAlign w:val="center"/>
          </w:tcPr>
          <w:p w:rsidRPr="002E7426" w:rsidR="003C60C4" w:rsidP="003C60C4" w:rsidRDefault="003C60C4" w14:paraId="585B0A60" w14:textId="77777777">
            <w:pPr>
              <w:widowControl/>
              <w:rPr>
                <w:sz w:val="20"/>
                <w:szCs w:val="18"/>
              </w:rPr>
            </w:pPr>
            <w:r w:rsidRPr="002E7426">
              <w:rPr>
                <w:b/>
                <w:sz w:val="20"/>
                <w:szCs w:val="18"/>
              </w:rPr>
              <w:t>Activity</w:t>
            </w:r>
          </w:p>
        </w:tc>
        <w:tc>
          <w:tcPr>
            <w:tcW w:w="131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E7426" w:rsidR="003C60C4" w:rsidP="00CF089F" w:rsidRDefault="003C60C4" w14:paraId="0BF716F7" w14:textId="56ABDAEC">
            <w:pPr>
              <w:widowControl/>
              <w:jc w:val="center"/>
              <w:rPr>
                <w:sz w:val="20"/>
                <w:szCs w:val="18"/>
              </w:rPr>
            </w:pPr>
            <w:r w:rsidRPr="002E7426">
              <w:rPr>
                <w:b/>
                <w:sz w:val="20"/>
                <w:szCs w:val="18"/>
              </w:rPr>
              <w:t>No.</w:t>
            </w:r>
            <w:r w:rsidR="00095AC7">
              <w:rPr>
                <w:b/>
                <w:sz w:val="20"/>
                <w:szCs w:val="18"/>
              </w:rPr>
              <w:t xml:space="preserve"> </w:t>
            </w:r>
            <w:r w:rsidRPr="002E7426">
              <w:rPr>
                <w:b/>
                <w:sz w:val="20"/>
                <w:szCs w:val="18"/>
              </w:rPr>
              <w:t>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2E7426" w:rsidR="003C60C4" w:rsidP="003C60C4" w:rsidRDefault="003C60C4" w14:paraId="2138B668" w14:textId="77777777">
            <w:pPr>
              <w:widowControl/>
              <w:rPr>
                <w:b/>
                <w:sz w:val="20"/>
                <w:szCs w:val="18"/>
              </w:rPr>
            </w:pPr>
          </w:p>
          <w:p w:rsidRPr="002E7426" w:rsidR="003C60C4" w:rsidP="003C60C4" w:rsidRDefault="003C60C4" w14:paraId="17BA81DC" w14:textId="77777777">
            <w:pPr>
              <w:widowControl/>
              <w:rPr>
                <w:b/>
                <w:sz w:val="20"/>
                <w:szCs w:val="18"/>
              </w:rPr>
            </w:pPr>
            <w:r w:rsidRPr="002E7426">
              <w:rPr>
                <w:b/>
                <w:sz w:val="20"/>
                <w:szCs w:val="18"/>
              </w:rPr>
              <w:t>No. of Responses</w:t>
            </w:r>
          </w:p>
          <w:p w:rsidRPr="002E7426" w:rsidR="003C60C4" w:rsidP="003C60C4" w:rsidRDefault="003C60C4" w14:paraId="691492BC" w14:textId="77777777">
            <w:pPr>
              <w:widowControl/>
              <w:rPr>
                <w:sz w:val="20"/>
                <w:szCs w:val="18"/>
              </w:rPr>
            </w:pPr>
            <w:r w:rsidRPr="002E7426">
              <w:rPr>
                <w:b/>
                <w:sz w:val="20"/>
                <w:szCs w:val="18"/>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2E7426" w:rsidR="003C60C4" w:rsidP="003C60C4" w:rsidRDefault="003C60C4" w14:paraId="554E30E1" w14:textId="77777777">
            <w:pPr>
              <w:widowControl/>
              <w:rPr>
                <w:sz w:val="20"/>
                <w:szCs w:val="18"/>
              </w:rPr>
            </w:pPr>
            <w:r w:rsidRPr="002E7426">
              <w:rPr>
                <w:b/>
                <w:sz w:val="20"/>
                <w:szCs w:val="18"/>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2E7426" w:rsidR="003C60C4" w:rsidP="003C60C4" w:rsidRDefault="003C60C4" w14:paraId="33B607DF" w14:textId="77777777">
            <w:pPr>
              <w:widowControl/>
              <w:rPr>
                <w:sz w:val="20"/>
                <w:szCs w:val="18"/>
              </w:rPr>
            </w:pPr>
            <w:r w:rsidRPr="002E7426">
              <w:rPr>
                <w:b/>
                <w:sz w:val="20"/>
                <w:szCs w:val="18"/>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2E7426" w:rsidR="003C60C4" w:rsidP="003C60C4" w:rsidRDefault="003C60C4" w14:paraId="6958D192" w14:textId="77777777">
            <w:pPr>
              <w:widowControl/>
              <w:rPr>
                <w:sz w:val="20"/>
                <w:szCs w:val="18"/>
              </w:rPr>
            </w:pPr>
            <w:r w:rsidRPr="002E7426">
              <w:rPr>
                <w:b/>
                <w:sz w:val="20"/>
                <w:szCs w:val="18"/>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2E7426" w:rsidR="003C60C4" w:rsidP="003C60C4" w:rsidRDefault="003C60C4" w14:paraId="0F6CCCE5" w14:textId="77777777">
            <w:pPr>
              <w:widowControl/>
              <w:rPr>
                <w:b/>
                <w:sz w:val="20"/>
                <w:szCs w:val="18"/>
              </w:rPr>
            </w:pPr>
            <w:r w:rsidRPr="002E7426">
              <w:rPr>
                <w:b/>
                <w:sz w:val="20"/>
                <w:szCs w:val="18"/>
              </w:rPr>
              <w:t>Hourly</w:t>
            </w:r>
          </w:p>
          <w:p w:rsidRPr="002E7426" w:rsidR="003C60C4" w:rsidP="003C60C4" w:rsidRDefault="003C60C4" w14:paraId="5BFD3486" w14:textId="77777777">
            <w:pPr>
              <w:widowControl/>
              <w:rPr>
                <w:sz w:val="20"/>
                <w:szCs w:val="18"/>
              </w:rPr>
            </w:pPr>
            <w:r w:rsidRPr="002E7426">
              <w:rPr>
                <w:b/>
                <w:sz w:val="20"/>
                <w:szCs w:val="18"/>
              </w:rPr>
              <w:t>Wage Rate</w:t>
            </w:r>
          </w:p>
        </w:tc>
        <w:tc>
          <w:tcPr>
            <w:tcW w:w="201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E7426" w:rsidR="003C60C4" w:rsidP="003C60C4" w:rsidRDefault="003C60C4" w14:paraId="1BD4CF86" w14:textId="77777777">
            <w:pPr>
              <w:widowControl/>
              <w:rPr>
                <w:sz w:val="20"/>
                <w:szCs w:val="18"/>
              </w:rPr>
            </w:pPr>
            <w:r w:rsidRPr="002E7426">
              <w:rPr>
                <w:b/>
                <w:sz w:val="20"/>
                <w:szCs w:val="18"/>
              </w:rPr>
              <w:t>Total Burden Cost</w:t>
            </w:r>
          </w:p>
        </w:tc>
      </w:tr>
      <w:tr w:rsidRPr="00AB6D5A" w:rsidR="003C60C4" w:rsidTr="006A6737" w14:paraId="3B8862F9" w14:textId="77777777">
        <w:tc>
          <w:tcPr>
            <w:tcW w:w="1172" w:type="dxa"/>
            <w:tcBorders>
              <w:top w:val="single" w:color="auto" w:sz="4" w:space="0"/>
              <w:left w:val="single" w:color="auto" w:sz="4" w:space="0"/>
              <w:bottom w:val="single" w:color="auto" w:sz="4" w:space="0"/>
              <w:right w:val="single" w:color="auto" w:sz="4" w:space="0"/>
            </w:tcBorders>
          </w:tcPr>
          <w:p w:rsidRPr="002E7426" w:rsidR="003C60C4" w:rsidP="003A6F90" w:rsidRDefault="00A512A2" w14:paraId="3E947CAC" w14:textId="33BA51D3">
            <w:pPr>
              <w:widowControl/>
              <w:rPr>
                <w:iCs/>
                <w:sz w:val="20"/>
                <w:szCs w:val="18"/>
              </w:rPr>
            </w:pPr>
            <w:r w:rsidRPr="002E7426">
              <w:rPr>
                <w:iCs/>
                <w:sz w:val="20"/>
                <w:szCs w:val="18"/>
              </w:rPr>
              <w:t xml:space="preserve">Gather </w:t>
            </w:r>
            <w:r w:rsidRPr="002E7426" w:rsidR="009E7FFD">
              <w:rPr>
                <w:iCs/>
                <w:sz w:val="20"/>
                <w:szCs w:val="18"/>
              </w:rPr>
              <w:t>I</w:t>
            </w:r>
            <w:r w:rsidRPr="002E7426">
              <w:rPr>
                <w:iCs/>
                <w:sz w:val="20"/>
                <w:szCs w:val="18"/>
              </w:rPr>
              <w:t>nformation</w:t>
            </w:r>
            <w:r w:rsidRPr="002E7426" w:rsidR="009E7FFD">
              <w:rPr>
                <w:iCs/>
                <w:sz w:val="20"/>
                <w:szCs w:val="18"/>
              </w:rPr>
              <w:t xml:space="preserve"> for Program</w:t>
            </w:r>
            <w:r w:rsidRPr="002E7426">
              <w:rPr>
                <w:iCs/>
                <w:sz w:val="20"/>
                <w:szCs w:val="18"/>
              </w:rPr>
              <w:t>: Human Resource</w:t>
            </w:r>
          </w:p>
        </w:tc>
        <w:tc>
          <w:tcPr>
            <w:tcW w:w="1316" w:type="dxa"/>
            <w:tcBorders>
              <w:top w:val="single" w:color="auto" w:sz="4" w:space="0"/>
              <w:left w:val="single" w:color="auto" w:sz="4" w:space="0"/>
              <w:bottom w:val="single" w:color="auto" w:sz="4" w:space="0"/>
              <w:right w:val="single" w:color="auto" w:sz="4" w:space="0"/>
            </w:tcBorders>
            <w:vAlign w:val="bottom"/>
          </w:tcPr>
          <w:p w:rsidRPr="002E7426" w:rsidR="003C60C4" w:rsidP="00612A6D" w:rsidRDefault="00685D3F" w14:paraId="617FB816" w14:textId="0DE1CA25">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612A6D" w:rsidRDefault="003C4378" w14:paraId="7BC60984" w14:textId="32147425">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2E7426" w:rsidRDefault="00685D3F" w14:paraId="776811DF" w14:textId="3F6375B5">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612A6D" w:rsidRDefault="00D74214" w14:paraId="6E82A134" w14:textId="168BC050">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2E7426" w:rsidRDefault="00685D3F" w14:paraId="246F3836" w14:textId="22E61D4C">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612A6D" w:rsidRDefault="00D74214" w14:paraId="59CC2DE2" w14:textId="46896DBE">
            <w:pPr>
              <w:widowControl/>
              <w:jc w:val="center"/>
              <w:rPr>
                <w:sz w:val="20"/>
                <w:szCs w:val="18"/>
              </w:rPr>
            </w:pPr>
            <w:r w:rsidRPr="002E7426">
              <w:rPr>
                <w:sz w:val="20"/>
                <w:szCs w:val="18"/>
              </w:rPr>
              <w:t>$</w:t>
            </w:r>
            <w:r w:rsidRPr="002E7426" w:rsidR="00CF089F">
              <w:rPr>
                <w:sz w:val="20"/>
                <w:szCs w:val="18"/>
              </w:rPr>
              <w:t>121.78</w:t>
            </w:r>
          </w:p>
        </w:tc>
        <w:tc>
          <w:tcPr>
            <w:tcW w:w="2016" w:type="dxa"/>
            <w:tcBorders>
              <w:top w:val="single" w:color="auto" w:sz="4" w:space="0"/>
              <w:left w:val="single" w:color="auto" w:sz="4" w:space="0"/>
              <w:bottom w:val="single" w:color="auto" w:sz="4" w:space="0"/>
              <w:right w:val="single" w:color="auto" w:sz="4" w:space="0"/>
            </w:tcBorders>
            <w:vAlign w:val="bottom"/>
          </w:tcPr>
          <w:p w:rsidRPr="002E7426" w:rsidR="003C60C4" w:rsidP="002E7426" w:rsidRDefault="00685D3F" w14:paraId="09090EC5" w14:textId="6EFC5EC0">
            <w:pPr>
              <w:widowControl/>
              <w:jc w:val="center"/>
              <w:rPr>
                <w:sz w:val="20"/>
                <w:szCs w:val="18"/>
              </w:rPr>
            </w:pPr>
            <w:r w:rsidRPr="002E7426">
              <w:rPr>
                <w:sz w:val="20"/>
                <w:szCs w:val="18"/>
              </w:rPr>
              <w:t>$404,920</w:t>
            </w:r>
          </w:p>
        </w:tc>
      </w:tr>
      <w:tr w:rsidRPr="00AB6D5A" w:rsidR="00A512A2" w:rsidTr="006A6737" w14:paraId="5B3F4726" w14:textId="77777777">
        <w:tc>
          <w:tcPr>
            <w:tcW w:w="1172" w:type="dxa"/>
            <w:tcBorders>
              <w:top w:val="single" w:color="auto" w:sz="4" w:space="0"/>
              <w:left w:val="single" w:color="auto" w:sz="4" w:space="0"/>
              <w:bottom w:val="single" w:color="auto" w:sz="4" w:space="0"/>
              <w:right w:val="single" w:color="auto" w:sz="4" w:space="0"/>
            </w:tcBorders>
          </w:tcPr>
          <w:p w:rsidRPr="002E7426" w:rsidR="00A512A2" w:rsidP="003A6F90" w:rsidRDefault="00A512A2" w14:paraId="4E7BE0E5" w14:textId="2A14B3A7">
            <w:pPr>
              <w:widowControl/>
              <w:rPr>
                <w:iCs/>
                <w:sz w:val="20"/>
                <w:szCs w:val="18"/>
              </w:rPr>
            </w:pPr>
            <w:r w:rsidRPr="002E7426">
              <w:rPr>
                <w:iCs/>
                <w:sz w:val="20"/>
                <w:szCs w:val="18"/>
              </w:rPr>
              <w:t xml:space="preserve">Gather </w:t>
            </w:r>
            <w:r w:rsidRPr="002E7426" w:rsidR="009E7FFD">
              <w:rPr>
                <w:iCs/>
                <w:sz w:val="20"/>
                <w:szCs w:val="18"/>
              </w:rPr>
              <w:t>I</w:t>
            </w:r>
            <w:r w:rsidRPr="002E7426">
              <w:rPr>
                <w:iCs/>
                <w:sz w:val="20"/>
                <w:szCs w:val="18"/>
              </w:rPr>
              <w:t>nformation</w:t>
            </w:r>
            <w:r w:rsidRPr="002E7426" w:rsidR="009E7FFD">
              <w:rPr>
                <w:iCs/>
                <w:sz w:val="20"/>
                <w:szCs w:val="18"/>
              </w:rPr>
              <w:t xml:space="preserve"> for Program</w:t>
            </w:r>
            <w:r w:rsidRPr="002E7426">
              <w:rPr>
                <w:iCs/>
                <w:sz w:val="20"/>
                <w:szCs w:val="18"/>
              </w:rPr>
              <w:t>: Clerical Staff</w:t>
            </w:r>
          </w:p>
        </w:tc>
        <w:tc>
          <w:tcPr>
            <w:tcW w:w="1316" w:type="dxa"/>
            <w:tcBorders>
              <w:top w:val="single" w:color="auto" w:sz="4" w:space="0"/>
              <w:left w:val="single" w:color="auto" w:sz="4" w:space="0"/>
              <w:bottom w:val="single" w:color="auto" w:sz="4" w:space="0"/>
              <w:right w:val="single" w:color="auto" w:sz="4" w:space="0"/>
            </w:tcBorders>
            <w:vAlign w:val="bottom"/>
          </w:tcPr>
          <w:p w:rsidRPr="002E7426" w:rsidR="00A512A2" w:rsidP="00612A6D" w:rsidRDefault="00685D3F" w14:paraId="016F9021" w14:textId="773CC8B5">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612A6D" w:rsidRDefault="003C4378" w14:paraId="2FF8FAC9" w14:textId="23BB2DDB">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2E7426" w:rsidRDefault="00685D3F" w14:paraId="7DB9BEB8" w14:textId="66A5148F">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612A6D" w:rsidRDefault="00D74214" w14:paraId="59D68C0B" w14:textId="4F1BEC12">
            <w:pPr>
              <w:widowControl/>
              <w:jc w:val="center"/>
              <w:rPr>
                <w:sz w:val="20"/>
                <w:szCs w:val="18"/>
              </w:rPr>
            </w:pPr>
            <w:r w:rsidRPr="002E7426">
              <w:rPr>
                <w:sz w:val="20"/>
                <w:szCs w:val="18"/>
              </w:rPr>
              <w:t>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2E7426" w:rsidRDefault="00685D3F" w14:paraId="16C77982" w14:textId="47405D8A">
            <w:pPr>
              <w:widowControl/>
              <w:jc w:val="center"/>
              <w:rPr>
                <w:sz w:val="20"/>
                <w:szCs w:val="18"/>
              </w:rPr>
            </w:pPr>
            <w:r w:rsidRPr="002E7426">
              <w:rPr>
                <w:sz w:val="20"/>
                <w:szCs w:val="18"/>
              </w:rPr>
              <w:t>8,313</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612A6D" w:rsidRDefault="00D74214" w14:paraId="7D8D3F33" w14:textId="08A98D92">
            <w:pPr>
              <w:widowControl/>
              <w:jc w:val="center"/>
              <w:rPr>
                <w:sz w:val="20"/>
                <w:szCs w:val="18"/>
              </w:rPr>
            </w:pPr>
            <w:r w:rsidRPr="002E7426">
              <w:rPr>
                <w:sz w:val="20"/>
                <w:szCs w:val="18"/>
              </w:rPr>
              <w:t>$</w:t>
            </w:r>
            <w:r w:rsidRPr="002E7426" w:rsidR="00CF089F">
              <w:rPr>
                <w:sz w:val="20"/>
                <w:szCs w:val="18"/>
              </w:rPr>
              <w:t>55.23</w:t>
            </w:r>
          </w:p>
        </w:tc>
        <w:tc>
          <w:tcPr>
            <w:tcW w:w="2016" w:type="dxa"/>
            <w:tcBorders>
              <w:top w:val="single" w:color="auto" w:sz="4" w:space="0"/>
              <w:left w:val="single" w:color="auto" w:sz="4" w:space="0"/>
              <w:bottom w:val="single" w:color="auto" w:sz="4" w:space="0"/>
              <w:right w:val="single" w:color="auto" w:sz="4" w:space="0"/>
            </w:tcBorders>
            <w:vAlign w:val="bottom"/>
          </w:tcPr>
          <w:p w:rsidRPr="002E7426" w:rsidR="00A512A2" w:rsidP="002E7426" w:rsidRDefault="00685D3F" w14:paraId="2EBE729A" w14:textId="73A2966B">
            <w:pPr>
              <w:widowControl/>
              <w:jc w:val="center"/>
              <w:rPr>
                <w:sz w:val="20"/>
                <w:szCs w:val="18"/>
              </w:rPr>
            </w:pPr>
            <w:r w:rsidRPr="002E7426">
              <w:rPr>
                <w:sz w:val="20"/>
                <w:szCs w:val="18"/>
              </w:rPr>
              <w:t>$459,073</w:t>
            </w:r>
          </w:p>
        </w:tc>
      </w:tr>
      <w:tr w:rsidRPr="00AB6D5A" w:rsidR="003C60C4" w:rsidTr="006A6737" w14:paraId="5531EE91" w14:textId="77777777">
        <w:tc>
          <w:tcPr>
            <w:tcW w:w="1172" w:type="dxa"/>
            <w:tcBorders>
              <w:top w:val="single" w:color="auto" w:sz="4" w:space="0"/>
              <w:left w:val="single" w:color="auto" w:sz="4" w:space="0"/>
              <w:bottom w:val="single" w:color="auto" w:sz="4" w:space="0"/>
              <w:right w:val="single" w:color="auto" w:sz="4" w:space="0"/>
            </w:tcBorders>
          </w:tcPr>
          <w:p w:rsidRPr="002E7426" w:rsidR="003C60C4" w:rsidP="003A6F90" w:rsidRDefault="00A512A2" w14:paraId="7A49C844" w14:textId="624060CE">
            <w:pPr>
              <w:widowControl/>
              <w:rPr>
                <w:sz w:val="20"/>
                <w:szCs w:val="18"/>
              </w:rPr>
            </w:pPr>
            <w:r w:rsidRPr="002E7426">
              <w:rPr>
                <w:sz w:val="20"/>
                <w:szCs w:val="18"/>
              </w:rPr>
              <w:t>Record Keeping</w:t>
            </w:r>
            <w:r w:rsidRPr="002E7426" w:rsidR="009E7FFD">
              <w:rPr>
                <w:sz w:val="20"/>
                <w:szCs w:val="18"/>
              </w:rPr>
              <w:t xml:space="preserve"> for Program</w:t>
            </w:r>
            <w:r w:rsidRPr="002E7426">
              <w:rPr>
                <w:sz w:val="20"/>
                <w:szCs w:val="18"/>
              </w:rPr>
              <w:t>: Clerical Staff</w:t>
            </w:r>
          </w:p>
        </w:tc>
        <w:tc>
          <w:tcPr>
            <w:tcW w:w="1316" w:type="dxa"/>
            <w:tcBorders>
              <w:top w:val="single" w:color="auto" w:sz="4" w:space="0"/>
              <w:left w:val="single" w:color="auto" w:sz="4" w:space="0"/>
              <w:bottom w:val="single" w:color="auto" w:sz="4" w:space="0"/>
              <w:right w:val="single" w:color="auto" w:sz="4" w:space="0"/>
            </w:tcBorders>
            <w:vAlign w:val="bottom"/>
          </w:tcPr>
          <w:p w:rsidRPr="002E7426" w:rsidR="003C60C4" w:rsidP="00612A6D" w:rsidRDefault="00685D3F" w14:paraId="7B94C26C" w14:textId="71ECCD0C">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612A6D" w:rsidRDefault="003C4378" w14:paraId="14F3B4D4" w14:textId="707688A8">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2E7426" w:rsidRDefault="00685D3F" w14:paraId="646CEBC6" w14:textId="513194DF">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612A6D" w:rsidRDefault="00D74214" w14:paraId="419E0510" w14:textId="44C7B4CE">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2E7426" w:rsidRDefault="00685D3F" w14:paraId="6635137F" w14:textId="75B63CDE">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C60C4" w:rsidP="00612A6D" w:rsidRDefault="00D74214" w14:paraId="1D39E36E" w14:textId="4A40906E">
            <w:pPr>
              <w:widowControl/>
              <w:jc w:val="center"/>
              <w:rPr>
                <w:sz w:val="20"/>
                <w:szCs w:val="18"/>
              </w:rPr>
            </w:pPr>
            <w:r w:rsidRPr="002E7426">
              <w:rPr>
                <w:sz w:val="20"/>
                <w:szCs w:val="18"/>
              </w:rPr>
              <w:t>$</w:t>
            </w:r>
            <w:r w:rsidRPr="002E7426" w:rsidR="00CF089F">
              <w:rPr>
                <w:sz w:val="20"/>
                <w:szCs w:val="18"/>
              </w:rPr>
              <w:t>55.23</w:t>
            </w:r>
          </w:p>
        </w:tc>
        <w:tc>
          <w:tcPr>
            <w:tcW w:w="2016" w:type="dxa"/>
            <w:tcBorders>
              <w:top w:val="single" w:color="auto" w:sz="4" w:space="0"/>
              <w:left w:val="single" w:color="auto" w:sz="4" w:space="0"/>
              <w:bottom w:val="single" w:color="auto" w:sz="4" w:space="0"/>
              <w:right w:val="single" w:color="auto" w:sz="4" w:space="0"/>
            </w:tcBorders>
            <w:vAlign w:val="bottom"/>
          </w:tcPr>
          <w:p w:rsidRPr="002E7426" w:rsidR="003C60C4" w:rsidP="002E7426" w:rsidRDefault="00685D3F" w14:paraId="50D6A2D7" w14:textId="20774573">
            <w:pPr>
              <w:widowControl/>
              <w:jc w:val="center"/>
              <w:rPr>
                <w:sz w:val="20"/>
                <w:szCs w:val="18"/>
              </w:rPr>
            </w:pPr>
            <w:r w:rsidRPr="002E7426">
              <w:rPr>
                <w:sz w:val="20"/>
                <w:szCs w:val="18"/>
              </w:rPr>
              <w:t>$183,629</w:t>
            </w:r>
          </w:p>
        </w:tc>
      </w:tr>
      <w:tr w:rsidRPr="00AB6D5A" w:rsidR="00A512A2" w:rsidTr="006A6737" w14:paraId="47DC0067" w14:textId="77777777">
        <w:tc>
          <w:tcPr>
            <w:tcW w:w="1172" w:type="dxa"/>
            <w:tcBorders>
              <w:top w:val="single" w:color="auto" w:sz="4" w:space="0"/>
              <w:left w:val="single" w:color="auto" w:sz="4" w:space="0"/>
              <w:bottom w:val="single" w:color="auto" w:sz="4" w:space="0"/>
              <w:right w:val="single" w:color="auto" w:sz="4" w:space="0"/>
            </w:tcBorders>
          </w:tcPr>
          <w:p w:rsidRPr="002E7426" w:rsidR="00A512A2" w:rsidP="003A6F90" w:rsidRDefault="002C7F42" w14:paraId="6FD88597" w14:textId="7F564505">
            <w:pPr>
              <w:widowControl/>
              <w:rPr>
                <w:sz w:val="20"/>
                <w:szCs w:val="18"/>
              </w:rPr>
            </w:pPr>
            <w:r w:rsidRPr="002E7426">
              <w:rPr>
                <w:sz w:val="20"/>
                <w:szCs w:val="18"/>
              </w:rPr>
              <w:t>Prepare Application</w:t>
            </w:r>
            <w:r w:rsidRPr="002E7426" w:rsidR="009E7FFD">
              <w:rPr>
                <w:sz w:val="20"/>
                <w:szCs w:val="18"/>
              </w:rPr>
              <w:t xml:space="preserve"> for Program</w:t>
            </w:r>
            <w:r w:rsidRPr="002E7426">
              <w:rPr>
                <w:sz w:val="20"/>
                <w:szCs w:val="18"/>
              </w:rPr>
              <w:t>: Service Provider</w:t>
            </w:r>
          </w:p>
        </w:tc>
        <w:tc>
          <w:tcPr>
            <w:tcW w:w="1316" w:type="dxa"/>
            <w:tcBorders>
              <w:top w:val="single" w:color="auto" w:sz="4" w:space="0"/>
              <w:left w:val="single" w:color="auto" w:sz="4" w:space="0"/>
              <w:bottom w:val="single" w:color="auto" w:sz="4" w:space="0"/>
              <w:right w:val="single" w:color="auto" w:sz="4" w:space="0"/>
            </w:tcBorders>
            <w:vAlign w:val="bottom"/>
          </w:tcPr>
          <w:p w:rsidRPr="002E7426" w:rsidR="00A512A2" w:rsidP="002E7426" w:rsidRDefault="00AA085B" w14:paraId="6089EC70" w14:textId="5E082FAD">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612A6D" w:rsidRDefault="002C7F42" w14:paraId="264064D3" w14:textId="6B84F5F8">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2E7426" w:rsidRDefault="00AA085B" w14:paraId="0F68A7DB" w14:textId="2B12E332">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612A6D" w:rsidRDefault="002C7F42" w14:paraId="3CFC2EB0" w14:textId="19D919CE">
            <w:pPr>
              <w:widowControl/>
              <w:jc w:val="center"/>
              <w:rPr>
                <w:sz w:val="20"/>
                <w:szCs w:val="18"/>
              </w:rPr>
            </w:pPr>
            <w:r w:rsidRPr="002E7426">
              <w:rPr>
                <w:sz w:val="20"/>
                <w:szCs w:val="18"/>
              </w:rPr>
              <w:t>2</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2E7426" w:rsidRDefault="00AA085B" w14:paraId="3197DD45" w14:textId="0C79DE22">
            <w:pPr>
              <w:widowControl/>
              <w:jc w:val="center"/>
              <w:rPr>
                <w:sz w:val="20"/>
                <w:szCs w:val="18"/>
              </w:rPr>
            </w:pPr>
            <w:r w:rsidRPr="002E7426">
              <w:rPr>
                <w:sz w:val="20"/>
                <w:szCs w:val="18"/>
              </w:rPr>
              <w:t>6,650</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A512A2" w:rsidP="00612A6D" w:rsidRDefault="002C7F42" w14:paraId="2A1076E9" w14:textId="5B78093B">
            <w:pPr>
              <w:widowControl/>
              <w:jc w:val="center"/>
              <w:rPr>
                <w:sz w:val="20"/>
                <w:szCs w:val="18"/>
              </w:rPr>
            </w:pPr>
            <w:r w:rsidRPr="002E7426">
              <w:rPr>
                <w:sz w:val="20"/>
                <w:szCs w:val="18"/>
              </w:rPr>
              <w:t>$100.64</w:t>
            </w:r>
          </w:p>
        </w:tc>
        <w:tc>
          <w:tcPr>
            <w:tcW w:w="2016" w:type="dxa"/>
            <w:tcBorders>
              <w:top w:val="single" w:color="auto" w:sz="4" w:space="0"/>
              <w:left w:val="single" w:color="auto" w:sz="4" w:space="0"/>
              <w:bottom w:val="single" w:color="auto" w:sz="4" w:space="0"/>
              <w:right w:val="single" w:color="auto" w:sz="4" w:space="0"/>
            </w:tcBorders>
            <w:vAlign w:val="bottom"/>
          </w:tcPr>
          <w:p w:rsidRPr="002E7426" w:rsidR="00A512A2" w:rsidP="002E7426" w:rsidRDefault="00AA085B" w14:paraId="54AE9020" w14:textId="08DA9A00">
            <w:pPr>
              <w:widowControl/>
              <w:jc w:val="center"/>
              <w:rPr>
                <w:sz w:val="20"/>
                <w:szCs w:val="18"/>
              </w:rPr>
            </w:pPr>
            <w:r w:rsidRPr="002E7426">
              <w:rPr>
                <w:sz w:val="20"/>
                <w:szCs w:val="18"/>
              </w:rPr>
              <w:t>$669,256</w:t>
            </w:r>
          </w:p>
        </w:tc>
      </w:tr>
      <w:tr w:rsidRPr="00AB6D5A" w:rsidR="002C7F42" w:rsidTr="006A6737" w14:paraId="6A730615" w14:textId="77777777">
        <w:tc>
          <w:tcPr>
            <w:tcW w:w="1172" w:type="dxa"/>
            <w:tcBorders>
              <w:top w:val="single" w:color="auto" w:sz="4" w:space="0"/>
              <w:left w:val="single" w:color="auto" w:sz="4" w:space="0"/>
              <w:bottom w:val="single" w:color="auto" w:sz="4" w:space="0"/>
              <w:right w:val="single" w:color="auto" w:sz="4" w:space="0"/>
            </w:tcBorders>
          </w:tcPr>
          <w:p w:rsidRPr="002E7426" w:rsidR="002C7F42" w:rsidP="003A6F90" w:rsidRDefault="002C7F42" w14:paraId="63E7C4E8" w14:textId="7F0C40D2">
            <w:pPr>
              <w:widowControl/>
              <w:rPr>
                <w:sz w:val="20"/>
                <w:szCs w:val="18"/>
              </w:rPr>
            </w:pPr>
            <w:r w:rsidRPr="002E7426">
              <w:rPr>
                <w:sz w:val="20"/>
                <w:szCs w:val="18"/>
              </w:rPr>
              <w:t>Prepare Information for Exemption: Service Provider</w:t>
            </w:r>
          </w:p>
        </w:tc>
        <w:tc>
          <w:tcPr>
            <w:tcW w:w="1316" w:type="dxa"/>
            <w:tcBorders>
              <w:top w:val="single" w:color="auto" w:sz="4" w:space="0"/>
              <w:left w:val="single" w:color="auto" w:sz="4" w:space="0"/>
              <w:bottom w:val="single" w:color="auto" w:sz="4" w:space="0"/>
              <w:right w:val="single" w:color="auto" w:sz="4" w:space="0"/>
            </w:tcBorders>
            <w:vAlign w:val="bottom"/>
          </w:tcPr>
          <w:p w:rsidRPr="002E7426" w:rsidR="002C7F42" w:rsidP="002E7426" w:rsidRDefault="00D249DF" w14:paraId="4D79EE25" w14:textId="29460F1C">
            <w:pPr>
              <w:widowControl/>
              <w:jc w:val="center"/>
              <w:rPr>
                <w:sz w:val="20"/>
                <w:szCs w:val="18"/>
              </w:rPr>
            </w:pPr>
            <w:r w:rsidRPr="002E7426">
              <w:rPr>
                <w:sz w:val="20"/>
                <w:szCs w:val="18"/>
              </w:rPr>
              <w:t>119</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2C7F42" w:rsidP="00612A6D" w:rsidRDefault="002C7F42" w14:paraId="59B1D090" w14:textId="1C202AEB">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2C7F42" w:rsidP="002E7426" w:rsidRDefault="00D249DF" w14:paraId="159B1D53" w14:textId="1E3DCBD6">
            <w:pPr>
              <w:widowControl/>
              <w:jc w:val="center"/>
              <w:rPr>
                <w:sz w:val="20"/>
                <w:szCs w:val="18"/>
              </w:rPr>
            </w:pPr>
            <w:r w:rsidRPr="002E7426">
              <w:rPr>
                <w:sz w:val="20"/>
                <w:szCs w:val="18"/>
              </w:rPr>
              <w:t>119</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2C7F42" w:rsidP="00612A6D" w:rsidRDefault="002C7F42" w14:paraId="7AC0BA09" w14:textId="72C9456E">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2C7F42" w:rsidP="002E7426" w:rsidRDefault="00D249DF" w14:paraId="4EADF703" w14:textId="50E6E83D">
            <w:pPr>
              <w:widowControl/>
              <w:jc w:val="center"/>
              <w:rPr>
                <w:sz w:val="20"/>
                <w:szCs w:val="18"/>
              </w:rPr>
            </w:pPr>
            <w:r w:rsidRPr="002E7426">
              <w:rPr>
                <w:sz w:val="20"/>
                <w:szCs w:val="18"/>
              </w:rPr>
              <w:t>119</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2C7F42" w:rsidP="00612A6D" w:rsidRDefault="002C7F42" w14:paraId="02E9FECB" w14:textId="55050D94">
            <w:pPr>
              <w:widowControl/>
              <w:jc w:val="center"/>
              <w:rPr>
                <w:sz w:val="20"/>
                <w:szCs w:val="18"/>
              </w:rPr>
            </w:pPr>
            <w:r w:rsidRPr="002E7426">
              <w:rPr>
                <w:sz w:val="20"/>
                <w:szCs w:val="18"/>
              </w:rPr>
              <w:t>$100.64</w:t>
            </w:r>
          </w:p>
        </w:tc>
        <w:tc>
          <w:tcPr>
            <w:tcW w:w="2016" w:type="dxa"/>
            <w:tcBorders>
              <w:top w:val="single" w:color="auto" w:sz="4" w:space="0"/>
              <w:left w:val="single" w:color="auto" w:sz="4" w:space="0"/>
              <w:bottom w:val="single" w:color="auto" w:sz="4" w:space="0"/>
              <w:right w:val="single" w:color="auto" w:sz="4" w:space="0"/>
            </w:tcBorders>
            <w:vAlign w:val="bottom"/>
          </w:tcPr>
          <w:p w:rsidRPr="002E7426" w:rsidR="002C7F42" w:rsidP="002E7426" w:rsidRDefault="00D249DF" w14:paraId="65E056E9" w14:textId="042C7E81">
            <w:pPr>
              <w:widowControl/>
              <w:jc w:val="center"/>
              <w:rPr>
                <w:sz w:val="20"/>
                <w:szCs w:val="18"/>
              </w:rPr>
            </w:pPr>
            <w:r w:rsidRPr="002E7426">
              <w:rPr>
                <w:sz w:val="20"/>
                <w:szCs w:val="18"/>
              </w:rPr>
              <w:t>$11,976</w:t>
            </w:r>
          </w:p>
        </w:tc>
      </w:tr>
      <w:tr w:rsidRPr="00AB6D5A" w:rsidR="003362DC" w:rsidTr="00F0394E" w14:paraId="5DE55317" w14:textId="77777777">
        <w:trPr>
          <w:trHeight w:val="1115"/>
        </w:trPr>
        <w:tc>
          <w:tcPr>
            <w:tcW w:w="1172" w:type="dxa"/>
            <w:tcBorders>
              <w:top w:val="single" w:color="auto" w:sz="4" w:space="0"/>
              <w:left w:val="single" w:color="auto" w:sz="4" w:space="0"/>
              <w:bottom w:val="single" w:color="auto" w:sz="4" w:space="0"/>
              <w:right w:val="single" w:color="auto" w:sz="4" w:space="0"/>
            </w:tcBorders>
          </w:tcPr>
          <w:p w:rsidRPr="002E7426" w:rsidR="003362DC" w:rsidP="003362DC" w:rsidRDefault="003362DC" w14:paraId="45963F15" w14:textId="12A09789">
            <w:pPr>
              <w:widowControl/>
              <w:rPr>
                <w:sz w:val="20"/>
                <w:szCs w:val="18"/>
              </w:rPr>
            </w:pPr>
            <w:r w:rsidRPr="002E7426">
              <w:rPr>
                <w:sz w:val="20"/>
                <w:szCs w:val="18"/>
              </w:rPr>
              <w:t>Prepare Notices for Exemption: Clerical Staff</w:t>
            </w:r>
          </w:p>
        </w:tc>
        <w:tc>
          <w:tcPr>
            <w:tcW w:w="1316" w:type="dxa"/>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2FFED8E1" w14:textId="35E22010">
            <w:pPr>
              <w:widowControl/>
              <w:jc w:val="center"/>
              <w:rPr>
                <w:sz w:val="20"/>
                <w:szCs w:val="18"/>
              </w:rPr>
            </w:pPr>
            <w:r w:rsidRPr="002410AF">
              <w:rPr>
                <w:sz w:val="20"/>
                <w:szCs w:val="18"/>
              </w:rPr>
              <w:t>14,128</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5ED2F7D1" w14:textId="3EF4CF9E">
            <w:pPr>
              <w:widowControl/>
              <w:jc w:val="center"/>
              <w:rPr>
                <w:sz w:val="20"/>
                <w:szCs w:val="18"/>
              </w:rPr>
            </w:pPr>
            <w:r w:rsidRPr="002E7426">
              <w:rPr>
                <w:sz w:val="20"/>
                <w:szCs w:val="18"/>
              </w:rPr>
              <w:t>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5E7A0316" w14:textId="50CDB704">
            <w:pPr>
              <w:widowControl/>
              <w:jc w:val="center"/>
              <w:rPr>
                <w:sz w:val="20"/>
                <w:szCs w:val="18"/>
              </w:rPr>
            </w:pPr>
            <w:r w:rsidRPr="002410AF">
              <w:rPr>
                <w:sz w:val="20"/>
                <w:szCs w:val="18"/>
              </w:rPr>
              <w:t>14,128</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09D54DFE" w14:textId="7EF2ED64">
            <w:pPr>
              <w:widowControl/>
              <w:jc w:val="center"/>
              <w:rPr>
                <w:sz w:val="20"/>
                <w:szCs w:val="18"/>
              </w:rPr>
            </w:pPr>
            <w:r w:rsidRPr="002E7426">
              <w:rPr>
                <w:sz w:val="20"/>
                <w:szCs w:val="18"/>
              </w:rPr>
              <w:t>2/60</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571DCB6F" w14:textId="488A0678">
            <w:pPr>
              <w:widowControl/>
              <w:jc w:val="center"/>
              <w:rPr>
                <w:sz w:val="20"/>
                <w:szCs w:val="18"/>
              </w:rPr>
            </w:pPr>
            <w:r>
              <w:rPr>
                <w:sz w:val="20"/>
                <w:szCs w:val="18"/>
              </w:rPr>
              <w:t>471</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2D124A13" w14:textId="72270E38">
            <w:pPr>
              <w:widowControl/>
              <w:jc w:val="center"/>
              <w:rPr>
                <w:sz w:val="20"/>
                <w:szCs w:val="18"/>
              </w:rPr>
            </w:pPr>
            <w:r w:rsidRPr="002E7426">
              <w:rPr>
                <w:sz w:val="20"/>
                <w:szCs w:val="18"/>
              </w:rPr>
              <w:t>$55.23</w:t>
            </w:r>
          </w:p>
        </w:tc>
        <w:tc>
          <w:tcPr>
            <w:tcW w:w="2016" w:type="dxa"/>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31B09232" w14:textId="5F59785F">
            <w:pPr>
              <w:widowControl/>
              <w:jc w:val="center"/>
              <w:rPr>
                <w:sz w:val="20"/>
                <w:szCs w:val="18"/>
              </w:rPr>
            </w:pPr>
            <w:r w:rsidRPr="002410AF">
              <w:rPr>
                <w:sz w:val="20"/>
                <w:szCs w:val="18"/>
              </w:rPr>
              <w:t>$26,009</w:t>
            </w:r>
          </w:p>
        </w:tc>
      </w:tr>
      <w:tr w:rsidRPr="00AB6D5A" w:rsidR="003362DC" w:rsidTr="006A6737" w14:paraId="15EF7163" w14:textId="77777777">
        <w:tc>
          <w:tcPr>
            <w:tcW w:w="1172" w:type="dxa"/>
            <w:tcBorders>
              <w:top w:val="single" w:color="auto" w:sz="4" w:space="0"/>
              <w:left w:val="single" w:color="auto" w:sz="4" w:space="0"/>
              <w:bottom w:val="single" w:color="auto" w:sz="4" w:space="0"/>
              <w:right w:val="single" w:color="auto" w:sz="4" w:space="0"/>
            </w:tcBorders>
          </w:tcPr>
          <w:p w:rsidRPr="002E7426" w:rsidR="003362DC" w:rsidP="003362DC" w:rsidRDefault="003362DC" w14:paraId="779A100E" w14:textId="6A55CAFF">
            <w:pPr>
              <w:widowControl/>
              <w:rPr>
                <w:sz w:val="20"/>
                <w:szCs w:val="18"/>
              </w:rPr>
            </w:pPr>
            <w:r w:rsidRPr="002E7426">
              <w:rPr>
                <w:sz w:val="20"/>
                <w:szCs w:val="18"/>
              </w:rPr>
              <w:t>Total</w:t>
            </w:r>
            <w:r w:rsidR="00F95CB2">
              <w:rPr>
                <w:sz w:val="20"/>
                <w:szCs w:val="18"/>
              </w:rPr>
              <w:t xml:space="preserve"> **</w:t>
            </w:r>
          </w:p>
        </w:tc>
        <w:tc>
          <w:tcPr>
            <w:tcW w:w="1316" w:type="dxa"/>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6C66F20D" w14:textId="10FF57E4">
            <w:pPr>
              <w:widowControl/>
              <w:jc w:val="center"/>
              <w:rPr>
                <w:sz w:val="20"/>
                <w:szCs w:val="18"/>
              </w:rPr>
            </w:pPr>
            <w:r w:rsidRPr="002E7426">
              <w:rPr>
                <w:sz w:val="20"/>
                <w:szCs w:val="18"/>
              </w:rPr>
              <w:t>3,325*</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4460DE6C" w14:textId="2EDB7183">
            <w:pPr>
              <w:widowControl/>
              <w:jc w:val="center"/>
              <w:rPr>
                <w:sz w:val="20"/>
                <w:szCs w:val="18"/>
              </w:rPr>
            </w:pPr>
            <w:r w:rsidRPr="002E7426">
              <w:rPr>
                <w:sz w:val="20"/>
                <w:szCs w:val="18"/>
              </w:rPr>
              <w:t>74.26</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5341BF42" w14:textId="634C5C7C">
            <w:pPr>
              <w:widowControl/>
              <w:jc w:val="center"/>
              <w:rPr>
                <w:sz w:val="20"/>
                <w:szCs w:val="18"/>
              </w:rPr>
            </w:pPr>
            <w:r w:rsidRPr="002E7426">
              <w:rPr>
                <w:sz w:val="20"/>
                <w:szCs w:val="18"/>
              </w:rPr>
              <w:t>246,918</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1C5321A4" w14:textId="1EB93B01">
            <w:pPr>
              <w:widowControl/>
              <w:jc w:val="center"/>
              <w:rPr>
                <w:sz w:val="20"/>
                <w:szCs w:val="18"/>
              </w:rPr>
            </w:pPr>
            <w:r w:rsidRPr="002E7426">
              <w:rPr>
                <w:sz w:val="20"/>
                <w:szCs w:val="18"/>
              </w:rPr>
              <w:t>0.</w:t>
            </w:r>
            <w:r>
              <w:rPr>
                <w:sz w:val="20"/>
                <w:szCs w:val="18"/>
              </w:rPr>
              <w:t>09</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3C3E622D" w14:textId="0071955A">
            <w:pPr>
              <w:widowControl/>
              <w:jc w:val="center"/>
              <w:rPr>
                <w:sz w:val="20"/>
                <w:szCs w:val="18"/>
              </w:rPr>
            </w:pPr>
            <w:r w:rsidRPr="002E7426">
              <w:rPr>
                <w:sz w:val="20"/>
                <w:szCs w:val="18"/>
              </w:rPr>
              <w:t>2</w:t>
            </w:r>
            <w:r>
              <w:rPr>
                <w:sz w:val="20"/>
                <w:szCs w:val="18"/>
              </w:rPr>
              <w:t>2</w:t>
            </w:r>
            <w:r w:rsidRPr="002E7426">
              <w:rPr>
                <w:sz w:val="20"/>
                <w:szCs w:val="18"/>
              </w:rPr>
              <w:t>,</w:t>
            </w:r>
            <w:r w:rsidR="00AF4FEA">
              <w:rPr>
                <w:sz w:val="20"/>
                <w:szCs w:val="18"/>
              </w:rPr>
              <w:t>20</w:t>
            </w:r>
            <w:r w:rsidR="00F0394E">
              <w:rPr>
                <w:sz w:val="20"/>
                <w:szCs w:val="18"/>
              </w:rPr>
              <w:t>2</w:t>
            </w:r>
          </w:p>
        </w:tc>
        <w:tc>
          <w:tcPr>
            <w:tcW w:w="0" w:type="auto"/>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40492AC5" w14:textId="3EE930CD">
            <w:pPr>
              <w:widowControl/>
              <w:jc w:val="center"/>
              <w:rPr>
                <w:sz w:val="20"/>
                <w:szCs w:val="18"/>
              </w:rPr>
            </w:pPr>
            <w:r w:rsidRPr="002E7426">
              <w:rPr>
                <w:sz w:val="20"/>
                <w:szCs w:val="18"/>
              </w:rPr>
              <w:t>-</w:t>
            </w:r>
          </w:p>
        </w:tc>
        <w:tc>
          <w:tcPr>
            <w:tcW w:w="2016" w:type="dxa"/>
            <w:tcBorders>
              <w:top w:val="single" w:color="auto" w:sz="4" w:space="0"/>
              <w:left w:val="single" w:color="auto" w:sz="4" w:space="0"/>
              <w:bottom w:val="single" w:color="auto" w:sz="4" w:space="0"/>
              <w:right w:val="single" w:color="auto" w:sz="4" w:space="0"/>
            </w:tcBorders>
            <w:vAlign w:val="bottom"/>
          </w:tcPr>
          <w:p w:rsidRPr="002E7426" w:rsidR="003362DC" w:rsidP="003362DC" w:rsidRDefault="003362DC" w14:paraId="51FA99E9" w14:textId="1301F2CE">
            <w:pPr>
              <w:widowControl/>
              <w:jc w:val="center"/>
              <w:rPr>
                <w:sz w:val="20"/>
                <w:szCs w:val="18"/>
              </w:rPr>
            </w:pPr>
            <w:r w:rsidRPr="00D36BBC">
              <w:rPr>
                <w:sz w:val="20"/>
                <w:szCs w:val="18"/>
              </w:rPr>
              <w:t>$1,754,863</w:t>
            </w:r>
          </w:p>
        </w:tc>
      </w:tr>
    </w:tbl>
    <w:p w:rsidRPr="002E7426" w:rsidR="00812C65" w:rsidP="006A541D" w:rsidRDefault="00D0707B" w14:paraId="1DDDB277" w14:textId="2337A10F">
      <w:pPr>
        <w:pStyle w:val="Quick1"/>
        <w:widowControl/>
        <w:numPr>
          <w:ilvl w:val="0"/>
          <w:numId w:val="0"/>
        </w:numPr>
        <w:rPr>
          <w:b w:val="0"/>
          <w:i w:val="0"/>
          <w:sz w:val="22"/>
        </w:rPr>
      </w:pPr>
      <w:r w:rsidRPr="002E7426">
        <w:rPr>
          <w:b w:val="0"/>
          <w:i w:val="0"/>
          <w:sz w:val="22"/>
        </w:rPr>
        <w:t xml:space="preserve">  Note: </w:t>
      </w:r>
    </w:p>
    <w:p w:rsidR="00D0707B" w:rsidP="002E7426" w:rsidRDefault="00D0707B" w14:paraId="282A92D8" w14:textId="7E35A488">
      <w:pPr>
        <w:rPr>
          <w:sz w:val="22"/>
        </w:rPr>
      </w:pPr>
      <w:r w:rsidRPr="002E7426">
        <w:rPr>
          <w:sz w:val="22"/>
        </w:rPr>
        <w:t xml:space="preserve"> *As discussed previously, the Department estimates that approximately 3,325 plans </w:t>
      </w:r>
      <w:r>
        <w:rPr>
          <w:sz w:val="22"/>
        </w:rPr>
        <w:t xml:space="preserve">or respondents </w:t>
      </w:r>
      <w:r w:rsidRPr="002E7426">
        <w:rPr>
          <w:sz w:val="22"/>
        </w:rPr>
        <w:t xml:space="preserve">will take advantage of the VFC Program annually. </w:t>
      </w:r>
    </w:p>
    <w:p w:rsidRPr="00D0707B" w:rsidR="00D0707B" w:rsidP="002E7426" w:rsidRDefault="00D0707B" w14:paraId="6AF5EE1D" w14:textId="22E54D3A">
      <w:pPr>
        <w:rPr>
          <w:sz w:val="22"/>
        </w:rPr>
      </w:pPr>
      <w:r>
        <w:rPr>
          <w:sz w:val="22"/>
        </w:rPr>
        <w:t xml:space="preserve">**The number of responses is calculated in the following manner: </w:t>
      </w:r>
      <w:r w:rsidRPr="00D0707B">
        <w:rPr>
          <w:sz w:val="22"/>
        </w:rPr>
        <w:t>243,593</w:t>
      </w:r>
      <w:r>
        <w:rPr>
          <w:sz w:val="22"/>
        </w:rPr>
        <w:t xml:space="preserve"> notices sent to participants + </w:t>
      </w:r>
      <w:r w:rsidRPr="00D0707B">
        <w:rPr>
          <w:sz w:val="22"/>
        </w:rPr>
        <w:t>3,325</w:t>
      </w:r>
      <w:r>
        <w:rPr>
          <w:sz w:val="22"/>
        </w:rPr>
        <w:t xml:space="preserve"> notices sent to the Department = 246,918</w:t>
      </w:r>
      <w:r w:rsidR="00F95CB2">
        <w:rPr>
          <w:sz w:val="22"/>
        </w:rPr>
        <w:t>.  Numbers may not sum to totals due to rounding.</w:t>
      </w:r>
    </w:p>
    <w:p w:rsidR="005625FA" w:rsidP="006A541D" w:rsidRDefault="005625FA" w14:paraId="5D144E5A" w14:textId="77777777">
      <w:pPr>
        <w:widowControl/>
      </w:pPr>
    </w:p>
    <w:p w:rsidR="00544BF7" w:rsidP="00A0754F" w:rsidRDefault="00544BF7" w14:paraId="6F0ECBB4" w14:textId="437DE296">
      <w:pPr>
        <w:pStyle w:val="Quick1"/>
        <w:widowControl/>
        <w:tabs>
          <w:tab w:val="clear" w:pos="360"/>
          <w:tab w:val="num" w:pos="720"/>
        </w:tabs>
        <w:ind w:left="720" w:hanging="720"/>
        <w:rPr>
          <w:i w:val="0"/>
          <w:sz w:val="24"/>
          <w:szCs w:val="24"/>
        </w:rPr>
      </w:pPr>
      <w:r w:rsidRPr="002C7F42">
        <w:rPr>
          <w:i w:val="0"/>
          <w:sz w:val="24"/>
          <w:szCs w:val="24"/>
        </w:rPr>
        <w:t>Provide an estimate of the total annual cost burden to respondents or recordkeepers resulting from the collection of information.  (Do not include the cost of any hour burden shown in Items 12 or 14).</w:t>
      </w:r>
    </w:p>
    <w:p w:rsidRPr="00710ED4" w:rsidR="00710ED4" w:rsidP="00710ED4" w:rsidRDefault="00710ED4" w14:paraId="60889350" w14:textId="041172E6">
      <w:pPr>
        <w:numPr>
          <w:ilvl w:val="0"/>
          <w:numId w:val="7"/>
        </w:numPr>
        <w:rPr>
          <w:b/>
        </w:rPr>
      </w:pPr>
      <w:r w:rsidRPr="00710ED4">
        <w:rPr>
          <w:b/>
        </w:rPr>
        <w:t>The cost estimate should be split into two components</w:t>
      </w:r>
      <w:proofErr w:type="gramStart"/>
      <w:r w:rsidRPr="00710ED4">
        <w:rPr>
          <w:b/>
        </w:rPr>
        <w:t>:  (</w:t>
      </w:r>
      <w:proofErr w:type="gramEnd"/>
      <w:r w:rsidRPr="00710ED4">
        <w:rPr>
          <w:b/>
        </w:rPr>
        <w:t>a) a total capital and </w:t>
      </w:r>
      <w:r w:rsidRPr="00710ED4" w:rsidR="009150DE">
        <w:rPr>
          <w:b/>
        </w:rPr>
        <w:t>startup</w:t>
      </w:r>
      <w:r w:rsidRPr="00710ED4">
        <w:rPr>
          <w:b/>
        </w:rPr>
        <w:t xml:space="preserve"> cost component (annualized over its expected useful life); and (b) a total operation and maintenance and purchase of service component.  The estimates should </w:t>
      </w:r>
      <w:proofErr w:type="gramStart"/>
      <w:r w:rsidRPr="00710ED4">
        <w:rPr>
          <w:b/>
        </w:rPr>
        <w:t>take into account</w:t>
      </w:r>
      <w:proofErr w:type="gramEnd"/>
      <w:r w:rsidRPr="00710ED4">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10ED4">
        <w:rPr>
          <w:b/>
        </w:rPr>
        <w:t>time period</w:t>
      </w:r>
      <w:proofErr w:type="gramEnd"/>
      <w:r w:rsidRPr="00710ED4">
        <w:rPr>
          <w:b/>
        </w:rPr>
        <w:t xml:space="preserve"> over which costs will be incurred.  Capital and start-up costs include, among other items, preparations for collecting information such as purchasing computers and software; monitoring, sampling, </w:t>
      </w:r>
      <w:proofErr w:type="gramStart"/>
      <w:r w:rsidRPr="00710ED4">
        <w:rPr>
          <w:b/>
        </w:rPr>
        <w:t>drilling</w:t>
      </w:r>
      <w:proofErr w:type="gramEnd"/>
      <w:r w:rsidRPr="00710ED4">
        <w:rPr>
          <w:b/>
        </w:rPr>
        <w:t xml:space="preserve"> and testing equipment; and record storage facilities. </w:t>
      </w:r>
    </w:p>
    <w:p w:rsidRPr="00710ED4" w:rsidR="00710ED4" w:rsidP="00710ED4" w:rsidRDefault="00710ED4" w14:paraId="728844B8" w14:textId="77777777">
      <w:pPr>
        <w:numPr>
          <w:ilvl w:val="0"/>
          <w:numId w:val="8"/>
        </w:numPr>
        <w:rPr>
          <w:b/>
        </w:rPr>
      </w:pPr>
      <w:r w:rsidRPr="00710ED4">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710ED4">
        <w:rPr>
          <w:b/>
        </w:rPr>
        <w:t>process</w:t>
      </w:r>
      <w:proofErr w:type="gramEnd"/>
      <w:r w:rsidRPr="00710ED4">
        <w:rPr>
          <w:b/>
        </w:rPr>
        <w:t xml:space="preserve"> and use existing economic or regulatory impact analysis associated with the rulemaking containing the information collection, as appropriate. </w:t>
      </w:r>
    </w:p>
    <w:p w:rsidRPr="00710ED4" w:rsidR="00710ED4" w:rsidP="00710ED4" w:rsidRDefault="00710ED4" w14:paraId="4F6A766C" w14:textId="4F18E52E">
      <w:pPr>
        <w:numPr>
          <w:ilvl w:val="0"/>
          <w:numId w:val="9"/>
        </w:numPr>
        <w:rPr>
          <w:b/>
        </w:rPr>
      </w:pPr>
      <w:r w:rsidRPr="00710ED4">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54B04" w:rsidP="006A541D" w:rsidRDefault="00E54B04" w14:paraId="25A99FA5" w14:textId="77777777">
      <w:pPr>
        <w:widowControl/>
        <w:ind w:firstLine="720"/>
        <w:rPr>
          <w:b/>
          <w:szCs w:val="24"/>
        </w:rPr>
      </w:pPr>
    </w:p>
    <w:p w:rsidRPr="00B10A3A" w:rsidR="005625FA" w:rsidP="007E1F9B" w:rsidRDefault="005625FA" w14:paraId="775E3C1A" w14:textId="1850DEAB">
      <w:pPr>
        <w:widowControl/>
        <w:ind w:left="720"/>
      </w:pPr>
      <w:r w:rsidRPr="00B03101">
        <w:rPr>
          <w:b/>
          <w:u w:val="single"/>
        </w:rPr>
        <w:t>VFC P</w:t>
      </w:r>
      <w:r>
        <w:rPr>
          <w:b/>
          <w:u w:val="single"/>
        </w:rPr>
        <w:t>rogram</w:t>
      </w:r>
      <w:r w:rsidRPr="00B03101">
        <w:rPr>
          <w:b/>
          <w:u w:val="single"/>
        </w:rPr>
        <w:t>.</w:t>
      </w:r>
      <w:r w:rsidRPr="00B10A3A">
        <w:t xml:space="preserve">  </w:t>
      </w:r>
    </w:p>
    <w:p w:rsidRPr="00B10A3A" w:rsidR="005625FA" w:rsidP="007E1F9B" w:rsidRDefault="005625FA" w14:paraId="7534B65D" w14:textId="77777777">
      <w:pPr>
        <w:widowControl/>
        <w:ind w:left="720" w:firstLine="720"/>
        <w:rPr>
          <w:b/>
          <w:szCs w:val="24"/>
        </w:rPr>
      </w:pPr>
    </w:p>
    <w:p w:rsidRPr="00B10A3A" w:rsidR="005625FA" w:rsidP="007E1F9B" w:rsidRDefault="005625FA" w14:paraId="024516FC" w14:textId="7128FD11">
      <w:pPr>
        <w:widowControl/>
        <w:ind w:left="720"/>
      </w:pPr>
      <w:r>
        <w:t>The Department assumes that the required documentation will be submitted to the Department via certified mail.  Mailing and materia</w:t>
      </w:r>
      <w:r w:rsidRPr="00B10A3A">
        <w:t>l costs are estimated</w:t>
      </w:r>
      <w:r>
        <w:t xml:space="preserve"> at $</w:t>
      </w:r>
      <w:r w:rsidR="006C7587">
        <w:t>10</w:t>
      </w:r>
      <w:r w:rsidR="007B5CAD">
        <w:t xml:space="preserve"> </w:t>
      </w:r>
      <w:r w:rsidRPr="00B10A3A">
        <w:t>per application</w:t>
      </w:r>
      <w:r w:rsidRPr="00846628" w:rsidR="00817AE6">
        <w:rPr>
          <w:rStyle w:val="FootnoteReference"/>
          <w:vertAlign w:val="superscript"/>
        </w:rPr>
        <w:footnoteReference w:id="15"/>
      </w:r>
      <w:r w:rsidR="00E46170">
        <w:t xml:space="preserve"> </w:t>
      </w:r>
      <w:r w:rsidRPr="00B10A3A">
        <w:t xml:space="preserve">for </w:t>
      </w:r>
      <w:r w:rsidR="003C79D0">
        <w:t>3,325</w:t>
      </w:r>
      <w:r w:rsidRPr="00B10A3A" w:rsidR="007B5CAD">
        <w:t xml:space="preserve"> </w:t>
      </w:r>
      <w:r w:rsidRPr="00B10A3A">
        <w:t xml:space="preserve">applicants.  The total annual cost burden for the VFC Program is therefore </w:t>
      </w:r>
      <w:r>
        <w:t xml:space="preserve">estimated </w:t>
      </w:r>
      <w:r w:rsidR="00B0673D">
        <w:t xml:space="preserve">as </w:t>
      </w:r>
      <w:r w:rsidR="00B33C3B">
        <w:t>$33,250</w:t>
      </w:r>
      <w:r w:rsidR="00B0673D">
        <w:t xml:space="preserve"> ($10 per application </w:t>
      </w:r>
      <w:r w:rsidR="00C92893">
        <w:rPr>
          <w:rFonts w:cs="Courier New"/>
        </w:rPr>
        <w:t>x</w:t>
      </w:r>
      <w:r w:rsidR="00C92893">
        <w:t xml:space="preserve"> </w:t>
      </w:r>
      <w:r w:rsidR="00B0673D">
        <w:t>3,325 applications)</w:t>
      </w:r>
      <w:r w:rsidR="00B33C3B">
        <w:t>.</w:t>
      </w:r>
      <w:r w:rsidR="00C92893">
        <w:t xml:space="preserve"> </w:t>
      </w:r>
    </w:p>
    <w:p w:rsidRPr="00B10A3A" w:rsidR="005625FA" w:rsidP="007E1F9B" w:rsidRDefault="005625FA" w14:paraId="2F8F6524" w14:textId="77777777">
      <w:pPr>
        <w:widowControl/>
        <w:ind w:left="720"/>
      </w:pPr>
    </w:p>
    <w:p w:rsidR="005625FA" w:rsidP="007E1F9B" w:rsidRDefault="005625FA" w14:paraId="320742C5" w14:textId="414F6E1C">
      <w:pPr>
        <w:widowControl/>
        <w:ind w:left="720"/>
        <w:rPr>
          <w:rFonts w:cs="Courier New"/>
        </w:rPr>
      </w:pPr>
      <w:r w:rsidRPr="456AE2D8">
        <w:rPr>
          <w:b/>
          <w:u w:val="single"/>
        </w:rPr>
        <w:lastRenderedPageBreak/>
        <w:t>VFC Exemption.</w:t>
      </w:r>
      <w:r>
        <w:t xml:space="preserve">  </w:t>
      </w:r>
      <w:r w:rsidRPr="456AE2D8">
        <w:rPr>
          <w:rFonts w:cs="Courier New"/>
        </w:rPr>
        <w:t xml:space="preserve">The Department has assumed that approximately </w:t>
      </w:r>
      <w:r w:rsidRPr="456AE2D8" w:rsidR="009467ED">
        <w:rPr>
          <w:rFonts w:cs="Courier New"/>
        </w:rPr>
        <w:t>119</w:t>
      </w:r>
      <w:r w:rsidRPr="00956A53" w:rsidR="00255243">
        <w:t xml:space="preserve"> </w:t>
      </w:r>
      <w:r w:rsidRPr="456AE2D8">
        <w:rPr>
          <w:rFonts w:cs="Courier New"/>
        </w:rPr>
        <w:t xml:space="preserve">of the annual </w:t>
      </w:r>
      <w:r w:rsidRPr="456AE2D8" w:rsidR="00340559">
        <w:rPr>
          <w:rFonts w:cs="Courier New"/>
        </w:rPr>
        <w:t>3,325</w:t>
      </w:r>
      <w:r w:rsidRPr="456AE2D8" w:rsidR="00255243">
        <w:rPr>
          <w:rFonts w:cs="Courier New"/>
        </w:rPr>
        <w:t xml:space="preserve"> </w:t>
      </w:r>
      <w:r w:rsidRPr="456AE2D8">
        <w:rPr>
          <w:rFonts w:cs="Courier New"/>
        </w:rPr>
        <w:t>applicants to the VFC Program will rely on the exemption by sending notice to affected participants and beneficiaries.</w:t>
      </w:r>
    </w:p>
    <w:p w:rsidR="005625FA" w:rsidP="007E1F9B" w:rsidRDefault="005625FA" w14:paraId="2186E4CE" w14:textId="77777777">
      <w:pPr>
        <w:widowControl/>
        <w:ind w:left="720"/>
        <w:rPr>
          <w:rFonts w:cs="Courier New"/>
        </w:rPr>
      </w:pPr>
    </w:p>
    <w:p w:rsidR="00A14F0A" w:rsidP="007E1F9B" w:rsidRDefault="005625FA" w14:paraId="4F0479A5" w14:textId="79BCCB89">
      <w:pPr>
        <w:widowControl/>
        <w:ind w:left="720"/>
        <w:rPr>
          <w:rFonts w:cs="Courier New"/>
        </w:rPr>
      </w:pPr>
      <w:r>
        <w:rPr>
          <w:rFonts w:cs="Courier New"/>
        </w:rPr>
        <w:t xml:space="preserve">For the estimated </w:t>
      </w:r>
      <w:r w:rsidR="00340559">
        <w:rPr>
          <w:rFonts w:cs="Courier New"/>
        </w:rPr>
        <w:t>119</w:t>
      </w:r>
      <w:r w:rsidRPr="00956A53" w:rsidR="00255243">
        <w:t xml:space="preserve"> </w:t>
      </w:r>
      <w:r>
        <w:rPr>
          <w:rFonts w:cs="Courier New"/>
        </w:rPr>
        <w:t>applicants that send notices to interested persons (participants and beneficiaries in the affected plan)</w:t>
      </w:r>
      <w:r w:rsidRPr="00956A53" w:rsidR="00605679">
        <w:t>,</w:t>
      </w:r>
      <w:r w:rsidRPr="00956A53" w:rsidR="006B2934">
        <w:t xml:space="preserve"> </w:t>
      </w:r>
      <w:r w:rsidR="006B2934">
        <w:rPr>
          <w:rFonts w:cs="Courier New"/>
        </w:rPr>
        <w:t xml:space="preserve">there will be approximately </w:t>
      </w:r>
      <w:r w:rsidR="00340559">
        <w:rPr>
          <w:rFonts w:cs="Courier New"/>
        </w:rPr>
        <w:t>243,593</w:t>
      </w:r>
      <w:r w:rsidR="006B2934">
        <w:rPr>
          <w:rFonts w:cs="Courier New"/>
        </w:rPr>
        <w:t xml:space="preserve"> notices sent</w:t>
      </w:r>
      <w:r w:rsidR="00F13864">
        <w:rPr>
          <w:rFonts w:cs="Courier New"/>
        </w:rPr>
        <w:t xml:space="preserve"> (</w:t>
      </w:r>
      <w:r w:rsidR="00340559">
        <w:rPr>
          <w:rFonts w:cs="Courier New"/>
        </w:rPr>
        <w:t>119</w:t>
      </w:r>
      <w:r w:rsidR="007969D1">
        <w:rPr>
          <w:rFonts w:cs="Courier New"/>
        </w:rPr>
        <w:t xml:space="preserve"> </w:t>
      </w:r>
      <w:r w:rsidR="00F13864">
        <w:rPr>
          <w:rFonts w:cs="Courier New"/>
        </w:rPr>
        <w:t xml:space="preserve">plans x </w:t>
      </w:r>
      <w:r w:rsidR="00340559">
        <w:rPr>
          <w:rFonts w:cs="Courier New"/>
        </w:rPr>
        <w:t>2,047</w:t>
      </w:r>
      <w:r w:rsidR="007969D1">
        <w:rPr>
          <w:rFonts w:cs="Courier New"/>
        </w:rPr>
        <w:t xml:space="preserve"> </w:t>
      </w:r>
      <w:r w:rsidR="00F13864">
        <w:rPr>
          <w:rFonts w:cs="Courier New"/>
        </w:rPr>
        <w:t xml:space="preserve">participants and beneficiaries per plan = </w:t>
      </w:r>
      <w:r w:rsidR="00340559">
        <w:rPr>
          <w:rFonts w:cs="Courier New"/>
        </w:rPr>
        <w:t>243,593</w:t>
      </w:r>
      <w:r w:rsidR="009C0E04">
        <w:rPr>
          <w:rFonts w:cs="Courier New"/>
        </w:rPr>
        <w:t xml:space="preserve"> notices)</w:t>
      </w:r>
      <w:r w:rsidRPr="00956A53" w:rsidR="006B2934">
        <w:t>.</w:t>
      </w:r>
      <w:r w:rsidRPr="00956A53" w:rsidR="000C6379">
        <w:rPr>
          <w:rStyle w:val="FootnoteReference"/>
          <w:vertAlign w:val="superscript"/>
        </w:rPr>
        <w:footnoteReference w:id="16"/>
      </w:r>
      <w:r w:rsidRPr="00956A53" w:rsidR="006B2934">
        <w:t xml:space="preserve"> </w:t>
      </w:r>
      <w:r w:rsidRPr="00956A53" w:rsidR="00E753EA">
        <w:t xml:space="preserve"> </w:t>
      </w:r>
      <w:r>
        <w:rPr>
          <w:rFonts w:cs="Courier New"/>
        </w:rPr>
        <w:t>T</w:t>
      </w:r>
      <w:r w:rsidRPr="00B10A3A">
        <w:rPr>
          <w:rFonts w:cs="Courier New"/>
        </w:rPr>
        <w:t xml:space="preserve">he Department </w:t>
      </w:r>
      <w:r>
        <w:rPr>
          <w:rFonts w:cs="Courier New"/>
        </w:rPr>
        <w:t xml:space="preserve">further </w:t>
      </w:r>
      <w:r w:rsidRPr="00B10A3A">
        <w:rPr>
          <w:rFonts w:cs="Courier New"/>
        </w:rPr>
        <w:t>assumes</w:t>
      </w:r>
      <w:r>
        <w:rPr>
          <w:rFonts w:cs="Courier New"/>
        </w:rPr>
        <w:t>, based on its understanding of current employee benefit practices,</w:t>
      </w:r>
      <w:r w:rsidRPr="00B10A3A">
        <w:rPr>
          <w:rFonts w:cs="Courier New"/>
        </w:rPr>
        <w:t xml:space="preserve"> that </w:t>
      </w:r>
      <w:r w:rsidR="00E42D11">
        <w:rPr>
          <w:rFonts w:cs="Courier New"/>
        </w:rPr>
        <w:t>94.2</w:t>
      </w:r>
      <w:r w:rsidR="007969D1">
        <w:rPr>
          <w:rFonts w:cs="Courier New"/>
        </w:rPr>
        <w:t xml:space="preserve"> </w:t>
      </w:r>
      <w:r>
        <w:rPr>
          <w:rFonts w:cs="Courier New"/>
        </w:rPr>
        <w:t xml:space="preserve">percent of these </w:t>
      </w:r>
      <w:r w:rsidR="009C0E04">
        <w:rPr>
          <w:rFonts w:cs="Courier New"/>
        </w:rPr>
        <w:t>notices</w:t>
      </w:r>
      <w:r>
        <w:rPr>
          <w:rFonts w:cs="Courier New"/>
        </w:rPr>
        <w:t xml:space="preserve"> will be sent by electronic means</w:t>
      </w:r>
      <w:r w:rsidR="009C0E04">
        <w:rPr>
          <w:rFonts w:cs="Courier New"/>
        </w:rPr>
        <w:t xml:space="preserve"> at de minimis cost</w:t>
      </w:r>
      <w:r w:rsidRPr="00956A53">
        <w:t>;</w:t>
      </w:r>
      <w:r w:rsidRPr="007D0979">
        <w:rPr>
          <w:vertAlign w:val="superscript"/>
        </w:rPr>
        <w:footnoteReference w:id="17"/>
      </w:r>
      <w:r>
        <w:rPr>
          <w:rFonts w:cs="Courier New"/>
        </w:rPr>
        <w:t xml:space="preserve"> the remaining </w:t>
      </w:r>
      <w:r w:rsidR="003F6A20">
        <w:rPr>
          <w:rFonts w:cs="Courier New"/>
        </w:rPr>
        <w:t>5.8</w:t>
      </w:r>
      <w:r w:rsidR="007969D1">
        <w:rPr>
          <w:rFonts w:cs="Courier New"/>
        </w:rPr>
        <w:t xml:space="preserve"> </w:t>
      </w:r>
      <w:r w:rsidRPr="00B10A3A">
        <w:rPr>
          <w:rFonts w:cs="Courier New"/>
        </w:rPr>
        <w:t xml:space="preserve">percent </w:t>
      </w:r>
      <w:r>
        <w:rPr>
          <w:rFonts w:cs="Courier New"/>
        </w:rPr>
        <w:t xml:space="preserve">of the notices </w:t>
      </w:r>
      <w:r w:rsidRPr="00B10A3A">
        <w:rPr>
          <w:rFonts w:cs="Courier New"/>
        </w:rPr>
        <w:t xml:space="preserve">will </w:t>
      </w:r>
      <w:r>
        <w:rPr>
          <w:rFonts w:cs="Courier New"/>
        </w:rPr>
        <w:t xml:space="preserve">be sent </w:t>
      </w:r>
      <w:r w:rsidRPr="00B10A3A">
        <w:rPr>
          <w:rFonts w:cs="Courier New"/>
        </w:rPr>
        <w:t xml:space="preserve">by first class mail. </w:t>
      </w:r>
      <w:r w:rsidR="00685F7F">
        <w:rPr>
          <w:rFonts w:cs="Courier New"/>
        </w:rPr>
        <w:t xml:space="preserve"> </w:t>
      </w:r>
      <w:r w:rsidRPr="00B10A3A">
        <w:rPr>
          <w:rFonts w:cs="Courier New"/>
        </w:rPr>
        <w:t>Therefore, the total number of notices sent by mail will be</w:t>
      </w:r>
      <w:r w:rsidR="006B2934">
        <w:rPr>
          <w:rFonts w:cs="Courier New"/>
        </w:rPr>
        <w:t xml:space="preserve"> </w:t>
      </w:r>
      <w:r w:rsidR="000554FF">
        <w:rPr>
          <w:rFonts w:cs="Courier New"/>
        </w:rPr>
        <w:t>14,128</w:t>
      </w:r>
      <w:r w:rsidR="00C92893">
        <w:rPr>
          <w:rFonts w:cs="Courier New"/>
        </w:rPr>
        <w:t xml:space="preserve"> </w:t>
      </w:r>
      <w:r w:rsidR="00624CB8">
        <w:rPr>
          <w:rFonts w:cs="Courier New"/>
        </w:rPr>
        <w:t>(</w:t>
      </w:r>
      <w:r w:rsidR="000554FF">
        <w:rPr>
          <w:rFonts w:cs="Courier New"/>
        </w:rPr>
        <w:t>243,593</w:t>
      </w:r>
      <w:r w:rsidR="00CD4C58">
        <w:rPr>
          <w:rFonts w:cs="Courier New"/>
        </w:rPr>
        <w:t xml:space="preserve"> notices x </w:t>
      </w:r>
      <w:r w:rsidR="00E6389D">
        <w:rPr>
          <w:rFonts w:cs="Courier New"/>
        </w:rPr>
        <w:t>5.8</w:t>
      </w:r>
      <w:r w:rsidR="00CD4C58">
        <w:rPr>
          <w:rFonts w:cs="Courier New"/>
        </w:rPr>
        <w:t>%</w:t>
      </w:r>
      <w:r w:rsidRPr="00B10A3A">
        <w:rPr>
          <w:rFonts w:cs="Courier New"/>
        </w:rPr>
        <w:t>)</w:t>
      </w:r>
      <w:r>
        <w:rPr>
          <w:rFonts w:cs="Courier New"/>
        </w:rPr>
        <w:t xml:space="preserve"> and the cost of mailing is estimated at $</w:t>
      </w:r>
      <w:r w:rsidR="000554FF">
        <w:rPr>
          <w:rFonts w:cs="Courier New"/>
        </w:rPr>
        <w:t>8,901</w:t>
      </w:r>
      <w:r>
        <w:rPr>
          <w:rFonts w:cs="Courier New"/>
        </w:rPr>
        <w:t xml:space="preserve"> ($</w:t>
      </w:r>
      <w:r w:rsidR="00E6389D">
        <w:rPr>
          <w:rFonts w:cs="Courier New"/>
        </w:rPr>
        <w:t>0.</w:t>
      </w:r>
      <w:r w:rsidR="000554FF">
        <w:rPr>
          <w:rFonts w:cs="Courier New"/>
        </w:rPr>
        <w:t>63</w:t>
      </w:r>
      <w:r w:rsidRPr="00976035">
        <w:rPr>
          <w:rStyle w:val="FootnoteReference"/>
          <w:vertAlign w:val="superscript"/>
        </w:rPr>
        <w:footnoteReference w:id="18"/>
      </w:r>
      <w:r>
        <w:rPr>
          <w:rFonts w:cs="Courier New"/>
        </w:rPr>
        <w:t xml:space="preserve"> x </w:t>
      </w:r>
      <w:r w:rsidR="000554FF">
        <w:rPr>
          <w:rFonts w:cs="Courier New"/>
        </w:rPr>
        <w:t>14,128</w:t>
      </w:r>
      <w:r>
        <w:rPr>
          <w:rFonts w:cs="Courier New"/>
        </w:rPr>
        <w:t>)</w:t>
      </w:r>
      <w:r w:rsidRPr="00B10A3A">
        <w:rPr>
          <w:rFonts w:cs="Courier New"/>
        </w:rPr>
        <w:t xml:space="preserve">.  </w:t>
      </w:r>
      <w:r>
        <w:rPr>
          <w:rFonts w:cs="Courier New"/>
        </w:rPr>
        <w:t>The Department assumes, however, that all applicants who send interested-person notices will send the Department its copy of the notice by mail, using certified or overnight delivery services and that this copy will be included in the application package described above under costs for the VFC Program.</w:t>
      </w:r>
    </w:p>
    <w:p w:rsidR="00A14F0A" w:rsidP="007E1F9B" w:rsidRDefault="00A14F0A" w14:paraId="79BB7B5D" w14:textId="77777777">
      <w:pPr>
        <w:widowControl/>
        <w:ind w:left="720"/>
        <w:rPr>
          <w:rFonts w:cs="Courier New"/>
        </w:rPr>
      </w:pPr>
    </w:p>
    <w:p w:rsidR="00A14F0A" w:rsidP="007E1F9B" w:rsidRDefault="00A14F0A" w14:paraId="2878A97B" w14:textId="15DCD858">
      <w:pPr>
        <w:widowControl/>
        <w:ind w:left="720"/>
        <w:rPr>
          <w:rFonts w:cs="Courier New"/>
        </w:rPr>
      </w:pPr>
      <w:r w:rsidRPr="456AE2D8">
        <w:rPr>
          <w:rFonts w:cs="Courier New"/>
        </w:rPr>
        <w:t xml:space="preserve">For those parties choosing the alternate process of the exemption of paying the excise tax to the plan instead of to the IRS, the Department </w:t>
      </w:r>
      <w:r w:rsidRPr="456AE2D8" w:rsidR="0041656E">
        <w:rPr>
          <w:rFonts w:cs="Courier New"/>
        </w:rPr>
        <w:t>attributes</w:t>
      </w:r>
      <w:r w:rsidRPr="456AE2D8">
        <w:rPr>
          <w:rFonts w:cs="Courier New"/>
        </w:rPr>
        <w:t xml:space="preserve"> a minimal additional burden. Plans are required to include in their applications to the Department a bank statement.</w:t>
      </w:r>
      <w:r w:rsidRPr="456AE2D8" w:rsidR="00685F7F">
        <w:rPr>
          <w:rFonts w:cs="Courier New"/>
        </w:rPr>
        <w:t xml:space="preserve"> </w:t>
      </w:r>
      <w:r w:rsidRPr="456AE2D8">
        <w:rPr>
          <w:rFonts w:cs="Courier New"/>
        </w:rPr>
        <w:t xml:space="preserve"> This is expected to be approximately 4 pages and will be included with the rest of the submission -- thus costing each plan approximately $0.20, generating a total cost bu</w:t>
      </w:r>
      <w:r w:rsidRPr="456AE2D8" w:rsidR="0041656E">
        <w:rPr>
          <w:rFonts w:cs="Courier New"/>
        </w:rPr>
        <w:t>r</w:t>
      </w:r>
      <w:r w:rsidRPr="456AE2D8">
        <w:rPr>
          <w:rFonts w:cs="Courier New"/>
        </w:rPr>
        <w:t>den of $</w:t>
      </w:r>
      <w:r w:rsidRPr="456AE2D8" w:rsidR="000554FF">
        <w:rPr>
          <w:rFonts w:cs="Courier New"/>
        </w:rPr>
        <w:t>2</w:t>
      </w:r>
      <w:r w:rsidRPr="456AE2D8" w:rsidR="00325B7C">
        <w:rPr>
          <w:rFonts w:cs="Courier New"/>
        </w:rPr>
        <w:t>4</w:t>
      </w:r>
      <w:r w:rsidRPr="00956A53" w:rsidR="00775D44">
        <w:t xml:space="preserve"> </w:t>
      </w:r>
      <w:r w:rsidRPr="00956A53" w:rsidR="00FC13E0">
        <w:t>(</w:t>
      </w:r>
      <w:r w:rsidRPr="456AE2D8" w:rsidR="000554FF">
        <w:rPr>
          <w:rFonts w:cs="Courier New"/>
        </w:rPr>
        <w:t>119</w:t>
      </w:r>
      <w:r w:rsidRPr="456AE2D8" w:rsidR="00775D44">
        <w:rPr>
          <w:rFonts w:cs="Courier New"/>
        </w:rPr>
        <w:t xml:space="preserve"> </w:t>
      </w:r>
      <w:r w:rsidRPr="456AE2D8">
        <w:rPr>
          <w:rFonts w:cs="Courier New"/>
        </w:rPr>
        <w:t>plans x $0.20/plan).</w:t>
      </w:r>
    </w:p>
    <w:p w:rsidR="00A14F0A" w:rsidP="007E1F9B" w:rsidRDefault="00A14F0A" w14:paraId="380A8F8D" w14:textId="77777777">
      <w:pPr>
        <w:widowControl/>
        <w:ind w:left="720"/>
        <w:rPr>
          <w:rFonts w:cs="Courier New"/>
        </w:rPr>
      </w:pPr>
    </w:p>
    <w:p w:rsidR="005625FA" w:rsidP="007E1F9B" w:rsidRDefault="001B42D6" w14:paraId="0831F316" w14:textId="7710F95F">
      <w:pPr>
        <w:widowControl/>
        <w:ind w:left="720"/>
        <w:rPr>
          <w:rFonts w:cs="Courier New"/>
        </w:rPr>
      </w:pPr>
      <w:r w:rsidRPr="456AE2D8">
        <w:rPr>
          <w:rFonts w:cs="Courier New"/>
        </w:rPr>
        <w:t xml:space="preserve">Thus, </w:t>
      </w:r>
      <w:r w:rsidRPr="456AE2D8" w:rsidR="009327A1">
        <w:rPr>
          <w:rFonts w:cs="Courier New"/>
        </w:rPr>
        <w:t xml:space="preserve">the total annual cost burden for the VFC Exemption is </w:t>
      </w:r>
      <w:r w:rsidRPr="456AE2D8" w:rsidR="005625FA">
        <w:rPr>
          <w:rFonts w:cs="Courier New"/>
        </w:rPr>
        <w:t>$</w:t>
      </w:r>
      <w:r w:rsidRPr="456AE2D8" w:rsidR="0083509F">
        <w:rPr>
          <w:rFonts w:cs="Courier New"/>
        </w:rPr>
        <w:t>8,9</w:t>
      </w:r>
      <w:r w:rsidRPr="456AE2D8">
        <w:rPr>
          <w:rFonts w:cs="Courier New"/>
        </w:rPr>
        <w:t>25</w:t>
      </w:r>
      <w:r w:rsidRPr="456AE2D8" w:rsidR="00325B7C">
        <w:rPr>
          <w:rFonts w:cs="Courier New"/>
        </w:rPr>
        <w:t xml:space="preserve"> </w:t>
      </w:r>
      <w:r w:rsidRPr="456AE2D8" w:rsidR="00353400">
        <w:rPr>
          <w:rFonts w:cs="Courier New"/>
        </w:rPr>
        <w:t>($</w:t>
      </w:r>
      <w:r w:rsidRPr="456AE2D8" w:rsidR="00151D52">
        <w:rPr>
          <w:rFonts w:cs="Courier New"/>
        </w:rPr>
        <w:t>8,9</w:t>
      </w:r>
      <w:r w:rsidRPr="456AE2D8">
        <w:rPr>
          <w:rFonts w:cs="Courier New"/>
        </w:rPr>
        <w:t>01</w:t>
      </w:r>
      <w:r w:rsidRPr="456AE2D8" w:rsidR="00353400">
        <w:rPr>
          <w:rFonts w:cs="Courier New"/>
        </w:rPr>
        <w:t xml:space="preserve"> </w:t>
      </w:r>
      <w:r w:rsidRPr="456AE2D8" w:rsidR="004A0EEC">
        <w:rPr>
          <w:rFonts w:cs="Courier New"/>
        </w:rPr>
        <w:t>+ $24</w:t>
      </w:r>
      <w:r w:rsidRPr="456AE2D8" w:rsidR="00353400">
        <w:rPr>
          <w:rFonts w:cs="Courier New"/>
        </w:rPr>
        <w:t>)</w:t>
      </w:r>
      <w:r w:rsidRPr="00956A53" w:rsidR="005625FA">
        <w:t>.</w:t>
      </w:r>
    </w:p>
    <w:p w:rsidR="00CC1B5E" w:rsidP="000836E0" w:rsidRDefault="00CC1B5E" w14:paraId="554C5F7F" w14:textId="77777777">
      <w:pPr>
        <w:widowControl/>
        <w:rPr>
          <w:rFonts w:cs="Courier New"/>
        </w:rPr>
      </w:pPr>
    </w:p>
    <w:p w:rsidRPr="00E54B04" w:rsidR="005625FA" w:rsidP="002E7426" w:rsidRDefault="001B42D6" w14:paraId="6DF8778E" w14:textId="3DB5C022">
      <w:pPr>
        <w:widowControl/>
        <w:ind w:left="720"/>
        <w:rPr>
          <w:rFonts w:cs="Courier New"/>
        </w:rPr>
      </w:pPr>
      <w:r w:rsidRPr="002E7426">
        <w:rPr>
          <w:rFonts w:cs="Courier New"/>
          <w:b/>
        </w:rPr>
        <w:t>Summary.</w:t>
      </w:r>
      <w:r>
        <w:rPr>
          <w:rFonts w:cs="Courier New"/>
        </w:rPr>
        <w:t xml:space="preserve">  </w:t>
      </w:r>
      <w:r w:rsidR="005625FA">
        <w:rPr>
          <w:rFonts w:cs="Courier New"/>
        </w:rPr>
        <w:t>The total aggregate annual cost burden for the information collection arising from the VFC Program and the Exemption is estimated at $</w:t>
      </w:r>
      <w:r w:rsidRPr="00D04937" w:rsidR="00D04937">
        <w:rPr>
          <w:rFonts w:cs="Courier New"/>
        </w:rPr>
        <w:t>42,175</w:t>
      </w:r>
      <w:r w:rsidRPr="00D04937" w:rsidDel="00D04937" w:rsidR="00D04937">
        <w:rPr>
          <w:rFonts w:cs="Courier New"/>
        </w:rPr>
        <w:t xml:space="preserve"> </w:t>
      </w:r>
      <w:r w:rsidR="005625FA">
        <w:rPr>
          <w:rFonts w:cs="Courier New"/>
        </w:rPr>
        <w:t>($</w:t>
      </w:r>
      <w:r w:rsidRPr="00D04937" w:rsidR="00D04937">
        <w:rPr>
          <w:rFonts w:cs="Courier New"/>
        </w:rPr>
        <w:t>33,250</w:t>
      </w:r>
      <w:r w:rsidR="00D04937">
        <w:rPr>
          <w:rFonts w:cs="Courier New"/>
        </w:rPr>
        <w:t xml:space="preserve"> </w:t>
      </w:r>
      <w:r w:rsidR="00284377">
        <w:rPr>
          <w:rFonts w:cs="Courier New"/>
        </w:rPr>
        <w:t xml:space="preserve">for </w:t>
      </w:r>
      <w:r w:rsidR="00B656C6">
        <w:rPr>
          <w:rFonts w:cs="Courier New"/>
        </w:rPr>
        <w:t xml:space="preserve">VFC </w:t>
      </w:r>
      <w:r w:rsidR="00FA5038">
        <w:rPr>
          <w:rFonts w:cs="Courier New"/>
        </w:rPr>
        <w:t>P</w:t>
      </w:r>
      <w:r w:rsidR="00B656C6">
        <w:rPr>
          <w:rFonts w:cs="Courier New"/>
        </w:rPr>
        <w:t>rogram</w:t>
      </w:r>
      <w:r w:rsidR="005625FA">
        <w:rPr>
          <w:rFonts w:cs="Courier New"/>
        </w:rPr>
        <w:t xml:space="preserve"> + $</w:t>
      </w:r>
      <w:r w:rsidRPr="001B42D6">
        <w:rPr>
          <w:rFonts w:cs="Courier New"/>
        </w:rPr>
        <w:t>8,925</w:t>
      </w:r>
      <w:r w:rsidRPr="001B42D6" w:rsidDel="001B42D6">
        <w:rPr>
          <w:rFonts w:cs="Courier New"/>
        </w:rPr>
        <w:t xml:space="preserve"> </w:t>
      </w:r>
      <w:r w:rsidR="00284377">
        <w:rPr>
          <w:rFonts w:cs="Courier New"/>
        </w:rPr>
        <w:t xml:space="preserve">for </w:t>
      </w:r>
      <w:r w:rsidR="00B656C6">
        <w:rPr>
          <w:rFonts w:cs="Courier New"/>
        </w:rPr>
        <w:t xml:space="preserve">VFC </w:t>
      </w:r>
      <w:r w:rsidR="00FA5038">
        <w:rPr>
          <w:rFonts w:cs="Courier New"/>
        </w:rPr>
        <w:t>E</w:t>
      </w:r>
      <w:r w:rsidR="00B656C6">
        <w:rPr>
          <w:rFonts w:cs="Courier New"/>
        </w:rPr>
        <w:t>xemption</w:t>
      </w:r>
      <w:r w:rsidR="005625FA">
        <w:rPr>
          <w:rFonts w:cs="Courier New"/>
        </w:rPr>
        <w:t>).</w:t>
      </w:r>
    </w:p>
    <w:p w:rsidR="005625FA" w:rsidP="006A541D" w:rsidRDefault="005625FA" w14:paraId="700F7C6B" w14:textId="77777777">
      <w:pPr>
        <w:widowControl/>
        <w:ind w:firstLine="720"/>
        <w:rPr>
          <w:rFonts w:cs="Courier New"/>
          <w:b/>
          <w:szCs w:val="24"/>
        </w:rPr>
      </w:pPr>
    </w:p>
    <w:p w:rsidRPr="002E7426" w:rsidR="00544BF7" w:rsidP="00A0754F" w:rsidRDefault="00544BF7" w14:paraId="1D24FC33" w14:textId="77777777">
      <w:pPr>
        <w:pStyle w:val="Quick1"/>
        <w:widowControl/>
        <w:tabs>
          <w:tab w:val="clear" w:pos="360"/>
          <w:tab w:val="num" w:pos="720"/>
        </w:tabs>
        <w:ind w:left="720" w:hanging="720"/>
        <w:rPr>
          <w:i w:val="0"/>
          <w:iCs/>
          <w:sz w:val="24"/>
          <w:szCs w:val="24"/>
        </w:rPr>
      </w:pPr>
      <w:r w:rsidRPr="002E7426">
        <w:rPr>
          <w:i w:val="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2E7426">
        <w:rPr>
          <w:i w:val="0"/>
          <w:iCs/>
          <w:sz w:val="24"/>
          <w:szCs w:val="24"/>
        </w:rPr>
        <w:t>.</w:t>
      </w:r>
    </w:p>
    <w:p w:rsidRPr="007E50CF" w:rsidR="00544BF7" w:rsidP="006A541D" w:rsidRDefault="00544BF7" w14:paraId="2EEBF696" w14:textId="77777777">
      <w:pPr>
        <w:widowControl/>
        <w:rPr>
          <w:bCs w:val="0"/>
          <w:color w:val="FF0000"/>
          <w:szCs w:val="24"/>
        </w:rPr>
      </w:pPr>
    </w:p>
    <w:p w:rsidRPr="00303535" w:rsidR="00544BF7" w:rsidP="002E7426" w:rsidRDefault="00544BF7" w14:paraId="2D5FABF7" w14:textId="31DE95AA">
      <w:pPr>
        <w:widowControl/>
        <w:ind w:left="720"/>
      </w:pPr>
      <w:r w:rsidRPr="00303535">
        <w:t xml:space="preserve">The cost </w:t>
      </w:r>
      <w:r w:rsidRPr="00303535" w:rsidR="00303535">
        <w:t xml:space="preserve">to the Federal government </w:t>
      </w:r>
      <w:r w:rsidRPr="00303535">
        <w:t>of the VFC Program and the Exemption is estimated at $</w:t>
      </w:r>
      <w:r w:rsidR="00DA65E4">
        <w:t>1</w:t>
      </w:r>
      <w:r w:rsidRPr="00303535">
        <w:t>.</w:t>
      </w:r>
      <w:r w:rsidR="000644AF">
        <w:t>5</w:t>
      </w:r>
      <w:r w:rsidR="00A0754F">
        <w:t xml:space="preserve"> </w:t>
      </w:r>
      <w:r w:rsidRPr="00303535">
        <w:t>million annually</w:t>
      </w:r>
      <w:r w:rsidR="00DA65E4">
        <w:t xml:space="preserve"> in labor costs</w:t>
      </w:r>
      <w:r w:rsidRPr="00303535">
        <w:t xml:space="preserve">. </w:t>
      </w:r>
      <w:r w:rsidR="005E2D6B">
        <w:t xml:space="preserve"> </w:t>
      </w:r>
      <w:r w:rsidR="00DA65E4">
        <w:t xml:space="preserve">This is based on an estimated </w:t>
      </w:r>
      <w:r w:rsidR="005D56D0">
        <w:t>0</w:t>
      </w:r>
      <w:r w:rsidR="00DA65E4">
        <w:t>.3 FTE</w:t>
      </w:r>
      <w:r w:rsidR="002772E8">
        <w:t>s</w:t>
      </w:r>
      <w:r w:rsidR="00965289">
        <w:t xml:space="preserve"> (GS 14</w:t>
      </w:r>
      <w:r w:rsidR="00C17E0F">
        <w:t xml:space="preserve"> Step 5</w:t>
      </w:r>
      <w:r w:rsidR="00965289">
        <w:t>)</w:t>
      </w:r>
      <w:r w:rsidR="00DA65E4">
        <w:t xml:space="preserve"> coordinating the p</w:t>
      </w:r>
      <w:r w:rsidR="002772E8">
        <w:t>rogram at the National office</w:t>
      </w:r>
      <w:r w:rsidR="00F029D8">
        <w:t xml:space="preserve"> at a cost of $</w:t>
      </w:r>
      <w:r w:rsidR="000644AF">
        <w:t>82,420</w:t>
      </w:r>
      <w:r w:rsidR="002772E8">
        <w:t>,</w:t>
      </w:r>
      <w:r w:rsidRPr="00FC1F0D" w:rsidR="00F029D8">
        <w:rPr>
          <w:rStyle w:val="FootnoteReference"/>
          <w:vertAlign w:val="superscript"/>
        </w:rPr>
        <w:footnoteReference w:id="19"/>
      </w:r>
      <w:r w:rsidR="002772E8">
        <w:t xml:space="preserve"> </w:t>
      </w:r>
      <w:r w:rsidR="00DA65E4">
        <w:t>5 FTE</w:t>
      </w:r>
      <w:r w:rsidR="00607605">
        <w:t>s</w:t>
      </w:r>
      <w:r w:rsidR="00965289">
        <w:t xml:space="preserve"> (GS 13</w:t>
      </w:r>
      <w:r w:rsidR="00C17E0F">
        <w:t xml:space="preserve"> Step 5</w:t>
      </w:r>
      <w:r w:rsidR="00965289">
        <w:t>)</w:t>
      </w:r>
      <w:r w:rsidR="002772E8">
        <w:t xml:space="preserve"> at </w:t>
      </w:r>
      <w:r w:rsidR="00DA65E4">
        <w:t>the 10 field offices</w:t>
      </w:r>
      <w:r w:rsidR="002772E8">
        <w:t xml:space="preserve"> (.5 FTEs/office)</w:t>
      </w:r>
      <w:r w:rsidR="00DA65E4">
        <w:t xml:space="preserve"> coor</w:t>
      </w:r>
      <w:r w:rsidR="00EB7998">
        <w:t>dinating the regional coordination</w:t>
      </w:r>
      <w:r w:rsidR="00E156DF">
        <w:t xml:space="preserve"> at a cost of </w:t>
      </w:r>
      <w:r w:rsidR="000644AF">
        <w:t>1,162,431</w:t>
      </w:r>
      <w:r w:rsidR="00EB7998">
        <w:t>,</w:t>
      </w:r>
      <w:r w:rsidRPr="00FC1F0D" w:rsidR="00E156DF">
        <w:rPr>
          <w:rStyle w:val="FootnoteReference"/>
          <w:vertAlign w:val="superscript"/>
        </w:rPr>
        <w:footnoteReference w:id="20"/>
      </w:r>
      <w:r w:rsidR="00EB7998">
        <w:t xml:space="preserve"> 1 FTE</w:t>
      </w:r>
      <w:r w:rsidR="00965289">
        <w:t xml:space="preserve"> (GS 6</w:t>
      </w:r>
      <w:r w:rsidR="00C17E0F">
        <w:t xml:space="preserve"> Step 5</w:t>
      </w:r>
      <w:r w:rsidR="00965289">
        <w:t>)</w:t>
      </w:r>
      <w:r w:rsidR="00EB7998">
        <w:t xml:space="preserve"> who is administrative staff</w:t>
      </w:r>
      <w:r w:rsidR="00BA4F7C">
        <w:t xml:space="preserve"> at a cost of $</w:t>
      </w:r>
      <w:r w:rsidR="000644AF">
        <w:t>88,167</w:t>
      </w:r>
      <w:r w:rsidR="00EB7998">
        <w:t>,</w:t>
      </w:r>
      <w:r w:rsidRPr="00FC1F0D" w:rsidR="000C791B">
        <w:rPr>
          <w:rStyle w:val="FootnoteReference"/>
          <w:vertAlign w:val="superscript"/>
        </w:rPr>
        <w:footnoteReference w:id="21"/>
      </w:r>
      <w:r w:rsidR="00EB7998">
        <w:t xml:space="preserve"> </w:t>
      </w:r>
      <w:r w:rsidR="00BA4F7C">
        <w:t xml:space="preserve">and </w:t>
      </w:r>
      <w:r w:rsidR="00EB7998">
        <w:t>2 FTEs</w:t>
      </w:r>
      <w:r w:rsidR="002772E8">
        <w:t xml:space="preserve"> (GS 7</w:t>
      </w:r>
      <w:r w:rsidR="00C17E0F">
        <w:t xml:space="preserve"> Step 5</w:t>
      </w:r>
      <w:r w:rsidR="00965289">
        <w:t>)</w:t>
      </w:r>
      <w:r w:rsidR="00EB7998">
        <w:t xml:space="preserve"> who are law student interns</w:t>
      </w:r>
      <w:r w:rsidR="00BA4F7C">
        <w:t xml:space="preserve"> at a cost of $</w:t>
      </w:r>
      <w:r w:rsidR="000644AF">
        <w:t>195,936</w:t>
      </w:r>
      <w:r w:rsidR="00EB7998">
        <w:t>.</w:t>
      </w:r>
      <w:r w:rsidRPr="00FC1F0D" w:rsidR="004C1970">
        <w:rPr>
          <w:rStyle w:val="FootnoteReference"/>
          <w:vertAlign w:val="superscript"/>
        </w:rPr>
        <w:footnoteReference w:id="22"/>
      </w:r>
      <w:r w:rsidR="00DA65E4">
        <w:t xml:space="preserve"> </w:t>
      </w:r>
      <w:r w:rsidRPr="00303535">
        <w:t xml:space="preserve"> </w:t>
      </w:r>
      <w:r w:rsidR="00EB7998">
        <w:t>There is</w:t>
      </w:r>
      <w:r w:rsidR="00C17E0F">
        <w:t xml:space="preserve"> also</w:t>
      </w:r>
      <w:r w:rsidR="00EB7998">
        <w:t xml:space="preserve"> an estimated </w:t>
      </w:r>
      <w:r w:rsidRPr="00303535">
        <w:t>$</w:t>
      </w:r>
      <w:r w:rsidR="002772E8">
        <w:t>200</w:t>
      </w:r>
      <w:r w:rsidRPr="00303535">
        <w:t xml:space="preserve">,000 in </w:t>
      </w:r>
      <w:r w:rsidR="002772E8">
        <w:t>material</w:t>
      </w:r>
      <w:r w:rsidRPr="00303535">
        <w:t xml:space="preserve"> costs for communication of the Program</w:t>
      </w:r>
      <w:r w:rsidR="00303535">
        <w:t xml:space="preserve"> to the public</w:t>
      </w:r>
      <w:r w:rsidRPr="00303535">
        <w:t>.</w:t>
      </w:r>
      <w:r w:rsidR="001F29F4">
        <w:t xml:space="preserve">  The total cost to the government is approximately $1.</w:t>
      </w:r>
      <w:r w:rsidR="00283E1E">
        <w:t>5</w:t>
      </w:r>
      <w:r w:rsidR="001F29F4">
        <w:t xml:space="preserve"> million annually.</w:t>
      </w:r>
    </w:p>
    <w:p w:rsidRPr="00F14322" w:rsidR="00544BF7" w:rsidP="006A541D" w:rsidRDefault="00544BF7" w14:paraId="4A54E38B" w14:textId="77777777">
      <w:pPr>
        <w:widowControl/>
        <w:rPr>
          <w:b/>
          <w:color w:val="FF0000"/>
          <w:szCs w:val="24"/>
        </w:rPr>
      </w:pPr>
    </w:p>
    <w:p w:rsidRPr="0019786F" w:rsidR="00E61494" w:rsidP="0019786F" w:rsidRDefault="00544BF7" w14:paraId="35AA29E8" w14:textId="77777777">
      <w:pPr>
        <w:pStyle w:val="Quick1"/>
        <w:widowControl/>
        <w:tabs>
          <w:tab w:val="clear" w:pos="360"/>
          <w:tab w:val="num" w:pos="1080"/>
        </w:tabs>
        <w:ind w:left="720" w:hanging="720"/>
        <w:rPr>
          <w:i w:val="0"/>
          <w:sz w:val="24"/>
          <w:szCs w:val="24"/>
        </w:rPr>
      </w:pPr>
      <w:r w:rsidRPr="0019786F">
        <w:rPr>
          <w:i w:val="0"/>
          <w:sz w:val="24"/>
          <w:szCs w:val="24"/>
        </w:rPr>
        <w:t xml:space="preserve">Explain the reasons for any program changes or adjustments </w:t>
      </w:r>
    </w:p>
    <w:p w:rsidRPr="00712181" w:rsidR="00544BF7" w:rsidP="00FC1F0D" w:rsidRDefault="00544BF7" w14:paraId="5C167E06" w14:textId="77777777">
      <w:pPr>
        <w:pStyle w:val="Quick1"/>
        <w:widowControl/>
        <w:numPr>
          <w:ilvl w:val="0"/>
          <w:numId w:val="0"/>
        </w:numPr>
        <w:ind w:left="720"/>
      </w:pPr>
    </w:p>
    <w:p w:rsidR="00CE3E2B" w:rsidP="0019786F" w:rsidRDefault="0092388C" w14:paraId="031613B2" w14:textId="45F88BA6">
      <w:pPr>
        <w:widowControl/>
        <w:ind w:left="720"/>
      </w:pPr>
      <w:r>
        <w:t>When the Department calculates burden estimates for the information collections conta</w:t>
      </w:r>
      <w:r w:rsidR="007011C3">
        <w:t>ined</w:t>
      </w:r>
      <w:r>
        <w:t xml:space="preserve"> in the VFC Program, it uses the experience of the three most recent </w:t>
      </w:r>
      <w:r w:rsidR="0019786F">
        <w:t xml:space="preserve">fiscal </w:t>
      </w:r>
      <w:r>
        <w:t xml:space="preserve">years data are available.  There are no </w:t>
      </w:r>
      <w:r w:rsidR="005A4B4D">
        <w:t xml:space="preserve">plan size </w:t>
      </w:r>
      <w:r>
        <w:t xml:space="preserve">restrictions regarding which plans are permitted to participate in the VFC Program; however, the plans that participate in the VFC Program tend to be small.  </w:t>
      </w:r>
      <w:r w:rsidR="00387045">
        <w:t xml:space="preserve">Average usage from </w:t>
      </w:r>
      <w:r w:rsidR="0019786F">
        <w:t xml:space="preserve">FY 2018 </w:t>
      </w:r>
      <w:r w:rsidR="00387045">
        <w:t xml:space="preserve">to </w:t>
      </w:r>
      <w:r w:rsidR="00BB5FB7">
        <w:t xml:space="preserve">FY </w:t>
      </w:r>
      <w:r w:rsidR="00387045">
        <w:t>20</w:t>
      </w:r>
      <w:r w:rsidR="0019786F">
        <w:t>20</w:t>
      </w:r>
      <w:r w:rsidR="00387045">
        <w:t xml:space="preserve"> </w:t>
      </w:r>
      <w:r w:rsidR="0019786F">
        <w:t xml:space="preserve">increased </w:t>
      </w:r>
      <w:r w:rsidR="00387045">
        <w:t>relative to the preceding period</w:t>
      </w:r>
      <w:r w:rsidR="0019786F">
        <w:t>.</w:t>
      </w:r>
      <w:r w:rsidR="0037738A">
        <w:t xml:space="preserve">  </w:t>
      </w:r>
    </w:p>
    <w:p w:rsidR="00CE3E2B" w:rsidP="0019786F" w:rsidRDefault="00CE3E2B" w14:paraId="26703231" w14:textId="77777777">
      <w:pPr>
        <w:widowControl/>
        <w:ind w:left="720"/>
      </w:pPr>
    </w:p>
    <w:p w:rsidRPr="00303535" w:rsidR="00855BA3" w:rsidP="00C80468" w:rsidRDefault="00CE3E2B" w14:paraId="62A3BA6C" w14:textId="406F6BE2">
      <w:pPr>
        <w:widowControl/>
        <w:ind w:left="720"/>
      </w:pPr>
      <w:r>
        <w:lastRenderedPageBreak/>
        <w:t xml:space="preserve">Additionally, the burden of the </w:t>
      </w:r>
      <w:r w:rsidR="001B7028">
        <w:t xml:space="preserve">outside </w:t>
      </w:r>
      <w:r>
        <w:t xml:space="preserve">service providers is now counted toward the hour burden. </w:t>
      </w:r>
      <w:r w:rsidR="00343FED">
        <w:t xml:space="preserve"> </w:t>
      </w:r>
      <w:r w:rsidR="0008269F">
        <w:t>Finally, t</w:t>
      </w:r>
      <w:r w:rsidR="0037738A">
        <w:t xml:space="preserve">he Department </w:t>
      </w:r>
      <w:r w:rsidR="00A63C2A">
        <w:t xml:space="preserve">has revised the </w:t>
      </w:r>
      <w:r w:rsidR="005D56D0">
        <w:t xml:space="preserve">labor </w:t>
      </w:r>
      <w:r w:rsidR="00A63C2A">
        <w:t xml:space="preserve">and </w:t>
      </w:r>
      <w:r w:rsidR="004074C8">
        <w:t>postal rates</w:t>
      </w:r>
      <w:r w:rsidR="0092388C">
        <w:t xml:space="preserve"> and</w:t>
      </w:r>
      <w:r w:rsidR="00DA65E4">
        <w:t xml:space="preserve"> updated the Federal burden </w:t>
      </w:r>
      <w:r w:rsidR="008217F2">
        <w:t>to reflect increased labor rates.</w:t>
      </w:r>
      <w:r>
        <w:t xml:space="preserve"> </w:t>
      </w:r>
      <w:r w:rsidR="00855BA3">
        <w:t xml:space="preserve">As a result, the </w:t>
      </w:r>
      <w:r w:rsidR="00140006">
        <w:t xml:space="preserve">total hour burden and the </w:t>
      </w:r>
      <w:r w:rsidR="00855BA3">
        <w:t>equivalent cost of the</w:t>
      </w:r>
      <w:r w:rsidR="00140006">
        <w:t xml:space="preserve"> total</w:t>
      </w:r>
      <w:r w:rsidR="00855BA3">
        <w:t xml:space="preserve"> hour burden has </w:t>
      </w:r>
      <w:proofErr w:type="gramStart"/>
      <w:r w:rsidR="00855BA3">
        <w:t>increased</w:t>
      </w:r>
      <w:proofErr w:type="gramEnd"/>
      <w:r w:rsidR="00855BA3">
        <w:t xml:space="preserve"> and the</w:t>
      </w:r>
      <w:r w:rsidR="00140006">
        <w:t xml:space="preserve"> total</w:t>
      </w:r>
      <w:r w:rsidR="00855BA3">
        <w:t xml:space="preserve"> cost burden has decreased. </w:t>
      </w:r>
    </w:p>
    <w:p w:rsidRPr="00303535" w:rsidR="00544BF7" w:rsidP="006A541D" w:rsidRDefault="00544BF7" w14:paraId="66BC42A6" w14:textId="77777777">
      <w:pPr>
        <w:widowControl/>
        <w:ind w:firstLine="720"/>
        <w:rPr>
          <w:b/>
          <w:szCs w:val="24"/>
        </w:rPr>
      </w:pPr>
      <w:r w:rsidRPr="00303535">
        <w:rPr>
          <w:b/>
          <w:szCs w:val="24"/>
        </w:rPr>
        <w:t xml:space="preserve">  </w:t>
      </w:r>
    </w:p>
    <w:p w:rsidRPr="0019786F" w:rsidR="00544BF7" w:rsidP="000D5F61" w:rsidRDefault="00544BF7" w14:paraId="5F55B56A" w14:textId="77777777">
      <w:pPr>
        <w:pStyle w:val="Quick1"/>
        <w:widowControl/>
        <w:tabs>
          <w:tab w:val="clear" w:pos="360"/>
          <w:tab w:val="num" w:pos="720"/>
        </w:tabs>
        <w:ind w:left="720" w:hanging="720"/>
        <w:rPr>
          <w:i w:val="0"/>
          <w:iCs/>
          <w:sz w:val="24"/>
          <w:szCs w:val="24"/>
        </w:rPr>
      </w:pPr>
      <w:r w:rsidRPr="0019786F">
        <w:rPr>
          <w:i w:val="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w:t>
      </w:r>
      <w:r w:rsidRPr="0019786F">
        <w:rPr>
          <w:i w:val="0"/>
          <w:iCs/>
          <w:sz w:val="24"/>
          <w:szCs w:val="24"/>
        </w:rPr>
        <w:t xml:space="preserve"> other actions.</w:t>
      </w:r>
    </w:p>
    <w:p w:rsidRPr="007E50CF" w:rsidR="00544BF7" w:rsidP="006A541D" w:rsidRDefault="00544BF7" w14:paraId="761D9EE9" w14:textId="77777777">
      <w:pPr>
        <w:widowControl/>
      </w:pPr>
    </w:p>
    <w:p w:rsidR="00544BF7" w:rsidP="0019786F" w:rsidRDefault="00544BF7" w14:paraId="69665710" w14:textId="77777777">
      <w:pPr>
        <w:widowControl/>
        <w:ind w:firstLine="720"/>
      </w:pPr>
      <w:r>
        <w:t>The results of the information collections will not be published.</w:t>
      </w:r>
    </w:p>
    <w:p w:rsidR="00544BF7" w:rsidP="006A541D" w:rsidRDefault="00544BF7" w14:paraId="1626FBEC" w14:textId="77777777">
      <w:pPr>
        <w:widowControl/>
        <w:rPr>
          <w:b/>
        </w:rPr>
      </w:pPr>
    </w:p>
    <w:p w:rsidRPr="0019786F" w:rsidR="00544BF7" w:rsidP="000D5F61" w:rsidRDefault="00544BF7" w14:paraId="709B50EB" w14:textId="77777777">
      <w:pPr>
        <w:pStyle w:val="Quick1"/>
        <w:widowControl/>
        <w:tabs>
          <w:tab w:val="clear" w:pos="360"/>
          <w:tab w:val="num" w:pos="720"/>
        </w:tabs>
        <w:ind w:left="720" w:hanging="720"/>
        <w:rPr>
          <w:i w:val="0"/>
          <w:iCs/>
          <w:sz w:val="24"/>
          <w:szCs w:val="24"/>
        </w:rPr>
      </w:pPr>
      <w:r w:rsidRPr="0019786F">
        <w:rPr>
          <w:i w:val="0"/>
          <w:sz w:val="24"/>
          <w:szCs w:val="24"/>
        </w:rPr>
        <w:t>If seeking approval to not display the expiration date for OMB approval of the information collection, explain the reasons that display would be inappropriate</w:t>
      </w:r>
      <w:r w:rsidRPr="0019786F">
        <w:rPr>
          <w:i w:val="0"/>
          <w:iCs/>
          <w:sz w:val="24"/>
          <w:szCs w:val="24"/>
        </w:rPr>
        <w:t>.</w:t>
      </w:r>
    </w:p>
    <w:p w:rsidRPr="007E50CF" w:rsidR="00544BF7" w:rsidP="006A541D" w:rsidRDefault="00544BF7" w14:paraId="117C2C74" w14:textId="77777777">
      <w:pPr>
        <w:widowControl/>
      </w:pPr>
    </w:p>
    <w:p w:rsidRPr="006973E4" w:rsidR="006973E4" w:rsidP="0019786F" w:rsidRDefault="00544BF7" w14:paraId="63C212F7" w14:textId="5516C4C7">
      <w:pPr>
        <w:pStyle w:val="BodyText"/>
        <w:ind w:left="720"/>
        <w:rPr>
          <w:b w:val="0"/>
        </w:rPr>
      </w:pPr>
      <w:r w:rsidRPr="006973E4">
        <w:rPr>
          <w:b w:val="0"/>
        </w:rPr>
        <w:t xml:space="preserve">A valid OMB control number </w:t>
      </w:r>
      <w:r w:rsidRPr="006973E4" w:rsidR="005132A2">
        <w:rPr>
          <w:b w:val="0"/>
        </w:rPr>
        <w:t xml:space="preserve">is </w:t>
      </w:r>
      <w:r w:rsidRPr="006973E4">
        <w:rPr>
          <w:b w:val="0"/>
        </w:rPr>
        <w:t>displayed</w:t>
      </w:r>
      <w:r w:rsidRPr="006973E4" w:rsidR="005132A2">
        <w:rPr>
          <w:b w:val="0"/>
        </w:rPr>
        <w:t xml:space="preserve"> on the Model VFCP Application.</w:t>
      </w:r>
      <w:r w:rsidRPr="006973E4" w:rsidR="006973E4">
        <w:rPr>
          <w:b w:val="0"/>
        </w:rPr>
        <w:t xml:space="preserve"> </w:t>
      </w:r>
      <w:r w:rsidR="000D5F61">
        <w:rPr>
          <w:b w:val="0"/>
        </w:rPr>
        <w:t xml:space="preserve"> </w:t>
      </w:r>
      <w:r w:rsidRPr="006973E4" w:rsidR="006973E4">
        <w:rPr>
          <w:b w:val="0"/>
        </w:rPr>
        <w:t>The OMB control number and expiration date will be published in the Federal Register following OMB approval.</w:t>
      </w:r>
    </w:p>
    <w:p w:rsidR="00544BF7" w:rsidP="006A541D" w:rsidRDefault="00544BF7" w14:paraId="275E69BF" w14:textId="77777777">
      <w:pPr>
        <w:widowControl/>
        <w:rPr>
          <w:b/>
        </w:rPr>
      </w:pPr>
    </w:p>
    <w:p w:rsidRPr="0019786F" w:rsidR="00544BF7" w:rsidP="000D5F61" w:rsidRDefault="00544BF7" w14:paraId="6C0B79F5" w14:textId="07833D09">
      <w:pPr>
        <w:pStyle w:val="Quick1"/>
        <w:widowControl/>
        <w:tabs>
          <w:tab w:val="clear" w:pos="360"/>
          <w:tab w:val="num" w:pos="720"/>
        </w:tabs>
        <w:ind w:left="720" w:hanging="720"/>
        <w:rPr>
          <w:i w:val="0"/>
          <w:sz w:val="24"/>
          <w:szCs w:val="24"/>
        </w:rPr>
      </w:pPr>
      <w:r w:rsidRPr="0019786F">
        <w:rPr>
          <w:i w:val="0"/>
          <w:sz w:val="24"/>
          <w:szCs w:val="24"/>
        </w:rPr>
        <w:t>Explain each exception to the certification statement identified in Item 19</w:t>
      </w:r>
      <w:r w:rsidR="00E26CF8">
        <w:rPr>
          <w:i w:val="0"/>
          <w:sz w:val="24"/>
          <w:szCs w:val="24"/>
        </w:rPr>
        <w:t>.</w:t>
      </w:r>
    </w:p>
    <w:p w:rsidRPr="007E50CF" w:rsidR="00544BF7" w:rsidP="006A541D" w:rsidRDefault="00544BF7" w14:paraId="0F52A757" w14:textId="77777777">
      <w:pPr>
        <w:widowControl/>
      </w:pPr>
    </w:p>
    <w:p w:rsidR="00544BF7" w:rsidP="0019786F" w:rsidRDefault="00544BF7" w14:paraId="70EA677B" w14:textId="77777777">
      <w:pPr>
        <w:widowControl/>
        <w:ind w:firstLine="720"/>
      </w:pPr>
      <w:r>
        <w:t>Not applicable; no exceptions to the certification statement.</w:t>
      </w:r>
    </w:p>
    <w:p w:rsidR="00812C65" w:rsidP="006A541D" w:rsidRDefault="00812C65" w14:paraId="2B2F7763" w14:textId="77777777">
      <w:pPr>
        <w:widowControl/>
        <w:rPr>
          <w:b/>
        </w:rPr>
      </w:pPr>
    </w:p>
    <w:p w:rsidRPr="00B03101" w:rsidR="00544BF7" w:rsidP="000D5F61" w:rsidRDefault="00544BF7" w14:paraId="5703EA34" w14:textId="07C74CDD">
      <w:pPr>
        <w:pStyle w:val="Heading3"/>
        <w:keepNext w:val="0"/>
        <w:rPr>
          <w:b/>
        </w:rPr>
      </w:pPr>
      <w:r w:rsidRPr="00B03101">
        <w:rPr>
          <w:b/>
        </w:rPr>
        <w:t>B.</w:t>
      </w:r>
      <w:r w:rsidRPr="00B03101">
        <w:rPr>
          <w:b/>
        </w:rPr>
        <w:tab/>
      </w:r>
      <w:r w:rsidRPr="00B03101" w:rsidR="00AB1D3A">
        <w:rPr>
          <w:b/>
        </w:rPr>
        <w:t>COLLECTIONS OF INFORMATION EMPLOYING STATISTICAL METHODS</w:t>
      </w:r>
    </w:p>
    <w:p w:rsidR="00544BF7" w:rsidP="006A541D" w:rsidRDefault="00544BF7" w14:paraId="4C3CB38B" w14:textId="77777777">
      <w:pPr>
        <w:widowControl/>
        <w:rPr>
          <w:b/>
        </w:rPr>
      </w:pPr>
    </w:p>
    <w:p w:rsidRPr="006A541D" w:rsidR="00544BF7" w:rsidP="0019786F" w:rsidRDefault="00544BF7" w14:paraId="4FC0AF7D" w14:textId="77777777">
      <w:pPr>
        <w:widowControl/>
        <w:ind w:left="720"/>
      </w:pPr>
      <w:r>
        <w:t>Not applicable.  The use of statistical methods is not relevant to the collections of information.</w:t>
      </w:r>
    </w:p>
    <w:sectPr w:rsidRPr="006A541D" w:rsidR="00544BF7">
      <w:headerReference w:type="default"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33CF" w14:textId="77777777" w:rsidR="0029707F" w:rsidRDefault="0029707F">
      <w:r>
        <w:separator/>
      </w:r>
    </w:p>
  </w:endnote>
  <w:endnote w:type="continuationSeparator" w:id="0">
    <w:p w14:paraId="1109211E" w14:textId="77777777" w:rsidR="0029707F" w:rsidRDefault="0029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ehive">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D1B0" w14:textId="1760CDA0" w:rsidR="00AD768D" w:rsidRDefault="00AD768D">
    <w:pPr>
      <w:pStyle w:val="Footer"/>
      <w:jc w:val="center"/>
    </w:pPr>
    <w:r>
      <w:fldChar w:fldCharType="begin"/>
    </w:r>
    <w:r>
      <w:instrText xml:space="preserve"> PAGE   \* MERGEFORMAT </w:instrText>
    </w:r>
    <w:r>
      <w:fldChar w:fldCharType="separate"/>
    </w:r>
    <w:r w:rsidR="009150DE">
      <w:rPr>
        <w:noProof/>
      </w:rPr>
      <w:t>14</w:t>
    </w:r>
    <w:r>
      <w:rPr>
        <w:noProof/>
      </w:rPr>
      <w:fldChar w:fldCharType="end"/>
    </w:r>
  </w:p>
  <w:p w14:paraId="6E8D1E88" w14:textId="77777777" w:rsidR="00E76EF8" w:rsidRDefault="00E7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51FB" w14:textId="77777777" w:rsidR="0029707F" w:rsidRDefault="0029707F">
      <w:r>
        <w:separator/>
      </w:r>
    </w:p>
  </w:footnote>
  <w:footnote w:type="continuationSeparator" w:id="0">
    <w:p w14:paraId="61CB2516" w14:textId="77777777" w:rsidR="0029707F" w:rsidRDefault="0029707F">
      <w:r>
        <w:continuationSeparator/>
      </w:r>
    </w:p>
  </w:footnote>
  <w:footnote w:id="1">
    <w:p w14:paraId="26537527" w14:textId="63FB4205" w:rsidR="00451B23" w:rsidRPr="00451B23" w:rsidRDefault="00451B23">
      <w:pPr>
        <w:pStyle w:val="FootnoteText"/>
        <w:rPr>
          <w:sz w:val="20"/>
        </w:rPr>
      </w:pPr>
      <w:r w:rsidRPr="00451B23">
        <w:rPr>
          <w:rStyle w:val="FootnoteReference"/>
          <w:sz w:val="20"/>
          <w:vertAlign w:val="superscript"/>
        </w:rPr>
        <w:footnoteRef/>
      </w:r>
      <w:r w:rsidRPr="00451B23">
        <w:rPr>
          <w:sz w:val="20"/>
          <w:vertAlign w:val="superscript"/>
        </w:rPr>
        <w:t xml:space="preserve"> </w:t>
      </w:r>
      <w:r w:rsidRPr="00451B23">
        <w:rPr>
          <w:sz w:val="20"/>
        </w:rPr>
        <w:t xml:space="preserve">According to data from the National Telecommunications and Information Agency (NTIA), 40.0% of individuals </w:t>
      </w:r>
      <w:proofErr w:type="gramStart"/>
      <w:r w:rsidRPr="00451B23">
        <w:rPr>
          <w:sz w:val="20"/>
        </w:rPr>
        <w:t>age</w:t>
      </w:r>
      <w:proofErr w:type="gramEnd"/>
      <w:r w:rsidRPr="00451B23">
        <w:rPr>
          <w:sz w:val="20"/>
        </w:rPr>
        <w:t xml:space="preserv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Pr="00451B23">
        <w:rPr>
          <w:sz w:val="20"/>
        </w:rPr>
        <w:t>age</w:t>
      </w:r>
      <w:proofErr w:type="gramEnd"/>
      <w:r w:rsidRPr="00451B23">
        <w:rPr>
          <w:sz w:val="20"/>
        </w:rPr>
        <w:t xml:space="preserv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w:t>
      </w:r>
      <w:r w:rsidR="00632AC4">
        <w:rPr>
          <w:sz w:val="20"/>
        </w:rPr>
        <w:t xml:space="preserve"> (</w:t>
      </w:r>
      <w:r w:rsidR="00632AC4" w:rsidRPr="00632AC4">
        <w:rPr>
          <w:sz w:val="20"/>
        </w:rPr>
        <w:t>67 FR 17263</w:t>
      </w:r>
      <w:r w:rsidR="00632AC4">
        <w:rPr>
          <w:sz w:val="20"/>
        </w:rPr>
        <w:t>)</w:t>
      </w:r>
      <w:r w:rsidRPr="00451B23">
        <w:rPr>
          <w:sz w:val="20"/>
        </w:rPr>
        <w:t>, 86.1%, or an additional 36.0% (41.8% x 86.1%), are estimated to receive electronic disclosures under the 2020 safe harbor</w:t>
      </w:r>
      <w:r w:rsidR="00CE1A4D">
        <w:rPr>
          <w:sz w:val="20"/>
        </w:rPr>
        <w:t xml:space="preserve"> (</w:t>
      </w:r>
      <w:r w:rsidR="00CE1A4D" w:rsidRPr="00CE1A4D">
        <w:rPr>
          <w:sz w:val="20"/>
        </w:rPr>
        <w:t>85 FR 31884</w:t>
      </w:r>
      <w:r w:rsidR="00CE1A4D">
        <w:rPr>
          <w:sz w:val="20"/>
        </w:rPr>
        <w:t>)</w:t>
      </w:r>
      <w:r w:rsidRPr="00451B23">
        <w:rPr>
          <w:sz w:val="20"/>
        </w:rPr>
        <w:t>.  In total, the Department estimates that 94.2% (58.2% + 36.0%) would receive electronic disclosures.</w:t>
      </w:r>
    </w:p>
  </w:footnote>
  <w:footnote w:id="2">
    <w:p w14:paraId="2474FF2F" w14:textId="65076647" w:rsidR="002D1390" w:rsidRPr="00846628" w:rsidRDefault="002D1390">
      <w:pPr>
        <w:pStyle w:val="FootnoteText"/>
        <w:rPr>
          <w:sz w:val="20"/>
        </w:rPr>
      </w:pPr>
      <w:r w:rsidRPr="00846628">
        <w:rPr>
          <w:rStyle w:val="FootnoteReference"/>
          <w:sz w:val="20"/>
          <w:vertAlign w:val="superscript"/>
        </w:rPr>
        <w:footnoteRef/>
      </w:r>
      <w:r w:rsidRPr="00846628">
        <w:rPr>
          <w:sz w:val="20"/>
          <w:vertAlign w:val="superscript"/>
        </w:rPr>
        <w:t xml:space="preserve"> </w:t>
      </w:r>
      <w:r>
        <w:rPr>
          <w:sz w:val="20"/>
        </w:rPr>
        <w:t xml:space="preserve">All estimates are based on filings submitted to the Department between </w:t>
      </w:r>
      <w:r w:rsidR="003A62C0">
        <w:rPr>
          <w:sz w:val="20"/>
        </w:rPr>
        <w:t xml:space="preserve">FY 2018 </w:t>
      </w:r>
      <w:r>
        <w:rPr>
          <w:sz w:val="20"/>
        </w:rPr>
        <w:t xml:space="preserve">and </w:t>
      </w:r>
      <w:r w:rsidR="003A62C0">
        <w:rPr>
          <w:sz w:val="20"/>
        </w:rPr>
        <w:t>FY 2020</w:t>
      </w:r>
      <w:r>
        <w:rPr>
          <w:sz w:val="20"/>
        </w:rPr>
        <w:t>.</w:t>
      </w:r>
    </w:p>
  </w:footnote>
  <w:footnote w:id="3">
    <w:p w14:paraId="4A63EE0F" w14:textId="67EB955F" w:rsidR="002975F7" w:rsidRPr="002E7426" w:rsidRDefault="002975F7">
      <w:pPr>
        <w:pStyle w:val="FootnoteText"/>
        <w:rPr>
          <w:sz w:val="20"/>
        </w:rPr>
      </w:pPr>
      <w:r w:rsidRPr="002E7426">
        <w:rPr>
          <w:rStyle w:val="FootnoteReference"/>
          <w:sz w:val="20"/>
          <w:vertAlign w:val="superscript"/>
        </w:rPr>
        <w:footnoteRef/>
      </w:r>
      <w:r w:rsidRPr="002E7426">
        <w:rPr>
          <w:sz w:val="20"/>
        </w:rPr>
        <w:t xml:space="preserve"> Internal DOL calculation based on 2020 labor cost data.  For a description of the Department’s methodology for calculating </w:t>
      </w:r>
      <w:r w:rsidR="00E2166A">
        <w:rPr>
          <w:sz w:val="20"/>
        </w:rPr>
        <w:t>labor</w:t>
      </w:r>
      <w:r w:rsidRPr="002E7426">
        <w:rPr>
          <w:sz w:val="20"/>
        </w:rPr>
        <w:t xml:space="preserve"> rates, see: https://www.dol.gov/sites/dolgov/files/EBSA/laws-and-regulations/rules-and-regulations/technical-appendices/labor-cost-inputs-used-in-ebsa-opr-ria-and-pra-burden-calculations-june-2019.pdf</w:t>
      </w:r>
    </w:p>
  </w:footnote>
  <w:footnote w:id="4">
    <w:p w14:paraId="258FDAEC" w14:textId="0FBCD9EE" w:rsidR="00A63926" w:rsidRPr="002E7426" w:rsidRDefault="00A63926">
      <w:pPr>
        <w:pStyle w:val="FootnoteText"/>
        <w:rPr>
          <w:sz w:val="20"/>
        </w:rPr>
      </w:pPr>
      <w:r w:rsidRPr="002E7426">
        <w:rPr>
          <w:rStyle w:val="FootnoteReference"/>
          <w:sz w:val="20"/>
          <w:vertAlign w:val="superscript"/>
        </w:rPr>
        <w:footnoteRef/>
      </w:r>
      <w:r w:rsidRPr="002E7426">
        <w:rPr>
          <w:sz w:val="20"/>
        </w:rPr>
        <w:t xml:space="preserve"> </w:t>
      </w:r>
      <w:r w:rsidR="007A2582">
        <w:rPr>
          <w:sz w:val="20"/>
        </w:rPr>
        <w:t>3,325</w:t>
      </w:r>
      <w:r w:rsidRPr="002E7426">
        <w:rPr>
          <w:sz w:val="20"/>
        </w:rPr>
        <w:t xml:space="preserve"> plans x 1 hour=</w:t>
      </w:r>
      <w:r w:rsidR="007A2582">
        <w:rPr>
          <w:sz w:val="20"/>
        </w:rPr>
        <w:t>3,325</w:t>
      </w:r>
      <w:r w:rsidRPr="002E7426">
        <w:rPr>
          <w:sz w:val="20"/>
        </w:rPr>
        <w:t xml:space="preserve"> hours; </w:t>
      </w:r>
      <w:r w:rsidR="007A2582">
        <w:rPr>
          <w:sz w:val="20"/>
        </w:rPr>
        <w:t>3,325</w:t>
      </w:r>
      <w:r w:rsidRPr="002E7426">
        <w:rPr>
          <w:sz w:val="20"/>
        </w:rPr>
        <w:t xml:space="preserve"> hours x $121.78 = $</w:t>
      </w:r>
      <w:r w:rsidR="007A2582">
        <w:rPr>
          <w:sz w:val="20"/>
        </w:rPr>
        <w:t>404,920</w:t>
      </w:r>
      <w:r w:rsidRPr="002E7426">
        <w:rPr>
          <w:sz w:val="20"/>
        </w:rPr>
        <w:t xml:space="preserve">.  </w:t>
      </w:r>
    </w:p>
  </w:footnote>
  <w:footnote w:id="5">
    <w:p w14:paraId="5E3FCF94" w14:textId="4E8DBDBC" w:rsidR="00A63926" w:rsidRPr="00A63926" w:rsidRDefault="00A63926">
      <w:pPr>
        <w:pStyle w:val="FootnoteText"/>
        <w:rPr>
          <w:sz w:val="20"/>
        </w:rPr>
      </w:pPr>
      <w:r w:rsidRPr="002E7426">
        <w:rPr>
          <w:rStyle w:val="FootnoteReference"/>
          <w:sz w:val="20"/>
          <w:vertAlign w:val="superscript"/>
        </w:rPr>
        <w:footnoteRef/>
      </w:r>
      <w:r w:rsidRPr="00A63926">
        <w:rPr>
          <w:sz w:val="20"/>
          <w:vertAlign w:val="superscript"/>
        </w:rPr>
        <w:t xml:space="preserve"> </w:t>
      </w:r>
      <w:r w:rsidRPr="00A63926">
        <w:rPr>
          <w:sz w:val="20"/>
        </w:rPr>
        <w:t xml:space="preserve">Internal DOL calculation based on 2020 labor cost data. </w:t>
      </w:r>
      <w:r w:rsidR="004679DA">
        <w:rPr>
          <w:sz w:val="20"/>
        </w:rPr>
        <w:t xml:space="preserve"> </w:t>
      </w:r>
      <w:r w:rsidRPr="00A63926">
        <w:rPr>
          <w:sz w:val="20"/>
        </w:rPr>
        <w:t>For a description of the Department’s methodology for calculating wage rates, see: https://www.dol.gov/sites/dolgov/files/EBSA/laws-and-regulations/rules-and-regulations/technical-appendices/labor-cost-inputs-used-in-ebsa-opr-ria-and-pra-burden-calculations-june-2019.pdf</w:t>
      </w:r>
    </w:p>
  </w:footnote>
  <w:footnote w:id="6">
    <w:p w14:paraId="06DF35E5" w14:textId="481D88A8" w:rsidR="00482B79" w:rsidRPr="002E7426" w:rsidRDefault="00482B79">
      <w:pPr>
        <w:pStyle w:val="FootnoteText"/>
        <w:rPr>
          <w:sz w:val="20"/>
        </w:rPr>
      </w:pPr>
      <w:r w:rsidRPr="002E7426">
        <w:rPr>
          <w:rStyle w:val="FootnoteReference"/>
          <w:sz w:val="20"/>
          <w:vertAlign w:val="superscript"/>
        </w:rPr>
        <w:footnoteRef/>
      </w:r>
      <w:r w:rsidRPr="002E7426">
        <w:rPr>
          <w:sz w:val="20"/>
          <w:vertAlign w:val="superscript"/>
        </w:rPr>
        <w:t xml:space="preserve"> </w:t>
      </w:r>
      <w:r w:rsidR="007A2582">
        <w:rPr>
          <w:sz w:val="20"/>
        </w:rPr>
        <w:t>3,325</w:t>
      </w:r>
      <w:r w:rsidRPr="002E7426">
        <w:rPr>
          <w:sz w:val="20"/>
        </w:rPr>
        <w:t xml:space="preserve"> plans x 2.5 hours=</w:t>
      </w:r>
      <w:r w:rsidR="007A2582">
        <w:rPr>
          <w:sz w:val="20"/>
        </w:rPr>
        <w:t>8,313</w:t>
      </w:r>
      <w:r w:rsidRPr="002E7426">
        <w:rPr>
          <w:sz w:val="20"/>
        </w:rPr>
        <w:t xml:space="preserve"> hours; </w:t>
      </w:r>
      <w:r w:rsidR="007A2582">
        <w:rPr>
          <w:sz w:val="20"/>
        </w:rPr>
        <w:t>8,313</w:t>
      </w:r>
      <w:r w:rsidRPr="002E7426">
        <w:rPr>
          <w:sz w:val="20"/>
        </w:rPr>
        <w:t xml:space="preserve"> hours x $55.23 = $</w:t>
      </w:r>
      <w:r w:rsidR="007A2582">
        <w:rPr>
          <w:sz w:val="20"/>
        </w:rPr>
        <w:t>459,073</w:t>
      </w:r>
    </w:p>
  </w:footnote>
  <w:footnote w:id="7">
    <w:p w14:paraId="2B2E8DCC" w14:textId="43555964" w:rsidR="00294329" w:rsidRDefault="00294329">
      <w:pPr>
        <w:pStyle w:val="FootnoteText"/>
      </w:pPr>
      <w:r w:rsidRPr="002E7426">
        <w:rPr>
          <w:rStyle w:val="FootnoteReference"/>
          <w:sz w:val="20"/>
          <w:vertAlign w:val="superscript"/>
        </w:rPr>
        <w:footnoteRef/>
      </w:r>
      <w:r w:rsidRPr="002E7426">
        <w:rPr>
          <w:sz w:val="20"/>
        </w:rPr>
        <w:t xml:space="preserve"> </w:t>
      </w:r>
      <w:r w:rsidR="002E4042" w:rsidRPr="00D1402A">
        <w:rPr>
          <w:sz w:val="20"/>
        </w:rPr>
        <w:t>3,325 plans x 1 hour=3,325 hours</w:t>
      </w:r>
      <w:r w:rsidR="002E4042">
        <w:rPr>
          <w:sz w:val="20"/>
        </w:rPr>
        <w:t xml:space="preserve">; </w:t>
      </w:r>
      <w:r w:rsidRPr="002E7426">
        <w:rPr>
          <w:sz w:val="20"/>
        </w:rPr>
        <w:t>3,325 hours x $55.23 = $183,62</w:t>
      </w:r>
      <w:r w:rsidR="000D644A">
        <w:rPr>
          <w:sz w:val="20"/>
        </w:rPr>
        <w:t>9</w:t>
      </w:r>
    </w:p>
  </w:footnote>
  <w:footnote w:id="8">
    <w:p w14:paraId="0E2B8A49" w14:textId="4E2CF956" w:rsidR="00593655" w:rsidRDefault="00593655">
      <w:pPr>
        <w:pStyle w:val="FootnoteText"/>
      </w:pPr>
      <w:r w:rsidRPr="002E7426">
        <w:rPr>
          <w:rStyle w:val="FootnoteReference"/>
          <w:sz w:val="20"/>
          <w:vertAlign w:val="superscript"/>
        </w:rPr>
        <w:footnoteRef/>
      </w:r>
      <w:r w:rsidRPr="002E7426">
        <w:rPr>
          <w:sz w:val="20"/>
        </w:rPr>
        <w:t xml:space="preserve"> 3,325 plans x 2 hours = 6,650 hours</w:t>
      </w:r>
    </w:p>
  </w:footnote>
  <w:footnote w:id="9">
    <w:p w14:paraId="49C0F701" w14:textId="4D338003" w:rsidR="00370BC9" w:rsidRPr="002E7426" w:rsidRDefault="00370BC9">
      <w:pPr>
        <w:pStyle w:val="FootnoteText"/>
        <w:rPr>
          <w:sz w:val="20"/>
        </w:rPr>
      </w:pPr>
      <w:r w:rsidRPr="002E7426">
        <w:rPr>
          <w:rStyle w:val="FootnoteReference"/>
          <w:sz w:val="20"/>
          <w:vertAlign w:val="superscript"/>
        </w:rPr>
        <w:footnoteRef/>
      </w:r>
      <w:r w:rsidRPr="002E7426">
        <w:rPr>
          <w:sz w:val="20"/>
        </w:rPr>
        <w:t xml:space="preserve"> Internal DOL calculation based on 2020 labor cost data. </w:t>
      </w:r>
      <w:r w:rsidR="000F7FBF">
        <w:rPr>
          <w:sz w:val="20"/>
        </w:rPr>
        <w:t xml:space="preserve"> </w:t>
      </w:r>
      <w:r w:rsidRPr="002E7426">
        <w:rPr>
          <w:sz w:val="20"/>
        </w:rPr>
        <w:t xml:space="preserve">For a description of the Department’s methodology for calculating wage rates, see: https://www.dol.gov/sites/dolgov/files/EBSA/laws-and-regulations/rules-and-regulations/technical-appendices/labor-cost-inputs-used-in-ebsa-opr-ria-and-pra-burden-calculations-june-2019.pdf </w:t>
      </w:r>
    </w:p>
  </w:footnote>
  <w:footnote w:id="10">
    <w:p w14:paraId="43970FEB" w14:textId="78250D82" w:rsidR="00714FB8" w:rsidRPr="002E7426" w:rsidRDefault="00714FB8">
      <w:pPr>
        <w:pStyle w:val="FootnoteText"/>
        <w:rPr>
          <w:sz w:val="20"/>
        </w:rPr>
      </w:pPr>
      <w:r w:rsidRPr="002E7426">
        <w:rPr>
          <w:rStyle w:val="FootnoteReference"/>
          <w:sz w:val="20"/>
          <w:vertAlign w:val="superscript"/>
        </w:rPr>
        <w:footnoteRef/>
      </w:r>
      <w:r w:rsidRPr="002E7426">
        <w:rPr>
          <w:sz w:val="20"/>
          <w:vertAlign w:val="superscript"/>
        </w:rPr>
        <w:t xml:space="preserve"> </w:t>
      </w:r>
      <w:r w:rsidRPr="002E7426">
        <w:rPr>
          <w:sz w:val="20"/>
        </w:rPr>
        <w:t>3,325 plans x 2 hours x $100.64 = 6,650 hours</w:t>
      </w:r>
    </w:p>
  </w:footnote>
  <w:footnote w:id="11">
    <w:p w14:paraId="486C2A0F" w14:textId="7A9A067C" w:rsidR="0044140D" w:rsidRDefault="0044140D">
      <w:pPr>
        <w:pStyle w:val="FootnoteText"/>
      </w:pPr>
      <w:r w:rsidRPr="002E7426">
        <w:rPr>
          <w:rStyle w:val="FootnoteReference"/>
          <w:sz w:val="20"/>
          <w:vertAlign w:val="superscript"/>
        </w:rPr>
        <w:footnoteRef/>
      </w:r>
      <w:r w:rsidRPr="002E7426">
        <w:rPr>
          <w:sz w:val="20"/>
          <w:vertAlign w:val="superscript"/>
        </w:rPr>
        <w:t xml:space="preserve"> </w:t>
      </w:r>
      <w:r w:rsidRPr="002E7426">
        <w:rPr>
          <w:sz w:val="20"/>
        </w:rPr>
        <w:t>1 hr. x 119 applicants= 119 hours; 119 hours x $100.64 per hour = $11,976</w:t>
      </w:r>
    </w:p>
  </w:footnote>
  <w:footnote w:id="12">
    <w:p w14:paraId="00AD3E8E" w14:textId="69E1D4D8" w:rsidR="00956A53" w:rsidRPr="0022235A" w:rsidRDefault="00956A53" w:rsidP="00956A53">
      <w:pPr>
        <w:pStyle w:val="FootnoteText"/>
        <w:rPr>
          <w:sz w:val="20"/>
        </w:rPr>
      </w:pPr>
      <w:r w:rsidRPr="0022235A">
        <w:rPr>
          <w:rStyle w:val="FootnoteReference"/>
          <w:sz w:val="20"/>
          <w:vertAlign w:val="superscript"/>
        </w:rPr>
        <w:footnoteRef/>
      </w:r>
      <w:r w:rsidRPr="0022235A">
        <w:rPr>
          <w:sz w:val="20"/>
          <w:vertAlign w:val="superscript"/>
        </w:rPr>
        <w:t xml:space="preserve"> </w:t>
      </w:r>
      <w:r w:rsidRPr="0022235A">
        <w:rPr>
          <w:sz w:val="20"/>
        </w:rPr>
        <w:t xml:space="preserve">According to data from the National Telecommunications and Information Agency (NTIA), 40.0% of individuals </w:t>
      </w:r>
      <w:proofErr w:type="gramStart"/>
      <w:r w:rsidRPr="0022235A">
        <w:rPr>
          <w:sz w:val="20"/>
        </w:rPr>
        <w:t>age</w:t>
      </w:r>
      <w:proofErr w:type="gramEnd"/>
      <w:r w:rsidRPr="0022235A">
        <w:rPr>
          <w:sz w:val="20"/>
        </w:rPr>
        <w:t xml:space="preserv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Pr="0022235A">
        <w:rPr>
          <w:sz w:val="20"/>
        </w:rPr>
        <w:t>age</w:t>
      </w:r>
      <w:proofErr w:type="gramEnd"/>
      <w:r w:rsidRPr="0022235A">
        <w:rPr>
          <w:sz w:val="20"/>
        </w:rPr>
        <w:t xml:space="preserv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Department estimates that 94.2% (58.2% + 36.0%) would receive electronic disclosures. Thus, the Department estimates that 5.8% (100%- 94.2%) would receive paper disclosures. </w:t>
      </w:r>
    </w:p>
  </w:footnote>
  <w:footnote w:id="13">
    <w:p w14:paraId="1145797F" w14:textId="77777777" w:rsidR="00956A53" w:rsidRPr="00846628" w:rsidRDefault="00956A53" w:rsidP="00956A53">
      <w:pPr>
        <w:pStyle w:val="FootnoteText"/>
        <w:rPr>
          <w:sz w:val="20"/>
        </w:rPr>
      </w:pPr>
      <w:r w:rsidRPr="00846628">
        <w:rPr>
          <w:rStyle w:val="FootnoteReference"/>
          <w:sz w:val="20"/>
          <w:vertAlign w:val="superscript"/>
        </w:rPr>
        <w:footnoteRef/>
      </w:r>
      <w:r w:rsidRPr="00846628">
        <w:rPr>
          <w:sz w:val="20"/>
          <w:vertAlign w:val="superscript"/>
        </w:rPr>
        <w:t xml:space="preserve"> </w:t>
      </w:r>
      <w:r>
        <w:rPr>
          <w:sz w:val="20"/>
        </w:rPr>
        <w:t>Plans using the VFC Program from FY 2018 to FY 2020 had an average of 2,047 participants and beneficiaries.</w:t>
      </w:r>
    </w:p>
  </w:footnote>
  <w:footnote w:id="14">
    <w:p w14:paraId="3152C18C" w14:textId="77777777" w:rsidR="00956A53" w:rsidRPr="002E7426" w:rsidRDefault="00956A53" w:rsidP="00956A53">
      <w:pPr>
        <w:pStyle w:val="FootnoteText"/>
        <w:rPr>
          <w:sz w:val="20"/>
        </w:rPr>
      </w:pPr>
      <w:r w:rsidRPr="002E7426">
        <w:rPr>
          <w:rStyle w:val="FootnoteReference"/>
          <w:sz w:val="20"/>
          <w:vertAlign w:val="superscript"/>
        </w:rPr>
        <w:footnoteRef/>
      </w:r>
      <w:r w:rsidRPr="002E7426">
        <w:rPr>
          <w:sz w:val="20"/>
        </w:rPr>
        <w:t xml:space="preserve"> </w:t>
      </w:r>
      <w:r>
        <w:rPr>
          <w:sz w:val="20"/>
        </w:rPr>
        <w:t>243,593</w:t>
      </w:r>
      <w:r w:rsidRPr="002E7426">
        <w:rPr>
          <w:sz w:val="20"/>
        </w:rPr>
        <w:t xml:space="preserve"> notices x</w:t>
      </w:r>
      <w:r>
        <w:rPr>
          <w:sz w:val="20"/>
        </w:rPr>
        <w:t xml:space="preserve"> 5.8 percent x</w:t>
      </w:r>
      <w:r w:rsidRPr="002E7426">
        <w:rPr>
          <w:sz w:val="20"/>
        </w:rPr>
        <w:t xml:space="preserve"> 2 minutes= </w:t>
      </w:r>
      <w:r>
        <w:rPr>
          <w:sz w:val="20"/>
        </w:rPr>
        <w:t xml:space="preserve">471 </w:t>
      </w:r>
      <w:r w:rsidRPr="002E7426">
        <w:rPr>
          <w:sz w:val="20"/>
        </w:rPr>
        <w:t xml:space="preserve">hours; </w:t>
      </w:r>
      <w:r>
        <w:rPr>
          <w:sz w:val="20"/>
        </w:rPr>
        <w:t xml:space="preserve">8,120 </w:t>
      </w:r>
      <w:r w:rsidRPr="002E7426">
        <w:rPr>
          <w:sz w:val="20"/>
        </w:rPr>
        <w:t xml:space="preserve">hours x $55.23 = </w:t>
      </w:r>
      <w:r w:rsidRPr="00EE3882">
        <w:rPr>
          <w:sz w:val="20"/>
        </w:rPr>
        <w:t>$</w:t>
      </w:r>
      <w:r>
        <w:rPr>
          <w:sz w:val="20"/>
        </w:rPr>
        <w:t>37,985</w:t>
      </w:r>
    </w:p>
  </w:footnote>
  <w:footnote w:id="15">
    <w:p w14:paraId="7D95F0AF" w14:textId="403C8F9A" w:rsidR="00817AE6" w:rsidRPr="00846628" w:rsidRDefault="00817AE6" w:rsidP="00817AE6">
      <w:pPr>
        <w:pStyle w:val="FootnoteText"/>
        <w:rPr>
          <w:sz w:val="20"/>
        </w:rPr>
      </w:pPr>
      <w:r w:rsidRPr="00846628">
        <w:rPr>
          <w:rStyle w:val="FootnoteReference"/>
          <w:sz w:val="20"/>
          <w:vertAlign w:val="superscript"/>
        </w:rPr>
        <w:footnoteRef/>
      </w:r>
      <w:r w:rsidRPr="00846628">
        <w:rPr>
          <w:sz w:val="20"/>
          <w:vertAlign w:val="superscript"/>
        </w:rPr>
        <w:t xml:space="preserve"> </w:t>
      </w:r>
      <w:r w:rsidRPr="00846628">
        <w:rPr>
          <w:sz w:val="20"/>
        </w:rPr>
        <w:t>$</w:t>
      </w:r>
      <w:r w:rsidR="006C7587">
        <w:rPr>
          <w:sz w:val="20"/>
        </w:rPr>
        <w:t>9.75</w:t>
      </w:r>
      <w:r w:rsidRPr="00846628">
        <w:rPr>
          <w:sz w:val="20"/>
        </w:rPr>
        <w:t xml:space="preserve"> </w:t>
      </w:r>
      <w:r>
        <w:rPr>
          <w:sz w:val="20"/>
        </w:rPr>
        <w:t xml:space="preserve">for </w:t>
      </w:r>
      <w:r w:rsidR="005A6FDA">
        <w:rPr>
          <w:sz w:val="20"/>
        </w:rPr>
        <w:t>certified mail</w:t>
      </w:r>
      <w:r w:rsidR="005A6FDA" w:rsidRPr="00846628">
        <w:rPr>
          <w:sz w:val="20"/>
        </w:rPr>
        <w:t xml:space="preserve"> </w:t>
      </w:r>
      <w:r w:rsidRPr="00846628">
        <w:rPr>
          <w:sz w:val="20"/>
        </w:rPr>
        <w:t xml:space="preserve">and $0.25 for the 5 sheets of paper at $0.05 per </w:t>
      </w:r>
      <w:r w:rsidRPr="004156B2">
        <w:rPr>
          <w:sz w:val="20"/>
        </w:rPr>
        <w:t>sheet for printing and material</w:t>
      </w:r>
      <w:r>
        <w:rPr>
          <w:sz w:val="20"/>
        </w:rPr>
        <w:t xml:space="preserve"> </w:t>
      </w:r>
      <w:r w:rsidRPr="00846628">
        <w:rPr>
          <w:sz w:val="20"/>
        </w:rPr>
        <w:t>costs.</w:t>
      </w:r>
    </w:p>
  </w:footnote>
  <w:footnote w:id="16">
    <w:p w14:paraId="7C3F772F" w14:textId="720EE8F6" w:rsidR="002D1390" w:rsidRPr="00846628" w:rsidRDefault="002D1390">
      <w:pPr>
        <w:pStyle w:val="FootnoteText"/>
        <w:rPr>
          <w:sz w:val="20"/>
        </w:rPr>
      </w:pPr>
      <w:r w:rsidRPr="00846628">
        <w:rPr>
          <w:rStyle w:val="FootnoteReference"/>
          <w:sz w:val="20"/>
          <w:vertAlign w:val="superscript"/>
        </w:rPr>
        <w:footnoteRef/>
      </w:r>
      <w:r w:rsidRPr="00846628">
        <w:rPr>
          <w:sz w:val="20"/>
          <w:vertAlign w:val="superscript"/>
        </w:rPr>
        <w:t xml:space="preserve"> </w:t>
      </w:r>
      <w:r w:rsidR="00557420">
        <w:rPr>
          <w:sz w:val="20"/>
        </w:rPr>
        <w:t xml:space="preserve">Plans using the VFC Program from </w:t>
      </w:r>
      <w:r w:rsidR="005A6FDA">
        <w:rPr>
          <w:sz w:val="20"/>
        </w:rPr>
        <w:t xml:space="preserve">FY </w:t>
      </w:r>
      <w:r w:rsidR="00557420">
        <w:rPr>
          <w:sz w:val="20"/>
        </w:rPr>
        <w:t>201</w:t>
      </w:r>
      <w:r w:rsidR="00340559">
        <w:rPr>
          <w:sz w:val="20"/>
        </w:rPr>
        <w:t>8</w:t>
      </w:r>
      <w:r w:rsidR="00557420">
        <w:rPr>
          <w:sz w:val="20"/>
        </w:rPr>
        <w:t xml:space="preserve"> to </w:t>
      </w:r>
      <w:r w:rsidR="005A6FDA">
        <w:rPr>
          <w:sz w:val="20"/>
        </w:rPr>
        <w:t xml:space="preserve">FY </w:t>
      </w:r>
      <w:r w:rsidR="00557420">
        <w:rPr>
          <w:sz w:val="20"/>
        </w:rPr>
        <w:t>20</w:t>
      </w:r>
      <w:r w:rsidR="00340559">
        <w:rPr>
          <w:sz w:val="20"/>
        </w:rPr>
        <w:t>20</w:t>
      </w:r>
      <w:r w:rsidR="00557420">
        <w:rPr>
          <w:sz w:val="20"/>
        </w:rPr>
        <w:t xml:space="preserve"> had an average of </w:t>
      </w:r>
      <w:r w:rsidR="00340559">
        <w:rPr>
          <w:sz w:val="20"/>
        </w:rPr>
        <w:t>2,047</w:t>
      </w:r>
      <w:r w:rsidR="007969D1">
        <w:rPr>
          <w:sz w:val="20"/>
        </w:rPr>
        <w:t xml:space="preserve"> </w:t>
      </w:r>
      <w:r w:rsidR="00557420">
        <w:rPr>
          <w:sz w:val="20"/>
        </w:rPr>
        <w:t>participants and beneficiaries</w:t>
      </w:r>
      <w:r w:rsidR="00F13864">
        <w:rPr>
          <w:sz w:val="20"/>
        </w:rPr>
        <w:t>.</w:t>
      </w:r>
    </w:p>
  </w:footnote>
  <w:footnote w:id="17">
    <w:p w14:paraId="1E714F5E" w14:textId="4020FAF6" w:rsidR="002D1390" w:rsidRPr="00B03101" w:rsidRDefault="002D1390" w:rsidP="00CD23BC">
      <w:r w:rsidRPr="00CD23BC">
        <w:rPr>
          <w:rStyle w:val="FootnoteReference"/>
          <w:sz w:val="20"/>
          <w:szCs w:val="24"/>
          <w:vertAlign w:val="superscript"/>
        </w:rPr>
        <w:footnoteRef/>
      </w:r>
      <w:r w:rsidR="00806DAD" w:rsidRPr="002E7426">
        <w:rPr>
          <w:color w:val="000000"/>
          <w:sz w:val="20"/>
        </w:rPr>
        <w:t xml:space="preserve">According to data from the National Telecommunications and Information Agency (NTIA), 40.0% of individuals </w:t>
      </w:r>
      <w:proofErr w:type="gramStart"/>
      <w:r w:rsidR="00806DAD" w:rsidRPr="002E7426">
        <w:rPr>
          <w:color w:val="000000"/>
          <w:sz w:val="20"/>
        </w:rPr>
        <w:t>age</w:t>
      </w:r>
      <w:proofErr w:type="gramEnd"/>
      <w:r w:rsidR="00806DAD" w:rsidRPr="002E7426">
        <w:rPr>
          <w:color w:val="000000"/>
          <w:sz w:val="20"/>
        </w:rPr>
        <w:t xml:space="preserv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proofErr w:type="gramStart"/>
      <w:r w:rsidR="00806DAD" w:rsidRPr="002E7426">
        <w:rPr>
          <w:color w:val="000000"/>
          <w:sz w:val="20"/>
        </w:rPr>
        <w:t>age</w:t>
      </w:r>
      <w:proofErr w:type="gramEnd"/>
      <w:r w:rsidR="00806DAD" w:rsidRPr="002E7426">
        <w:rPr>
          <w:color w:val="000000"/>
          <w:sz w:val="20"/>
        </w:rPr>
        <w:t xml:space="preserve"> 25 and over have access to the internet outside of work.  According to a Pew Research Center survey, 61.0% of internet users use online banking, which is used as the proxy for the number of internet users who will affirmatively consent to </w:t>
      </w:r>
      <w:proofErr w:type="gramStart"/>
      <w:r w:rsidR="00806DAD" w:rsidRPr="002E7426">
        <w:rPr>
          <w:color w:val="000000"/>
          <w:sz w:val="20"/>
        </w:rPr>
        <w:t>receiving  electronic</w:t>
      </w:r>
      <w:proofErr w:type="gramEnd"/>
      <w:r w:rsidR="00806DAD" w:rsidRPr="002E7426">
        <w:rPr>
          <w:color w:val="000000"/>
          <w:sz w:val="20"/>
        </w:rPr>
        <w:t xml:space="preserve"> disclosures (for a total of 24.7% receiving electronic disclosure outside of work).  Combining the 33.6% who receive electronic disclosure at work with the 24.7% who receive electronic disclosure outside of work produces a total of 58.2% who will receive electronic disclosure overall</w:t>
      </w:r>
      <w:r w:rsidR="007969D1" w:rsidRPr="00503669">
        <w:rPr>
          <w:color w:val="000000"/>
          <w:sz w:val="20"/>
        </w:rPr>
        <w:t>.</w:t>
      </w:r>
      <w:r w:rsidR="00E42D11">
        <w:rPr>
          <w:color w:val="000000"/>
          <w:sz w:val="20"/>
        </w:rPr>
        <w:t xml:space="preserve">  </w:t>
      </w:r>
      <w:r w:rsidR="00E42D11" w:rsidRPr="00E42D11">
        <w:rPr>
          <w:color w:val="000000"/>
          <w:sz w:val="20"/>
        </w:rPr>
        <w:t>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Department estimates that 94.2% (58.2% + 36.0%) would receive electronic disclosures</w:t>
      </w:r>
      <w:r w:rsidR="005C6E81">
        <w:rPr>
          <w:color w:val="000000"/>
          <w:sz w:val="20"/>
        </w:rPr>
        <w:t>.</w:t>
      </w:r>
    </w:p>
  </w:footnote>
  <w:footnote w:id="18">
    <w:p w14:paraId="7BFE8C6E" w14:textId="13494483" w:rsidR="002D1390" w:rsidRPr="00976035" w:rsidRDefault="002D1390" w:rsidP="005625FA">
      <w:pPr>
        <w:pStyle w:val="FootnoteText"/>
      </w:pPr>
      <w:r w:rsidRPr="00976035">
        <w:rPr>
          <w:rStyle w:val="FootnoteReference"/>
          <w:vertAlign w:val="superscript"/>
        </w:rPr>
        <w:footnoteRef/>
      </w:r>
      <w:r w:rsidRPr="00976035">
        <w:rPr>
          <w:vertAlign w:val="superscript"/>
        </w:rPr>
        <w:t xml:space="preserve"> </w:t>
      </w:r>
      <w:r w:rsidRPr="00846628">
        <w:rPr>
          <w:sz w:val="20"/>
        </w:rPr>
        <w:t>$0.</w:t>
      </w:r>
      <w:r w:rsidR="00A7050E">
        <w:rPr>
          <w:sz w:val="20"/>
        </w:rPr>
        <w:t>58</w:t>
      </w:r>
      <w:r w:rsidR="00A7050E" w:rsidRPr="00846628">
        <w:rPr>
          <w:sz w:val="20"/>
        </w:rPr>
        <w:t xml:space="preserve"> </w:t>
      </w:r>
      <w:r w:rsidRPr="00846628">
        <w:rPr>
          <w:sz w:val="20"/>
        </w:rPr>
        <w:t>for postage and $0.05 for printing and material costs.</w:t>
      </w:r>
    </w:p>
  </w:footnote>
  <w:footnote w:id="19">
    <w:p w14:paraId="6F5E5C82" w14:textId="5AF4F349" w:rsidR="00F029D8" w:rsidRPr="00FC1F0D" w:rsidRDefault="00F029D8">
      <w:pPr>
        <w:pStyle w:val="FootnoteText"/>
        <w:rPr>
          <w:sz w:val="20"/>
        </w:rPr>
      </w:pPr>
      <w:r w:rsidRPr="00CD23BC">
        <w:rPr>
          <w:rStyle w:val="FootnoteReference"/>
          <w:sz w:val="20"/>
          <w:vertAlign w:val="superscript"/>
        </w:rPr>
        <w:footnoteRef/>
      </w:r>
      <w:r>
        <w:t xml:space="preserve"> </w:t>
      </w:r>
      <w:r w:rsidR="007E5CD4" w:rsidRPr="00FC1F0D">
        <w:rPr>
          <w:sz w:val="20"/>
        </w:rPr>
        <w:t>$</w:t>
      </w:r>
      <w:r w:rsidR="008931A6">
        <w:rPr>
          <w:sz w:val="20"/>
        </w:rPr>
        <w:t>143,064</w:t>
      </w:r>
      <w:r w:rsidR="00B44606" w:rsidRPr="00FC1F0D">
        <w:rPr>
          <w:sz w:val="20"/>
        </w:rPr>
        <w:t xml:space="preserve"> </w:t>
      </w:r>
      <w:r w:rsidR="00E156DF" w:rsidRPr="00FC1F0D">
        <w:rPr>
          <w:sz w:val="20"/>
        </w:rPr>
        <w:t>(</w:t>
      </w:r>
      <w:r w:rsidR="00F946ED" w:rsidRPr="00FC1F0D">
        <w:rPr>
          <w:sz w:val="20"/>
        </w:rPr>
        <w:t xml:space="preserve">GS-14, Step 5 salary) </w:t>
      </w:r>
      <w:r w:rsidR="007E5CD4" w:rsidRPr="00FC1F0D">
        <w:rPr>
          <w:sz w:val="20"/>
        </w:rPr>
        <w:t xml:space="preserve">x 1.35 (overhead) </w:t>
      </w:r>
      <w:r w:rsidR="00F946ED" w:rsidRPr="00FC1F0D">
        <w:rPr>
          <w:sz w:val="20"/>
        </w:rPr>
        <w:t>/</w:t>
      </w:r>
      <w:r w:rsidR="007E5CD4" w:rsidRPr="00FC1F0D">
        <w:rPr>
          <w:sz w:val="20"/>
        </w:rPr>
        <w:t xml:space="preserve"> .703</w:t>
      </w:r>
      <w:r w:rsidR="00F946ED" w:rsidRPr="00FC1F0D">
        <w:rPr>
          <w:sz w:val="20"/>
        </w:rPr>
        <w:t xml:space="preserve"> (share of total compensation taken up by wages and salaries) x 0.3 FTEs = $</w:t>
      </w:r>
      <w:r w:rsidR="008931A6">
        <w:rPr>
          <w:sz w:val="20"/>
        </w:rPr>
        <w:t>82,420</w:t>
      </w:r>
      <w:r w:rsidR="00F946ED" w:rsidRPr="00FC1F0D">
        <w:rPr>
          <w:sz w:val="20"/>
        </w:rPr>
        <w:t>.</w:t>
      </w:r>
    </w:p>
  </w:footnote>
  <w:footnote w:id="20">
    <w:p w14:paraId="120FCD82" w14:textId="52FA1254" w:rsidR="00E156DF" w:rsidRPr="00FC1F0D" w:rsidRDefault="00E156DF">
      <w:pPr>
        <w:pStyle w:val="FootnoteText"/>
        <w:rPr>
          <w:sz w:val="20"/>
        </w:rPr>
      </w:pPr>
      <w:r w:rsidRPr="00FC1F0D">
        <w:rPr>
          <w:rStyle w:val="FootnoteReference"/>
          <w:sz w:val="20"/>
          <w:vertAlign w:val="superscript"/>
        </w:rPr>
        <w:footnoteRef/>
      </w:r>
      <w:r w:rsidRPr="00FC1F0D">
        <w:rPr>
          <w:sz w:val="20"/>
        </w:rPr>
        <w:t xml:space="preserve"> </w:t>
      </w:r>
      <w:r w:rsidRPr="007536C5">
        <w:rPr>
          <w:sz w:val="20"/>
        </w:rPr>
        <w:t>$</w:t>
      </w:r>
      <w:r w:rsidR="008931A6">
        <w:rPr>
          <w:sz w:val="20"/>
        </w:rPr>
        <w:t>121,065</w:t>
      </w:r>
      <w:r w:rsidR="00B44606">
        <w:rPr>
          <w:sz w:val="20"/>
        </w:rPr>
        <w:t xml:space="preserve"> </w:t>
      </w:r>
      <w:r w:rsidR="000516A6">
        <w:rPr>
          <w:sz w:val="20"/>
        </w:rPr>
        <w:t xml:space="preserve">(GS-13, Step 5 salary) x 1.35 (overhead) / .703 (share of total compensation taken up by wages and salaries) x 5 FTEs = </w:t>
      </w:r>
      <w:r w:rsidR="00BA4F7C">
        <w:rPr>
          <w:sz w:val="20"/>
        </w:rPr>
        <w:t>$</w:t>
      </w:r>
      <w:r w:rsidR="008931A6">
        <w:rPr>
          <w:sz w:val="20"/>
        </w:rPr>
        <w:t>1,162,431</w:t>
      </w:r>
      <w:r w:rsidR="00BA4F7C">
        <w:rPr>
          <w:sz w:val="20"/>
        </w:rPr>
        <w:t>.</w:t>
      </w:r>
    </w:p>
  </w:footnote>
  <w:footnote w:id="21">
    <w:p w14:paraId="034BA575" w14:textId="0D329547" w:rsidR="000C791B" w:rsidRDefault="000C791B">
      <w:pPr>
        <w:pStyle w:val="FootnoteText"/>
      </w:pPr>
      <w:r w:rsidRPr="00FC1F0D">
        <w:rPr>
          <w:rStyle w:val="FootnoteReference"/>
          <w:vertAlign w:val="superscript"/>
        </w:rPr>
        <w:footnoteRef/>
      </w:r>
      <w:r>
        <w:t xml:space="preserve"> </w:t>
      </w:r>
      <w:r w:rsidRPr="007536C5">
        <w:rPr>
          <w:sz w:val="20"/>
        </w:rPr>
        <w:t>$</w:t>
      </w:r>
      <w:r w:rsidR="008931A6">
        <w:rPr>
          <w:sz w:val="20"/>
        </w:rPr>
        <w:t>51,651</w:t>
      </w:r>
      <w:r w:rsidR="00B44606">
        <w:rPr>
          <w:sz w:val="20"/>
        </w:rPr>
        <w:t xml:space="preserve"> </w:t>
      </w:r>
      <w:r>
        <w:rPr>
          <w:sz w:val="20"/>
        </w:rPr>
        <w:t>(GS-6, Step 5 salary) x 1.</w:t>
      </w:r>
      <w:r w:rsidR="005D6CA7">
        <w:rPr>
          <w:sz w:val="20"/>
        </w:rPr>
        <w:t>2</w:t>
      </w:r>
      <w:r>
        <w:rPr>
          <w:sz w:val="20"/>
        </w:rPr>
        <w:t xml:space="preserve"> (overhead) / .703 (share of total compensation taken up by wages and salaries) x </w:t>
      </w:r>
      <w:r w:rsidR="005D6CA7">
        <w:rPr>
          <w:sz w:val="20"/>
        </w:rPr>
        <w:t>1</w:t>
      </w:r>
      <w:r>
        <w:rPr>
          <w:sz w:val="20"/>
        </w:rPr>
        <w:t xml:space="preserve"> FTE = $</w:t>
      </w:r>
      <w:r w:rsidR="008931A6">
        <w:rPr>
          <w:sz w:val="20"/>
        </w:rPr>
        <w:t>88,167</w:t>
      </w:r>
      <w:r>
        <w:rPr>
          <w:sz w:val="20"/>
        </w:rPr>
        <w:t>.</w:t>
      </w:r>
    </w:p>
  </w:footnote>
  <w:footnote w:id="22">
    <w:p w14:paraId="081739F2" w14:textId="45317627" w:rsidR="004C1970" w:rsidRPr="00402440" w:rsidRDefault="004C1970" w:rsidP="004C1970">
      <w:pPr>
        <w:pStyle w:val="FootnoteText"/>
        <w:rPr>
          <w:sz w:val="20"/>
        </w:rPr>
      </w:pPr>
      <w:r w:rsidRPr="00FC1F0D">
        <w:rPr>
          <w:rStyle w:val="FootnoteReference"/>
          <w:vertAlign w:val="superscript"/>
        </w:rPr>
        <w:footnoteRef/>
      </w:r>
      <w:r>
        <w:t xml:space="preserve"> </w:t>
      </w:r>
      <w:r w:rsidRPr="007536C5">
        <w:rPr>
          <w:sz w:val="20"/>
        </w:rPr>
        <w:t>$</w:t>
      </w:r>
      <w:r w:rsidR="008931A6">
        <w:rPr>
          <w:sz w:val="20"/>
        </w:rPr>
        <w:t>57,393</w:t>
      </w:r>
      <w:r w:rsidR="00B44606">
        <w:rPr>
          <w:sz w:val="20"/>
        </w:rPr>
        <w:t xml:space="preserve"> </w:t>
      </w:r>
      <w:r>
        <w:rPr>
          <w:sz w:val="20"/>
        </w:rPr>
        <w:t>(GS-</w:t>
      </w:r>
      <w:r w:rsidR="005D6CA7">
        <w:rPr>
          <w:sz w:val="20"/>
        </w:rPr>
        <w:t>7</w:t>
      </w:r>
      <w:r>
        <w:rPr>
          <w:sz w:val="20"/>
        </w:rPr>
        <w:t>, Step 5 salary) x 1.</w:t>
      </w:r>
      <w:r w:rsidR="005D6CA7">
        <w:rPr>
          <w:sz w:val="20"/>
        </w:rPr>
        <w:t>2</w:t>
      </w:r>
      <w:r>
        <w:rPr>
          <w:sz w:val="20"/>
        </w:rPr>
        <w:t xml:space="preserve"> (overhead) / .703 (share of total compensation taken up by wages and salaries) x </w:t>
      </w:r>
      <w:r w:rsidR="005D6CA7">
        <w:rPr>
          <w:sz w:val="20"/>
        </w:rPr>
        <w:t>2</w:t>
      </w:r>
      <w:r>
        <w:rPr>
          <w:sz w:val="20"/>
        </w:rPr>
        <w:t xml:space="preserve"> FTEs = $</w:t>
      </w:r>
      <w:r w:rsidR="008931A6">
        <w:rPr>
          <w:sz w:val="20"/>
        </w:rPr>
        <w:t>195,936</w:t>
      </w:r>
      <w:r>
        <w:rPr>
          <w:sz w:val="20"/>
        </w:rPr>
        <w:t>.</w:t>
      </w:r>
    </w:p>
    <w:p w14:paraId="7E16B47B" w14:textId="77777777" w:rsidR="004C1970" w:rsidRDefault="004C197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E063" w14:textId="77777777" w:rsidR="005E2D6B" w:rsidRPr="00A87A5E" w:rsidRDefault="005E2D6B" w:rsidP="002E7426">
    <w:pPr>
      <w:pStyle w:val="Heading1"/>
      <w:jc w:val="left"/>
      <w:rPr>
        <w:rFonts w:ascii="Times New Roman" w:hAnsi="Times New Roman"/>
        <w:b w:val="0"/>
        <w:bCs/>
        <w:szCs w:val="24"/>
      </w:rPr>
    </w:pPr>
    <w:r w:rsidRPr="00A87A5E">
      <w:rPr>
        <w:rFonts w:ascii="Times New Roman" w:hAnsi="Times New Roman"/>
        <w:b w:val="0"/>
        <w:szCs w:val="24"/>
      </w:rPr>
      <w:t xml:space="preserve">Voluntary Fiduciary Correction Program </w:t>
    </w:r>
    <w:r w:rsidR="0025358B">
      <w:rPr>
        <w:rFonts w:ascii="Times New Roman" w:hAnsi="Times New Roman"/>
        <w:b w:val="0"/>
        <w:szCs w:val="24"/>
      </w:rPr>
      <w:t>(Including</w:t>
    </w:r>
    <w:r w:rsidRPr="00A87A5E">
      <w:rPr>
        <w:rFonts w:ascii="Times New Roman" w:hAnsi="Times New Roman"/>
        <w:b w:val="0"/>
        <w:szCs w:val="24"/>
      </w:rPr>
      <w:t xml:space="preserve"> PTE 2002-51</w:t>
    </w:r>
    <w:r w:rsidR="0025358B">
      <w:rPr>
        <w:rFonts w:ascii="Times New Roman" w:hAnsi="Times New Roman"/>
        <w:b w:val="0"/>
        <w:szCs w:val="24"/>
      </w:rPr>
      <w:t>)</w:t>
    </w:r>
  </w:p>
  <w:p w14:paraId="004E0325" w14:textId="1C636738" w:rsidR="005E2D6B" w:rsidRDefault="005E2D6B" w:rsidP="002E7426">
    <w:r>
      <w:t>OMB Number 1210-0118</w:t>
    </w:r>
  </w:p>
  <w:p w14:paraId="2C7B9507" w14:textId="39499134" w:rsidR="00B209F4" w:rsidRPr="002E7426" w:rsidRDefault="00B209F4" w:rsidP="00B209F4">
    <w:pPr>
      <w:rPr>
        <w:b/>
      </w:rPr>
    </w:pPr>
    <w:r w:rsidRPr="00B209F4">
      <w:rPr>
        <w:b/>
      </w:rPr>
      <w:t>Expiration Date: 04/30/2022</w:t>
    </w:r>
  </w:p>
  <w:p w14:paraId="39002419" w14:textId="77777777" w:rsidR="005E2D6B" w:rsidRDefault="005E2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4FE711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8761710"/>
    <w:multiLevelType w:val="hybridMultilevel"/>
    <w:tmpl w:val="CFD0F5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3059C0"/>
    <w:multiLevelType w:val="hybridMultilevel"/>
    <w:tmpl w:val="A3B6E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rPr>
          <w:i w:val="0"/>
          <w:sz w:val="24"/>
          <w:szCs w:val="24"/>
        </w:rPr>
      </w:lvl>
    </w:lvlOverride>
  </w:num>
  <w:num w:numId="3">
    <w:abstractNumId w:val="0"/>
    <w:lvlOverride w:ilvl="0">
      <w:startOverride w:val="13"/>
      <w:lvl w:ilvl="0">
        <w:start w:val="13"/>
        <w:numFmt w:val="decimal"/>
        <w:pStyle w:val="Quick1"/>
        <w:lvlText w:val="%1."/>
        <w:lvlJc w:val="left"/>
      </w:lvl>
    </w:lvlOverride>
  </w:num>
  <w:num w:numId="4">
    <w:abstractNumId w:val="1"/>
  </w:num>
  <w:num w:numId="5">
    <w:abstractNumId w:val="5"/>
  </w:num>
  <w:num w:numId="6">
    <w:abstractNumId w:val="0"/>
    <w:lvlOverride w:ilvl="0">
      <w:lvl w:ilvl="0">
        <w:start w:val="1"/>
        <w:numFmt w:val="decimal"/>
        <w:pStyle w:val="Quick1"/>
        <w:lvlText w:val="%1."/>
        <w:lvlJc w:val="left"/>
        <w:pPr>
          <w:tabs>
            <w:tab w:val="num" w:pos="360"/>
          </w:tabs>
          <w:ind w:left="360" w:hanging="360"/>
        </w:pPr>
      </w:lvl>
    </w:lvlOverride>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67"/>
    <w:rsid w:val="00020350"/>
    <w:rsid w:val="00035CBF"/>
    <w:rsid w:val="00037AF7"/>
    <w:rsid w:val="000418E7"/>
    <w:rsid w:val="000453F5"/>
    <w:rsid w:val="000516A6"/>
    <w:rsid w:val="000554FF"/>
    <w:rsid w:val="00057AB0"/>
    <w:rsid w:val="000644AF"/>
    <w:rsid w:val="000645F4"/>
    <w:rsid w:val="00066E5E"/>
    <w:rsid w:val="00067CC1"/>
    <w:rsid w:val="00067F69"/>
    <w:rsid w:val="000718C4"/>
    <w:rsid w:val="00074F56"/>
    <w:rsid w:val="00076A06"/>
    <w:rsid w:val="00082415"/>
    <w:rsid w:val="0008269F"/>
    <w:rsid w:val="000836E0"/>
    <w:rsid w:val="00095AC7"/>
    <w:rsid w:val="000961E0"/>
    <w:rsid w:val="000A305C"/>
    <w:rsid w:val="000A37EB"/>
    <w:rsid w:val="000A7554"/>
    <w:rsid w:val="000B0ED4"/>
    <w:rsid w:val="000B1B44"/>
    <w:rsid w:val="000B494A"/>
    <w:rsid w:val="000B5D27"/>
    <w:rsid w:val="000C1F5D"/>
    <w:rsid w:val="000C548C"/>
    <w:rsid w:val="000C5FAB"/>
    <w:rsid w:val="000C60BA"/>
    <w:rsid w:val="000C6379"/>
    <w:rsid w:val="000C7249"/>
    <w:rsid w:val="000C791B"/>
    <w:rsid w:val="000D06E9"/>
    <w:rsid w:val="000D0742"/>
    <w:rsid w:val="000D2D60"/>
    <w:rsid w:val="000D3B6A"/>
    <w:rsid w:val="000D5F61"/>
    <w:rsid w:val="000D644A"/>
    <w:rsid w:val="000E5B5C"/>
    <w:rsid w:val="000F1516"/>
    <w:rsid w:val="000F7D2E"/>
    <w:rsid w:val="000F7FBF"/>
    <w:rsid w:val="00101C63"/>
    <w:rsid w:val="00104C21"/>
    <w:rsid w:val="001051A3"/>
    <w:rsid w:val="00115BC6"/>
    <w:rsid w:val="00130E3F"/>
    <w:rsid w:val="00136E8E"/>
    <w:rsid w:val="00140006"/>
    <w:rsid w:val="00150157"/>
    <w:rsid w:val="00151D52"/>
    <w:rsid w:val="00152104"/>
    <w:rsid w:val="00161438"/>
    <w:rsid w:val="0016285F"/>
    <w:rsid w:val="0016432F"/>
    <w:rsid w:val="0016465A"/>
    <w:rsid w:val="00165E1A"/>
    <w:rsid w:val="00166CB1"/>
    <w:rsid w:val="00180F32"/>
    <w:rsid w:val="0018415F"/>
    <w:rsid w:val="00187869"/>
    <w:rsid w:val="00193CE4"/>
    <w:rsid w:val="0019786F"/>
    <w:rsid w:val="001B181C"/>
    <w:rsid w:val="001B42D6"/>
    <w:rsid w:val="001B7028"/>
    <w:rsid w:val="001C158E"/>
    <w:rsid w:val="001C20F1"/>
    <w:rsid w:val="001D21C7"/>
    <w:rsid w:val="001D29A5"/>
    <w:rsid w:val="001D5823"/>
    <w:rsid w:val="001E1ED6"/>
    <w:rsid w:val="001F29F4"/>
    <w:rsid w:val="001F7409"/>
    <w:rsid w:val="0020645E"/>
    <w:rsid w:val="002079F6"/>
    <w:rsid w:val="00220FE9"/>
    <w:rsid w:val="00230E4A"/>
    <w:rsid w:val="002352B8"/>
    <w:rsid w:val="00244EA6"/>
    <w:rsid w:val="0025358B"/>
    <w:rsid w:val="00255243"/>
    <w:rsid w:val="00270C8B"/>
    <w:rsid w:val="00272A6C"/>
    <w:rsid w:val="0027411C"/>
    <w:rsid w:val="002772E8"/>
    <w:rsid w:val="0028228A"/>
    <w:rsid w:val="00283E1E"/>
    <w:rsid w:val="00284377"/>
    <w:rsid w:val="00294329"/>
    <w:rsid w:val="00296919"/>
    <w:rsid w:val="0029707F"/>
    <w:rsid w:val="002975F7"/>
    <w:rsid w:val="002B248A"/>
    <w:rsid w:val="002B361F"/>
    <w:rsid w:val="002B5121"/>
    <w:rsid w:val="002B78B2"/>
    <w:rsid w:val="002C559B"/>
    <w:rsid w:val="002C75CD"/>
    <w:rsid w:val="002C7F42"/>
    <w:rsid w:val="002D1390"/>
    <w:rsid w:val="002E30FB"/>
    <w:rsid w:val="002E4042"/>
    <w:rsid w:val="002E57C9"/>
    <w:rsid w:val="002E6E10"/>
    <w:rsid w:val="002E7426"/>
    <w:rsid w:val="002F5208"/>
    <w:rsid w:val="002F6DEA"/>
    <w:rsid w:val="002F7D49"/>
    <w:rsid w:val="00300B8F"/>
    <w:rsid w:val="00303535"/>
    <w:rsid w:val="003078F5"/>
    <w:rsid w:val="00313F26"/>
    <w:rsid w:val="00323A5F"/>
    <w:rsid w:val="00325B7C"/>
    <w:rsid w:val="00326501"/>
    <w:rsid w:val="00327609"/>
    <w:rsid w:val="00327D2B"/>
    <w:rsid w:val="00332834"/>
    <w:rsid w:val="00332D4B"/>
    <w:rsid w:val="00334B5A"/>
    <w:rsid w:val="00335D6F"/>
    <w:rsid w:val="003361F4"/>
    <w:rsid w:val="003362DC"/>
    <w:rsid w:val="00340559"/>
    <w:rsid w:val="00343FED"/>
    <w:rsid w:val="00353400"/>
    <w:rsid w:val="00356664"/>
    <w:rsid w:val="00370BC9"/>
    <w:rsid w:val="00370C7B"/>
    <w:rsid w:val="0037685B"/>
    <w:rsid w:val="0037738A"/>
    <w:rsid w:val="00387045"/>
    <w:rsid w:val="003945A3"/>
    <w:rsid w:val="00395274"/>
    <w:rsid w:val="003A1D5D"/>
    <w:rsid w:val="003A62C0"/>
    <w:rsid w:val="003A6F90"/>
    <w:rsid w:val="003C21F6"/>
    <w:rsid w:val="003C262E"/>
    <w:rsid w:val="003C4378"/>
    <w:rsid w:val="003C4446"/>
    <w:rsid w:val="003C60C4"/>
    <w:rsid w:val="003C79D0"/>
    <w:rsid w:val="003D069C"/>
    <w:rsid w:val="003D0B3C"/>
    <w:rsid w:val="003D18B1"/>
    <w:rsid w:val="003D29F2"/>
    <w:rsid w:val="003E1B54"/>
    <w:rsid w:val="003E1FAD"/>
    <w:rsid w:val="003E72EA"/>
    <w:rsid w:val="003F00CF"/>
    <w:rsid w:val="003F6A20"/>
    <w:rsid w:val="003F6CD7"/>
    <w:rsid w:val="00405229"/>
    <w:rsid w:val="00405822"/>
    <w:rsid w:val="004074C8"/>
    <w:rsid w:val="00407E67"/>
    <w:rsid w:val="0041186E"/>
    <w:rsid w:val="00412AD1"/>
    <w:rsid w:val="00413922"/>
    <w:rsid w:val="00413D57"/>
    <w:rsid w:val="004148F8"/>
    <w:rsid w:val="004156B2"/>
    <w:rsid w:val="0041656E"/>
    <w:rsid w:val="00420DC3"/>
    <w:rsid w:val="00423EA8"/>
    <w:rsid w:val="00430ACF"/>
    <w:rsid w:val="00431F80"/>
    <w:rsid w:val="0044140D"/>
    <w:rsid w:val="00441918"/>
    <w:rsid w:val="00447F0B"/>
    <w:rsid w:val="00451B23"/>
    <w:rsid w:val="00456C0D"/>
    <w:rsid w:val="0046261D"/>
    <w:rsid w:val="00464FFB"/>
    <w:rsid w:val="004660FE"/>
    <w:rsid w:val="004679DA"/>
    <w:rsid w:val="00467AC0"/>
    <w:rsid w:val="004711F6"/>
    <w:rsid w:val="00475256"/>
    <w:rsid w:val="004821FE"/>
    <w:rsid w:val="00482823"/>
    <w:rsid w:val="00482B79"/>
    <w:rsid w:val="0048382E"/>
    <w:rsid w:val="00484A7F"/>
    <w:rsid w:val="00487E23"/>
    <w:rsid w:val="00492CD8"/>
    <w:rsid w:val="004A0EEC"/>
    <w:rsid w:val="004B0838"/>
    <w:rsid w:val="004B3D5F"/>
    <w:rsid w:val="004C1970"/>
    <w:rsid w:val="004D3318"/>
    <w:rsid w:val="004E09D8"/>
    <w:rsid w:val="004E42C0"/>
    <w:rsid w:val="004E4C23"/>
    <w:rsid w:val="004E6568"/>
    <w:rsid w:val="004F7872"/>
    <w:rsid w:val="00503669"/>
    <w:rsid w:val="00504B24"/>
    <w:rsid w:val="005053D8"/>
    <w:rsid w:val="0050656F"/>
    <w:rsid w:val="005132A2"/>
    <w:rsid w:val="0051343F"/>
    <w:rsid w:val="005171AE"/>
    <w:rsid w:val="0052522C"/>
    <w:rsid w:val="00535C7D"/>
    <w:rsid w:val="00541946"/>
    <w:rsid w:val="00544BF7"/>
    <w:rsid w:val="00546974"/>
    <w:rsid w:val="0054721E"/>
    <w:rsid w:val="00547929"/>
    <w:rsid w:val="00553714"/>
    <w:rsid w:val="00553B02"/>
    <w:rsid w:val="00557420"/>
    <w:rsid w:val="0056015C"/>
    <w:rsid w:val="005625FA"/>
    <w:rsid w:val="00563DEA"/>
    <w:rsid w:val="00574C85"/>
    <w:rsid w:val="00593655"/>
    <w:rsid w:val="005A0F96"/>
    <w:rsid w:val="005A3F3D"/>
    <w:rsid w:val="005A4B4D"/>
    <w:rsid w:val="005A685D"/>
    <w:rsid w:val="005A6FDA"/>
    <w:rsid w:val="005A75D5"/>
    <w:rsid w:val="005B3F3E"/>
    <w:rsid w:val="005C1854"/>
    <w:rsid w:val="005C2BA0"/>
    <w:rsid w:val="005C6E81"/>
    <w:rsid w:val="005D2683"/>
    <w:rsid w:val="005D27BA"/>
    <w:rsid w:val="005D4C72"/>
    <w:rsid w:val="005D56D0"/>
    <w:rsid w:val="005D5FD5"/>
    <w:rsid w:val="005D6CA7"/>
    <w:rsid w:val="005E2D6B"/>
    <w:rsid w:val="005F1B9B"/>
    <w:rsid w:val="00605679"/>
    <w:rsid w:val="00607605"/>
    <w:rsid w:val="00607AE5"/>
    <w:rsid w:val="00612A6D"/>
    <w:rsid w:val="00623EFD"/>
    <w:rsid w:val="00624CB8"/>
    <w:rsid w:val="00625294"/>
    <w:rsid w:val="00632AC4"/>
    <w:rsid w:val="00635374"/>
    <w:rsid w:val="00635C13"/>
    <w:rsid w:val="00637106"/>
    <w:rsid w:val="00644551"/>
    <w:rsid w:val="00646CE1"/>
    <w:rsid w:val="00646F88"/>
    <w:rsid w:val="00654F6B"/>
    <w:rsid w:val="00657B51"/>
    <w:rsid w:val="0066259B"/>
    <w:rsid w:val="00666DF0"/>
    <w:rsid w:val="00666ED4"/>
    <w:rsid w:val="00675032"/>
    <w:rsid w:val="0067747D"/>
    <w:rsid w:val="0068145F"/>
    <w:rsid w:val="00685D3F"/>
    <w:rsid w:val="00685F7F"/>
    <w:rsid w:val="006973E4"/>
    <w:rsid w:val="006A1547"/>
    <w:rsid w:val="006A541D"/>
    <w:rsid w:val="006A6737"/>
    <w:rsid w:val="006B2934"/>
    <w:rsid w:val="006B2C13"/>
    <w:rsid w:val="006C7587"/>
    <w:rsid w:val="006D3094"/>
    <w:rsid w:val="006E26D6"/>
    <w:rsid w:val="006E30FD"/>
    <w:rsid w:val="006E645E"/>
    <w:rsid w:val="006F0259"/>
    <w:rsid w:val="006F5B02"/>
    <w:rsid w:val="007011C3"/>
    <w:rsid w:val="007012FB"/>
    <w:rsid w:val="00702B79"/>
    <w:rsid w:val="00707CEC"/>
    <w:rsid w:val="00710ED4"/>
    <w:rsid w:val="00712181"/>
    <w:rsid w:val="007147BC"/>
    <w:rsid w:val="00714FB8"/>
    <w:rsid w:val="007175F7"/>
    <w:rsid w:val="00722C73"/>
    <w:rsid w:val="007244DA"/>
    <w:rsid w:val="00732589"/>
    <w:rsid w:val="0073597F"/>
    <w:rsid w:val="007465F9"/>
    <w:rsid w:val="007473EA"/>
    <w:rsid w:val="007474F4"/>
    <w:rsid w:val="0075347F"/>
    <w:rsid w:val="007536C5"/>
    <w:rsid w:val="007616C1"/>
    <w:rsid w:val="0076334A"/>
    <w:rsid w:val="007645A4"/>
    <w:rsid w:val="00772AC5"/>
    <w:rsid w:val="00775AC5"/>
    <w:rsid w:val="00775D44"/>
    <w:rsid w:val="0077756F"/>
    <w:rsid w:val="00787D76"/>
    <w:rsid w:val="007969D1"/>
    <w:rsid w:val="007A00A3"/>
    <w:rsid w:val="007A0230"/>
    <w:rsid w:val="007A2582"/>
    <w:rsid w:val="007A28C2"/>
    <w:rsid w:val="007B013B"/>
    <w:rsid w:val="007B5CAD"/>
    <w:rsid w:val="007C3A51"/>
    <w:rsid w:val="007C46CC"/>
    <w:rsid w:val="007C62BF"/>
    <w:rsid w:val="007D297A"/>
    <w:rsid w:val="007D73B9"/>
    <w:rsid w:val="007E1F9B"/>
    <w:rsid w:val="007E4D3B"/>
    <w:rsid w:val="007E50CF"/>
    <w:rsid w:val="007E5CD4"/>
    <w:rsid w:val="007E6C4E"/>
    <w:rsid w:val="007F0EA8"/>
    <w:rsid w:val="00804470"/>
    <w:rsid w:val="00806DAD"/>
    <w:rsid w:val="00810828"/>
    <w:rsid w:val="00812C65"/>
    <w:rsid w:val="008164FA"/>
    <w:rsid w:val="00817AE6"/>
    <w:rsid w:val="0082032B"/>
    <w:rsid w:val="008217F2"/>
    <w:rsid w:val="00831D2A"/>
    <w:rsid w:val="0083509F"/>
    <w:rsid w:val="00844560"/>
    <w:rsid w:val="00846302"/>
    <w:rsid w:val="00846628"/>
    <w:rsid w:val="00850C9D"/>
    <w:rsid w:val="00855BA3"/>
    <w:rsid w:val="00860E27"/>
    <w:rsid w:val="008619E7"/>
    <w:rsid w:val="00865808"/>
    <w:rsid w:val="00865BC7"/>
    <w:rsid w:val="00873F42"/>
    <w:rsid w:val="0087436D"/>
    <w:rsid w:val="00884531"/>
    <w:rsid w:val="0089106A"/>
    <w:rsid w:val="008931A6"/>
    <w:rsid w:val="008940AE"/>
    <w:rsid w:val="008A080B"/>
    <w:rsid w:val="008A5246"/>
    <w:rsid w:val="008B2D12"/>
    <w:rsid w:val="008C2002"/>
    <w:rsid w:val="008C2772"/>
    <w:rsid w:val="008C6AB8"/>
    <w:rsid w:val="008D2AF4"/>
    <w:rsid w:val="008D49F1"/>
    <w:rsid w:val="008D573A"/>
    <w:rsid w:val="008D73D9"/>
    <w:rsid w:val="008E0EE8"/>
    <w:rsid w:val="008E3B92"/>
    <w:rsid w:val="008F729D"/>
    <w:rsid w:val="008F75F3"/>
    <w:rsid w:val="0090316E"/>
    <w:rsid w:val="00911F29"/>
    <w:rsid w:val="009150DE"/>
    <w:rsid w:val="0092388C"/>
    <w:rsid w:val="009327A1"/>
    <w:rsid w:val="009437F9"/>
    <w:rsid w:val="00944198"/>
    <w:rsid w:val="009467ED"/>
    <w:rsid w:val="00954FCA"/>
    <w:rsid w:val="00956A53"/>
    <w:rsid w:val="00965289"/>
    <w:rsid w:val="00970251"/>
    <w:rsid w:val="009736A3"/>
    <w:rsid w:val="00974665"/>
    <w:rsid w:val="00976266"/>
    <w:rsid w:val="00983213"/>
    <w:rsid w:val="00984006"/>
    <w:rsid w:val="009A0B96"/>
    <w:rsid w:val="009A607E"/>
    <w:rsid w:val="009C04F6"/>
    <w:rsid w:val="009C0E04"/>
    <w:rsid w:val="009C7553"/>
    <w:rsid w:val="009D0A44"/>
    <w:rsid w:val="009D2B7B"/>
    <w:rsid w:val="009D7E01"/>
    <w:rsid w:val="009E2782"/>
    <w:rsid w:val="009E7FFD"/>
    <w:rsid w:val="009F0082"/>
    <w:rsid w:val="009F29CE"/>
    <w:rsid w:val="009F58B1"/>
    <w:rsid w:val="00A00DD9"/>
    <w:rsid w:val="00A0754F"/>
    <w:rsid w:val="00A14F0A"/>
    <w:rsid w:val="00A21203"/>
    <w:rsid w:val="00A24C9A"/>
    <w:rsid w:val="00A308E3"/>
    <w:rsid w:val="00A32E37"/>
    <w:rsid w:val="00A41208"/>
    <w:rsid w:val="00A42D6D"/>
    <w:rsid w:val="00A5026D"/>
    <w:rsid w:val="00A512A2"/>
    <w:rsid w:val="00A5442B"/>
    <w:rsid w:val="00A60B08"/>
    <w:rsid w:val="00A619E8"/>
    <w:rsid w:val="00A63926"/>
    <w:rsid w:val="00A63C2A"/>
    <w:rsid w:val="00A7050E"/>
    <w:rsid w:val="00A73409"/>
    <w:rsid w:val="00A81A8E"/>
    <w:rsid w:val="00A82886"/>
    <w:rsid w:val="00A860CA"/>
    <w:rsid w:val="00A87A5E"/>
    <w:rsid w:val="00A93723"/>
    <w:rsid w:val="00A93920"/>
    <w:rsid w:val="00AA0817"/>
    <w:rsid w:val="00AA085B"/>
    <w:rsid w:val="00AA2FB1"/>
    <w:rsid w:val="00AA6BD8"/>
    <w:rsid w:val="00AB1D3A"/>
    <w:rsid w:val="00AB25DC"/>
    <w:rsid w:val="00AB2E0F"/>
    <w:rsid w:val="00AB307A"/>
    <w:rsid w:val="00AB4800"/>
    <w:rsid w:val="00AB64EA"/>
    <w:rsid w:val="00AB6D5A"/>
    <w:rsid w:val="00AC0364"/>
    <w:rsid w:val="00AD58EE"/>
    <w:rsid w:val="00AD768D"/>
    <w:rsid w:val="00AE6B29"/>
    <w:rsid w:val="00AF4C55"/>
    <w:rsid w:val="00AF4FEA"/>
    <w:rsid w:val="00B03101"/>
    <w:rsid w:val="00B0673D"/>
    <w:rsid w:val="00B10933"/>
    <w:rsid w:val="00B10A3A"/>
    <w:rsid w:val="00B1557E"/>
    <w:rsid w:val="00B17A2B"/>
    <w:rsid w:val="00B209F4"/>
    <w:rsid w:val="00B20C09"/>
    <w:rsid w:val="00B24A65"/>
    <w:rsid w:val="00B33C3B"/>
    <w:rsid w:val="00B367EE"/>
    <w:rsid w:val="00B40D7B"/>
    <w:rsid w:val="00B44606"/>
    <w:rsid w:val="00B62889"/>
    <w:rsid w:val="00B6494D"/>
    <w:rsid w:val="00B656C6"/>
    <w:rsid w:val="00B749AF"/>
    <w:rsid w:val="00B831CD"/>
    <w:rsid w:val="00B85774"/>
    <w:rsid w:val="00B93CE0"/>
    <w:rsid w:val="00B97014"/>
    <w:rsid w:val="00B978FC"/>
    <w:rsid w:val="00BA1795"/>
    <w:rsid w:val="00BA34C3"/>
    <w:rsid w:val="00BA422F"/>
    <w:rsid w:val="00BA4F7C"/>
    <w:rsid w:val="00BA6D07"/>
    <w:rsid w:val="00BB5FB7"/>
    <w:rsid w:val="00BC0E97"/>
    <w:rsid w:val="00BC1073"/>
    <w:rsid w:val="00BC2F14"/>
    <w:rsid w:val="00BD149C"/>
    <w:rsid w:val="00BD602B"/>
    <w:rsid w:val="00BE24A2"/>
    <w:rsid w:val="00C03DC5"/>
    <w:rsid w:val="00C0626A"/>
    <w:rsid w:val="00C06C36"/>
    <w:rsid w:val="00C17519"/>
    <w:rsid w:val="00C17E0F"/>
    <w:rsid w:val="00C22893"/>
    <w:rsid w:val="00C24033"/>
    <w:rsid w:val="00C269C0"/>
    <w:rsid w:val="00C26CE2"/>
    <w:rsid w:val="00C3282C"/>
    <w:rsid w:val="00C33232"/>
    <w:rsid w:val="00C36B8E"/>
    <w:rsid w:val="00C401EF"/>
    <w:rsid w:val="00C45983"/>
    <w:rsid w:val="00C47482"/>
    <w:rsid w:val="00C53BB9"/>
    <w:rsid w:val="00C549A2"/>
    <w:rsid w:val="00C56AC5"/>
    <w:rsid w:val="00C574D7"/>
    <w:rsid w:val="00C57E54"/>
    <w:rsid w:val="00C60054"/>
    <w:rsid w:val="00C6597A"/>
    <w:rsid w:val="00C72C44"/>
    <w:rsid w:val="00C73B44"/>
    <w:rsid w:val="00C80468"/>
    <w:rsid w:val="00C85C1B"/>
    <w:rsid w:val="00C92893"/>
    <w:rsid w:val="00C9596B"/>
    <w:rsid w:val="00CA3199"/>
    <w:rsid w:val="00CB56BD"/>
    <w:rsid w:val="00CC1B5E"/>
    <w:rsid w:val="00CC270A"/>
    <w:rsid w:val="00CC4D81"/>
    <w:rsid w:val="00CD23BC"/>
    <w:rsid w:val="00CD4C58"/>
    <w:rsid w:val="00CD7432"/>
    <w:rsid w:val="00CE1A4D"/>
    <w:rsid w:val="00CE3159"/>
    <w:rsid w:val="00CE3E2B"/>
    <w:rsid w:val="00CF07C9"/>
    <w:rsid w:val="00CF089F"/>
    <w:rsid w:val="00CF5336"/>
    <w:rsid w:val="00D04937"/>
    <w:rsid w:val="00D0707B"/>
    <w:rsid w:val="00D249DF"/>
    <w:rsid w:val="00D25651"/>
    <w:rsid w:val="00D3301F"/>
    <w:rsid w:val="00D33354"/>
    <w:rsid w:val="00D33B09"/>
    <w:rsid w:val="00D47C31"/>
    <w:rsid w:val="00D74214"/>
    <w:rsid w:val="00D75278"/>
    <w:rsid w:val="00D9427F"/>
    <w:rsid w:val="00DA0B3F"/>
    <w:rsid w:val="00DA65E4"/>
    <w:rsid w:val="00DB25DE"/>
    <w:rsid w:val="00DB4948"/>
    <w:rsid w:val="00DC2F74"/>
    <w:rsid w:val="00DC67B2"/>
    <w:rsid w:val="00DD431B"/>
    <w:rsid w:val="00DD564E"/>
    <w:rsid w:val="00DE3AD4"/>
    <w:rsid w:val="00DE3BFA"/>
    <w:rsid w:val="00E0045C"/>
    <w:rsid w:val="00E0148F"/>
    <w:rsid w:val="00E056FE"/>
    <w:rsid w:val="00E07A22"/>
    <w:rsid w:val="00E14CA5"/>
    <w:rsid w:val="00E156DF"/>
    <w:rsid w:val="00E2166A"/>
    <w:rsid w:val="00E23E49"/>
    <w:rsid w:val="00E26CF8"/>
    <w:rsid w:val="00E356A7"/>
    <w:rsid w:val="00E3787E"/>
    <w:rsid w:val="00E4034B"/>
    <w:rsid w:val="00E42D11"/>
    <w:rsid w:val="00E46170"/>
    <w:rsid w:val="00E464FC"/>
    <w:rsid w:val="00E54B04"/>
    <w:rsid w:val="00E61494"/>
    <w:rsid w:val="00E6389D"/>
    <w:rsid w:val="00E72B6B"/>
    <w:rsid w:val="00E749BC"/>
    <w:rsid w:val="00E753EA"/>
    <w:rsid w:val="00E75A91"/>
    <w:rsid w:val="00E76EF8"/>
    <w:rsid w:val="00E77361"/>
    <w:rsid w:val="00E80F43"/>
    <w:rsid w:val="00E81A42"/>
    <w:rsid w:val="00E83C61"/>
    <w:rsid w:val="00E85B07"/>
    <w:rsid w:val="00E87F25"/>
    <w:rsid w:val="00EA3998"/>
    <w:rsid w:val="00EB7998"/>
    <w:rsid w:val="00EB7F12"/>
    <w:rsid w:val="00ED304A"/>
    <w:rsid w:val="00ED4A5F"/>
    <w:rsid w:val="00ED59CB"/>
    <w:rsid w:val="00EE3882"/>
    <w:rsid w:val="00EE4BD2"/>
    <w:rsid w:val="00EE50D9"/>
    <w:rsid w:val="00EF5DA3"/>
    <w:rsid w:val="00F01366"/>
    <w:rsid w:val="00F029D8"/>
    <w:rsid w:val="00F0394E"/>
    <w:rsid w:val="00F07049"/>
    <w:rsid w:val="00F07126"/>
    <w:rsid w:val="00F13340"/>
    <w:rsid w:val="00F13864"/>
    <w:rsid w:val="00F14322"/>
    <w:rsid w:val="00F14EAE"/>
    <w:rsid w:val="00F401F2"/>
    <w:rsid w:val="00F41F10"/>
    <w:rsid w:val="00F51CD8"/>
    <w:rsid w:val="00F56318"/>
    <w:rsid w:val="00F57429"/>
    <w:rsid w:val="00F608A6"/>
    <w:rsid w:val="00F6111F"/>
    <w:rsid w:val="00F61CAE"/>
    <w:rsid w:val="00F63051"/>
    <w:rsid w:val="00F64643"/>
    <w:rsid w:val="00F81CDE"/>
    <w:rsid w:val="00F946ED"/>
    <w:rsid w:val="00F95CB2"/>
    <w:rsid w:val="00FA2B46"/>
    <w:rsid w:val="00FA5038"/>
    <w:rsid w:val="00FB3EB1"/>
    <w:rsid w:val="00FC13E0"/>
    <w:rsid w:val="00FC1F0D"/>
    <w:rsid w:val="00FC21AB"/>
    <w:rsid w:val="00FC4E64"/>
    <w:rsid w:val="00FC5CC5"/>
    <w:rsid w:val="00FD63EE"/>
    <w:rsid w:val="00FD736F"/>
    <w:rsid w:val="00FF56D5"/>
    <w:rsid w:val="026E8595"/>
    <w:rsid w:val="040A55F6"/>
    <w:rsid w:val="3460FC1B"/>
    <w:rsid w:val="35162113"/>
    <w:rsid w:val="35FCCC7C"/>
    <w:rsid w:val="3661B3FB"/>
    <w:rsid w:val="3AF8551A"/>
    <w:rsid w:val="409771B5"/>
    <w:rsid w:val="4484376F"/>
    <w:rsid w:val="456AE2D8"/>
    <w:rsid w:val="53F24DCB"/>
    <w:rsid w:val="54E0F057"/>
    <w:rsid w:val="63FB31D2"/>
    <w:rsid w:val="669DF936"/>
    <w:rsid w:val="67D6E4EE"/>
    <w:rsid w:val="6FF377D1"/>
    <w:rsid w:val="7938CE71"/>
    <w:rsid w:val="7AFBA105"/>
    <w:rsid w:val="7E79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E8D2"/>
  <w15:docId w15:val="{710DB4CB-2724-4E02-9354-1FA8B2CD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B5A"/>
    <w:pPr>
      <w:widowControl w:val="0"/>
      <w:autoSpaceDE w:val="0"/>
      <w:autoSpaceDN w:val="0"/>
      <w:adjustRightInd w:val="0"/>
    </w:pPr>
    <w:rPr>
      <w:bCs/>
      <w:sz w:val="24"/>
    </w:rPr>
  </w:style>
  <w:style w:type="paragraph" w:styleId="Heading1">
    <w:name w:val="heading 1"/>
    <w:basedOn w:val="Normal"/>
    <w:next w:val="Normal"/>
    <w:link w:val="Heading1Char"/>
    <w:qFormat/>
    <w:pPr>
      <w:keepNext/>
      <w:jc w:val="right"/>
      <w:outlineLvl w:val="0"/>
    </w:pPr>
    <w:rPr>
      <w:rFonts w:ascii="Beehive" w:hAnsi="Beehive"/>
      <w:b/>
      <w:bCs w:val="0"/>
    </w:rPr>
  </w:style>
  <w:style w:type="paragraph" w:styleId="Heading2">
    <w:name w:val="heading 2"/>
    <w:basedOn w:val="Normal"/>
    <w:next w:val="Normal"/>
    <w:qFormat/>
    <w:pPr>
      <w:keepNext/>
      <w:widowControl/>
      <w:outlineLvl w:val="1"/>
    </w:pPr>
    <w:rPr>
      <w:b/>
      <w:bCs w:val="0"/>
    </w:rPr>
  </w:style>
  <w:style w:type="paragraph" w:styleId="Heading3">
    <w:name w:val="heading 3"/>
    <w:basedOn w:val="Normal"/>
    <w:next w:val="Normal"/>
    <w:qFormat/>
    <w:pPr>
      <w:keepNext/>
      <w:widowControl/>
      <w:tabs>
        <w:tab w:val="left" w:pos="-1440"/>
      </w:tabs>
      <w:ind w:left="720" w:hanging="720"/>
      <w:outlineLvl w:val="2"/>
    </w:pPr>
  </w:style>
  <w:style w:type="paragraph" w:styleId="Heading4">
    <w:name w:val="heading 4"/>
    <w:basedOn w:val="Normal"/>
    <w:next w:val="Normal"/>
    <w:qFormat/>
    <w:pPr>
      <w:keepNext/>
      <w:jc w:val="right"/>
      <w:outlineLvl w:val="3"/>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next w:val="Normal"/>
    <w:rsid w:val="00193CE4"/>
    <w:pPr>
      <w:numPr>
        <w:numId w:val="2"/>
      </w:numPr>
    </w:pPr>
    <w:rPr>
      <w:b/>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firstLine="720"/>
    </w:pPr>
    <w:rPr>
      <w:b/>
    </w:rPr>
  </w:style>
  <w:style w:type="paragraph" w:styleId="BodyTextIndent2">
    <w:name w:val="Body Text Indent 2"/>
    <w:basedOn w:val="Normal"/>
    <w:pPr>
      <w:widowControl/>
      <w:ind w:firstLine="720"/>
    </w:pPr>
    <w:rPr>
      <w:b/>
      <w:color w:val="000000"/>
    </w:rPr>
  </w:style>
  <w:style w:type="paragraph" w:styleId="BodyText">
    <w:name w:val="Body Text"/>
    <w:basedOn w:val="Normal"/>
    <w:pPr>
      <w:widowControl/>
    </w:pPr>
    <w:rPr>
      <w:b/>
      <w:bCs w:val="0"/>
    </w:rPr>
  </w:style>
  <w:style w:type="paragraph" w:styleId="FootnoteText">
    <w:name w:val="footnote text"/>
    <w:basedOn w:val="Normal"/>
    <w:semiHidden/>
  </w:style>
  <w:style w:type="paragraph" w:styleId="BalloonText">
    <w:name w:val="Balloon Text"/>
    <w:basedOn w:val="Normal"/>
    <w:semiHidden/>
    <w:rsid w:val="00395274"/>
    <w:rPr>
      <w:rFonts w:ascii="Tahoma" w:hAnsi="Tahoma" w:cs="Tahoma"/>
      <w:sz w:val="16"/>
      <w:szCs w:val="16"/>
    </w:rPr>
  </w:style>
  <w:style w:type="character" w:styleId="CommentReference">
    <w:name w:val="annotation reference"/>
    <w:rsid w:val="00F6111F"/>
    <w:rPr>
      <w:sz w:val="16"/>
      <w:szCs w:val="16"/>
    </w:rPr>
  </w:style>
  <w:style w:type="paragraph" w:styleId="CommentText">
    <w:name w:val="annotation text"/>
    <w:basedOn w:val="Normal"/>
    <w:link w:val="CommentTextChar"/>
    <w:rsid w:val="00F6111F"/>
    <w:rPr>
      <w:sz w:val="20"/>
    </w:rPr>
  </w:style>
  <w:style w:type="character" w:customStyle="1" w:styleId="CommentTextChar">
    <w:name w:val="Comment Text Char"/>
    <w:link w:val="CommentText"/>
    <w:rsid w:val="00F6111F"/>
    <w:rPr>
      <w:bCs/>
    </w:rPr>
  </w:style>
  <w:style w:type="paragraph" w:styleId="CommentSubject">
    <w:name w:val="annotation subject"/>
    <w:basedOn w:val="CommentText"/>
    <w:next w:val="CommentText"/>
    <w:link w:val="CommentSubjectChar"/>
    <w:rsid w:val="00F6111F"/>
    <w:rPr>
      <w:b/>
    </w:rPr>
  </w:style>
  <w:style w:type="character" w:customStyle="1" w:styleId="CommentSubjectChar">
    <w:name w:val="Comment Subject Char"/>
    <w:link w:val="CommentSubject"/>
    <w:rsid w:val="00F6111F"/>
    <w:rPr>
      <w:b/>
      <w:bCs/>
    </w:rPr>
  </w:style>
  <w:style w:type="character" w:customStyle="1" w:styleId="Heading1Char">
    <w:name w:val="Heading 1 Char"/>
    <w:link w:val="Heading1"/>
    <w:rsid w:val="005E2D6B"/>
    <w:rPr>
      <w:rFonts w:ascii="Beehive" w:hAnsi="Beehive"/>
      <w:b/>
      <w:sz w:val="24"/>
    </w:rPr>
  </w:style>
  <w:style w:type="character" w:customStyle="1" w:styleId="FooterChar">
    <w:name w:val="Footer Char"/>
    <w:link w:val="Footer"/>
    <w:uiPriority w:val="99"/>
    <w:rsid w:val="00E76EF8"/>
    <w:rPr>
      <w:bCs/>
      <w:sz w:val="24"/>
    </w:rPr>
  </w:style>
  <w:style w:type="paragraph" w:styleId="Revision">
    <w:name w:val="Revision"/>
    <w:hidden/>
    <w:uiPriority w:val="99"/>
    <w:semiHidden/>
    <w:rsid w:val="002975F7"/>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19586">
      <w:bodyDiv w:val="1"/>
      <w:marLeft w:val="0"/>
      <w:marRight w:val="0"/>
      <w:marTop w:val="0"/>
      <w:marBottom w:val="0"/>
      <w:divBdr>
        <w:top w:val="none" w:sz="0" w:space="0" w:color="auto"/>
        <w:left w:val="none" w:sz="0" w:space="0" w:color="auto"/>
        <w:bottom w:val="none" w:sz="0" w:space="0" w:color="auto"/>
        <w:right w:val="none" w:sz="0" w:space="0" w:color="auto"/>
      </w:divBdr>
    </w:div>
    <w:div w:id="1534729279">
      <w:bodyDiv w:val="1"/>
      <w:marLeft w:val="0"/>
      <w:marRight w:val="0"/>
      <w:marTop w:val="0"/>
      <w:marBottom w:val="0"/>
      <w:divBdr>
        <w:top w:val="none" w:sz="0" w:space="0" w:color="auto"/>
        <w:left w:val="none" w:sz="0" w:space="0" w:color="auto"/>
        <w:bottom w:val="none" w:sz="0" w:space="0" w:color="auto"/>
        <w:right w:val="none" w:sz="0" w:space="0" w:color="auto"/>
      </w:divBdr>
    </w:div>
    <w:div w:id="1605067668">
      <w:bodyDiv w:val="1"/>
      <w:marLeft w:val="0"/>
      <w:marRight w:val="0"/>
      <w:marTop w:val="0"/>
      <w:marBottom w:val="0"/>
      <w:divBdr>
        <w:top w:val="none" w:sz="0" w:space="0" w:color="auto"/>
        <w:left w:val="none" w:sz="0" w:space="0" w:color="auto"/>
        <w:bottom w:val="none" w:sz="0" w:space="0" w:color="auto"/>
        <w:right w:val="none" w:sz="0" w:space="0" w:color="auto"/>
      </w:divBdr>
    </w:div>
    <w:div w:id="1688556459">
      <w:bodyDiv w:val="1"/>
      <w:marLeft w:val="0"/>
      <w:marRight w:val="0"/>
      <w:marTop w:val="0"/>
      <w:marBottom w:val="0"/>
      <w:divBdr>
        <w:top w:val="none" w:sz="0" w:space="0" w:color="auto"/>
        <w:left w:val="none" w:sz="0" w:space="0" w:color="auto"/>
        <w:bottom w:val="none" w:sz="0" w:space="0" w:color="auto"/>
        <w:right w:val="none" w:sz="0" w:space="0" w:color="auto"/>
      </w:divBdr>
    </w:div>
    <w:div w:id="18049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50AA-F2B3-4B1E-9AE5-EF48AC56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4962</Words>
  <Characters>27740</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 PAPERWORK REDUCTION ACT 1995 SUBMISSIONS</vt:lpstr>
      <vt:lpstr>        B.	COLLECTIONS OF INFORMATION EMPLOYING STATISTICAL METHODS</vt:lpstr>
    </vt:vector>
  </TitlesOfParts>
  <Company>U.S. Department of Labor</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2</cp:revision>
  <cp:lastPrinted>2015-07-31T14:52:00Z</cp:lastPrinted>
  <dcterms:created xsi:type="dcterms:W3CDTF">2022-03-08T13:11:00Z</dcterms:created>
  <dcterms:modified xsi:type="dcterms:W3CDTF">2022-03-08T13:11:00Z</dcterms:modified>
</cp:coreProperties>
</file>