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B84E3B" w:rsidR="00B84E3B" w:rsidP="00B84E3B" w:rsidRDefault="00B84E3B" w14:paraId="10D4EDFD" w14:textId="77777777">
      <w:pPr>
        <w:keepNext/>
        <w:keepLines/>
        <w:spacing w:before="360" w:after="180" w:line="276" w:lineRule="auto"/>
        <w:outlineLvl w:val="0"/>
        <w:rPr>
          <w:rFonts w:eastAsia="Times New Roman"/>
          <w:bCs/>
          <w:sz w:val="36"/>
          <w:szCs w:val="28"/>
        </w:rPr>
      </w:pPr>
      <w:bookmarkStart w:name="_Hlk89856498" w:id="0"/>
      <w:bookmarkStart w:name="_Hlk68081030" w:id="1"/>
      <w:r w:rsidRPr="00B84E3B">
        <w:rPr>
          <w:rFonts w:eastAsia="Times New Roman"/>
          <w:bCs/>
          <w:sz w:val="36"/>
          <w:szCs w:val="28"/>
        </w:rPr>
        <w:t>Appendix B – Site Visit Interview Consent and Topic Guide</w:t>
      </w:r>
    </w:p>
    <w:p w:rsidRPr="00B84E3B" w:rsidR="00B84E3B" w:rsidP="00B84E3B" w:rsidRDefault="00B84E3B" w14:paraId="53BAB3FD" w14:textId="77777777">
      <w:pPr>
        <w:spacing w:before="0" w:after="180" w:line="300" w:lineRule="exact"/>
        <w:rPr>
          <w:rFonts w:eastAsia="Calibri"/>
          <w:bCs/>
          <w:sz w:val="18"/>
          <w:szCs w:val="18"/>
        </w:rPr>
      </w:pPr>
      <w:r w:rsidRPr="00B84E3B">
        <w:rPr>
          <w:rFonts w:eastAsia="Lato"/>
          <w:bCs/>
          <w:szCs w:val="20"/>
        </w:rPr>
        <w:t xml:space="preserve">Research to Support the Partnership on Inclusive Apprenticeship - </w:t>
      </w:r>
      <w:r w:rsidRPr="00B84E3B">
        <w:rPr>
          <w:rFonts w:eastAsia="Times New Roman"/>
          <w:bCs/>
          <w:color w:val="000000"/>
          <w:sz w:val="18"/>
          <w:szCs w:val="18"/>
        </w:rPr>
        <w:t>102212 -0001-001</w:t>
      </w:r>
    </w:p>
    <w:p w:rsidRPr="00B84E3B" w:rsidR="00B84E3B" w:rsidP="00B84E3B" w:rsidRDefault="00B84E3B" w14:paraId="3C97C9C7" w14:textId="77777777">
      <w:pPr>
        <w:spacing w:before="0" w:after="0"/>
        <w:rPr>
          <w:rFonts w:eastAsia="Lato" w:cs="Lato"/>
          <w:b/>
          <w:bCs/>
          <w:color w:val="222222"/>
          <w:sz w:val="22"/>
          <w:szCs w:val="22"/>
        </w:rPr>
      </w:pPr>
    </w:p>
    <w:p w:rsidRPr="00B84E3B" w:rsidR="00B84E3B" w:rsidP="00B84E3B" w:rsidRDefault="00B84E3B" w14:paraId="26249B1B" w14:textId="77777777">
      <w:pPr>
        <w:shd w:val="clear" w:color="auto" w:fill="FFFFFF"/>
        <w:spacing w:before="0" w:after="0"/>
        <w:textAlignment w:val="baseline"/>
        <w:rPr>
          <w:rFonts w:eastAsia="Times New Roman"/>
          <w:color w:val="201F1E"/>
          <w:szCs w:val="20"/>
        </w:rPr>
      </w:pPr>
      <w:r w:rsidRPr="00B84E3B">
        <w:rPr>
          <w:rFonts w:eastAsia="Times New Roman"/>
          <w:b/>
          <w:bCs/>
          <w:color w:val="201F1E"/>
          <w:szCs w:val="20"/>
          <w:bdr w:val="none" w:color="auto" w:sz="0" w:space="0" w:frame="1"/>
        </w:rPr>
        <w:t>INTRODUCTION</w:t>
      </w:r>
      <w:r w:rsidRPr="00B84E3B">
        <w:rPr>
          <w:rFonts w:eastAsia="Times New Roman"/>
          <w:color w:val="244061"/>
          <w:szCs w:val="20"/>
          <w:bdr w:val="none" w:color="auto" w:sz="0" w:space="0" w:frame="1"/>
        </w:rPr>
        <w:t> </w:t>
      </w:r>
    </w:p>
    <w:p w:rsidRPr="00B84E3B" w:rsidR="00B84E3B" w:rsidP="00B84E3B" w:rsidRDefault="00B84E3B" w14:paraId="655F1D0B" w14:textId="77777777">
      <w:pPr>
        <w:shd w:val="clear" w:color="auto" w:fill="FFFFFF"/>
        <w:spacing w:before="0" w:after="0"/>
        <w:textAlignment w:val="baseline"/>
        <w:rPr>
          <w:rFonts w:eastAsia="Times New Roman"/>
          <w:color w:val="201F1E"/>
          <w:szCs w:val="20"/>
        </w:rPr>
      </w:pPr>
      <w:r w:rsidRPr="00B84E3B">
        <w:rPr>
          <w:rFonts w:eastAsia="Times New Roman"/>
          <w:color w:val="201F1E"/>
          <w:szCs w:val="20"/>
          <w:bdr w:val="none" w:color="auto" w:sz="0" w:space="0" w:frame="1"/>
        </w:rPr>
        <w:t> </w:t>
      </w:r>
    </w:p>
    <w:p w:rsidRPr="00B84E3B" w:rsidR="00B84E3B" w:rsidP="00B84E3B" w:rsidRDefault="00B84E3B" w14:paraId="0CEA1EB8" w14:textId="77777777">
      <w:pPr>
        <w:shd w:val="clear" w:color="auto" w:fill="FFFFFF"/>
        <w:spacing w:before="0" w:after="0"/>
        <w:textAlignment w:val="baseline"/>
        <w:rPr>
          <w:rFonts w:eastAsia="Times New Roman"/>
          <w:color w:val="201F1E"/>
          <w:szCs w:val="20"/>
        </w:rPr>
      </w:pPr>
      <w:r w:rsidRPr="00B84E3B">
        <w:rPr>
          <w:rFonts w:eastAsia="Times New Roman"/>
          <w:color w:val="201F1E"/>
          <w:szCs w:val="20"/>
          <w:bdr w:val="none" w:color="auto" w:sz="0" w:space="0" w:frame="1"/>
        </w:rPr>
        <w:t>I am/we are researchers with The Urban Institute a private research organization based in Washington, DC which conducts policy-related research on a variety of social welfare and economic issues. </w:t>
      </w:r>
    </w:p>
    <w:p w:rsidRPr="00B84E3B" w:rsidR="00B84E3B" w:rsidP="00B84E3B" w:rsidRDefault="00B84E3B" w14:paraId="0CA925A8" w14:textId="77777777">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 </w:t>
      </w:r>
    </w:p>
    <w:p w:rsidRPr="00B84E3B" w:rsidR="00B84E3B" w:rsidP="00B84E3B" w:rsidRDefault="00B84E3B" w14:paraId="501642F8" w14:textId="77777777">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This project is being conducted und</w:t>
      </w:r>
      <w:bookmarkStart w:name="_GoBack" w:id="2"/>
      <w:bookmarkEnd w:id="2"/>
      <w:r w:rsidRPr="00B84E3B">
        <w:rPr>
          <w:rFonts w:eastAsia="Times New Roman"/>
          <w:color w:val="201F1E"/>
          <w:szCs w:val="20"/>
          <w:bdr w:val="none" w:color="auto" w:sz="0" w:space="0" w:frame="1"/>
        </w:rPr>
        <w:t xml:space="preserve">er contract to the U.S. Department of Labor. Our visit here today is part of the Research to Support the Partnership on Inclusive Apprenticeship project, a study sponsored by the U.S. Department of Labor. The study will learn how apprenticeship programs are designed to be inclusive of people with disabilities, and what advice, resources, and assistance employers need to develop and maintain inclusive apprenticeship programs.  A major aim of the study is to learn more about the different models of inclusive apprenticeship being implemented. For each Partnership on Inclusive Apprenticeship partner we visit, we will be speaking with administrators and staff, program partners (including employers), and apprentices. </w:t>
      </w:r>
    </w:p>
    <w:p w:rsidRPr="00B84E3B" w:rsidR="00B84E3B" w:rsidP="00B84E3B" w:rsidRDefault="00B84E3B" w14:paraId="011412FE" w14:textId="77777777">
      <w:pPr>
        <w:shd w:val="clear" w:color="auto" w:fill="FFFFFF"/>
        <w:spacing w:before="0" w:after="0"/>
        <w:textAlignment w:val="baseline"/>
        <w:rPr>
          <w:rFonts w:eastAsia="Times New Roman"/>
          <w:color w:val="201F1E"/>
          <w:szCs w:val="20"/>
        </w:rPr>
      </w:pPr>
    </w:p>
    <w:p w:rsidRPr="00B84E3B" w:rsidR="00B84E3B" w:rsidP="00B84E3B" w:rsidRDefault="00B84E3B" w14:paraId="7A294727" w14:textId="77777777">
      <w:pPr>
        <w:shd w:val="clear" w:color="auto" w:fill="FFFFFF"/>
        <w:spacing w:before="0" w:after="0"/>
        <w:textAlignment w:val="baseline"/>
        <w:rPr>
          <w:rFonts w:eastAsia="Times New Roman" w:cs="Arial"/>
          <w:szCs w:val="20"/>
          <w:shd w:val="clear" w:color="auto" w:fill="FFFFFF"/>
        </w:rPr>
      </w:pPr>
      <w:r w:rsidRPr="00B84E3B">
        <w:rPr>
          <w:rFonts w:eastAsia="Times New Roman"/>
          <w:b/>
          <w:bCs/>
          <w:color w:val="201F1E"/>
          <w:szCs w:val="20"/>
          <w:bdr w:val="none" w:color="auto" w:sz="0" w:space="0" w:frame="1"/>
        </w:rPr>
        <w:t>Privacy Statement:  </w:t>
      </w:r>
      <w:r w:rsidRPr="00B84E3B">
        <w:rPr>
          <w:rFonts w:eastAsia="Times New Roman"/>
          <w:color w:val="201F1E"/>
          <w:szCs w:val="20"/>
          <w:bdr w:val="none" w:color="auto" w:sz="0" w:space="0" w:frame="1"/>
        </w:rPr>
        <w:t xml:space="preserve"> I/we know that you are busy and we will be as focused as possible and will only ask questions that are relevant to your experience. We have many questions and will be talking to many different people, so please do not feel as though we expect you to be able to answer every question. Your participation in this interview is voluntary and you may choose not to answer some or any of our questions.</w:t>
      </w:r>
      <w:r w:rsidRPr="00B84E3B">
        <w:rPr>
          <w:rFonts w:ascii="Times New Roman" w:hAnsi="Times New Roman" w:eastAsia="Times New Roman"/>
          <w:color w:val="000000"/>
          <w:sz w:val="28"/>
          <w:szCs w:val="28"/>
        </w:rPr>
        <w:t xml:space="preserve"> </w:t>
      </w:r>
      <w:r w:rsidRPr="00B84E3B">
        <w:rPr>
          <w:rFonts w:eastAsia="Times New Roman"/>
          <w:color w:val="000000"/>
          <w:szCs w:val="20"/>
        </w:rPr>
        <w:t>We will do everything we can to secure the privacy of the information you provide, but ask that you consider using headphones or finding a private space to talk so that other people cannot hear or see this conversation</w:t>
      </w:r>
      <w:r w:rsidRPr="00B84E3B">
        <w:rPr>
          <w:rFonts w:eastAsia="Times New Roman"/>
          <w:color w:val="201F1E"/>
          <w:szCs w:val="20"/>
          <w:bdr w:val="none" w:color="auto" w:sz="0" w:space="0" w:frame="1"/>
        </w:rPr>
        <w:t>.</w:t>
      </w:r>
    </w:p>
    <w:p w:rsidRPr="00B84E3B" w:rsidR="00B84E3B" w:rsidP="00B84E3B" w:rsidRDefault="00B84E3B" w14:paraId="1C9B9BCE" w14:textId="77777777">
      <w:pPr>
        <w:shd w:val="clear" w:color="auto" w:fill="FFFFFF"/>
        <w:spacing w:before="0" w:after="0"/>
        <w:textAlignment w:val="baseline"/>
        <w:rPr>
          <w:rFonts w:eastAsia="Times New Roman" w:cs="Arial"/>
          <w:szCs w:val="20"/>
          <w:shd w:val="clear" w:color="auto" w:fill="FFFFFF"/>
        </w:rPr>
      </w:pPr>
    </w:p>
    <w:p w:rsidRPr="00B84E3B" w:rsidR="00B84E3B" w:rsidP="00B84E3B" w:rsidRDefault="00B84E3B" w14:paraId="18B4FDCA" w14:textId="388C7F3F">
      <w:pPr>
        <w:shd w:val="clear" w:color="auto" w:fill="FFFFFF"/>
        <w:spacing w:before="0" w:after="0"/>
        <w:textAlignment w:val="baseline"/>
        <w:rPr>
          <w:rFonts w:eastAsia="Times New Roman" w:cs="Arial"/>
          <w:szCs w:val="20"/>
          <w:shd w:val="clear" w:color="auto" w:fill="FFFFFF"/>
        </w:rPr>
      </w:pPr>
      <w:r w:rsidRPr="00B84E3B">
        <w:rPr>
          <w:rFonts w:eastAsia="Times New Roman" w:cs="Arial"/>
          <w:szCs w:val="20"/>
          <w:shd w:val="clear" w:color="auto" w:fill="FFFFFF"/>
        </w:rPr>
        <w:t xml:space="preserve">We believe the risks of participating in this study are minimal. </w:t>
      </w:r>
    </w:p>
    <w:p w:rsidRPr="00B84E3B" w:rsidR="00B84E3B" w:rsidP="00B84E3B" w:rsidRDefault="00B84E3B" w14:paraId="7278DA96" w14:textId="77777777">
      <w:pPr>
        <w:spacing w:before="100" w:beforeAutospacing="1" w:after="100" w:afterAutospacing="1"/>
        <w:rPr>
          <w:rFonts w:eastAsia="Times New Roman" w:cs="Arial"/>
          <w:szCs w:val="20"/>
          <w:shd w:val="clear" w:color="auto" w:fill="FFFFFF"/>
        </w:rPr>
      </w:pPr>
      <w:r w:rsidRPr="00B84E3B">
        <w:rPr>
          <w:rFonts w:eastAsia="Times New Roman" w:cs="Arial"/>
          <w:szCs w:val="20"/>
          <w:shd w:val="clear" w:color="auto" w:fill="FFFFFF"/>
        </w:rPr>
        <w:t>We believe there are no direct benefits to you, but we hope that the findings from this study will benefit the Research to Support the Partnership on Inclusive Apprenticeship project by providing research insights on how apprenticeship programs can benefit workers.</w:t>
      </w:r>
    </w:p>
    <w:p w:rsidRPr="00B84E3B" w:rsidR="00B84E3B" w:rsidP="00B84E3B" w:rsidRDefault="00B84E3B" w14:paraId="2166B324" w14:textId="42C05400">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 xml:space="preserve">My colleague and I will be taking notes in order to document what we hear during our discussion, and we may </w:t>
      </w:r>
      <w:r w:rsidR="0078252B">
        <w:rPr>
          <w:rFonts w:eastAsia="Times New Roman"/>
          <w:color w:val="201F1E"/>
          <w:szCs w:val="20"/>
          <w:bdr w:val="none" w:color="auto" w:sz="0" w:space="0" w:frame="1"/>
        </w:rPr>
        <w:t xml:space="preserve">audio </w:t>
      </w:r>
      <w:r w:rsidRPr="00B84E3B">
        <w:rPr>
          <w:rFonts w:eastAsia="Times New Roman"/>
          <w:color w:val="201F1E"/>
          <w:szCs w:val="20"/>
          <w:bdr w:val="none" w:color="auto" w:sz="0" w:space="0" w:frame="1"/>
        </w:rPr>
        <w:t>record this discussion. We do not share these notes with anyone outside of our research team, including Department of Labor, and we will destroy these notes after the end of our project. </w:t>
      </w:r>
      <w:r w:rsidRPr="00B84E3B">
        <w:rPr>
          <w:rFonts w:eastAsia="Times New Roman" w:cs="Arial"/>
          <w:szCs w:val="20"/>
          <w:shd w:val="clear" w:color="auto" w:fill="FFFFFF"/>
        </w:rPr>
        <w:t xml:space="preserve">When we compile our reports, the names of individual respondents will not be included. </w:t>
      </w:r>
      <w:r w:rsidRPr="00B84E3B">
        <w:rPr>
          <w:rFonts w:eastAsia="Times New Roman"/>
          <w:color w:val="201F1E"/>
          <w:szCs w:val="20"/>
          <w:bdr w:val="none" w:color="auto" w:sz="0" w:space="0" w:frame="1"/>
        </w:rPr>
        <w:t>If we choose to quote you, you will only be identified by your title.</w:t>
      </w:r>
      <w:r w:rsidRPr="00B84E3B">
        <w:rPr>
          <w:rFonts w:ascii="Calibri" w:hAnsi="Calibri" w:eastAsia="Times New Roman" w:cs="Calibri"/>
          <w:color w:val="201F1E"/>
          <w:sz w:val="22"/>
          <w:szCs w:val="22"/>
          <w:bdr w:val="none" w:color="auto" w:sz="0" w:space="0" w:frame="1"/>
        </w:rPr>
        <w:t xml:space="preserve"> </w:t>
      </w:r>
      <w:r w:rsidRPr="00B84E3B">
        <w:rPr>
          <w:rFonts w:eastAsia="Times New Roman"/>
          <w:color w:val="201F1E"/>
          <w:szCs w:val="20"/>
          <w:bdr w:val="none" w:color="auto" w:sz="0" w:space="0" w:frame="1"/>
        </w:rPr>
        <w:t>You will not be quoted directly by name in any of our reports. While it is possible that you might be identified by your title, we will do our best to minimize the chance of that occurring. </w:t>
      </w:r>
    </w:p>
    <w:p w:rsidRPr="00B84E3B" w:rsidR="00B84E3B" w:rsidP="00B84E3B" w:rsidRDefault="00B84E3B" w14:paraId="7BF32F49" w14:textId="77777777">
      <w:pPr>
        <w:shd w:val="clear" w:color="auto" w:fill="FFFFFF"/>
        <w:spacing w:before="0" w:after="0"/>
        <w:textAlignment w:val="baseline"/>
        <w:rPr>
          <w:rFonts w:eastAsia="Times New Roman"/>
          <w:color w:val="201F1E"/>
          <w:szCs w:val="20"/>
          <w:bdr w:val="none" w:color="auto" w:sz="0" w:space="0" w:frame="1"/>
        </w:rPr>
      </w:pPr>
    </w:p>
    <w:p w:rsidRPr="00B84E3B" w:rsidR="00B84E3B" w:rsidP="00B84E3B" w:rsidRDefault="00B84E3B" w14:paraId="3B6A011A" w14:textId="1A53016B">
      <w:pPr>
        <w:shd w:val="clear" w:color="auto" w:fill="FFFFFF"/>
        <w:spacing w:before="0" w:after="0"/>
        <w:textAlignment w:val="baseline"/>
        <w:rPr>
          <w:rFonts w:eastAsia="Times New Roman" w:cs="Calibri"/>
          <w:color w:val="201F1E"/>
          <w:szCs w:val="20"/>
          <w:bdr w:val="none" w:color="auto" w:sz="0" w:space="0" w:frame="1"/>
        </w:rPr>
      </w:pPr>
      <w:r w:rsidRPr="00B84E3B">
        <w:rPr>
          <w:rFonts w:eastAsia="Times New Roman" w:cs="Calibri"/>
          <w:color w:val="201F1E"/>
          <w:szCs w:val="20"/>
          <w:bdr w:val="none" w:color="auto" w:sz="0" w:space="0" w:frame="1"/>
        </w:rPr>
        <w:t>Finally, to help us accurately capture the information you share, we would like to</w:t>
      </w:r>
      <w:r w:rsidR="0078252B">
        <w:rPr>
          <w:rFonts w:eastAsia="Times New Roman" w:cs="Calibri"/>
          <w:color w:val="201F1E"/>
          <w:szCs w:val="20"/>
          <w:bdr w:val="none" w:color="auto" w:sz="0" w:space="0" w:frame="1"/>
        </w:rPr>
        <w:t xml:space="preserve"> audio</w:t>
      </w:r>
      <w:r w:rsidRPr="00B84E3B">
        <w:rPr>
          <w:rFonts w:eastAsia="Times New Roman" w:cs="Calibri"/>
          <w:color w:val="201F1E"/>
          <w:szCs w:val="20"/>
          <w:bdr w:val="none" w:color="auto" w:sz="0" w:space="0" w:frame="1"/>
        </w:rPr>
        <w:t xml:space="preserve"> record this interview. The recording is just a back-up for our notes and will be kept within our small research team. The interview recording will be deleted once we have developed a full set of notes from the interview.</w:t>
      </w:r>
    </w:p>
    <w:p w:rsidRPr="00B84E3B" w:rsidR="00B84E3B" w:rsidP="00B84E3B" w:rsidRDefault="00B84E3B" w14:paraId="6CB90667" w14:textId="77777777">
      <w:pPr>
        <w:shd w:val="clear" w:color="auto" w:fill="FFFFFF"/>
        <w:spacing w:before="0" w:after="0"/>
        <w:textAlignment w:val="baseline"/>
        <w:rPr>
          <w:rFonts w:eastAsia="Times New Roman"/>
          <w:color w:val="201F1E"/>
          <w:szCs w:val="20"/>
          <w:bdr w:val="none" w:color="auto" w:sz="0" w:space="0" w:frame="1"/>
        </w:rPr>
      </w:pPr>
    </w:p>
    <w:p w:rsidRPr="00B84E3B" w:rsidR="00B84E3B" w:rsidP="00B84E3B" w:rsidRDefault="00B84E3B" w14:paraId="113793F5" w14:textId="77777777">
      <w:pPr>
        <w:shd w:val="clear" w:color="auto" w:fill="FFFFFF"/>
        <w:spacing w:before="0" w:after="0"/>
        <w:textAlignment w:val="baseline"/>
        <w:rPr>
          <w:rFonts w:eastAsia="Times New Roman"/>
          <w:color w:val="201F1E"/>
          <w:szCs w:val="20"/>
        </w:rPr>
      </w:pPr>
      <w:r w:rsidRPr="00B84E3B">
        <w:rPr>
          <w:rFonts w:eastAsia="Times New Roman"/>
          <w:b/>
          <w:bCs/>
          <w:color w:val="201F1E"/>
          <w:szCs w:val="20"/>
          <w:bdr w:val="none" w:color="auto" w:sz="0" w:space="0" w:frame="1"/>
        </w:rPr>
        <w:t>OMB Burden Statement:</w:t>
      </w:r>
      <w:r w:rsidRPr="00B84E3B">
        <w:rPr>
          <w:rFonts w:eastAsia="Times New Roman"/>
          <w:color w:val="201F1E"/>
          <w:szCs w:val="20"/>
          <w:bdr w:val="none" w:color="auto" w:sz="0" w:space="0" w:frame="1"/>
        </w:rPr>
        <w:t> According to the Paperwork Reduction Act of 1995, no persons are required to respond to a collection of information unless such collection displays an Office of Management and Budget (OMB) control number. The valid OMB control number for this information collection is </w:t>
      </w:r>
      <w:r w:rsidRPr="00B84E3B">
        <w:rPr>
          <w:rFonts w:eastAsia="Times New Roman"/>
          <w:color w:val="201F1E"/>
          <w:szCs w:val="20"/>
          <w:bdr w:val="none" w:color="auto" w:sz="0" w:space="0" w:frame="1"/>
          <w:shd w:val="clear" w:color="auto" w:fill="FFFF00"/>
        </w:rPr>
        <w:t>XXXX-XXXX</w:t>
      </w:r>
      <w:r w:rsidRPr="00B84E3B">
        <w:rPr>
          <w:rFonts w:eastAsia="Times New Roman"/>
          <w:color w:val="201F1E"/>
          <w:szCs w:val="20"/>
          <w:bdr w:val="none" w:color="auto" w:sz="0" w:space="0" w:frame="1"/>
        </w:rPr>
        <w:t xml:space="preserve">. The time required to complete this collection of information is estimated to average 60 minutes, including the time to review instructions, search existing data resources, gather the data needed and </w:t>
      </w:r>
      <w:r w:rsidRPr="00B84E3B">
        <w:rPr>
          <w:rFonts w:eastAsia="Times New Roman"/>
          <w:color w:val="201F1E"/>
          <w:szCs w:val="20"/>
          <w:bdr w:val="none" w:color="auto" w:sz="0" w:space="0" w:frame="1"/>
        </w:rPr>
        <w:lastRenderedPageBreak/>
        <w:t>complete and review the collection of information. Send comments regarding the burden estimate or any other aspect of this collection of information, including suggestions for reducing this burden, to odep@dol.gov and reference the OMB Control Number </w:t>
      </w:r>
      <w:r w:rsidRPr="00B84E3B">
        <w:rPr>
          <w:rFonts w:eastAsia="Times New Roman"/>
          <w:color w:val="201F1E"/>
          <w:szCs w:val="20"/>
          <w:bdr w:val="none" w:color="auto" w:sz="0" w:space="0" w:frame="1"/>
          <w:shd w:val="clear" w:color="auto" w:fill="FFFF00"/>
        </w:rPr>
        <w:t>XXXX-0NEW</w:t>
      </w:r>
      <w:r w:rsidRPr="00B84E3B">
        <w:rPr>
          <w:rFonts w:eastAsia="Times New Roman"/>
          <w:color w:val="201F1E"/>
          <w:szCs w:val="20"/>
          <w:bdr w:val="none" w:color="auto" w:sz="0" w:space="0" w:frame="1"/>
        </w:rPr>
        <w:t>. </w:t>
      </w:r>
    </w:p>
    <w:p w:rsidRPr="00B84E3B" w:rsidR="00B84E3B" w:rsidP="00B84E3B" w:rsidRDefault="00B84E3B" w14:paraId="1C33DF45" w14:textId="77777777">
      <w:pPr>
        <w:shd w:val="clear" w:color="auto" w:fill="FFFFFF"/>
        <w:spacing w:before="0" w:after="0"/>
        <w:textAlignment w:val="baseline"/>
        <w:rPr>
          <w:rFonts w:eastAsia="Times New Roman"/>
          <w:color w:val="201F1E"/>
          <w:szCs w:val="20"/>
        </w:rPr>
      </w:pPr>
      <w:r w:rsidRPr="00B84E3B">
        <w:rPr>
          <w:rFonts w:eastAsia="Times New Roman"/>
          <w:color w:val="201F1E"/>
          <w:szCs w:val="20"/>
          <w:bdr w:val="none" w:color="auto" w:sz="0" w:space="0" w:frame="1"/>
        </w:rPr>
        <w:t> </w:t>
      </w:r>
    </w:p>
    <w:p w:rsidRPr="00B84E3B" w:rsidR="00B84E3B" w:rsidP="00B84E3B" w:rsidRDefault="00B84E3B" w14:paraId="0D091590" w14:textId="77777777">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Do you have any questions before we begin?  </w:t>
      </w:r>
    </w:p>
    <w:p w:rsidRPr="00B84E3B" w:rsidR="00B84E3B" w:rsidP="00B84E3B" w:rsidRDefault="00B84E3B" w14:paraId="308CF155" w14:textId="77777777">
      <w:pPr>
        <w:shd w:val="clear" w:color="auto" w:fill="FFFFFF"/>
        <w:spacing w:before="0" w:after="0"/>
        <w:textAlignment w:val="baseline"/>
        <w:rPr>
          <w:rFonts w:eastAsia="Times New Roman"/>
          <w:color w:val="201F1E"/>
          <w:szCs w:val="20"/>
        </w:rPr>
      </w:pPr>
    </w:p>
    <w:p w:rsidRPr="00B84E3B" w:rsidR="00B84E3B" w:rsidP="00B84E3B" w:rsidRDefault="00B84E3B" w14:paraId="2A131050" w14:textId="23CDA6D9">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[If we decide to record the interview] Are you okay with us</w:t>
      </w:r>
      <w:r w:rsidR="0078252B">
        <w:rPr>
          <w:rFonts w:eastAsia="Times New Roman"/>
          <w:color w:val="201F1E"/>
          <w:szCs w:val="20"/>
          <w:bdr w:val="none" w:color="auto" w:sz="0" w:space="0" w:frame="1"/>
        </w:rPr>
        <w:t xml:space="preserve"> audio</w:t>
      </w:r>
      <w:r w:rsidRPr="00B84E3B">
        <w:rPr>
          <w:rFonts w:eastAsia="Times New Roman"/>
          <w:color w:val="201F1E"/>
          <w:szCs w:val="20"/>
          <w:bdr w:val="none" w:color="auto" w:sz="0" w:space="0" w:frame="1"/>
        </w:rPr>
        <w:t xml:space="preserve"> recording the interview to improve the accuracy of our notes?  </w:t>
      </w:r>
    </w:p>
    <w:p w:rsidRPr="00B84E3B" w:rsidR="00B84E3B" w:rsidP="00B84E3B" w:rsidRDefault="00B84E3B" w14:paraId="38659D03" w14:textId="77777777">
      <w:pPr>
        <w:shd w:val="clear" w:color="auto" w:fill="FFFFFF"/>
        <w:spacing w:before="0" w:after="0"/>
        <w:textAlignment w:val="baseline"/>
        <w:rPr>
          <w:rFonts w:eastAsia="Times New Roman"/>
          <w:color w:val="201F1E"/>
          <w:szCs w:val="20"/>
          <w:bdr w:val="none" w:color="auto" w:sz="0" w:space="0" w:frame="1"/>
        </w:rPr>
      </w:pPr>
    </w:p>
    <w:p w:rsidRPr="00B84E3B" w:rsidR="00B84E3B" w:rsidP="00B84E3B" w:rsidRDefault="00B84E3B" w14:paraId="2D454EAA" w14:textId="77777777">
      <w:pPr>
        <w:shd w:val="clear" w:color="auto" w:fill="FFFFFF"/>
        <w:spacing w:before="0" w:after="0"/>
        <w:textAlignment w:val="baseline"/>
        <w:rPr>
          <w:rFonts w:eastAsia="Times New Roman"/>
          <w:color w:val="201F1E"/>
          <w:szCs w:val="20"/>
          <w:bdr w:val="none" w:color="auto" w:sz="0" w:space="0" w:frame="1"/>
        </w:rPr>
      </w:pPr>
      <w:r w:rsidRPr="00B84E3B">
        <w:rPr>
          <w:rFonts w:eastAsia="Times New Roman"/>
          <w:color w:val="201F1E"/>
          <w:szCs w:val="20"/>
          <w:bdr w:val="none" w:color="auto" w:sz="0" w:space="0" w:frame="1"/>
        </w:rPr>
        <w:t>Do you agree to participate in this interview?</w:t>
      </w:r>
    </w:p>
    <w:p w:rsidRPr="00B84E3B" w:rsidR="00B84E3B" w:rsidP="00B84E3B" w:rsidRDefault="00B84E3B" w14:paraId="56E789AD" w14:textId="77777777">
      <w:pPr>
        <w:spacing w:before="0" w:after="0"/>
        <w:rPr>
          <w:rFonts w:eastAsia="Lato" w:cs="Lato"/>
          <w:color w:val="222222"/>
          <w:sz w:val="22"/>
          <w:szCs w:val="22"/>
        </w:rPr>
      </w:pPr>
    </w:p>
    <w:p w:rsidRPr="00B84E3B" w:rsidR="00B84E3B" w:rsidP="00B84E3B" w:rsidRDefault="00B84E3B" w14:paraId="0B999B5A" w14:textId="77777777">
      <w:pPr>
        <w:spacing w:before="0" w:after="0"/>
        <w:rPr>
          <w:rFonts w:eastAsia="Lato" w:cs="Lato"/>
          <w:sz w:val="22"/>
          <w:szCs w:val="22"/>
        </w:rPr>
      </w:pPr>
    </w:p>
    <w:p w:rsidRPr="00B84E3B" w:rsidR="00B84E3B" w:rsidP="00B84E3B" w:rsidRDefault="00B84E3B" w14:paraId="1EE97595" w14:textId="77777777">
      <w:pPr>
        <w:keepNext/>
        <w:keepLines/>
        <w:spacing w:before="360" w:after="180" w:line="480" w:lineRule="exact"/>
        <w:outlineLvl w:val="0"/>
        <w:rPr>
          <w:rFonts w:eastAsia="Lato"/>
          <w:bCs/>
          <w:sz w:val="36"/>
          <w:szCs w:val="28"/>
        </w:rPr>
      </w:pPr>
      <w:r w:rsidRPr="00B84E3B">
        <w:rPr>
          <w:rFonts w:eastAsia="Lato"/>
          <w:bCs/>
          <w:sz w:val="36"/>
          <w:szCs w:val="28"/>
        </w:rPr>
        <w:t>Site Visit Topic Guides</w:t>
      </w:r>
    </w:p>
    <w:p w:rsidRPr="00B84E3B" w:rsidR="00B84E3B" w:rsidP="00B84E3B" w:rsidRDefault="00B84E3B" w14:paraId="7D509D35" w14:textId="77777777">
      <w:pPr>
        <w:spacing w:before="0" w:after="0"/>
        <w:rPr>
          <w:rFonts w:ascii="Calibri" w:hAnsi="Calibri" w:eastAsia="Calibri"/>
          <w:sz w:val="24"/>
        </w:rPr>
      </w:pPr>
      <w:r w:rsidRPr="00B84E3B">
        <w:rPr>
          <w:rFonts w:ascii="Calibri" w:hAnsi="Calibri" w:eastAsia="Calibri"/>
          <w:sz w:val="24"/>
        </w:rPr>
        <w:t>Site visit topics for discussion are provided below. The content of the detailed interview guides will be developed as the study team learns more about the work and structure of the Partnership on Inclusive Apprenticeship. At that time, we will develop a revised IRB memo with a new topic guide. Site visit topics will vary somewhat depending on PIA partner or stakeholder type. Topics are organized thematically, including “inputs and partnerships;” “programs and participants;” and “outcomes.” Some specific site visit topics may include:</w:t>
      </w:r>
    </w:p>
    <w:p w:rsidRPr="00B84E3B" w:rsidR="00B84E3B" w:rsidP="00B84E3B" w:rsidRDefault="00B84E3B" w14:paraId="18ABF06B" w14:textId="77777777">
      <w:pPr>
        <w:spacing w:before="0" w:after="0"/>
        <w:rPr>
          <w:rFonts w:ascii="Calibri" w:hAnsi="Calibri" w:eastAsia="Calibri"/>
          <w:sz w:val="24"/>
        </w:rPr>
      </w:pPr>
    </w:p>
    <w:p w:rsidRPr="00B84E3B" w:rsidR="00B84E3B" w:rsidP="00B84E3B" w:rsidRDefault="00B84E3B" w14:paraId="1732FD95" w14:textId="77777777">
      <w:pPr>
        <w:spacing w:before="0" w:line="259" w:lineRule="auto"/>
        <w:ind w:left="720" w:hanging="360"/>
        <w:rPr>
          <w:rFonts w:eastAsia="Times New Roman"/>
          <w:bCs/>
          <w:szCs w:val="20"/>
        </w:rPr>
      </w:pPr>
      <w:bookmarkStart w:name="_Hlk67406526" w:id="3"/>
      <w:r w:rsidRPr="00B84E3B">
        <w:rPr>
          <w:rFonts w:eastAsia="Times New Roman"/>
          <w:bCs/>
          <w:szCs w:val="20"/>
        </w:rPr>
        <w:t>Inputs and Partnerships</w:t>
      </w:r>
    </w:p>
    <w:p w:rsidRPr="00B84E3B" w:rsidR="00B84E3B" w:rsidP="00B84E3B" w:rsidRDefault="00B84E3B" w14:paraId="1A370643" w14:textId="77777777">
      <w:pPr>
        <w:spacing w:before="0" w:after="180" w:line="360" w:lineRule="exact"/>
        <w:ind w:left="1080" w:hanging="360"/>
        <w:contextualSpacing/>
        <w:rPr>
          <w:rFonts w:eastAsia="Calibri"/>
          <w:szCs w:val="20"/>
        </w:rPr>
      </w:pPr>
      <w:r w:rsidRPr="00B84E3B">
        <w:rPr>
          <w:rFonts w:eastAsia="Calibri"/>
          <w:szCs w:val="20"/>
        </w:rPr>
        <w:t xml:space="preserve">Who were the major partners involved with your work as a PIA partner, and what supports and services did they provide to you? </w:t>
      </w:r>
    </w:p>
    <w:p w:rsidRPr="00B84E3B" w:rsidR="00B84E3B" w:rsidP="00B84E3B" w:rsidRDefault="00B84E3B" w14:paraId="4BF7F69B" w14:textId="77777777">
      <w:pPr>
        <w:spacing w:before="0" w:after="180" w:line="360" w:lineRule="exact"/>
        <w:ind w:left="1080" w:hanging="360"/>
        <w:contextualSpacing/>
        <w:rPr>
          <w:rFonts w:eastAsia="Calibri"/>
          <w:szCs w:val="20"/>
        </w:rPr>
      </w:pPr>
      <w:r w:rsidRPr="00B84E3B">
        <w:rPr>
          <w:rFonts w:eastAsia="Calibri"/>
          <w:szCs w:val="20"/>
        </w:rPr>
        <w:t>What were the qualifications and training of frontline staff working with apprenticeship programs at your organization?</w:t>
      </w:r>
    </w:p>
    <w:p w:rsidRPr="00B84E3B" w:rsidR="00B84E3B" w:rsidP="00B84E3B" w:rsidRDefault="00B84E3B" w14:paraId="02BC6FFB" w14:textId="77777777">
      <w:pPr>
        <w:spacing w:before="0" w:after="180" w:line="360" w:lineRule="exact"/>
        <w:ind w:left="1080" w:hanging="360"/>
        <w:contextualSpacing/>
        <w:rPr>
          <w:rFonts w:eastAsia="Calibri"/>
          <w:szCs w:val="20"/>
        </w:rPr>
      </w:pPr>
      <w:r w:rsidRPr="00B84E3B">
        <w:rPr>
          <w:rFonts w:eastAsia="Calibri"/>
          <w:szCs w:val="20"/>
        </w:rPr>
        <w:t xml:space="preserve">What perceived challenges did apprenticeship intermediaries encounter in implementation, and how were those addressed? </w:t>
      </w:r>
    </w:p>
    <w:p w:rsidRPr="00B84E3B" w:rsidR="00B84E3B" w:rsidP="00B84E3B" w:rsidRDefault="00B84E3B" w14:paraId="1220913B" w14:textId="77777777">
      <w:pPr>
        <w:spacing w:before="0" w:after="180" w:line="360" w:lineRule="exact"/>
        <w:ind w:left="1080" w:hanging="360"/>
        <w:contextualSpacing/>
        <w:rPr>
          <w:rFonts w:eastAsia="Calibri"/>
          <w:szCs w:val="20"/>
        </w:rPr>
      </w:pPr>
      <w:r w:rsidRPr="00B84E3B">
        <w:rPr>
          <w:rFonts w:eastAsia="Calibri"/>
          <w:szCs w:val="20"/>
        </w:rPr>
        <w:t xml:space="preserve">What strategies did staff perceived as successful in collaborating with employers and apprenticeship intermediary organizations to establish inclusive apprenticeships and career pathways for people with disabilities? </w:t>
      </w:r>
    </w:p>
    <w:p w:rsidRPr="00B84E3B" w:rsidR="00B84E3B" w:rsidP="00B84E3B" w:rsidRDefault="00B84E3B" w14:paraId="06703BE3" w14:textId="77777777">
      <w:pPr>
        <w:spacing w:before="0" w:after="180" w:line="360" w:lineRule="exact"/>
        <w:ind w:left="1080" w:hanging="360"/>
        <w:contextualSpacing/>
        <w:rPr>
          <w:rFonts w:eastAsia="Calibri"/>
          <w:szCs w:val="20"/>
        </w:rPr>
      </w:pPr>
      <w:r w:rsidRPr="00B84E3B">
        <w:rPr>
          <w:rFonts w:eastAsia="Calibri"/>
          <w:szCs w:val="20"/>
        </w:rPr>
        <w:t>What apprenticeship designs and inclusive materials were most needed by employers?</w:t>
      </w:r>
    </w:p>
    <w:p w:rsidRPr="00B84E3B" w:rsidR="00B84E3B" w:rsidP="00B84E3B" w:rsidRDefault="00B84E3B" w14:paraId="1AB62778" w14:textId="77777777">
      <w:pPr>
        <w:spacing w:before="0" w:after="180" w:line="360" w:lineRule="exact"/>
        <w:ind w:left="1080" w:hanging="360"/>
        <w:contextualSpacing/>
        <w:rPr>
          <w:rFonts w:eastAsia="Calibri"/>
          <w:szCs w:val="20"/>
        </w:rPr>
      </w:pPr>
      <w:r w:rsidRPr="00B84E3B">
        <w:rPr>
          <w:rFonts w:eastAsia="Calibri"/>
          <w:szCs w:val="20"/>
        </w:rPr>
        <w:t>How were systems and partnerships built and maintained? What factors were considered during the development and maintenance of the systems and partnerships?</w:t>
      </w:r>
    </w:p>
    <w:p w:rsidRPr="00B84E3B" w:rsidR="00B84E3B" w:rsidP="00B84E3B" w:rsidRDefault="00B84E3B" w14:paraId="5914DC51" w14:textId="77777777">
      <w:pPr>
        <w:spacing w:before="0" w:line="259" w:lineRule="auto"/>
        <w:ind w:left="720" w:hanging="360"/>
        <w:rPr>
          <w:rFonts w:eastAsia="Times New Roman"/>
          <w:bCs/>
          <w:szCs w:val="20"/>
        </w:rPr>
      </w:pPr>
      <w:r w:rsidRPr="00B84E3B">
        <w:rPr>
          <w:rFonts w:eastAsia="Times New Roman"/>
          <w:bCs/>
          <w:szCs w:val="20"/>
        </w:rPr>
        <w:t>Programs and Participants</w:t>
      </w:r>
    </w:p>
    <w:p w:rsidRPr="00B84E3B" w:rsidR="00B84E3B" w:rsidP="00B84E3B" w:rsidRDefault="00B84E3B" w14:paraId="1054F256" w14:textId="77777777">
      <w:pPr>
        <w:spacing w:before="0" w:after="180" w:line="360" w:lineRule="exact"/>
        <w:ind w:left="1080" w:hanging="360"/>
        <w:contextualSpacing/>
        <w:rPr>
          <w:rFonts w:eastAsia="Calibri"/>
          <w:szCs w:val="20"/>
        </w:rPr>
      </w:pPr>
      <w:r w:rsidRPr="00B84E3B">
        <w:rPr>
          <w:rFonts w:eastAsia="Calibri"/>
          <w:szCs w:val="20"/>
        </w:rPr>
        <w:t xml:space="preserve">What are the characteristics of program services, infrastructure, and data management? How does implementation vary by organization type and target population? </w:t>
      </w:r>
    </w:p>
    <w:p w:rsidRPr="00B84E3B" w:rsidR="00B84E3B" w:rsidP="00B84E3B" w:rsidRDefault="00B84E3B" w14:paraId="25E177BA" w14:textId="77777777">
      <w:pPr>
        <w:spacing w:before="0" w:after="180" w:line="360" w:lineRule="exact"/>
        <w:ind w:left="1080" w:hanging="360"/>
        <w:contextualSpacing/>
        <w:rPr>
          <w:rFonts w:eastAsia="Calibri"/>
          <w:szCs w:val="20"/>
        </w:rPr>
      </w:pPr>
      <w:r w:rsidRPr="00B84E3B">
        <w:rPr>
          <w:rFonts w:eastAsia="Calibri"/>
          <w:szCs w:val="20"/>
        </w:rPr>
        <w:t xml:space="preserve">What are the variations in the model, structure, governance, and partnerships across different inclusive apprenticeship programs? How were the programs developed and registered? Were </w:t>
      </w:r>
      <w:r w:rsidRPr="00B84E3B">
        <w:rPr>
          <w:rFonts w:eastAsia="Calibri"/>
          <w:szCs w:val="20"/>
        </w:rPr>
        <w:lastRenderedPageBreak/>
        <w:t>they new programs, or expansions of existing programs? What factors did staff confront and consider during program implementation?</w:t>
      </w:r>
    </w:p>
    <w:p w:rsidRPr="00B84E3B" w:rsidR="00B84E3B" w:rsidP="00B84E3B" w:rsidRDefault="00B84E3B" w14:paraId="55BAF409" w14:textId="77777777">
      <w:pPr>
        <w:spacing w:before="0" w:after="180" w:line="360" w:lineRule="exact"/>
        <w:ind w:left="1080" w:hanging="360"/>
        <w:contextualSpacing/>
        <w:rPr>
          <w:rFonts w:eastAsia="Calibri"/>
          <w:szCs w:val="20"/>
        </w:rPr>
      </w:pPr>
      <w:r w:rsidRPr="00B84E3B">
        <w:rPr>
          <w:rFonts w:eastAsia="Calibri"/>
          <w:szCs w:val="20"/>
        </w:rPr>
        <w:t>What are strategies for developing new or enhancing existing inclusive apprenticeship programs;</w:t>
      </w:r>
    </w:p>
    <w:p w:rsidRPr="00B84E3B" w:rsidR="00B84E3B" w:rsidP="00B84E3B" w:rsidRDefault="00B84E3B" w14:paraId="0030D278" w14:textId="77777777">
      <w:pPr>
        <w:spacing w:before="0" w:after="180" w:line="360" w:lineRule="exact"/>
        <w:ind w:left="1080" w:hanging="360"/>
        <w:contextualSpacing/>
        <w:rPr>
          <w:rFonts w:eastAsia="Calibri"/>
          <w:szCs w:val="20"/>
        </w:rPr>
      </w:pPr>
      <w:r w:rsidRPr="00B84E3B">
        <w:rPr>
          <w:rFonts w:eastAsia="Calibri"/>
          <w:szCs w:val="20"/>
        </w:rPr>
        <w:t xml:space="preserve">What are the characteristics of apprentices in participating programs? What factors affected enrollment, retention, and completion for apprentices with a disability? </w:t>
      </w:r>
    </w:p>
    <w:p w:rsidRPr="00B84E3B" w:rsidR="00B84E3B" w:rsidP="00B84E3B" w:rsidRDefault="00B84E3B" w14:paraId="6C06E6DC" w14:textId="77777777">
      <w:pPr>
        <w:spacing w:before="0" w:after="180" w:line="360" w:lineRule="exact"/>
        <w:ind w:left="1080" w:hanging="360"/>
        <w:contextualSpacing/>
        <w:rPr>
          <w:rFonts w:eastAsia="Calibri"/>
          <w:szCs w:val="20"/>
        </w:rPr>
      </w:pPr>
      <w:r w:rsidRPr="00B84E3B">
        <w:rPr>
          <w:rFonts w:eastAsia="Calibri"/>
          <w:szCs w:val="20"/>
        </w:rPr>
        <w:t>What are the types and combinations of services and approaches provided? What were key factors in the service or service combinations for each project and its components?</w:t>
      </w:r>
    </w:p>
    <w:p w:rsidRPr="00B84E3B" w:rsidR="00B84E3B" w:rsidP="00B84E3B" w:rsidRDefault="00B84E3B" w14:paraId="5FD378A3" w14:textId="77777777">
      <w:pPr>
        <w:spacing w:before="0" w:line="259" w:lineRule="auto"/>
        <w:ind w:left="720" w:hanging="360"/>
        <w:rPr>
          <w:rFonts w:eastAsia="Times New Roman"/>
          <w:bCs/>
          <w:szCs w:val="20"/>
        </w:rPr>
      </w:pPr>
      <w:r w:rsidRPr="00B84E3B">
        <w:rPr>
          <w:rFonts w:eastAsia="Times New Roman"/>
          <w:bCs/>
          <w:szCs w:val="20"/>
        </w:rPr>
        <w:t>Outcomes</w:t>
      </w:r>
    </w:p>
    <w:p w:rsidRPr="00B84E3B" w:rsidR="00B84E3B" w:rsidP="00B84E3B" w:rsidRDefault="00B84E3B" w14:paraId="4EC7F109" w14:textId="77777777">
      <w:pPr>
        <w:spacing w:before="0" w:after="180" w:line="360" w:lineRule="exact"/>
        <w:ind w:left="1080" w:hanging="360"/>
        <w:contextualSpacing/>
        <w:rPr>
          <w:rFonts w:eastAsia="Calibri"/>
          <w:szCs w:val="20"/>
        </w:rPr>
      </w:pPr>
      <w:r w:rsidRPr="00B84E3B">
        <w:rPr>
          <w:rFonts w:eastAsia="Calibri"/>
          <w:szCs w:val="20"/>
        </w:rPr>
        <w:t>What factors affected post-apprenticeship job placement and job retention for apprentices with a disability?</w:t>
      </w:r>
    </w:p>
    <w:p w:rsidRPr="00B84E3B" w:rsidR="00B84E3B" w:rsidP="00B84E3B" w:rsidRDefault="00B84E3B" w14:paraId="6776CEB8" w14:textId="77777777">
      <w:pPr>
        <w:spacing w:before="0" w:after="180" w:line="360" w:lineRule="exact"/>
        <w:ind w:left="1080" w:hanging="360"/>
        <w:contextualSpacing/>
        <w:rPr>
          <w:rFonts w:eastAsia="Calibri"/>
          <w:szCs w:val="20"/>
        </w:rPr>
      </w:pPr>
      <w:r w:rsidRPr="00B84E3B">
        <w:rPr>
          <w:rFonts w:eastAsia="Calibri"/>
          <w:szCs w:val="20"/>
        </w:rPr>
        <w:t xml:space="preserve">What appear to be promising or potentially promising practices in service enrollment, retention, and completion of apprentices with a disability? </w:t>
      </w:r>
      <w:bookmarkEnd w:id="3"/>
    </w:p>
    <w:bookmarkEnd w:id="0"/>
    <w:p w:rsidR="00B84E3B" w:rsidRDefault="00B84E3B" w14:paraId="1D967684" w14:textId="304D55AF">
      <w:pPr>
        <w:spacing w:before="0" w:after="0"/>
        <w:rPr>
          <w:rFonts w:eastAsia="Times New Roman"/>
          <w:spacing w:val="-3"/>
          <w:sz w:val="22"/>
          <w:szCs w:val="22"/>
        </w:rPr>
      </w:pPr>
      <w:r>
        <w:rPr>
          <w:rFonts w:eastAsia="Times New Roman"/>
          <w:spacing w:val="-3"/>
          <w:sz w:val="22"/>
          <w:szCs w:val="22"/>
        </w:rPr>
        <w:br w:type="page"/>
      </w:r>
    </w:p>
    <w:bookmarkEnd w:id="1"/>
    <w:sectPr w:rsidR="00B84E3B" w:rsidSect="00366164">
      <w:headerReference w:type="default" r:id="rId8"/>
      <w:footerReference w:type="default" r:id="rId9"/>
      <w:type w:val="continuous"/>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235795" w14:textId="77777777" w:rsidR="00733A0A" w:rsidRDefault="00733A0A" w:rsidP="000B0F0D">
      <w:r>
        <w:separator/>
      </w:r>
    </w:p>
  </w:endnote>
  <w:endnote w:type="continuationSeparator" w:id="0">
    <w:p w14:paraId="0EBD1E0D" w14:textId="77777777" w:rsidR="00733A0A" w:rsidRDefault="00733A0A" w:rsidP="000B0F0D">
      <w:r>
        <w:continuationSeparator/>
      </w:r>
    </w:p>
  </w:endnote>
  <w:endnote w:type="continuationNotice" w:id="1">
    <w:p w14:paraId="2FDB5022" w14:textId="77777777" w:rsidR="00733A0A" w:rsidRDefault="00733A0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ato">
    <w:altName w:val="Calibri"/>
    <w:charset w:val="00"/>
    <w:family w:val="swiss"/>
    <w:pitch w:val="variable"/>
    <w:sig w:usb0="E10002FF" w:usb1="5000ECFF" w:usb2="00000021" w:usb3="00000000" w:csb0="0000019F" w:csb1="00000000"/>
    <w:embedRegular r:id="rId1" w:fontKey="{E2E26939-3C0B-41C7-B990-D0F9847D3074}"/>
    <w:embedBold r:id="rId2" w:fontKey="{C030BB9F-6589-4936-915B-E93BECC2EABB}"/>
    <w:embedItalic r:id="rId3" w:fontKey="{96E7533F-6C19-4A42-B18B-CBA1DE8BC11C}"/>
  </w:font>
  <w:font w:name="Lato Medium">
    <w:altName w:val="Calibri"/>
    <w:charset w:val="00"/>
    <w:family w:val="swiss"/>
    <w:pitch w:val="variable"/>
    <w:sig w:usb0="E10002FF" w:usb1="5000ECFF" w:usb2="00000021"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Zapf Dingbats">
    <w:altName w:val="Cambria"/>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CA35FCBF-238D-4CBB-BF9B-905CE809E740}"/>
  </w:font>
  <w:font w:name="Lato Regular">
    <w:altName w:val="Calibri"/>
    <w:panose1 w:val="00000000000000000000"/>
    <w:charset w:val="00"/>
    <w:family w:val="roman"/>
    <w:notTrueType/>
    <w:pitch w:val="default"/>
  </w:font>
  <w:font w:name="Real Text Pro Light">
    <w:altName w:val="Real Text Pro Light"/>
    <w:panose1 w:val="00000000000000000000"/>
    <w:charset w:val="00"/>
    <w:family w:val="swiss"/>
    <w:notTrueType/>
    <w:pitch w:val="default"/>
    <w:sig w:usb0="00000003" w:usb1="00000000" w:usb2="00000000" w:usb3="00000000" w:csb0="00000001" w:csb1="00000000"/>
  </w:font>
  <w:font w:name="Real Text Pro">
    <w:altName w:val="Real Text Pro"/>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901DCE" w14:textId="2E22AAA4" w:rsidR="004C1BF6" w:rsidRPr="005E2BF9" w:rsidRDefault="004C1BF6" w:rsidP="00DE6466">
    <w:pPr>
      <w:pStyle w:val="Footer"/>
    </w:pPr>
    <w:r>
      <w:rPr>
        <w:noProof/>
      </w:rPr>
      <w:drawing>
        <wp:anchor distT="0" distB="0" distL="114300" distR="114300" simplePos="0" relativeHeight="251659264" behindDoc="0" locked="0" layoutInCell="1" allowOverlap="0" wp14:anchorId="47A4ACD4" wp14:editId="138720A1">
          <wp:simplePos x="0" y="0"/>
          <wp:positionH relativeFrom="page">
            <wp:posOffset>502920</wp:posOffset>
          </wp:positionH>
          <wp:positionV relativeFrom="page">
            <wp:posOffset>9601200</wp:posOffset>
          </wp:positionV>
          <wp:extent cx="2148840" cy="91440"/>
          <wp:effectExtent l="0" t="0" r="381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rban_one-line.jpg"/>
                  <pic:cNvPicPr/>
                </pic:nvPicPr>
                <pic:blipFill>
                  <a:blip r:embed="rId1"/>
                  <a:stretch>
                    <a:fillRect/>
                  </a:stretch>
                </pic:blipFill>
                <pic:spPr>
                  <a:xfrm>
                    <a:off x="0" y="0"/>
                    <a:ext cx="2148840" cy="9144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28EC6D" w14:textId="77777777" w:rsidR="00733A0A" w:rsidRDefault="00733A0A" w:rsidP="000B0F0D">
      <w:r>
        <w:separator/>
      </w:r>
    </w:p>
  </w:footnote>
  <w:footnote w:type="continuationSeparator" w:id="0">
    <w:p w14:paraId="60FDE5A5" w14:textId="77777777" w:rsidR="00733A0A" w:rsidRDefault="00733A0A" w:rsidP="000B0F0D">
      <w:r>
        <w:continuationSeparator/>
      </w:r>
    </w:p>
  </w:footnote>
  <w:footnote w:type="continuationNotice" w:id="1">
    <w:p w14:paraId="01299187" w14:textId="77777777" w:rsidR="00733A0A" w:rsidRDefault="00733A0A">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8960533"/>
      <w:docPartObj>
        <w:docPartGallery w:val="Page Numbers (Top of Page)"/>
        <w:docPartUnique/>
      </w:docPartObj>
    </w:sdtPr>
    <w:sdtEndPr>
      <w:rPr>
        <w:noProof/>
      </w:rPr>
    </w:sdtEndPr>
    <w:sdtContent>
      <w:p w14:paraId="0A306924" w14:textId="179DE265" w:rsidR="004C1BF6" w:rsidRDefault="004C1BF6">
        <w:pPr>
          <w:pStyle w:val="Header"/>
          <w:jc w:val="right"/>
        </w:pPr>
        <w:r>
          <w:fldChar w:fldCharType="begin"/>
        </w:r>
        <w:r>
          <w:instrText xml:space="preserve"> PAGE   \* MERGEFORMAT </w:instrText>
        </w:r>
        <w:r>
          <w:fldChar w:fldCharType="separate"/>
        </w:r>
        <w:r w:rsidR="00F72627">
          <w:rPr>
            <w:noProof/>
          </w:rPr>
          <w:t>2</w:t>
        </w:r>
        <w:r>
          <w:rPr>
            <w:noProof/>
          </w:rPr>
          <w:fldChar w:fldCharType="end"/>
        </w:r>
      </w:p>
    </w:sdtContent>
  </w:sdt>
  <w:p w14:paraId="0912EA73" w14:textId="77777777" w:rsidR="004C1BF6" w:rsidRDefault="004C1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6007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4A431B5"/>
    <w:multiLevelType w:val="hybridMultilevel"/>
    <w:tmpl w:val="94F04E82"/>
    <w:lvl w:ilvl="0" w:tplc="04090017">
      <w:start w:val="1"/>
      <w:numFmt w:val="lowerLetter"/>
      <w:lvlText w:val="%1)"/>
      <w:lvlJc w:val="left"/>
      <w:pPr>
        <w:ind w:left="720" w:hanging="360"/>
      </w:pPr>
      <w:rPr>
        <w:rFonts w:hint="default"/>
        <w:color w:val="auto"/>
      </w:rPr>
    </w:lvl>
    <w:lvl w:ilvl="1" w:tplc="04090017">
      <w:start w:val="1"/>
      <w:numFmt w:val="lowerLetter"/>
      <w:lvlText w:val="%2)"/>
      <w:lvlJc w:val="left"/>
      <w:pPr>
        <w:ind w:left="1440" w:hanging="360"/>
      </w:pPr>
      <w:rPr>
        <w:rFonts w:hint="default"/>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36437"/>
    <w:multiLevelType w:val="hybridMultilevel"/>
    <w:tmpl w:val="E34C9AB0"/>
    <w:lvl w:ilvl="0" w:tplc="D25472FE">
      <w:start w:val="1"/>
      <w:numFmt w:val="upperRoman"/>
      <w:lvlText w:val="%1."/>
      <w:lvlJc w:val="left"/>
      <w:pPr>
        <w:ind w:left="810" w:hanging="72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0F625189"/>
    <w:multiLevelType w:val="hybridMultilevel"/>
    <w:tmpl w:val="E9060FAC"/>
    <w:lvl w:ilvl="0" w:tplc="563CBC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16B6B7E"/>
    <w:multiLevelType w:val="hybridMultilevel"/>
    <w:tmpl w:val="18640360"/>
    <w:lvl w:ilvl="0" w:tplc="D17C3FCE">
      <w:start w:val="1"/>
      <w:numFmt w:val="decimal"/>
      <w:pStyle w:val="NumberedList"/>
      <w:lvlText w:val="%1."/>
      <w:lvlJc w:val="left"/>
      <w:pPr>
        <w:ind w:left="720" w:hanging="360"/>
      </w:pPr>
      <w:rPr>
        <w:rFonts w:ascii="Lato" w:hAnsi="Lato" w:hint="default"/>
        <w:b w:val="0"/>
        <w:bCs w:val="0"/>
        <w:i w:val="0"/>
        <w:iCs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30FDA"/>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AF376F9"/>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31252212"/>
    <w:multiLevelType w:val="hybridMultilevel"/>
    <w:tmpl w:val="0D723BC8"/>
    <w:lvl w:ilvl="0" w:tplc="5AAE4F9A">
      <w:start w:val="1"/>
      <w:numFmt w:val="bullet"/>
      <w:pStyle w:val="BulletedList2"/>
      <w:lvlText w:val="»"/>
      <w:lvlJc w:val="left"/>
      <w:pPr>
        <w:ind w:left="1800" w:hanging="360"/>
      </w:pPr>
      <w:rPr>
        <w:rFonts w:ascii="Lato Medium" w:hAnsi="Lato Medium" w:cs="Times New Roman" w:hint="default"/>
        <w:b w:val="0"/>
        <w:bCs w:val="0"/>
        <w:i w:val="0"/>
        <w:iCs w:val="0"/>
        <w:color w:val="000000" w:themeColor="text1"/>
        <w:position w:val="2"/>
        <w:sz w:val="22"/>
        <w:szCs w:val="22"/>
      </w:rPr>
    </w:lvl>
    <w:lvl w:ilvl="1" w:tplc="6F0EF45C">
      <w:start w:val="1"/>
      <w:numFmt w:val="bullet"/>
      <w:lvlText w:val="»"/>
      <w:lvlJc w:val="left"/>
      <w:pPr>
        <w:ind w:left="1440" w:hanging="360"/>
      </w:pPr>
      <w:rPr>
        <w:rFonts w:ascii="Lato Medium" w:hAnsi="Lato Medium" w:cs="Times New Roman" w:hint="default"/>
        <w:b w:val="0"/>
        <w:bCs w:val="0"/>
        <w:i w:val="0"/>
        <w:iCs w:val="0"/>
        <w:color w:val="FCB918"/>
        <w:position w:val="2"/>
        <w:sz w:val="22"/>
        <w:szCs w:val="2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C7094E"/>
    <w:multiLevelType w:val="hybridMultilevel"/>
    <w:tmpl w:val="4C2822CC"/>
    <w:lvl w:ilvl="0" w:tplc="04090017">
      <w:start w:val="1"/>
      <w:numFmt w:val="lowerLetter"/>
      <w:lvlText w:val="%1)"/>
      <w:lvlJc w:val="left"/>
      <w:pPr>
        <w:ind w:left="1080" w:hanging="360"/>
      </w:pPr>
      <w:rPr>
        <w:rFonts w:hint="default"/>
        <w:color w:val="auto"/>
      </w:rPr>
    </w:lvl>
    <w:lvl w:ilvl="1" w:tplc="04090017">
      <w:start w:val="1"/>
      <w:numFmt w:val="lowerLetter"/>
      <w:lvlText w:val="%2)"/>
      <w:lvlJc w:val="left"/>
      <w:pPr>
        <w:ind w:left="1800" w:hanging="360"/>
      </w:pPr>
      <w:rPr>
        <w:rFonts w:hint="default"/>
        <w:color w:val="auto"/>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414123B"/>
    <w:multiLevelType w:val="hybridMultilevel"/>
    <w:tmpl w:val="17B6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763AD"/>
    <w:multiLevelType w:val="hybridMultilevel"/>
    <w:tmpl w:val="814CCF3E"/>
    <w:lvl w:ilvl="0" w:tplc="04090017">
      <w:start w:val="1"/>
      <w:numFmt w:val="lowerLetter"/>
      <w:lvlText w:val="%1)"/>
      <w:lvlJc w:val="left"/>
      <w:pPr>
        <w:ind w:left="1440" w:hanging="360"/>
      </w:pPr>
      <w:rPr>
        <w:rFonts w:hint="default"/>
        <w:color w:val="auto"/>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 w15:restartNumberingAfterBreak="0">
    <w:nsid w:val="399973AD"/>
    <w:multiLevelType w:val="hybridMultilevel"/>
    <w:tmpl w:val="18B8AD3E"/>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B7615B"/>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A97008E"/>
    <w:multiLevelType w:val="hybridMultilevel"/>
    <w:tmpl w:val="05A003E8"/>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CE30EAF"/>
    <w:multiLevelType w:val="hybridMultilevel"/>
    <w:tmpl w:val="9E42E110"/>
    <w:lvl w:ilvl="0" w:tplc="04090015">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410BBE"/>
    <w:multiLevelType w:val="hybridMultilevel"/>
    <w:tmpl w:val="72B87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E086E"/>
    <w:multiLevelType w:val="hybridMultilevel"/>
    <w:tmpl w:val="F86A9428"/>
    <w:lvl w:ilvl="0" w:tplc="43C0692C">
      <w:start w:val="1"/>
      <w:numFmt w:val="bullet"/>
      <w:lvlText w:val=""/>
      <w:lvlJc w:val="left"/>
      <w:pPr>
        <w:ind w:left="720" w:hanging="360"/>
      </w:pPr>
      <w:rPr>
        <w:rFonts w:ascii="Wingdings" w:hAnsi="Wingdings" w:hint="default"/>
        <w:sz w:val="24"/>
        <w:szCs w:val="4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472603"/>
    <w:multiLevelType w:val="hybridMultilevel"/>
    <w:tmpl w:val="D8FE36BE"/>
    <w:lvl w:ilvl="0" w:tplc="563CBCC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54F7A21"/>
    <w:multiLevelType w:val="hybridMultilevel"/>
    <w:tmpl w:val="D8FE36BE"/>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7BB581C"/>
    <w:multiLevelType w:val="hybridMultilevel"/>
    <w:tmpl w:val="A2D45254"/>
    <w:lvl w:ilvl="0" w:tplc="E4A416F2">
      <w:start w:val="1"/>
      <w:numFmt w:val="bullet"/>
      <w:lvlText w:val=""/>
      <w:lvlJc w:val="left"/>
      <w:pPr>
        <w:ind w:left="720" w:hanging="360"/>
      </w:pPr>
      <w:rPr>
        <w:rFonts w:ascii="Wingdings" w:hAnsi="Wingdings" w:hint="default"/>
        <w:sz w:val="24"/>
        <w:szCs w:val="4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C32822"/>
    <w:multiLevelType w:val="hybridMultilevel"/>
    <w:tmpl w:val="2FB8031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639F041A"/>
    <w:multiLevelType w:val="hybridMultilevel"/>
    <w:tmpl w:val="F91E9DA2"/>
    <w:lvl w:ilvl="0" w:tplc="E7B250F8">
      <w:start w:val="1"/>
      <w:numFmt w:val="bullet"/>
      <w:pStyle w:val="BulletedList"/>
      <w:lvlText w:val=""/>
      <w:lvlJc w:val="left"/>
      <w:pPr>
        <w:ind w:left="720" w:hanging="360"/>
      </w:pPr>
      <w:rPr>
        <w:rFonts w:ascii="Zapf Dingbats" w:hAnsi="Zapf Dingbats" w:hint="default"/>
        <w:b w:val="0"/>
        <w:bCs w:val="0"/>
        <w:i w:val="0"/>
        <w:iCs w:val="0"/>
        <w:color w:val="1696D2"/>
        <w:position w:val="2"/>
        <w:sz w:val="10"/>
        <w:szCs w:val="1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8168D9"/>
    <w:multiLevelType w:val="hybridMultilevel"/>
    <w:tmpl w:val="387C6AF8"/>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8474B1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B5038AD"/>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E31298A"/>
    <w:multiLevelType w:val="hybridMultilevel"/>
    <w:tmpl w:val="E0664F1C"/>
    <w:lvl w:ilvl="0" w:tplc="563CBCCE">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6381086"/>
    <w:multiLevelType w:val="hybridMultilevel"/>
    <w:tmpl w:val="A50074A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AD63DA6"/>
    <w:multiLevelType w:val="singleLevel"/>
    <w:tmpl w:val="A60EFBF8"/>
    <w:lvl w:ilvl="0">
      <w:start w:val="1"/>
      <w:numFmt w:val="bullet"/>
      <w:pStyle w:val="Bullets"/>
      <w:lvlText w:val=""/>
      <w:lvlJc w:val="left"/>
      <w:pPr>
        <w:ind w:left="360" w:hanging="360"/>
      </w:pPr>
      <w:rPr>
        <w:rFonts w:ascii="Symbol" w:hAnsi="Symbol" w:hint="default"/>
        <w:color w:val="auto"/>
        <w:sz w:val="22"/>
      </w:rPr>
    </w:lvl>
  </w:abstractNum>
  <w:num w:numId="1">
    <w:abstractNumId w:val="21"/>
  </w:num>
  <w:num w:numId="2">
    <w:abstractNumId w:val="4"/>
  </w:num>
  <w:num w:numId="3">
    <w:abstractNumId w:val="2"/>
  </w:num>
  <w:num w:numId="4">
    <w:abstractNumId w:val="20"/>
  </w:num>
  <w:num w:numId="5">
    <w:abstractNumId w:val="27"/>
  </w:num>
  <w:num w:numId="6">
    <w:abstractNumId w:val="7"/>
  </w:num>
  <w:num w:numId="7">
    <w:abstractNumId w:val="15"/>
  </w:num>
  <w:num w:numId="8">
    <w:abstractNumId w:val="9"/>
  </w:num>
  <w:num w:numId="9">
    <w:abstractNumId w:val="11"/>
  </w:num>
  <w:num w:numId="10">
    <w:abstractNumId w:val="14"/>
  </w:num>
  <w:num w:numId="11">
    <w:abstractNumId w:val="10"/>
  </w:num>
  <w:num w:numId="12">
    <w:abstractNumId w:val="13"/>
  </w:num>
  <w:num w:numId="13">
    <w:abstractNumId w:val="8"/>
  </w:num>
  <w:num w:numId="14">
    <w:abstractNumId w:val="1"/>
  </w:num>
  <w:num w:numId="15">
    <w:abstractNumId w:val="22"/>
  </w:num>
  <w:num w:numId="16">
    <w:abstractNumId w:val="17"/>
  </w:num>
  <w:num w:numId="17">
    <w:abstractNumId w:val="18"/>
  </w:num>
  <w:num w:numId="18">
    <w:abstractNumId w:val="3"/>
  </w:num>
  <w:num w:numId="19">
    <w:abstractNumId w:val="5"/>
  </w:num>
  <w:num w:numId="20">
    <w:abstractNumId w:val="12"/>
  </w:num>
  <w:num w:numId="21">
    <w:abstractNumId w:val="0"/>
  </w:num>
  <w:num w:numId="22">
    <w:abstractNumId w:val="23"/>
  </w:num>
  <w:num w:numId="23">
    <w:abstractNumId w:val="25"/>
  </w:num>
  <w:num w:numId="24">
    <w:abstractNumId w:val="6"/>
  </w:num>
  <w:num w:numId="25">
    <w:abstractNumId w:val="24"/>
  </w:num>
  <w:num w:numId="26">
    <w:abstractNumId w:val="16"/>
  </w:num>
  <w:num w:numId="27">
    <w:abstractNumId w:val="19"/>
  </w:num>
  <w:num w:numId="28">
    <w:abstractNumId w:val="2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proofState w:spelling="clean" w:grammar="clean"/>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4A7"/>
    <w:rsid w:val="00002FF0"/>
    <w:rsid w:val="000108FB"/>
    <w:rsid w:val="00012918"/>
    <w:rsid w:val="00016DB4"/>
    <w:rsid w:val="000222B5"/>
    <w:rsid w:val="0002546C"/>
    <w:rsid w:val="00034767"/>
    <w:rsid w:val="00035CA7"/>
    <w:rsid w:val="000428BD"/>
    <w:rsid w:val="0004503A"/>
    <w:rsid w:val="00087EDA"/>
    <w:rsid w:val="000A0C80"/>
    <w:rsid w:val="000A1C32"/>
    <w:rsid w:val="000B004E"/>
    <w:rsid w:val="000B0451"/>
    <w:rsid w:val="000B0807"/>
    <w:rsid w:val="000B0F0D"/>
    <w:rsid w:val="000B2818"/>
    <w:rsid w:val="000B36A9"/>
    <w:rsid w:val="000C0D59"/>
    <w:rsid w:val="000D087C"/>
    <w:rsid w:val="000D4B31"/>
    <w:rsid w:val="00102295"/>
    <w:rsid w:val="00121F36"/>
    <w:rsid w:val="0018245B"/>
    <w:rsid w:val="00186457"/>
    <w:rsid w:val="001943B7"/>
    <w:rsid w:val="001A3242"/>
    <w:rsid w:val="001A74A7"/>
    <w:rsid w:val="001B24E8"/>
    <w:rsid w:val="001B765F"/>
    <w:rsid w:val="001D484C"/>
    <w:rsid w:val="001F50EF"/>
    <w:rsid w:val="00205C44"/>
    <w:rsid w:val="002060E0"/>
    <w:rsid w:val="002062ED"/>
    <w:rsid w:val="00217274"/>
    <w:rsid w:val="00231A3C"/>
    <w:rsid w:val="002731D1"/>
    <w:rsid w:val="002736F6"/>
    <w:rsid w:val="00297AD2"/>
    <w:rsid w:val="002A00ED"/>
    <w:rsid w:val="002A0DCA"/>
    <w:rsid w:val="002B2EC0"/>
    <w:rsid w:val="002B5E59"/>
    <w:rsid w:val="002D0132"/>
    <w:rsid w:val="002E69F5"/>
    <w:rsid w:val="002F21A9"/>
    <w:rsid w:val="002F26CE"/>
    <w:rsid w:val="002F6697"/>
    <w:rsid w:val="00322123"/>
    <w:rsid w:val="00322130"/>
    <w:rsid w:val="00345B3B"/>
    <w:rsid w:val="00352112"/>
    <w:rsid w:val="00366164"/>
    <w:rsid w:val="0039183D"/>
    <w:rsid w:val="00394501"/>
    <w:rsid w:val="0039626E"/>
    <w:rsid w:val="003B2D9A"/>
    <w:rsid w:val="003B5E2D"/>
    <w:rsid w:val="003C7CAB"/>
    <w:rsid w:val="003D277F"/>
    <w:rsid w:val="003F2695"/>
    <w:rsid w:val="004139F1"/>
    <w:rsid w:val="00414563"/>
    <w:rsid w:val="004178B5"/>
    <w:rsid w:val="00432AD4"/>
    <w:rsid w:val="0043400E"/>
    <w:rsid w:val="00441E51"/>
    <w:rsid w:val="00443459"/>
    <w:rsid w:val="00443C9E"/>
    <w:rsid w:val="00453548"/>
    <w:rsid w:val="00462C71"/>
    <w:rsid w:val="00474BDD"/>
    <w:rsid w:val="00481075"/>
    <w:rsid w:val="00483F96"/>
    <w:rsid w:val="00485E95"/>
    <w:rsid w:val="00486210"/>
    <w:rsid w:val="004938D7"/>
    <w:rsid w:val="004A0C98"/>
    <w:rsid w:val="004A2603"/>
    <w:rsid w:val="004A415E"/>
    <w:rsid w:val="004C1BF6"/>
    <w:rsid w:val="004C2E05"/>
    <w:rsid w:val="004D0AB5"/>
    <w:rsid w:val="004D24EF"/>
    <w:rsid w:val="004D4222"/>
    <w:rsid w:val="004D5670"/>
    <w:rsid w:val="004E08B7"/>
    <w:rsid w:val="004E0FDC"/>
    <w:rsid w:val="004E2DE7"/>
    <w:rsid w:val="00500428"/>
    <w:rsid w:val="00502E90"/>
    <w:rsid w:val="00505C79"/>
    <w:rsid w:val="0051172B"/>
    <w:rsid w:val="0051458A"/>
    <w:rsid w:val="00516CE5"/>
    <w:rsid w:val="00532AB4"/>
    <w:rsid w:val="00541B92"/>
    <w:rsid w:val="005716D8"/>
    <w:rsid w:val="00571816"/>
    <w:rsid w:val="00577C89"/>
    <w:rsid w:val="00582B68"/>
    <w:rsid w:val="00593A2C"/>
    <w:rsid w:val="00597F31"/>
    <w:rsid w:val="005B7B63"/>
    <w:rsid w:val="005D1E0E"/>
    <w:rsid w:val="005D247D"/>
    <w:rsid w:val="005E2BF9"/>
    <w:rsid w:val="005E4E14"/>
    <w:rsid w:val="005E52C6"/>
    <w:rsid w:val="005F311D"/>
    <w:rsid w:val="005F5DEE"/>
    <w:rsid w:val="006048A2"/>
    <w:rsid w:val="00612676"/>
    <w:rsid w:val="00630683"/>
    <w:rsid w:val="00642C15"/>
    <w:rsid w:val="00644ADE"/>
    <w:rsid w:val="0065625F"/>
    <w:rsid w:val="00673769"/>
    <w:rsid w:val="006833DE"/>
    <w:rsid w:val="00692F03"/>
    <w:rsid w:val="006A6620"/>
    <w:rsid w:val="006B7AFE"/>
    <w:rsid w:val="006C32BD"/>
    <w:rsid w:val="006C6DC5"/>
    <w:rsid w:val="006D3E94"/>
    <w:rsid w:val="006E43F2"/>
    <w:rsid w:val="006E73B0"/>
    <w:rsid w:val="006F10D1"/>
    <w:rsid w:val="006F3BE6"/>
    <w:rsid w:val="00710892"/>
    <w:rsid w:val="00710D46"/>
    <w:rsid w:val="00720463"/>
    <w:rsid w:val="007206A1"/>
    <w:rsid w:val="0072323A"/>
    <w:rsid w:val="00730C2E"/>
    <w:rsid w:val="00732BAA"/>
    <w:rsid w:val="00732CC3"/>
    <w:rsid w:val="00733A0A"/>
    <w:rsid w:val="007547EE"/>
    <w:rsid w:val="00754C24"/>
    <w:rsid w:val="00754E96"/>
    <w:rsid w:val="00765E39"/>
    <w:rsid w:val="007820E8"/>
    <w:rsid w:val="0078252B"/>
    <w:rsid w:val="00794452"/>
    <w:rsid w:val="007A0E94"/>
    <w:rsid w:val="007A69AC"/>
    <w:rsid w:val="007B1759"/>
    <w:rsid w:val="007C49AF"/>
    <w:rsid w:val="007C730F"/>
    <w:rsid w:val="007E3D40"/>
    <w:rsid w:val="007E4418"/>
    <w:rsid w:val="007F17DF"/>
    <w:rsid w:val="00803C14"/>
    <w:rsid w:val="00823566"/>
    <w:rsid w:val="008329B4"/>
    <w:rsid w:val="00832EE0"/>
    <w:rsid w:val="00844593"/>
    <w:rsid w:val="008477EA"/>
    <w:rsid w:val="00854B38"/>
    <w:rsid w:val="00880EAD"/>
    <w:rsid w:val="0088419B"/>
    <w:rsid w:val="008A4B97"/>
    <w:rsid w:val="008B1EE6"/>
    <w:rsid w:val="008B7BA9"/>
    <w:rsid w:val="008B7D92"/>
    <w:rsid w:val="008C1111"/>
    <w:rsid w:val="008C30FD"/>
    <w:rsid w:val="008E4594"/>
    <w:rsid w:val="008E705A"/>
    <w:rsid w:val="008F4380"/>
    <w:rsid w:val="008F48FD"/>
    <w:rsid w:val="008F4942"/>
    <w:rsid w:val="008F617F"/>
    <w:rsid w:val="008F7F8F"/>
    <w:rsid w:val="009066EE"/>
    <w:rsid w:val="00907967"/>
    <w:rsid w:val="00911B1F"/>
    <w:rsid w:val="0091281F"/>
    <w:rsid w:val="00914B72"/>
    <w:rsid w:val="00927738"/>
    <w:rsid w:val="0093105D"/>
    <w:rsid w:val="009543EC"/>
    <w:rsid w:val="009755F6"/>
    <w:rsid w:val="00983B9B"/>
    <w:rsid w:val="009C4F20"/>
    <w:rsid w:val="009D5DB2"/>
    <w:rsid w:val="009E2119"/>
    <w:rsid w:val="009E39BF"/>
    <w:rsid w:val="009E7424"/>
    <w:rsid w:val="009F5CF8"/>
    <w:rsid w:val="00A11CA1"/>
    <w:rsid w:val="00A20CF6"/>
    <w:rsid w:val="00A247CF"/>
    <w:rsid w:val="00A257EB"/>
    <w:rsid w:val="00A31BA3"/>
    <w:rsid w:val="00A637AF"/>
    <w:rsid w:val="00A70ACE"/>
    <w:rsid w:val="00A71BB3"/>
    <w:rsid w:val="00A743E4"/>
    <w:rsid w:val="00A75095"/>
    <w:rsid w:val="00A94A0E"/>
    <w:rsid w:val="00AA129A"/>
    <w:rsid w:val="00AA1915"/>
    <w:rsid w:val="00AB3342"/>
    <w:rsid w:val="00AC0708"/>
    <w:rsid w:val="00AC586E"/>
    <w:rsid w:val="00AC645F"/>
    <w:rsid w:val="00AE36A5"/>
    <w:rsid w:val="00AF126E"/>
    <w:rsid w:val="00AF5198"/>
    <w:rsid w:val="00B21902"/>
    <w:rsid w:val="00B37CB7"/>
    <w:rsid w:val="00B610C9"/>
    <w:rsid w:val="00B61E07"/>
    <w:rsid w:val="00B63392"/>
    <w:rsid w:val="00B804BE"/>
    <w:rsid w:val="00B84E3B"/>
    <w:rsid w:val="00B91769"/>
    <w:rsid w:val="00B94B57"/>
    <w:rsid w:val="00B97FF9"/>
    <w:rsid w:val="00BA5CCC"/>
    <w:rsid w:val="00BF46DE"/>
    <w:rsid w:val="00BF63F3"/>
    <w:rsid w:val="00C00203"/>
    <w:rsid w:val="00C033BA"/>
    <w:rsid w:val="00C0684F"/>
    <w:rsid w:val="00C22787"/>
    <w:rsid w:val="00C276AC"/>
    <w:rsid w:val="00C33F04"/>
    <w:rsid w:val="00C36E92"/>
    <w:rsid w:val="00C42D53"/>
    <w:rsid w:val="00C4534A"/>
    <w:rsid w:val="00C725F1"/>
    <w:rsid w:val="00C92695"/>
    <w:rsid w:val="00CA1E69"/>
    <w:rsid w:val="00CB6262"/>
    <w:rsid w:val="00CB640F"/>
    <w:rsid w:val="00CB758B"/>
    <w:rsid w:val="00CC5AF4"/>
    <w:rsid w:val="00CE3AF5"/>
    <w:rsid w:val="00CF2AD4"/>
    <w:rsid w:val="00D03B62"/>
    <w:rsid w:val="00D05AA6"/>
    <w:rsid w:val="00D07475"/>
    <w:rsid w:val="00D207BE"/>
    <w:rsid w:val="00D34C26"/>
    <w:rsid w:val="00D35231"/>
    <w:rsid w:val="00D43B06"/>
    <w:rsid w:val="00D467D3"/>
    <w:rsid w:val="00D553F7"/>
    <w:rsid w:val="00D73905"/>
    <w:rsid w:val="00D754DF"/>
    <w:rsid w:val="00D84A8E"/>
    <w:rsid w:val="00DA16D0"/>
    <w:rsid w:val="00DB304C"/>
    <w:rsid w:val="00DB529D"/>
    <w:rsid w:val="00DB72ED"/>
    <w:rsid w:val="00DC1446"/>
    <w:rsid w:val="00DD2429"/>
    <w:rsid w:val="00DE355D"/>
    <w:rsid w:val="00DE6466"/>
    <w:rsid w:val="00DF3AB8"/>
    <w:rsid w:val="00DF5759"/>
    <w:rsid w:val="00E015F1"/>
    <w:rsid w:val="00E11467"/>
    <w:rsid w:val="00E12A6C"/>
    <w:rsid w:val="00E1545B"/>
    <w:rsid w:val="00E3168A"/>
    <w:rsid w:val="00E35216"/>
    <w:rsid w:val="00E36636"/>
    <w:rsid w:val="00E4212E"/>
    <w:rsid w:val="00E44F81"/>
    <w:rsid w:val="00E508A5"/>
    <w:rsid w:val="00E50C91"/>
    <w:rsid w:val="00E60C23"/>
    <w:rsid w:val="00E84D71"/>
    <w:rsid w:val="00E85E21"/>
    <w:rsid w:val="00E913A3"/>
    <w:rsid w:val="00E91534"/>
    <w:rsid w:val="00EB0165"/>
    <w:rsid w:val="00EB699D"/>
    <w:rsid w:val="00ED77CD"/>
    <w:rsid w:val="00EE14BE"/>
    <w:rsid w:val="00EE6E09"/>
    <w:rsid w:val="00EF07A8"/>
    <w:rsid w:val="00EF19E3"/>
    <w:rsid w:val="00EF2DE9"/>
    <w:rsid w:val="00F07128"/>
    <w:rsid w:val="00F10310"/>
    <w:rsid w:val="00F2429C"/>
    <w:rsid w:val="00F333DF"/>
    <w:rsid w:val="00F43A3E"/>
    <w:rsid w:val="00F44F75"/>
    <w:rsid w:val="00F4759A"/>
    <w:rsid w:val="00F50CB8"/>
    <w:rsid w:val="00F50D0D"/>
    <w:rsid w:val="00F54F90"/>
    <w:rsid w:val="00F61984"/>
    <w:rsid w:val="00F67B84"/>
    <w:rsid w:val="00F701CB"/>
    <w:rsid w:val="00F72627"/>
    <w:rsid w:val="00F73DD9"/>
    <w:rsid w:val="00F73FAD"/>
    <w:rsid w:val="00F97FDC"/>
    <w:rsid w:val="00FA6273"/>
    <w:rsid w:val="00FC6D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F068C1"/>
  <w15:docId w15:val="{9F6EC8E4-7EC7-407E-8BA2-2FAFB23B2E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uiPriority="0"/>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uiPriority="0"/>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BF9"/>
    <w:pPr>
      <w:spacing w:before="120" w:after="120"/>
    </w:pPr>
    <w:rPr>
      <w:rFonts w:ascii="Lato" w:eastAsia="MS Mincho" w:hAnsi="Lato" w:cs="Times New Roman"/>
      <w:sz w:val="20"/>
    </w:rPr>
  </w:style>
  <w:style w:type="paragraph" w:styleId="Heading1">
    <w:name w:val="heading 1"/>
    <w:basedOn w:val="Normal"/>
    <w:next w:val="BodyText"/>
    <w:link w:val="Heading1Char"/>
    <w:qFormat/>
    <w:rsid w:val="005E2BF9"/>
    <w:pPr>
      <w:keepNext/>
      <w:keepLines/>
      <w:spacing w:before="360" w:after="180"/>
      <w:outlineLvl w:val="0"/>
    </w:pPr>
    <w:rPr>
      <w:rFonts w:eastAsia="Times New Roman"/>
      <w:b/>
      <w:bCs/>
      <w:sz w:val="24"/>
      <w:szCs w:val="28"/>
    </w:rPr>
  </w:style>
  <w:style w:type="paragraph" w:styleId="Heading2">
    <w:name w:val="heading 2"/>
    <w:basedOn w:val="Normal"/>
    <w:next w:val="Normal"/>
    <w:link w:val="Heading2Char"/>
    <w:qFormat/>
    <w:rsid w:val="005E2BF9"/>
    <w:pPr>
      <w:keepNext/>
      <w:keepLines/>
      <w:spacing w:before="200"/>
      <w:outlineLvl w:val="1"/>
    </w:pPr>
    <w:rPr>
      <w:rFonts w:eastAsia="MS Gothic"/>
      <w:i/>
      <w:sz w:val="24"/>
      <w:szCs w:val="26"/>
    </w:rPr>
  </w:style>
  <w:style w:type="paragraph" w:styleId="Heading3">
    <w:name w:val="heading 3"/>
    <w:basedOn w:val="Normal"/>
    <w:next w:val="Normal"/>
    <w:link w:val="Heading3Char"/>
    <w:rsid w:val="002E69F5"/>
    <w:pPr>
      <w:keepNext/>
      <w:keepLines/>
      <w:outlineLvl w:val="2"/>
    </w:pPr>
    <w:rPr>
      <w:rFonts w:eastAsiaTheme="majorEastAsia" w:cstheme="majorBidi"/>
      <w:b/>
      <w:bCs/>
      <w:caps/>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0F0D"/>
    <w:pPr>
      <w:tabs>
        <w:tab w:val="center" w:pos="4320"/>
        <w:tab w:val="right" w:pos="8640"/>
      </w:tabs>
    </w:pPr>
  </w:style>
  <w:style w:type="character" w:customStyle="1" w:styleId="HeaderChar">
    <w:name w:val="Header Char"/>
    <w:basedOn w:val="DefaultParagraphFont"/>
    <w:link w:val="Header"/>
    <w:uiPriority w:val="99"/>
    <w:rsid w:val="000B0F0D"/>
  </w:style>
  <w:style w:type="paragraph" w:styleId="Footer">
    <w:name w:val="footer"/>
    <w:basedOn w:val="Normal"/>
    <w:link w:val="FooterChar"/>
    <w:uiPriority w:val="99"/>
    <w:unhideWhenUsed/>
    <w:rsid w:val="00DE6466"/>
    <w:pPr>
      <w:tabs>
        <w:tab w:val="center" w:pos="4493"/>
        <w:tab w:val="right" w:pos="10080"/>
      </w:tabs>
      <w:spacing w:before="0"/>
    </w:pPr>
    <w:rPr>
      <w:rFonts w:cs="Arial"/>
      <w:color w:val="808080" w:themeColor="background1" w:themeShade="80"/>
      <w:sz w:val="18"/>
      <w:szCs w:val="18"/>
    </w:rPr>
  </w:style>
  <w:style w:type="character" w:customStyle="1" w:styleId="FooterChar">
    <w:name w:val="Footer Char"/>
    <w:basedOn w:val="DefaultParagraphFont"/>
    <w:link w:val="Footer"/>
    <w:uiPriority w:val="99"/>
    <w:rsid w:val="00DE6466"/>
    <w:rPr>
      <w:rFonts w:ascii="Lato" w:eastAsia="MS Mincho" w:hAnsi="Lato" w:cs="Arial"/>
      <w:color w:val="808080" w:themeColor="background1" w:themeShade="80"/>
      <w:sz w:val="18"/>
      <w:szCs w:val="18"/>
    </w:rPr>
  </w:style>
  <w:style w:type="paragraph" w:styleId="BalloonText">
    <w:name w:val="Balloon Text"/>
    <w:basedOn w:val="Normal"/>
    <w:link w:val="BalloonTextChar"/>
    <w:uiPriority w:val="99"/>
    <w:semiHidden/>
    <w:unhideWhenUsed/>
    <w:rsid w:val="000B0F0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0F0D"/>
    <w:rPr>
      <w:rFonts w:ascii="Lucida Grande" w:hAnsi="Lucida Grande" w:cs="Lucida Grande"/>
      <w:sz w:val="18"/>
      <w:szCs w:val="18"/>
    </w:rPr>
  </w:style>
  <w:style w:type="paragraph" w:styleId="NormalWeb">
    <w:name w:val="Normal (Web)"/>
    <w:basedOn w:val="Normal"/>
    <w:uiPriority w:val="99"/>
    <w:unhideWhenUsed/>
    <w:rsid w:val="004139F1"/>
    <w:pPr>
      <w:spacing w:before="100" w:beforeAutospacing="1" w:after="100" w:afterAutospacing="1"/>
    </w:pPr>
    <w:rPr>
      <w:rFonts w:ascii="Times" w:hAnsi="Times"/>
      <w:szCs w:val="20"/>
    </w:rPr>
  </w:style>
  <w:style w:type="character" w:customStyle="1" w:styleId="Heading1Char">
    <w:name w:val="Heading 1 Char"/>
    <w:basedOn w:val="DefaultParagraphFont"/>
    <w:link w:val="Heading1"/>
    <w:rsid w:val="005E2BF9"/>
    <w:rPr>
      <w:rFonts w:ascii="Lato" w:eastAsia="Times New Roman" w:hAnsi="Lato" w:cs="Times New Roman"/>
      <w:b/>
      <w:bCs/>
      <w:szCs w:val="28"/>
    </w:rPr>
  </w:style>
  <w:style w:type="paragraph" w:styleId="BodyTextFirstIndent">
    <w:name w:val="Body Text First Indent"/>
    <w:basedOn w:val="BodyText"/>
    <w:link w:val="BodyTextFirstIndentChar"/>
    <w:qFormat/>
    <w:rsid w:val="006B7AFE"/>
    <w:pPr>
      <w:ind w:firstLine="360"/>
    </w:pPr>
    <w:rPr>
      <w:rFonts w:eastAsia="Calibri"/>
    </w:rPr>
  </w:style>
  <w:style w:type="paragraph" w:styleId="BodyText">
    <w:name w:val="Body Text"/>
    <w:basedOn w:val="Normal"/>
    <w:link w:val="BodyTextChar"/>
    <w:rsid w:val="00880EAD"/>
    <w:pPr>
      <w:spacing w:before="0" w:after="180" w:line="240" w:lineRule="exact"/>
    </w:pPr>
    <w:rPr>
      <w:rFonts w:eastAsia="Times New Roman"/>
      <w:bCs/>
      <w:szCs w:val="20"/>
    </w:rPr>
  </w:style>
  <w:style w:type="character" w:customStyle="1" w:styleId="BodyTextChar">
    <w:name w:val="Body Text Char"/>
    <w:basedOn w:val="DefaultParagraphFont"/>
    <w:link w:val="BodyText"/>
    <w:rsid w:val="00880EAD"/>
    <w:rPr>
      <w:rFonts w:ascii="Lato" w:eastAsia="Times New Roman" w:hAnsi="Lato" w:cs="Times New Roman"/>
      <w:bCs/>
      <w:sz w:val="20"/>
      <w:szCs w:val="20"/>
    </w:rPr>
  </w:style>
  <w:style w:type="character" w:customStyle="1" w:styleId="BodyTextFirstIndentChar">
    <w:name w:val="Body Text First Indent Char"/>
    <w:basedOn w:val="BodyTextChar"/>
    <w:link w:val="BodyTextFirstIndent"/>
    <w:rsid w:val="004D24EF"/>
    <w:rPr>
      <w:rFonts w:ascii="Lato" w:eastAsia="Calibri" w:hAnsi="Lato" w:cs="Times New Roman"/>
      <w:bCs/>
      <w:sz w:val="20"/>
      <w:szCs w:val="20"/>
    </w:rPr>
  </w:style>
  <w:style w:type="paragraph" w:customStyle="1" w:styleId="Addressee">
    <w:name w:val="Addressee"/>
    <w:basedOn w:val="BodyText"/>
    <w:qFormat/>
    <w:rsid w:val="008E4594"/>
    <w:pPr>
      <w:contextualSpacing/>
    </w:pPr>
  </w:style>
  <w:style w:type="paragraph" w:styleId="Date">
    <w:name w:val="Date"/>
    <w:basedOn w:val="Normal"/>
    <w:next w:val="Normal"/>
    <w:link w:val="DateChar"/>
    <w:qFormat/>
    <w:rsid w:val="008E4594"/>
  </w:style>
  <w:style w:type="character" w:customStyle="1" w:styleId="DateChar">
    <w:name w:val="Date Char"/>
    <w:basedOn w:val="DefaultParagraphFont"/>
    <w:link w:val="Date"/>
    <w:rsid w:val="0051458A"/>
    <w:rPr>
      <w:rFonts w:ascii="Lato" w:hAnsi="Lato"/>
      <w:sz w:val="20"/>
    </w:rPr>
  </w:style>
  <w:style w:type="character" w:customStyle="1" w:styleId="Heading2Char">
    <w:name w:val="Heading 2 Char"/>
    <w:basedOn w:val="DefaultParagraphFont"/>
    <w:link w:val="Heading2"/>
    <w:rsid w:val="005E2BF9"/>
    <w:rPr>
      <w:rFonts w:ascii="Lato" w:eastAsia="MS Gothic" w:hAnsi="Lato" w:cs="Times New Roman"/>
      <w:i/>
      <w:szCs w:val="26"/>
    </w:rPr>
  </w:style>
  <w:style w:type="paragraph" w:customStyle="1" w:styleId="BulletedList">
    <w:name w:val="Bulleted List"/>
    <w:basedOn w:val="BodyTextFirstIndent"/>
    <w:qFormat/>
    <w:rsid w:val="004D24EF"/>
    <w:pPr>
      <w:numPr>
        <w:numId w:val="1"/>
      </w:numPr>
      <w:contextualSpacing/>
    </w:pPr>
  </w:style>
  <w:style w:type="paragraph" w:customStyle="1" w:styleId="NumberedList">
    <w:name w:val="Numbered List"/>
    <w:basedOn w:val="Normal"/>
    <w:qFormat/>
    <w:rsid w:val="007A0E94"/>
    <w:pPr>
      <w:numPr>
        <w:numId w:val="2"/>
      </w:numPr>
      <w:spacing w:after="180"/>
      <w:contextualSpacing/>
    </w:pPr>
    <w:rPr>
      <w:rFonts w:eastAsia="Calibri"/>
      <w:szCs w:val="20"/>
    </w:rPr>
  </w:style>
  <w:style w:type="character" w:customStyle="1" w:styleId="Heading3Char">
    <w:name w:val="Heading 3 Char"/>
    <w:basedOn w:val="DefaultParagraphFont"/>
    <w:link w:val="Heading3"/>
    <w:rsid w:val="002E69F5"/>
    <w:rPr>
      <w:rFonts w:ascii="Lato" w:eastAsiaTheme="majorEastAsia" w:hAnsi="Lato" w:cstheme="majorBidi"/>
      <w:b/>
      <w:bCs/>
      <w:caps/>
      <w:color w:val="808080" w:themeColor="background1" w:themeShade="80"/>
      <w:sz w:val="20"/>
    </w:rPr>
  </w:style>
  <w:style w:type="paragraph" w:customStyle="1" w:styleId="IndentedText">
    <w:name w:val="Indented Text"/>
    <w:basedOn w:val="Normal"/>
    <w:qFormat/>
    <w:rsid w:val="002E69F5"/>
    <w:pPr>
      <w:spacing w:after="180"/>
      <w:ind w:left="720" w:right="720"/>
      <w:contextualSpacing/>
    </w:pPr>
    <w:rPr>
      <w:rFonts w:eastAsiaTheme="minorHAnsi"/>
      <w:szCs w:val="22"/>
    </w:rPr>
  </w:style>
  <w:style w:type="paragraph" w:styleId="Closing">
    <w:name w:val="Closing"/>
    <w:basedOn w:val="Normal"/>
    <w:link w:val="ClosingChar"/>
    <w:rsid w:val="002E69F5"/>
    <w:pPr>
      <w:ind w:left="6120"/>
    </w:pPr>
  </w:style>
  <w:style w:type="character" w:customStyle="1" w:styleId="ClosingChar">
    <w:name w:val="Closing Char"/>
    <w:basedOn w:val="DefaultParagraphFont"/>
    <w:link w:val="Closing"/>
    <w:rsid w:val="002E69F5"/>
    <w:rPr>
      <w:rFonts w:ascii="Lato" w:hAnsi="Lato"/>
      <w:sz w:val="20"/>
    </w:rPr>
  </w:style>
  <w:style w:type="character" w:styleId="Hyperlink">
    <w:name w:val="Hyperlink"/>
    <w:uiPriority w:val="99"/>
    <w:unhideWhenUsed/>
    <w:rsid w:val="004A2603"/>
    <w:rPr>
      <w:rFonts w:ascii="Lato" w:hAnsi="Lato"/>
      <w:color w:val="00578B" w:themeColor="text2"/>
      <w:u w:val="single"/>
    </w:rPr>
  </w:style>
  <w:style w:type="table" w:styleId="TableGrid">
    <w:name w:val="Table Grid"/>
    <w:basedOn w:val="TableNormal"/>
    <w:uiPriority w:val="59"/>
    <w:rsid w:val="00DA16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rusteename">
    <w:name w:val="Trustee name"/>
    <w:basedOn w:val="BodyText"/>
    <w:qFormat/>
    <w:rsid w:val="002736F6"/>
    <w:pPr>
      <w:framePr w:hSpace="180" w:wrap="around" w:vAnchor="text" w:hAnchor="text" w:y="1"/>
      <w:spacing w:after="60" w:line="240" w:lineRule="auto"/>
      <w:suppressOverlap/>
    </w:pPr>
    <w:rPr>
      <w:color w:val="808080"/>
      <w:sz w:val="18"/>
    </w:rPr>
  </w:style>
  <w:style w:type="character" w:customStyle="1" w:styleId="Mention">
    <w:name w:val="Mention"/>
    <w:basedOn w:val="DefaultParagraphFont"/>
    <w:uiPriority w:val="99"/>
    <w:semiHidden/>
    <w:unhideWhenUsed/>
    <w:rsid w:val="00E11467"/>
    <w:rPr>
      <w:color w:val="2B579A"/>
      <w:shd w:val="clear" w:color="auto" w:fill="E6E6E6"/>
    </w:rPr>
  </w:style>
  <w:style w:type="character" w:styleId="CommentReference">
    <w:name w:val="annotation reference"/>
    <w:basedOn w:val="DefaultParagraphFont"/>
    <w:uiPriority w:val="99"/>
    <w:unhideWhenUsed/>
    <w:rsid w:val="0039183D"/>
    <w:rPr>
      <w:sz w:val="16"/>
      <w:szCs w:val="16"/>
    </w:rPr>
  </w:style>
  <w:style w:type="paragraph" w:styleId="CommentText">
    <w:name w:val="annotation text"/>
    <w:basedOn w:val="Normal"/>
    <w:link w:val="CommentTextChar"/>
    <w:uiPriority w:val="99"/>
    <w:unhideWhenUsed/>
    <w:rsid w:val="0039183D"/>
    <w:rPr>
      <w:szCs w:val="20"/>
    </w:rPr>
  </w:style>
  <w:style w:type="character" w:customStyle="1" w:styleId="CommentTextChar">
    <w:name w:val="Comment Text Char"/>
    <w:basedOn w:val="DefaultParagraphFont"/>
    <w:link w:val="CommentText"/>
    <w:uiPriority w:val="99"/>
    <w:rsid w:val="0039183D"/>
    <w:rPr>
      <w:rFonts w:ascii="Lato Regular" w:eastAsia="MS Mincho" w:hAnsi="Lato Regular" w:cs="Times New Roman"/>
      <w:sz w:val="20"/>
      <w:szCs w:val="20"/>
    </w:rPr>
  </w:style>
  <w:style w:type="paragraph" w:styleId="CommentSubject">
    <w:name w:val="annotation subject"/>
    <w:basedOn w:val="CommentText"/>
    <w:next w:val="CommentText"/>
    <w:link w:val="CommentSubjectChar"/>
    <w:uiPriority w:val="99"/>
    <w:semiHidden/>
    <w:unhideWhenUsed/>
    <w:rsid w:val="0039183D"/>
    <w:rPr>
      <w:b/>
      <w:bCs/>
    </w:rPr>
  </w:style>
  <w:style w:type="character" w:customStyle="1" w:styleId="CommentSubjectChar">
    <w:name w:val="Comment Subject Char"/>
    <w:basedOn w:val="CommentTextChar"/>
    <w:link w:val="CommentSubject"/>
    <w:uiPriority w:val="99"/>
    <w:semiHidden/>
    <w:rsid w:val="0039183D"/>
    <w:rPr>
      <w:rFonts w:ascii="Lato Regular" w:eastAsia="MS Mincho" w:hAnsi="Lato Regular" w:cs="Times New Roman"/>
      <w:b/>
      <w:bCs/>
      <w:sz w:val="20"/>
      <w:szCs w:val="20"/>
    </w:rPr>
  </w:style>
  <w:style w:type="paragraph" w:customStyle="1" w:styleId="FigurePlacer">
    <w:name w:val="Figure Placer"/>
    <w:basedOn w:val="BodyText"/>
    <w:qFormat/>
    <w:rsid w:val="00C33F04"/>
  </w:style>
  <w:style w:type="paragraph" w:styleId="ListParagraph">
    <w:name w:val="List Paragraph"/>
    <w:basedOn w:val="Normal"/>
    <w:link w:val="ListParagraphChar"/>
    <w:uiPriority w:val="34"/>
    <w:qFormat/>
    <w:rsid w:val="004A415E"/>
    <w:pPr>
      <w:spacing w:before="0" w:after="200" w:line="276" w:lineRule="auto"/>
      <w:ind w:left="720"/>
      <w:contextualSpacing/>
    </w:pPr>
    <w:rPr>
      <w:rFonts w:asciiTheme="minorHAnsi" w:eastAsiaTheme="minorHAnsi" w:hAnsiTheme="minorHAnsi" w:cstheme="minorBidi"/>
      <w:sz w:val="22"/>
      <w:szCs w:val="22"/>
    </w:rPr>
  </w:style>
  <w:style w:type="paragraph" w:styleId="FootnoteText">
    <w:name w:val="footnote text"/>
    <w:basedOn w:val="Normal"/>
    <w:link w:val="FootnoteTextChar"/>
    <w:uiPriority w:val="99"/>
    <w:unhideWhenUsed/>
    <w:rsid w:val="004A415E"/>
    <w:pPr>
      <w:spacing w:before="0" w:after="0"/>
    </w:pPr>
    <w:rPr>
      <w:rFonts w:ascii="Times New Roman" w:eastAsiaTheme="minorEastAsia" w:hAnsi="Times New Roman"/>
      <w:sz w:val="24"/>
    </w:rPr>
  </w:style>
  <w:style w:type="character" w:customStyle="1" w:styleId="FootnoteTextChar">
    <w:name w:val="Footnote Text Char"/>
    <w:basedOn w:val="DefaultParagraphFont"/>
    <w:link w:val="FootnoteText"/>
    <w:uiPriority w:val="99"/>
    <w:rsid w:val="004A415E"/>
    <w:rPr>
      <w:rFonts w:ascii="Times New Roman" w:hAnsi="Times New Roman" w:cs="Times New Roman"/>
    </w:rPr>
  </w:style>
  <w:style w:type="character" w:styleId="FootnoteReference">
    <w:name w:val="footnote reference"/>
    <w:basedOn w:val="DefaultParagraphFont"/>
    <w:uiPriority w:val="99"/>
    <w:unhideWhenUsed/>
    <w:rsid w:val="004A415E"/>
    <w:rPr>
      <w:vertAlign w:val="superscript"/>
    </w:rPr>
  </w:style>
  <w:style w:type="character" w:customStyle="1" w:styleId="apple-converted-space">
    <w:name w:val="apple-converted-space"/>
    <w:basedOn w:val="DefaultParagraphFont"/>
    <w:rsid w:val="00414563"/>
  </w:style>
  <w:style w:type="paragraph" w:styleId="EndnoteText">
    <w:name w:val="endnote text"/>
    <w:basedOn w:val="Normal"/>
    <w:link w:val="EndnoteTextChar"/>
    <w:qFormat/>
    <w:rsid w:val="007820E8"/>
    <w:pPr>
      <w:tabs>
        <w:tab w:val="left" w:pos="216"/>
      </w:tabs>
      <w:spacing w:before="0" w:line="240" w:lineRule="exact"/>
      <w:ind w:left="216" w:hanging="216"/>
    </w:pPr>
    <w:rPr>
      <w:rFonts w:eastAsiaTheme="minorHAnsi" w:cstheme="minorBidi"/>
      <w:szCs w:val="20"/>
    </w:rPr>
  </w:style>
  <w:style w:type="character" w:customStyle="1" w:styleId="EndnoteTextChar">
    <w:name w:val="Endnote Text Char"/>
    <w:basedOn w:val="DefaultParagraphFont"/>
    <w:link w:val="EndnoteText"/>
    <w:rsid w:val="007820E8"/>
    <w:rPr>
      <w:rFonts w:ascii="Lato" w:eastAsiaTheme="minorHAnsi" w:hAnsi="Lato"/>
      <w:sz w:val="20"/>
      <w:szCs w:val="20"/>
    </w:rPr>
  </w:style>
  <w:style w:type="character" w:styleId="EndnoteReference">
    <w:name w:val="endnote reference"/>
    <w:unhideWhenUsed/>
    <w:rsid w:val="007820E8"/>
    <w:rPr>
      <w:rFonts w:ascii="Lato" w:hAnsi="Lato"/>
      <w:vertAlign w:val="superscript"/>
    </w:rPr>
  </w:style>
  <w:style w:type="character" w:customStyle="1" w:styleId="A3">
    <w:name w:val="A3"/>
    <w:uiPriority w:val="99"/>
    <w:rsid w:val="007820E8"/>
    <w:rPr>
      <w:rFonts w:cs="Real Text Pro Light"/>
      <w:color w:val="000000"/>
    </w:rPr>
  </w:style>
  <w:style w:type="character" w:customStyle="1" w:styleId="A6">
    <w:name w:val="A6"/>
    <w:uiPriority w:val="99"/>
    <w:rsid w:val="007820E8"/>
    <w:rPr>
      <w:rFonts w:cs="Real Text Pro"/>
      <w:b/>
      <w:bCs/>
      <w:color w:val="2B93C8"/>
      <w:sz w:val="22"/>
      <w:szCs w:val="22"/>
    </w:rPr>
  </w:style>
  <w:style w:type="paragraph" w:customStyle="1" w:styleId="maintxt">
    <w:name w:val="maintxt"/>
    <w:basedOn w:val="Normal"/>
    <w:rsid w:val="000B2818"/>
    <w:pPr>
      <w:spacing w:before="100" w:beforeAutospacing="1" w:after="100" w:afterAutospacing="1"/>
    </w:pPr>
    <w:rPr>
      <w:rFonts w:ascii="Times New Roman" w:eastAsia="Times New Roman" w:hAnsi="Times New Roman"/>
      <w:sz w:val="24"/>
    </w:rPr>
  </w:style>
  <w:style w:type="paragraph" w:customStyle="1" w:styleId="Reference">
    <w:name w:val="Reference"/>
    <w:basedOn w:val="Normal"/>
    <w:qFormat/>
    <w:rsid w:val="0043400E"/>
    <w:pPr>
      <w:spacing w:before="0" w:line="240" w:lineRule="exact"/>
      <w:ind w:left="216" w:hanging="216"/>
    </w:pPr>
    <w:rPr>
      <w:rFonts w:eastAsiaTheme="minorHAnsi" w:cstheme="minorBidi"/>
      <w:szCs w:val="22"/>
    </w:rPr>
  </w:style>
  <w:style w:type="paragraph" w:customStyle="1" w:styleId="Default">
    <w:name w:val="Default"/>
    <w:rsid w:val="003B2D9A"/>
    <w:pPr>
      <w:autoSpaceDE w:val="0"/>
      <w:autoSpaceDN w:val="0"/>
      <w:adjustRightInd w:val="0"/>
    </w:pPr>
    <w:rPr>
      <w:rFonts w:ascii="Times New Roman" w:hAnsi="Times New Roman" w:cs="Times New Roman"/>
      <w:color w:val="000000"/>
    </w:rPr>
  </w:style>
  <w:style w:type="paragraph" w:customStyle="1" w:styleId="NormalSS">
    <w:name w:val="NormalSS"/>
    <w:basedOn w:val="Normal"/>
    <w:link w:val="NormalSSChar"/>
    <w:qFormat/>
    <w:rsid w:val="003B2D9A"/>
    <w:pPr>
      <w:spacing w:before="0" w:after="240"/>
    </w:pPr>
    <w:rPr>
      <w:rFonts w:asciiTheme="minorHAnsi" w:eastAsiaTheme="minorEastAsia" w:hAnsiTheme="minorHAnsi"/>
      <w:sz w:val="22"/>
      <w:szCs w:val="22"/>
    </w:rPr>
  </w:style>
  <w:style w:type="character" w:customStyle="1" w:styleId="NormalSSChar">
    <w:name w:val="NormalSS Char"/>
    <w:basedOn w:val="DefaultParagraphFont"/>
    <w:link w:val="NormalSS"/>
    <w:locked/>
    <w:rsid w:val="003B2D9A"/>
    <w:rPr>
      <w:rFonts w:cs="Times New Roman"/>
      <w:sz w:val="22"/>
      <w:szCs w:val="22"/>
    </w:rPr>
  </w:style>
  <w:style w:type="paragraph" w:customStyle="1" w:styleId="H3Alpha">
    <w:name w:val="H3_Alpha"/>
    <w:basedOn w:val="Heading2"/>
    <w:next w:val="NormalSS"/>
    <w:link w:val="H3AlphaChar"/>
    <w:qFormat/>
    <w:rsid w:val="00832EE0"/>
    <w:pPr>
      <w:keepLines w:val="0"/>
      <w:tabs>
        <w:tab w:val="left" w:pos="432"/>
      </w:tabs>
      <w:spacing w:before="0"/>
      <w:ind w:left="432" w:hanging="432"/>
      <w:outlineLvl w:val="2"/>
    </w:pPr>
    <w:rPr>
      <w:rFonts w:ascii="Arial Black" w:hAnsi="Arial Black"/>
      <w:i w:val="0"/>
      <w:color w:val="106F9D" w:themeColor="accent1" w:themeShade="BF"/>
      <w:sz w:val="22"/>
      <w:szCs w:val="22"/>
    </w:rPr>
  </w:style>
  <w:style w:type="character" w:customStyle="1" w:styleId="H3AlphaChar">
    <w:name w:val="H3_Alpha Char"/>
    <w:basedOn w:val="Heading2Char"/>
    <w:link w:val="H3Alpha"/>
    <w:locked/>
    <w:rsid w:val="00832EE0"/>
    <w:rPr>
      <w:rFonts w:ascii="Arial Black" w:eastAsia="MS Gothic" w:hAnsi="Arial Black" w:cs="Times New Roman"/>
      <w:i w:val="0"/>
      <w:color w:val="106F9D" w:themeColor="accent1" w:themeShade="BF"/>
      <w:sz w:val="22"/>
      <w:szCs w:val="22"/>
    </w:rPr>
  </w:style>
  <w:style w:type="paragraph" w:customStyle="1" w:styleId="Bullets">
    <w:name w:val="Bullets"/>
    <w:basedOn w:val="BodyText"/>
    <w:qFormat/>
    <w:rsid w:val="00710892"/>
    <w:pPr>
      <w:numPr>
        <w:numId w:val="5"/>
      </w:numPr>
      <w:spacing w:after="120" w:line="264" w:lineRule="auto"/>
    </w:pPr>
    <w:rPr>
      <w:rFonts w:ascii="Times New Roman" w:eastAsiaTheme="minorEastAsia" w:hAnsi="Times New Roman"/>
      <w:bCs w:val="0"/>
      <w:sz w:val="22"/>
    </w:rPr>
  </w:style>
  <w:style w:type="paragraph" w:customStyle="1" w:styleId="aareferences">
    <w:name w:val="aa references"/>
    <w:basedOn w:val="BodyText"/>
    <w:rsid w:val="00E508A5"/>
    <w:pPr>
      <w:spacing w:after="0" w:line="264" w:lineRule="auto"/>
    </w:pPr>
    <w:rPr>
      <w:rFonts w:ascii="Times New Roman" w:hAnsi="Times New Roman"/>
      <w:bCs w:val="0"/>
      <w:sz w:val="22"/>
    </w:rPr>
  </w:style>
  <w:style w:type="paragraph" w:customStyle="1" w:styleId="BulletedList2">
    <w:name w:val="Bulleted List 2"/>
    <w:basedOn w:val="Normal"/>
    <w:qFormat/>
    <w:rsid w:val="00F43A3E"/>
    <w:pPr>
      <w:numPr>
        <w:numId w:val="6"/>
      </w:numPr>
      <w:spacing w:before="0" w:after="180" w:line="360" w:lineRule="exact"/>
      <w:ind w:left="1080"/>
      <w:contextualSpacing/>
    </w:pPr>
    <w:rPr>
      <w:rFonts w:eastAsia="Calibri"/>
      <w:szCs w:val="20"/>
    </w:rPr>
  </w:style>
  <w:style w:type="character" w:customStyle="1" w:styleId="ListParagraphChar">
    <w:name w:val="List Paragraph Char"/>
    <w:link w:val="ListParagraph"/>
    <w:uiPriority w:val="34"/>
    <w:locked/>
    <w:rsid w:val="004C1BF6"/>
    <w:rPr>
      <w:rFonts w:eastAsiaTheme="minorHAnsi"/>
      <w:sz w:val="22"/>
      <w:szCs w:val="22"/>
    </w:rPr>
  </w:style>
  <w:style w:type="paragraph" w:styleId="Title">
    <w:name w:val="Title"/>
    <w:basedOn w:val="Normal"/>
    <w:next w:val="Normal"/>
    <w:link w:val="TitleChar"/>
    <w:uiPriority w:val="10"/>
    <w:qFormat/>
    <w:rsid w:val="00754E96"/>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4E9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7766991">
      <w:bodyDiv w:val="1"/>
      <w:marLeft w:val="0"/>
      <w:marRight w:val="0"/>
      <w:marTop w:val="0"/>
      <w:marBottom w:val="0"/>
      <w:divBdr>
        <w:top w:val="none" w:sz="0" w:space="0" w:color="auto"/>
        <w:left w:val="none" w:sz="0" w:space="0" w:color="auto"/>
        <w:bottom w:val="none" w:sz="0" w:space="0" w:color="auto"/>
        <w:right w:val="none" w:sz="0" w:space="0" w:color="auto"/>
      </w:divBdr>
    </w:div>
    <w:div w:id="1291134956">
      <w:bodyDiv w:val="1"/>
      <w:marLeft w:val="0"/>
      <w:marRight w:val="0"/>
      <w:marTop w:val="0"/>
      <w:marBottom w:val="0"/>
      <w:divBdr>
        <w:top w:val="none" w:sz="0" w:space="0" w:color="auto"/>
        <w:left w:val="none" w:sz="0" w:space="0" w:color="auto"/>
        <w:bottom w:val="none" w:sz="0" w:space="0" w:color="auto"/>
        <w:right w:val="none" w:sz="0" w:space="0" w:color="auto"/>
      </w:divBdr>
    </w:div>
    <w:div w:id="1369724632">
      <w:bodyDiv w:val="1"/>
      <w:marLeft w:val="0"/>
      <w:marRight w:val="0"/>
      <w:marTop w:val="0"/>
      <w:marBottom w:val="0"/>
      <w:divBdr>
        <w:top w:val="none" w:sz="0" w:space="0" w:color="auto"/>
        <w:left w:val="none" w:sz="0" w:space="0" w:color="auto"/>
        <w:bottom w:val="none" w:sz="0" w:space="0" w:color="auto"/>
        <w:right w:val="none" w:sz="0" w:space="0" w:color="auto"/>
      </w:divBdr>
    </w:div>
    <w:div w:id="1988969331">
      <w:bodyDiv w:val="1"/>
      <w:marLeft w:val="0"/>
      <w:marRight w:val="0"/>
      <w:marTop w:val="0"/>
      <w:marBottom w:val="0"/>
      <w:divBdr>
        <w:top w:val="none" w:sz="0" w:space="0" w:color="auto"/>
        <w:left w:val="none" w:sz="0" w:space="0" w:color="auto"/>
        <w:bottom w:val="none" w:sz="0" w:space="0" w:color="auto"/>
        <w:right w:val="none" w:sz="0" w:space="0" w:color="auto"/>
      </w:divBdr>
    </w:div>
    <w:div w:id="20577039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Urban Institute">
      <a:dk1>
        <a:sysClr val="windowText" lastClr="000000"/>
      </a:dk1>
      <a:lt1>
        <a:sysClr val="window" lastClr="FFFFFF"/>
      </a:lt1>
      <a:dk2>
        <a:srgbClr val="00578B"/>
      </a:dk2>
      <a:lt2>
        <a:srgbClr val="D9D9D9"/>
      </a:lt2>
      <a:accent1>
        <a:srgbClr val="1696D2"/>
      </a:accent1>
      <a:accent2>
        <a:srgbClr val="B0D5F1"/>
      </a:accent2>
      <a:accent3>
        <a:srgbClr val="00578B"/>
      </a:accent3>
      <a:accent4>
        <a:srgbClr val="FCB918"/>
      </a:accent4>
      <a:accent5>
        <a:srgbClr val="FFDA91"/>
      </a:accent5>
      <a:accent6>
        <a:srgbClr val="C6C6C6"/>
      </a:accent6>
      <a:hlink>
        <a:srgbClr val="00578B"/>
      </a:hlink>
      <a:folHlink>
        <a:srgbClr val="00578B"/>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70D78-594D-443A-A385-AC33A7BA0E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993</Words>
  <Characters>5663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The Urban Institute</Company>
  <LinksUpToDate>false</LinksUpToDate>
  <CharactersWithSpaces>6643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Butrica, Barbara</dc:creator>
  <dc:description>v2019.1.1</dc:description>
  <cp:lastModifiedBy>Costa, Jackson A - ODEP</cp:lastModifiedBy>
  <cp:revision>3</cp:revision>
  <cp:lastPrinted>2021-03-31T15:01:00Z</cp:lastPrinted>
  <dcterms:created xsi:type="dcterms:W3CDTF">2022-01-11T20:07:00Z</dcterms:created>
  <dcterms:modified xsi:type="dcterms:W3CDTF">2022-01-11T22:42:00Z</dcterms:modified>
</cp:coreProperties>
</file>