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914E1" w:rsidR="00CC0B0B" w:rsidP="00B90C89" w:rsidRDefault="00EC519E" w14:paraId="1F50D87B" w14:textId="64EEE036">
      <w:pPr>
        <w:jc w:val="center"/>
        <w:rPr>
          <w:rFonts w:ascii="Century Schoolbook" w:hAnsi="Century Schoolbook" w:cstheme="majorHAnsi"/>
          <w:b/>
          <w:bCs/>
          <w:sz w:val="21"/>
          <w:szCs w:val="21"/>
        </w:rPr>
      </w:pPr>
      <w:r w:rsidRPr="004914E1">
        <w:rPr>
          <w:rFonts w:ascii="Century Schoolbook" w:hAnsi="Century Schoolbook" w:cstheme="majorHAnsi"/>
          <w:b/>
          <w:bCs/>
          <w:sz w:val="21"/>
          <w:szCs w:val="21"/>
        </w:rPr>
        <w:t>Coronavirus State and Local Fiscal Recovery Fund</w:t>
      </w:r>
      <w:r w:rsidRPr="004914E1" w:rsidR="00886F81">
        <w:rPr>
          <w:rFonts w:ascii="Century Schoolbook" w:hAnsi="Century Schoolbook" w:cstheme="majorHAnsi"/>
          <w:b/>
          <w:bCs/>
          <w:sz w:val="21"/>
          <w:szCs w:val="21"/>
        </w:rPr>
        <w:t>s</w:t>
      </w:r>
      <w:r w:rsidRPr="004914E1" w:rsidR="00B90C89">
        <w:rPr>
          <w:rFonts w:ascii="Century Schoolbook" w:hAnsi="Century Schoolbook" w:cstheme="majorHAnsi"/>
          <w:b/>
          <w:bCs/>
          <w:sz w:val="21"/>
          <w:szCs w:val="21"/>
        </w:rPr>
        <w:br/>
      </w:r>
      <w:r w:rsidRPr="004914E1" w:rsidR="00C0046F">
        <w:rPr>
          <w:rFonts w:ascii="Century Schoolbook" w:hAnsi="Century Schoolbook" w:cstheme="majorHAnsi"/>
          <w:b/>
          <w:bCs/>
          <w:sz w:val="21"/>
          <w:szCs w:val="21"/>
        </w:rPr>
        <w:t xml:space="preserve">Request for </w:t>
      </w:r>
      <w:r w:rsidRPr="004914E1" w:rsidR="00AA1FF0">
        <w:rPr>
          <w:rFonts w:ascii="Century Schoolbook" w:hAnsi="Century Schoolbook" w:cstheme="majorHAnsi"/>
          <w:b/>
          <w:bCs/>
          <w:sz w:val="21"/>
          <w:szCs w:val="21"/>
        </w:rPr>
        <w:t>Extension</w:t>
      </w:r>
      <w:r w:rsidRPr="004914E1" w:rsidR="00CC0B0B">
        <w:rPr>
          <w:rFonts w:ascii="Century Schoolbook" w:hAnsi="Century Schoolbook" w:cstheme="majorHAnsi"/>
          <w:b/>
          <w:bCs/>
          <w:sz w:val="21"/>
          <w:szCs w:val="21"/>
        </w:rPr>
        <w:t xml:space="preserve"> Form</w:t>
      </w:r>
      <w:r w:rsidRPr="004914E1" w:rsidR="00C0046F">
        <w:rPr>
          <w:rFonts w:ascii="Century Schoolbook" w:hAnsi="Century Schoolbook" w:cstheme="majorHAnsi"/>
          <w:b/>
          <w:bCs/>
          <w:sz w:val="21"/>
          <w:szCs w:val="21"/>
        </w:rPr>
        <w:t xml:space="preserve"> </w:t>
      </w:r>
      <w:r w:rsidRPr="004914E1" w:rsidR="00046532">
        <w:rPr>
          <w:rFonts w:ascii="Century Schoolbook" w:hAnsi="Century Schoolbook" w:cstheme="majorHAnsi"/>
          <w:b/>
          <w:bCs/>
          <w:sz w:val="21"/>
          <w:szCs w:val="21"/>
        </w:rPr>
        <w:t>(</w:t>
      </w:r>
      <w:r w:rsidRPr="004914E1" w:rsidR="00713678">
        <w:rPr>
          <w:rFonts w:ascii="Century Schoolbook" w:hAnsi="Century Schoolbook" w:cstheme="majorHAnsi"/>
          <w:b/>
          <w:bCs/>
          <w:sz w:val="21"/>
          <w:szCs w:val="21"/>
        </w:rPr>
        <w:t xml:space="preserve">Subsequent </w:t>
      </w:r>
      <w:r w:rsidRPr="004914E1" w:rsidR="00C0046F">
        <w:rPr>
          <w:rFonts w:ascii="Century Schoolbook" w:hAnsi="Century Schoolbook" w:cstheme="majorHAnsi"/>
          <w:b/>
          <w:bCs/>
          <w:sz w:val="21"/>
          <w:szCs w:val="21"/>
        </w:rPr>
        <w:t>30-Day Extension</w:t>
      </w:r>
      <w:r w:rsidRPr="004914E1" w:rsidR="001D3980">
        <w:rPr>
          <w:rFonts w:ascii="Century Schoolbook" w:hAnsi="Century Schoolbook" w:cstheme="majorHAnsi"/>
          <w:b/>
          <w:bCs/>
          <w:sz w:val="21"/>
          <w:szCs w:val="21"/>
        </w:rPr>
        <w:t xml:space="preserve"> for Distribution of Funds </w:t>
      </w:r>
      <w:r w:rsidRPr="004914E1" w:rsidR="00046532">
        <w:rPr>
          <w:rFonts w:ascii="Century Schoolbook" w:hAnsi="Century Schoolbook" w:cstheme="majorHAnsi"/>
          <w:b/>
          <w:bCs/>
          <w:sz w:val="21"/>
          <w:szCs w:val="21"/>
        </w:rPr>
        <w:br/>
      </w:r>
      <w:r w:rsidRPr="004914E1" w:rsidR="001D3980">
        <w:rPr>
          <w:rFonts w:ascii="Century Schoolbook" w:hAnsi="Century Schoolbook" w:cstheme="majorHAnsi"/>
          <w:b/>
          <w:bCs/>
          <w:sz w:val="21"/>
          <w:szCs w:val="21"/>
        </w:rPr>
        <w:t>to Non</w:t>
      </w:r>
      <w:r w:rsidRPr="004914E1" w:rsidR="002811C4">
        <w:rPr>
          <w:rFonts w:ascii="Century Schoolbook" w:hAnsi="Century Schoolbook" w:cstheme="majorHAnsi"/>
          <w:b/>
          <w:bCs/>
          <w:sz w:val="21"/>
          <w:szCs w:val="21"/>
        </w:rPr>
        <w:t>e</w:t>
      </w:r>
      <w:r w:rsidRPr="004914E1" w:rsidR="001D3980">
        <w:rPr>
          <w:rFonts w:ascii="Century Schoolbook" w:hAnsi="Century Schoolbook" w:cstheme="majorHAnsi"/>
          <w:b/>
          <w:bCs/>
          <w:sz w:val="21"/>
          <w:szCs w:val="21"/>
        </w:rPr>
        <w:t>ntitlement Units</w:t>
      </w:r>
      <w:r w:rsidRPr="004914E1" w:rsidR="00BF20A6">
        <w:rPr>
          <w:rFonts w:ascii="Century Schoolbook" w:hAnsi="Century Schoolbook" w:cstheme="majorHAnsi"/>
          <w:b/>
          <w:bCs/>
          <w:sz w:val="21"/>
          <w:szCs w:val="21"/>
        </w:rPr>
        <w:t xml:space="preserve"> of Local Government</w:t>
      </w:r>
      <w:r w:rsidRPr="004914E1" w:rsidR="00046532">
        <w:rPr>
          <w:rFonts w:ascii="Century Schoolbook" w:hAnsi="Century Schoolbook" w:cstheme="majorHAnsi"/>
          <w:b/>
          <w:bCs/>
          <w:sz w:val="21"/>
          <w:szCs w:val="21"/>
        </w:rPr>
        <w:t>)</w:t>
      </w:r>
    </w:p>
    <w:p w:rsidRPr="004914E1" w:rsidR="00046532" w:rsidP="00B90C89" w:rsidRDefault="00046532" w14:paraId="2327332B" w14:textId="7B8298E1">
      <w:pPr>
        <w:jc w:val="center"/>
        <w:rPr>
          <w:rFonts w:ascii="Century Schoolbook" w:hAnsi="Century Schoolbook" w:cstheme="majorHAnsi"/>
          <w:i/>
          <w:iCs/>
          <w:sz w:val="21"/>
          <w:szCs w:val="21"/>
        </w:rPr>
      </w:pPr>
      <w:r w:rsidRPr="004914E1">
        <w:rPr>
          <w:rFonts w:ascii="Century Schoolbook" w:hAnsi="Century Schoolbook" w:cstheme="majorHAnsi"/>
          <w:i/>
          <w:iCs/>
          <w:sz w:val="21"/>
          <w:szCs w:val="21"/>
        </w:rPr>
        <w:t xml:space="preserve">Updated </w:t>
      </w:r>
      <w:r w:rsidRPr="004914E1" w:rsidR="00A361C0">
        <w:rPr>
          <w:rFonts w:ascii="Century Schoolbook" w:hAnsi="Century Schoolbook" w:cstheme="majorHAnsi"/>
          <w:i/>
          <w:iCs/>
          <w:sz w:val="21"/>
          <w:szCs w:val="21"/>
        </w:rPr>
        <w:t>August</w:t>
      </w:r>
      <w:r w:rsidRPr="004914E1">
        <w:rPr>
          <w:rFonts w:ascii="Century Schoolbook" w:hAnsi="Century Schoolbook" w:cstheme="majorHAnsi"/>
          <w:i/>
          <w:iCs/>
          <w:sz w:val="21"/>
          <w:szCs w:val="21"/>
        </w:rPr>
        <w:t xml:space="preserve"> 2021</w:t>
      </w:r>
    </w:p>
    <w:p w:rsidRPr="004914E1" w:rsidR="00BA1D59" w:rsidP="008C3BCF" w:rsidRDefault="00CC0B0B" w14:paraId="642DE548" w14:textId="05FB2BC9">
      <w:pPr>
        <w:spacing w:after="0" w:line="240" w:lineRule="auto"/>
        <w:rPr>
          <w:rFonts w:ascii="Century Schoolbook" w:hAnsi="Century Schoolbook" w:cstheme="majorHAnsi"/>
          <w:sz w:val="21"/>
          <w:szCs w:val="21"/>
        </w:rPr>
      </w:pPr>
      <w:r w:rsidRPr="004914E1">
        <w:rPr>
          <w:rFonts w:ascii="Century Schoolbook" w:hAnsi="Century Schoolbook" w:cstheme="majorHAnsi"/>
          <w:sz w:val="21"/>
          <w:szCs w:val="21"/>
        </w:rPr>
        <w:t xml:space="preserve">The </w:t>
      </w:r>
      <w:r w:rsidRPr="004914E1" w:rsidR="00EC519E">
        <w:rPr>
          <w:rFonts w:ascii="Century Schoolbook" w:hAnsi="Century Schoolbook" w:cstheme="majorHAnsi"/>
          <w:sz w:val="21"/>
          <w:szCs w:val="21"/>
        </w:rPr>
        <w:t>Coronavirus State and Local Fiscal Recovery Fund</w:t>
      </w:r>
      <w:r w:rsidRPr="004914E1" w:rsidR="00DB25C4">
        <w:rPr>
          <w:rFonts w:ascii="Century Schoolbook" w:hAnsi="Century Schoolbook" w:cstheme="majorHAnsi"/>
          <w:sz w:val="21"/>
          <w:szCs w:val="21"/>
        </w:rPr>
        <w:t>s</w:t>
      </w:r>
      <w:r w:rsidRPr="004914E1" w:rsidR="00EC519E">
        <w:rPr>
          <w:rFonts w:ascii="Century Schoolbook" w:hAnsi="Century Schoolbook" w:cstheme="majorHAnsi"/>
          <w:sz w:val="21"/>
          <w:szCs w:val="21"/>
        </w:rPr>
        <w:t xml:space="preserve"> (SLFRF) </w:t>
      </w:r>
      <w:r w:rsidRPr="004914E1" w:rsidR="00A9367E">
        <w:rPr>
          <w:rFonts w:ascii="Century Schoolbook" w:hAnsi="Century Schoolbook" w:cstheme="majorHAnsi"/>
          <w:sz w:val="21"/>
          <w:szCs w:val="21"/>
        </w:rPr>
        <w:t>P</w:t>
      </w:r>
      <w:r w:rsidRPr="004914E1">
        <w:rPr>
          <w:rFonts w:ascii="Century Schoolbook" w:hAnsi="Century Schoolbook" w:cstheme="majorHAnsi"/>
          <w:sz w:val="21"/>
          <w:szCs w:val="21"/>
        </w:rPr>
        <w:t>rogram</w:t>
      </w:r>
      <w:r w:rsidRPr="004914E1" w:rsidR="00F72AE6">
        <w:rPr>
          <w:rFonts w:ascii="Century Schoolbook" w:hAnsi="Century Schoolbook" w:cstheme="majorHAnsi"/>
          <w:sz w:val="21"/>
          <w:szCs w:val="21"/>
        </w:rPr>
        <w:t xml:space="preserve">, </w:t>
      </w:r>
      <w:r w:rsidRPr="004914E1" w:rsidR="00DB25C4">
        <w:rPr>
          <w:rFonts w:ascii="Century Schoolbook" w:hAnsi="Century Schoolbook" w:cstheme="majorHAnsi"/>
          <w:sz w:val="21"/>
          <w:szCs w:val="21"/>
        </w:rPr>
        <w:t xml:space="preserve">established </w:t>
      </w:r>
      <w:r w:rsidRPr="004914E1" w:rsidR="00F72AE6">
        <w:rPr>
          <w:rFonts w:ascii="Century Schoolbook" w:hAnsi="Century Schoolbook" w:cstheme="majorHAnsi"/>
          <w:sz w:val="21"/>
          <w:szCs w:val="21"/>
        </w:rPr>
        <w:t xml:space="preserve">by </w:t>
      </w:r>
      <w:r w:rsidRPr="004914E1" w:rsidR="002E2337">
        <w:rPr>
          <w:rFonts w:ascii="Century Schoolbook" w:hAnsi="Century Schoolbook" w:cstheme="majorHAnsi"/>
          <w:sz w:val="21"/>
          <w:szCs w:val="21"/>
        </w:rPr>
        <w:t>s</w:t>
      </w:r>
      <w:r w:rsidRPr="004914E1" w:rsidR="00F72AE6">
        <w:rPr>
          <w:rFonts w:ascii="Century Schoolbook" w:hAnsi="Century Schoolbook" w:cstheme="majorHAnsi"/>
          <w:sz w:val="21"/>
          <w:szCs w:val="21"/>
        </w:rPr>
        <w:t xml:space="preserve">ections 602 and 603 of the Social Security Act, as added </w:t>
      </w:r>
      <w:r w:rsidRPr="004914E1" w:rsidR="00DB25C4">
        <w:rPr>
          <w:rFonts w:ascii="Century Schoolbook" w:hAnsi="Century Schoolbook" w:cstheme="majorHAnsi"/>
          <w:sz w:val="21"/>
          <w:szCs w:val="21"/>
        </w:rPr>
        <w:t>by section 9901 of the American Rescue Plan Act</w:t>
      </w:r>
      <w:r w:rsidRPr="004914E1" w:rsidR="00F72AE6">
        <w:rPr>
          <w:rFonts w:ascii="Century Schoolbook" w:hAnsi="Century Schoolbook" w:cstheme="majorHAnsi"/>
          <w:sz w:val="21"/>
          <w:szCs w:val="21"/>
        </w:rPr>
        <w:t xml:space="preserve"> of 2021</w:t>
      </w:r>
      <w:r w:rsidRPr="004914E1" w:rsidR="00DB25C4">
        <w:rPr>
          <w:rFonts w:ascii="Century Schoolbook" w:hAnsi="Century Schoolbook" w:cstheme="majorHAnsi"/>
          <w:sz w:val="21"/>
          <w:szCs w:val="21"/>
        </w:rPr>
        <w:t xml:space="preserve"> (ARPA), authorizes the </w:t>
      </w:r>
      <w:r w:rsidRPr="004914E1" w:rsidR="00925A08">
        <w:rPr>
          <w:rFonts w:ascii="Century Schoolbook" w:hAnsi="Century Schoolbook" w:cstheme="majorHAnsi"/>
          <w:sz w:val="21"/>
          <w:szCs w:val="21"/>
        </w:rPr>
        <w:t xml:space="preserve">U.S. </w:t>
      </w:r>
      <w:r w:rsidRPr="004914E1" w:rsidR="00DB25C4">
        <w:rPr>
          <w:rFonts w:ascii="Century Schoolbook" w:hAnsi="Century Schoolbook" w:cstheme="majorHAnsi"/>
          <w:sz w:val="21"/>
          <w:szCs w:val="21"/>
        </w:rPr>
        <w:t xml:space="preserve">Department of the Treasury (Treasury) to </w:t>
      </w:r>
      <w:r w:rsidRPr="004914E1" w:rsidR="00AA1FF0">
        <w:rPr>
          <w:rFonts w:ascii="Century Schoolbook" w:hAnsi="Century Schoolbook" w:cstheme="majorHAnsi"/>
          <w:sz w:val="21"/>
          <w:szCs w:val="21"/>
        </w:rPr>
        <w:t xml:space="preserve">make payments to states for distribution to their nonentitlement units of local government (NEUs). </w:t>
      </w:r>
      <w:r w:rsidRPr="004914E1" w:rsidR="00BA1D59">
        <w:rPr>
          <w:rFonts w:ascii="Century Schoolbook" w:hAnsi="Century Schoolbook" w:cstheme="majorHAnsi"/>
          <w:sz w:val="21"/>
          <w:szCs w:val="21"/>
        </w:rPr>
        <w:t xml:space="preserve">Section 603(b)(2)(C)(i) of the Act states that “[n]ot later than 30 days after a State receives a payment,” the state “shall distribute” funds to each NEU in the state. </w:t>
      </w:r>
      <w:bookmarkStart w:name="_Hlk73707584" w:id="0"/>
      <w:r w:rsidRPr="004914E1" w:rsidR="00BA1D59">
        <w:rPr>
          <w:rFonts w:ascii="Century Schoolbook" w:hAnsi="Century Schoolbook" w:cstheme="majorHAnsi"/>
          <w:sz w:val="21"/>
          <w:szCs w:val="21"/>
        </w:rPr>
        <w:t>Section 603(b)(2)(C)(ii)</w:t>
      </w:r>
      <w:r w:rsidRPr="004914E1" w:rsidR="00D96094">
        <w:rPr>
          <w:rFonts w:ascii="Century Schoolbook" w:hAnsi="Century Schoolbook" w:cstheme="majorHAnsi"/>
          <w:sz w:val="21"/>
          <w:szCs w:val="21"/>
        </w:rPr>
        <w:t>(I</w:t>
      </w:r>
      <w:r w:rsidRPr="004914E1" w:rsidR="00BA1D59">
        <w:rPr>
          <w:rFonts w:ascii="Century Schoolbook" w:hAnsi="Century Schoolbook" w:cstheme="majorHAnsi"/>
          <w:sz w:val="21"/>
          <w:szCs w:val="21"/>
        </w:rPr>
        <w:t xml:space="preserve">) </w:t>
      </w:r>
      <w:r w:rsidRPr="004914E1" w:rsidR="00FD1D5D">
        <w:rPr>
          <w:rFonts w:ascii="Century Schoolbook" w:hAnsi="Century Schoolbook" w:cstheme="majorHAnsi"/>
          <w:sz w:val="21"/>
          <w:szCs w:val="21"/>
        </w:rPr>
        <w:t xml:space="preserve">directs Treasury to grant </w:t>
      </w:r>
      <w:r w:rsidRPr="004914E1" w:rsidR="00BA1D59">
        <w:rPr>
          <w:rFonts w:ascii="Century Schoolbook" w:hAnsi="Century Schoolbook" w:cstheme="majorHAnsi"/>
          <w:sz w:val="21"/>
          <w:szCs w:val="21"/>
        </w:rPr>
        <w:t>a 30-day extension if a state certifies</w:t>
      </w:r>
      <w:r w:rsidRPr="004914E1" w:rsidR="00ED28AE">
        <w:rPr>
          <w:rFonts w:ascii="Century Schoolbook" w:hAnsi="Century Schoolbook" w:cstheme="majorHAnsi"/>
          <w:sz w:val="21"/>
          <w:szCs w:val="21"/>
        </w:rPr>
        <w:t xml:space="preserve"> an “excessive administrative burden” in writing</w:t>
      </w:r>
      <w:r w:rsidRPr="004914E1" w:rsidR="00D96094">
        <w:rPr>
          <w:rFonts w:ascii="Century Schoolbook" w:hAnsi="Century Schoolbook" w:cstheme="majorHAnsi"/>
          <w:sz w:val="21"/>
          <w:szCs w:val="21"/>
        </w:rPr>
        <w:t xml:space="preserve"> before the end of the 30-day distribution period</w:t>
      </w:r>
      <w:bookmarkEnd w:id="0"/>
      <w:r w:rsidRPr="004914E1" w:rsidR="00890469">
        <w:rPr>
          <w:rFonts w:ascii="Century Schoolbook" w:hAnsi="Century Schoolbook" w:cstheme="majorHAnsi"/>
          <w:sz w:val="21"/>
          <w:szCs w:val="21"/>
        </w:rPr>
        <w:t xml:space="preserve">, and </w:t>
      </w:r>
      <w:r w:rsidRPr="004914E1" w:rsidR="004132A1">
        <w:rPr>
          <w:rFonts w:ascii="Century Schoolbook" w:hAnsi="Century Schoolbook" w:cstheme="majorHAnsi"/>
          <w:sz w:val="21"/>
          <w:szCs w:val="21"/>
        </w:rPr>
        <w:t>s</w:t>
      </w:r>
      <w:r w:rsidRPr="004914E1" w:rsidR="00890469">
        <w:rPr>
          <w:rFonts w:ascii="Century Schoolbook" w:hAnsi="Century Schoolbook" w:cstheme="majorHAnsi"/>
          <w:sz w:val="21"/>
          <w:szCs w:val="21"/>
        </w:rPr>
        <w:t>ection 603(b)(2)(C)(ii)(II) provides for further extensions at the discretion of the Secretary of the Treasury</w:t>
      </w:r>
      <w:r w:rsidRPr="004914E1" w:rsidR="00BA44A3">
        <w:rPr>
          <w:rFonts w:ascii="Century Schoolbook" w:hAnsi="Century Schoolbook" w:cstheme="majorHAnsi"/>
          <w:sz w:val="21"/>
          <w:szCs w:val="21"/>
        </w:rPr>
        <w:t>, provided that the Secretary may only grant a further extension if the Secretary determines that the state’s plan is reasonably designed to distribute all the funds to NEUs by the end of the distribution period (as so extended).</w:t>
      </w:r>
    </w:p>
    <w:p w:rsidRPr="004914E1" w:rsidR="00890469" w:rsidP="008C3BCF" w:rsidRDefault="00890469" w14:paraId="2D682166" w14:textId="77777777">
      <w:pPr>
        <w:spacing w:after="0" w:line="240" w:lineRule="auto"/>
        <w:rPr>
          <w:rFonts w:ascii="Century Schoolbook" w:hAnsi="Century Schoolbook" w:cstheme="majorHAnsi"/>
          <w:sz w:val="21"/>
          <w:szCs w:val="21"/>
        </w:rPr>
      </w:pPr>
    </w:p>
    <w:p w:rsidRPr="004914E1" w:rsidR="00BA1D59" w:rsidP="008C3BCF" w:rsidRDefault="00FD1D5D" w14:paraId="654377F7" w14:textId="6AD1D951">
      <w:pPr>
        <w:spacing w:after="0" w:line="240" w:lineRule="auto"/>
        <w:rPr>
          <w:rFonts w:ascii="Century Schoolbook" w:hAnsi="Century Schoolbook" w:cstheme="majorHAnsi"/>
          <w:sz w:val="21"/>
          <w:szCs w:val="21"/>
          <w:u w:val="single"/>
        </w:rPr>
      </w:pPr>
      <w:r w:rsidRPr="004914E1">
        <w:rPr>
          <w:rFonts w:ascii="Century Schoolbook" w:hAnsi="Century Schoolbook" w:cstheme="majorHAnsi"/>
          <w:sz w:val="21"/>
          <w:szCs w:val="21"/>
        </w:rPr>
        <w:t>To request</w:t>
      </w:r>
      <w:r w:rsidRPr="004914E1" w:rsidR="00C0046F">
        <w:rPr>
          <w:rFonts w:ascii="Century Schoolbook" w:hAnsi="Century Schoolbook" w:cstheme="majorHAnsi"/>
          <w:sz w:val="21"/>
          <w:szCs w:val="21"/>
        </w:rPr>
        <w:t xml:space="preserve"> </w:t>
      </w:r>
      <w:r w:rsidRPr="004914E1" w:rsidR="00C56CF5">
        <w:rPr>
          <w:rFonts w:ascii="Century Schoolbook" w:hAnsi="Century Schoolbook" w:cstheme="majorHAnsi"/>
          <w:sz w:val="21"/>
          <w:szCs w:val="21"/>
        </w:rPr>
        <w:t xml:space="preserve">a </w:t>
      </w:r>
      <w:r w:rsidRPr="004914E1" w:rsidR="00713678">
        <w:rPr>
          <w:rFonts w:ascii="Century Schoolbook" w:hAnsi="Century Schoolbook" w:cstheme="majorHAnsi"/>
          <w:b/>
          <w:bCs/>
          <w:sz w:val="21"/>
          <w:szCs w:val="21"/>
          <w:u w:val="single"/>
        </w:rPr>
        <w:t>subsequent</w:t>
      </w:r>
      <w:r w:rsidRPr="004914E1" w:rsidR="00713678">
        <w:rPr>
          <w:rFonts w:ascii="Century Schoolbook" w:hAnsi="Century Schoolbook" w:cstheme="majorHAnsi"/>
          <w:sz w:val="21"/>
          <w:szCs w:val="21"/>
          <w:u w:val="single"/>
        </w:rPr>
        <w:t xml:space="preserve"> </w:t>
      </w:r>
      <w:r w:rsidRPr="004914E1" w:rsidR="00C56CF5">
        <w:rPr>
          <w:rFonts w:ascii="Century Schoolbook" w:hAnsi="Century Schoolbook" w:cstheme="majorHAnsi"/>
          <w:b/>
          <w:bCs/>
          <w:sz w:val="21"/>
          <w:szCs w:val="21"/>
          <w:u w:val="single"/>
        </w:rPr>
        <w:t>30-day extension</w:t>
      </w:r>
      <w:r w:rsidRPr="004914E1" w:rsidR="00C0046F">
        <w:rPr>
          <w:rFonts w:ascii="Century Schoolbook" w:hAnsi="Century Schoolbook" w:cstheme="majorHAnsi"/>
          <w:sz w:val="21"/>
          <w:szCs w:val="21"/>
        </w:rPr>
        <w:t>, states</w:t>
      </w:r>
      <w:r w:rsidRPr="004914E1" w:rsidR="00713678">
        <w:rPr>
          <w:rFonts w:ascii="Century Schoolbook" w:hAnsi="Century Schoolbook" w:cstheme="majorHAnsi"/>
          <w:sz w:val="21"/>
          <w:szCs w:val="21"/>
        </w:rPr>
        <w:t xml:space="preserve"> </w:t>
      </w:r>
      <w:r w:rsidRPr="004914E1" w:rsidR="00C0046F">
        <w:rPr>
          <w:rFonts w:ascii="Century Schoolbook" w:hAnsi="Century Schoolbook" w:cstheme="majorHAnsi"/>
          <w:sz w:val="21"/>
          <w:szCs w:val="21"/>
        </w:rPr>
        <w:t xml:space="preserve">must complete the information </w:t>
      </w:r>
      <w:r w:rsidRPr="004914E1" w:rsidR="00890469">
        <w:rPr>
          <w:rFonts w:ascii="Century Schoolbook" w:hAnsi="Century Schoolbook" w:cstheme="majorHAnsi"/>
          <w:sz w:val="21"/>
          <w:szCs w:val="21"/>
        </w:rPr>
        <w:t xml:space="preserve">requested below </w:t>
      </w:r>
      <w:r w:rsidRPr="004914E1" w:rsidR="00C0046F">
        <w:rPr>
          <w:rFonts w:ascii="Century Schoolbook" w:hAnsi="Century Schoolbook" w:cstheme="majorHAnsi"/>
          <w:sz w:val="21"/>
          <w:szCs w:val="21"/>
        </w:rPr>
        <w:t xml:space="preserve">and return to Treasury </w:t>
      </w:r>
      <w:r w:rsidRPr="004914E1" w:rsidR="00715979">
        <w:rPr>
          <w:rFonts w:ascii="Century Schoolbook" w:hAnsi="Century Schoolbook" w:cstheme="majorHAnsi"/>
          <w:sz w:val="21"/>
          <w:szCs w:val="21"/>
        </w:rPr>
        <w:t xml:space="preserve">by </w:t>
      </w:r>
      <w:r w:rsidRPr="004914E1" w:rsidR="00FA47C5">
        <w:rPr>
          <w:rFonts w:ascii="Century Schoolbook" w:hAnsi="Century Schoolbook" w:cstheme="majorHAnsi"/>
          <w:sz w:val="21"/>
          <w:szCs w:val="21"/>
        </w:rPr>
        <w:t xml:space="preserve">emailing </w:t>
      </w:r>
      <w:hyperlink w:history="1" r:id="rId10">
        <w:r w:rsidRPr="004914E1" w:rsidR="0019704B">
          <w:rPr>
            <w:rStyle w:val="Hyperlink"/>
            <w:rFonts w:ascii="Century Schoolbook" w:hAnsi="Century Schoolbook" w:cstheme="majorHAnsi"/>
            <w:sz w:val="21"/>
            <w:szCs w:val="21"/>
          </w:rPr>
          <w:t>SLFRP@treasury.gov</w:t>
        </w:r>
      </w:hyperlink>
      <w:r w:rsidRPr="004914E1" w:rsidR="0019704B">
        <w:rPr>
          <w:rFonts w:ascii="Century Schoolbook" w:hAnsi="Century Schoolbook" w:cstheme="majorHAnsi"/>
          <w:sz w:val="21"/>
          <w:szCs w:val="21"/>
        </w:rPr>
        <w:t xml:space="preserve"> with the subject li</w:t>
      </w:r>
      <w:r w:rsidRPr="004914E1" w:rsidR="00256154">
        <w:rPr>
          <w:rFonts w:ascii="Century Schoolbook" w:hAnsi="Century Schoolbook" w:cstheme="majorHAnsi"/>
          <w:sz w:val="21"/>
          <w:szCs w:val="21"/>
        </w:rPr>
        <w:t>n</w:t>
      </w:r>
      <w:r w:rsidRPr="004914E1" w:rsidR="0019704B">
        <w:rPr>
          <w:rFonts w:ascii="Century Schoolbook" w:hAnsi="Century Schoolbook" w:cstheme="majorHAnsi"/>
          <w:sz w:val="21"/>
          <w:szCs w:val="21"/>
        </w:rPr>
        <w:t xml:space="preserve">e “NEU </w:t>
      </w:r>
      <w:r w:rsidRPr="004914E1" w:rsidR="00FA47C5">
        <w:rPr>
          <w:rFonts w:ascii="Century Schoolbook" w:hAnsi="Century Schoolbook" w:cstheme="majorHAnsi"/>
          <w:sz w:val="21"/>
          <w:szCs w:val="21"/>
        </w:rPr>
        <w:t xml:space="preserve">Distribution - </w:t>
      </w:r>
      <w:r w:rsidRPr="004914E1" w:rsidR="0019704B">
        <w:rPr>
          <w:rFonts w:ascii="Century Schoolbook" w:hAnsi="Century Schoolbook" w:cstheme="majorHAnsi"/>
          <w:sz w:val="21"/>
          <w:szCs w:val="21"/>
        </w:rPr>
        <w:t xml:space="preserve">Extension Form” </w:t>
      </w:r>
      <w:r w:rsidRPr="004914E1" w:rsidR="00C56CF5">
        <w:rPr>
          <w:rFonts w:ascii="Century Schoolbook" w:hAnsi="Century Schoolbook" w:cstheme="majorHAnsi"/>
          <w:b/>
          <w:bCs/>
          <w:sz w:val="21"/>
          <w:szCs w:val="21"/>
          <w:u w:val="single"/>
        </w:rPr>
        <w:t xml:space="preserve">at least </w:t>
      </w:r>
      <w:r w:rsidRPr="004914E1" w:rsidR="00046532">
        <w:rPr>
          <w:rFonts w:ascii="Century Schoolbook" w:hAnsi="Century Schoolbook" w:cstheme="majorHAnsi"/>
          <w:b/>
          <w:bCs/>
          <w:sz w:val="21"/>
          <w:szCs w:val="21"/>
          <w:u w:val="single"/>
        </w:rPr>
        <w:t>5 business days</w:t>
      </w:r>
      <w:r w:rsidRPr="004914E1" w:rsidR="00C56CF5">
        <w:rPr>
          <w:rFonts w:ascii="Century Schoolbook" w:hAnsi="Century Schoolbook" w:cstheme="majorHAnsi"/>
          <w:b/>
          <w:bCs/>
          <w:sz w:val="21"/>
          <w:szCs w:val="21"/>
          <w:u w:val="single"/>
        </w:rPr>
        <w:t xml:space="preserve"> before the end of their current distribution period</w:t>
      </w:r>
      <w:r w:rsidRPr="004914E1" w:rsidR="00890469">
        <w:rPr>
          <w:rFonts w:ascii="Century Schoolbook" w:hAnsi="Century Schoolbook" w:cstheme="majorHAnsi"/>
          <w:sz w:val="21"/>
          <w:szCs w:val="21"/>
        </w:rPr>
        <w:t xml:space="preserve">. Treasury </w:t>
      </w:r>
      <w:r w:rsidRPr="004914E1" w:rsidR="00B86FE2">
        <w:rPr>
          <w:rFonts w:ascii="Century Schoolbook" w:hAnsi="Century Schoolbook" w:cstheme="majorHAnsi"/>
          <w:sz w:val="21"/>
          <w:szCs w:val="21"/>
        </w:rPr>
        <w:t>expects to</w:t>
      </w:r>
      <w:r w:rsidRPr="004914E1" w:rsidR="00512269">
        <w:rPr>
          <w:rFonts w:ascii="Century Schoolbook" w:hAnsi="Century Schoolbook" w:cstheme="majorHAnsi"/>
          <w:sz w:val="21"/>
          <w:szCs w:val="21"/>
        </w:rPr>
        <w:t xml:space="preserve"> provide a determination shortly after the form has been </w:t>
      </w:r>
      <w:r w:rsidRPr="004914E1" w:rsidR="00B86FE2">
        <w:rPr>
          <w:rFonts w:ascii="Century Schoolbook" w:hAnsi="Century Schoolbook" w:cstheme="majorHAnsi"/>
          <w:sz w:val="21"/>
          <w:szCs w:val="21"/>
        </w:rPr>
        <w:t>received</w:t>
      </w:r>
      <w:r w:rsidRPr="004914E1" w:rsidR="00512269">
        <w:rPr>
          <w:rFonts w:ascii="Century Schoolbook" w:hAnsi="Century Schoolbook" w:cstheme="majorHAnsi"/>
          <w:sz w:val="21"/>
          <w:szCs w:val="21"/>
        </w:rPr>
        <w:t>.</w:t>
      </w:r>
      <w:r w:rsidRPr="004914E1" w:rsidR="00EB4F93">
        <w:rPr>
          <w:rFonts w:ascii="Century Schoolbook" w:hAnsi="Century Schoolbook" w:cstheme="majorHAnsi"/>
          <w:sz w:val="21"/>
          <w:szCs w:val="21"/>
        </w:rPr>
        <w:t xml:space="preserve"> </w:t>
      </w:r>
      <w:r w:rsidRPr="004914E1" w:rsidR="00713678">
        <w:rPr>
          <w:rFonts w:ascii="Century Schoolbook" w:hAnsi="Century Schoolbook" w:cstheme="majorHAnsi"/>
          <w:sz w:val="21"/>
          <w:szCs w:val="21"/>
        </w:rPr>
        <w:t>States should submit this completed form to request all extensions after the first extension.</w:t>
      </w:r>
    </w:p>
    <w:p w:rsidRPr="004914E1" w:rsidR="00890469" w:rsidP="008C3BCF" w:rsidRDefault="00890469" w14:paraId="57EFEC7F" w14:textId="2A50A6AB">
      <w:pPr>
        <w:spacing w:after="0" w:line="240" w:lineRule="auto"/>
        <w:rPr>
          <w:rFonts w:ascii="Century Schoolbook" w:hAnsi="Century Schoolbook" w:cstheme="majorHAnsi"/>
          <w:sz w:val="21"/>
          <w:szCs w:val="21"/>
          <w:u w:val="single"/>
        </w:rPr>
      </w:pPr>
    </w:p>
    <w:p w:rsidRPr="004914E1" w:rsidR="00890469" w:rsidP="008C3BCF" w:rsidRDefault="00890469" w14:paraId="7316C27D" w14:textId="4F3724F3">
      <w:pPr>
        <w:spacing w:after="0" w:line="240" w:lineRule="auto"/>
        <w:rPr>
          <w:rFonts w:ascii="Century Schoolbook" w:hAnsi="Century Schoolbook" w:cstheme="majorHAnsi"/>
          <w:sz w:val="21"/>
          <w:szCs w:val="21"/>
        </w:rPr>
      </w:pPr>
      <w:r w:rsidRPr="004914E1">
        <w:rPr>
          <w:rFonts w:ascii="Century Schoolbook" w:hAnsi="Century Schoolbook" w:cstheme="majorHAnsi"/>
          <w:sz w:val="21"/>
          <w:szCs w:val="21"/>
        </w:rPr>
        <w:t xml:space="preserve">Please note that this form is only for states </w:t>
      </w:r>
      <w:r w:rsidRPr="004914E1" w:rsidR="004502E7">
        <w:rPr>
          <w:rFonts w:ascii="Century Schoolbook" w:hAnsi="Century Schoolbook" w:cstheme="majorHAnsi"/>
          <w:sz w:val="21"/>
          <w:szCs w:val="21"/>
        </w:rPr>
        <w:t>that</w:t>
      </w:r>
      <w:r w:rsidRPr="004914E1">
        <w:rPr>
          <w:rFonts w:ascii="Century Schoolbook" w:hAnsi="Century Schoolbook" w:cstheme="majorHAnsi"/>
          <w:sz w:val="21"/>
          <w:szCs w:val="21"/>
        </w:rPr>
        <w:t xml:space="preserve"> have already been granted their first 30-day extension. States that would like to request their first 30-day extension can find that form </w:t>
      </w:r>
      <w:hyperlink w:history="1" r:id="rId11">
        <w:r w:rsidRPr="004914E1">
          <w:rPr>
            <w:rStyle w:val="Hyperlink"/>
            <w:rFonts w:ascii="Century Schoolbook" w:hAnsi="Century Schoolbook" w:cstheme="majorHAnsi"/>
            <w:sz w:val="21"/>
            <w:szCs w:val="21"/>
          </w:rPr>
          <w:t>here</w:t>
        </w:r>
      </w:hyperlink>
      <w:r w:rsidRPr="004914E1">
        <w:rPr>
          <w:rFonts w:ascii="Century Schoolbook" w:hAnsi="Century Schoolbook" w:cstheme="majorHAnsi"/>
          <w:sz w:val="21"/>
          <w:szCs w:val="21"/>
        </w:rPr>
        <w:t>.</w:t>
      </w:r>
      <w:r w:rsidRPr="004914E1" w:rsidR="008E29C8">
        <w:rPr>
          <w:rFonts w:ascii="Century Schoolbook" w:hAnsi="Century Schoolbook" w:cstheme="majorHAnsi"/>
          <w:sz w:val="21"/>
          <w:szCs w:val="21"/>
        </w:rPr>
        <w:t xml:space="preserve"> </w:t>
      </w:r>
    </w:p>
    <w:p w:rsidRPr="004914E1" w:rsidR="008C3BCF" w:rsidP="008C3BCF" w:rsidRDefault="008C3BCF" w14:paraId="630F201D" w14:textId="137D876B">
      <w:pPr>
        <w:spacing w:after="0" w:line="240" w:lineRule="auto"/>
        <w:rPr>
          <w:rFonts w:ascii="Century Schoolbook" w:hAnsi="Century Schoolbook" w:cstheme="majorHAnsi"/>
          <w:b/>
          <w:bCs/>
          <w:sz w:val="21"/>
          <w:szCs w:val="21"/>
        </w:rPr>
      </w:pPr>
    </w:p>
    <w:p w:rsidRPr="004914E1" w:rsidR="00E92829" w:rsidP="008C3BCF" w:rsidRDefault="00E92829" w14:paraId="7621826F" w14:textId="1554F585">
      <w:pPr>
        <w:spacing w:after="0" w:line="240" w:lineRule="auto"/>
        <w:rPr>
          <w:rFonts w:ascii="Century Schoolbook" w:hAnsi="Century Schoolbook" w:cstheme="majorHAnsi"/>
          <w:b/>
          <w:bCs/>
          <w:sz w:val="21"/>
          <w:szCs w:val="21"/>
        </w:rPr>
      </w:pPr>
      <w:r w:rsidRPr="004914E1">
        <w:rPr>
          <w:rFonts w:ascii="Century Schoolbook" w:hAnsi="Century Schoolbook" w:cstheme="majorHAnsi"/>
          <w:b/>
          <w:bCs/>
          <w:sz w:val="21"/>
          <w:szCs w:val="21"/>
        </w:rPr>
        <w:t xml:space="preserve">Request for Extension </w:t>
      </w:r>
    </w:p>
    <w:p w:rsidRPr="004914E1" w:rsidR="00E92829" w:rsidP="00ED6EA9" w:rsidRDefault="00E92829" w14:paraId="18A17502" w14:textId="77777777">
      <w:pPr>
        <w:spacing w:after="0" w:line="240" w:lineRule="auto"/>
        <w:rPr>
          <w:rFonts w:ascii="Century Schoolbook" w:hAnsi="Century Schoolbook" w:cstheme="majorHAnsi"/>
          <w:b/>
          <w:bCs/>
          <w:sz w:val="21"/>
          <w:szCs w:val="21"/>
          <w:u w:val="single"/>
        </w:rPr>
      </w:pPr>
    </w:p>
    <w:p w:rsidRPr="004914E1" w:rsidR="008C1EA0" w:rsidP="00ED6EA9" w:rsidRDefault="00E92829" w14:paraId="22802C5D" w14:textId="0F8AD68A">
      <w:pPr>
        <w:spacing w:after="0" w:line="240" w:lineRule="auto"/>
        <w:rPr>
          <w:rFonts w:ascii="Century Schoolbook" w:hAnsi="Century Schoolbook" w:cstheme="majorHAnsi"/>
          <w:sz w:val="21"/>
          <w:szCs w:val="21"/>
        </w:rPr>
      </w:pPr>
      <w:r w:rsidRPr="004914E1">
        <w:rPr>
          <w:rFonts w:ascii="Century Schoolbook" w:hAnsi="Century Schoolbook" w:cstheme="majorHAnsi"/>
          <w:sz w:val="21"/>
          <w:szCs w:val="21"/>
        </w:rPr>
        <w:t>______________________</w:t>
      </w:r>
      <w:r w:rsidRPr="004914E1" w:rsidR="009917F5">
        <w:rPr>
          <w:rFonts w:ascii="Century Schoolbook" w:hAnsi="Century Schoolbook" w:cstheme="majorHAnsi"/>
          <w:sz w:val="21"/>
          <w:szCs w:val="21"/>
        </w:rPr>
        <w:t xml:space="preserve"> (Name of State) </w:t>
      </w:r>
      <w:r w:rsidRPr="004914E1" w:rsidR="00BA2611">
        <w:rPr>
          <w:rFonts w:ascii="Century Schoolbook" w:hAnsi="Century Schoolbook" w:cstheme="majorHAnsi"/>
          <w:sz w:val="21"/>
          <w:szCs w:val="21"/>
        </w:rPr>
        <w:t xml:space="preserve">hereby </w:t>
      </w:r>
      <w:r w:rsidRPr="004914E1" w:rsidR="008E29C8">
        <w:rPr>
          <w:rFonts w:ascii="Century Schoolbook" w:hAnsi="Century Schoolbook" w:cstheme="majorHAnsi"/>
          <w:sz w:val="21"/>
          <w:szCs w:val="21"/>
        </w:rPr>
        <w:t>requests</w:t>
      </w:r>
      <w:r w:rsidRPr="004914E1" w:rsidR="00EB4F93">
        <w:rPr>
          <w:rFonts w:ascii="Century Schoolbook" w:hAnsi="Century Schoolbook" w:cstheme="majorHAnsi"/>
          <w:sz w:val="21"/>
          <w:szCs w:val="21"/>
        </w:rPr>
        <w:t xml:space="preserve">, pursuant to </w:t>
      </w:r>
      <w:r w:rsidRPr="004914E1" w:rsidR="00F23856">
        <w:rPr>
          <w:rFonts w:ascii="Century Schoolbook" w:hAnsi="Century Schoolbook" w:cstheme="majorHAnsi"/>
          <w:sz w:val="21"/>
          <w:szCs w:val="21"/>
        </w:rPr>
        <w:t>s</w:t>
      </w:r>
      <w:r w:rsidRPr="004914E1" w:rsidR="00EB4F93">
        <w:rPr>
          <w:rFonts w:ascii="Century Schoolbook" w:hAnsi="Century Schoolbook" w:cstheme="majorHAnsi"/>
          <w:sz w:val="21"/>
          <w:szCs w:val="21"/>
        </w:rPr>
        <w:t xml:space="preserve">ection 603(b)(2)(C)(ii)(II), an extension for an additional 30 days to </w:t>
      </w:r>
      <w:r w:rsidRPr="004914E1" w:rsidR="00153D4B">
        <w:rPr>
          <w:rFonts w:ascii="Century Schoolbook" w:hAnsi="Century Schoolbook" w:cstheme="majorHAnsi"/>
          <w:sz w:val="21"/>
          <w:szCs w:val="21"/>
        </w:rPr>
        <w:t>distribute</w:t>
      </w:r>
      <w:r w:rsidRPr="004914E1" w:rsidR="00EB4F93">
        <w:rPr>
          <w:rFonts w:ascii="Century Schoolbook" w:hAnsi="Century Schoolbook" w:cstheme="majorHAnsi"/>
          <w:sz w:val="21"/>
          <w:szCs w:val="21"/>
        </w:rPr>
        <w:t xml:space="preserve"> </w:t>
      </w:r>
      <w:r w:rsidRPr="004914E1" w:rsidR="00153D4B">
        <w:rPr>
          <w:rFonts w:ascii="Century Schoolbook" w:hAnsi="Century Schoolbook" w:cstheme="majorHAnsi"/>
          <w:sz w:val="21"/>
          <w:szCs w:val="21"/>
        </w:rPr>
        <w:t xml:space="preserve">SLFRF </w:t>
      </w:r>
      <w:r w:rsidRPr="004914E1" w:rsidR="00EB4F93">
        <w:rPr>
          <w:rFonts w:ascii="Century Schoolbook" w:hAnsi="Century Schoolbook" w:cstheme="majorHAnsi"/>
          <w:sz w:val="21"/>
          <w:szCs w:val="21"/>
        </w:rPr>
        <w:t xml:space="preserve">funding to its NEUs. </w:t>
      </w:r>
      <w:r w:rsidRPr="004914E1" w:rsidR="00EB1A71">
        <w:rPr>
          <w:rFonts w:ascii="Century Schoolbook" w:hAnsi="Century Schoolbook" w:cstheme="majorHAnsi"/>
          <w:sz w:val="21"/>
          <w:szCs w:val="21"/>
        </w:rPr>
        <w:t>As part of the request, the state is providing an update on its distributions</w:t>
      </w:r>
      <w:r w:rsidRPr="004914E1" w:rsidR="006A5829">
        <w:rPr>
          <w:rFonts w:ascii="Century Schoolbook" w:hAnsi="Century Schoolbook" w:cstheme="majorHAnsi"/>
          <w:sz w:val="21"/>
          <w:szCs w:val="21"/>
        </w:rPr>
        <w:t xml:space="preserve"> below (</w:t>
      </w:r>
      <w:r w:rsidRPr="004914E1" w:rsidR="006A5829">
        <w:rPr>
          <w:rFonts w:ascii="Century Schoolbook" w:hAnsi="Century Schoolbook" w:cstheme="majorHAnsi"/>
          <w:i/>
          <w:iCs/>
          <w:sz w:val="21"/>
          <w:szCs w:val="21"/>
        </w:rPr>
        <w:t>Part</w:t>
      </w:r>
      <w:r w:rsidRPr="004914E1" w:rsidR="00713678">
        <w:rPr>
          <w:rFonts w:ascii="Century Schoolbook" w:hAnsi="Century Schoolbook" w:cstheme="majorHAnsi"/>
          <w:i/>
          <w:iCs/>
          <w:sz w:val="21"/>
          <w:szCs w:val="21"/>
        </w:rPr>
        <w:t>s</w:t>
      </w:r>
      <w:r w:rsidRPr="004914E1" w:rsidR="006A5829">
        <w:rPr>
          <w:rFonts w:ascii="Century Schoolbook" w:hAnsi="Century Schoolbook" w:cstheme="majorHAnsi"/>
          <w:i/>
          <w:iCs/>
          <w:sz w:val="21"/>
          <w:szCs w:val="21"/>
        </w:rPr>
        <w:t xml:space="preserve"> 1</w:t>
      </w:r>
      <w:r w:rsidRPr="004914E1" w:rsidR="00713678">
        <w:rPr>
          <w:rFonts w:ascii="Century Schoolbook" w:hAnsi="Century Schoolbook" w:cstheme="majorHAnsi"/>
          <w:i/>
          <w:iCs/>
          <w:sz w:val="21"/>
          <w:szCs w:val="21"/>
        </w:rPr>
        <w:t xml:space="preserve"> and 2</w:t>
      </w:r>
      <w:r w:rsidRPr="004914E1" w:rsidR="006A5829">
        <w:rPr>
          <w:rFonts w:ascii="Century Schoolbook" w:hAnsi="Century Schoolbook" w:cstheme="majorHAnsi"/>
          <w:sz w:val="21"/>
          <w:szCs w:val="21"/>
        </w:rPr>
        <w:t xml:space="preserve">), in addition to a written plan that explains when the state </w:t>
      </w:r>
      <w:r w:rsidRPr="004914E1" w:rsidR="00EB1A71">
        <w:rPr>
          <w:rFonts w:ascii="Century Schoolbook" w:hAnsi="Century Schoolbook" w:cstheme="majorHAnsi"/>
          <w:sz w:val="21"/>
          <w:szCs w:val="21"/>
        </w:rPr>
        <w:t>expects to make the remaining distributions and the actions the state has taken and will take in order to make these distributions before the end of the distribution period</w:t>
      </w:r>
      <w:r w:rsidRPr="004914E1" w:rsidR="001A334F">
        <w:rPr>
          <w:rFonts w:ascii="Century Schoolbook" w:hAnsi="Century Schoolbook" w:cstheme="majorHAnsi"/>
          <w:sz w:val="21"/>
          <w:szCs w:val="21"/>
        </w:rPr>
        <w:t xml:space="preserve"> (</w:t>
      </w:r>
      <w:r w:rsidRPr="004914E1" w:rsidR="006A5829">
        <w:rPr>
          <w:rFonts w:ascii="Century Schoolbook" w:hAnsi="Century Schoolbook" w:cstheme="majorHAnsi"/>
          <w:i/>
          <w:iCs/>
          <w:sz w:val="21"/>
          <w:szCs w:val="21"/>
        </w:rPr>
        <w:t>Part</w:t>
      </w:r>
      <w:r w:rsidRPr="004914E1" w:rsidR="001A334F">
        <w:rPr>
          <w:rFonts w:ascii="Century Schoolbook" w:hAnsi="Century Schoolbook" w:cstheme="majorHAnsi"/>
          <w:i/>
          <w:iCs/>
          <w:sz w:val="21"/>
          <w:szCs w:val="21"/>
        </w:rPr>
        <w:t xml:space="preserve"> </w:t>
      </w:r>
      <w:r w:rsidRPr="004914E1" w:rsidR="00713678">
        <w:rPr>
          <w:rFonts w:ascii="Century Schoolbook" w:hAnsi="Century Schoolbook" w:cstheme="majorHAnsi"/>
          <w:i/>
          <w:iCs/>
          <w:sz w:val="21"/>
          <w:szCs w:val="21"/>
        </w:rPr>
        <w:t>3</w:t>
      </w:r>
      <w:r w:rsidRPr="004914E1" w:rsidR="001A334F">
        <w:rPr>
          <w:rFonts w:ascii="Century Schoolbook" w:hAnsi="Century Schoolbook" w:cstheme="majorHAnsi"/>
          <w:sz w:val="21"/>
          <w:szCs w:val="21"/>
        </w:rPr>
        <w:t>)</w:t>
      </w:r>
      <w:r w:rsidRPr="004914E1" w:rsidR="00EB1A71">
        <w:rPr>
          <w:rFonts w:ascii="Century Schoolbook" w:hAnsi="Century Schoolbook" w:cstheme="majorHAnsi"/>
          <w:sz w:val="21"/>
          <w:szCs w:val="21"/>
        </w:rPr>
        <w:t>. As previously</w:t>
      </w:r>
      <w:r w:rsidRPr="004914E1" w:rsidR="005859AF">
        <w:rPr>
          <w:rFonts w:ascii="Century Schoolbook" w:hAnsi="Century Schoolbook" w:cstheme="majorHAnsi"/>
          <w:sz w:val="21"/>
          <w:szCs w:val="21"/>
        </w:rPr>
        <w:t xml:space="preserve"> stated in its </w:t>
      </w:r>
      <w:r w:rsidRPr="004914E1" w:rsidR="00B86FE2">
        <w:rPr>
          <w:rStyle w:val="Hyperlink"/>
          <w:rFonts w:ascii="Century Schoolbook" w:hAnsi="Century Schoolbook" w:cstheme="majorHAnsi"/>
          <w:sz w:val="21"/>
          <w:szCs w:val="21"/>
        </w:rPr>
        <w:t>Frequently Asked Questions on Distribution of Funds to Non-entitlement Units of Local Government</w:t>
      </w:r>
      <w:r w:rsidRPr="004914E1" w:rsidR="00EB1A71">
        <w:rPr>
          <w:rFonts w:ascii="Century Schoolbook" w:hAnsi="Century Schoolbook" w:cstheme="majorHAnsi"/>
          <w:sz w:val="21"/>
          <w:szCs w:val="21"/>
        </w:rPr>
        <w:t xml:space="preserve">, Treasury will </w:t>
      </w:r>
      <w:r w:rsidRPr="004914E1" w:rsidR="00153D4B">
        <w:rPr>
          <w:rFonts w:ascii="Century Schoolbook" w:hAnsi="Century Schoolbook" w:cstheme="majorHAnsi"/>
          <w:sz w:val="21"/>
          <w:szCs w:val="21"/>
        </w:rPr>
        <w:t xml:space="preserve">accept plans from states that detail reasonable efforts to contact non-responsive NEUs and propose issuing a subsequent distribution of unclaimed funds if the NEUs remain non-responsive </w:t>
      </w:r>
      <w:r w:rsidRPr="004914E1" w:rsidR="00B86FE2">
        <w:rPr>
          <w:rFonts w:ascii="Century Schoolbook" w:hAnsi="Century Schoolbook" w:cstheme="majorHAnsi"/>
          <w:sz w:val="21"/>
          <w:szCs w:val="21"/>
        </w:rPr>
        <w:t xml:space="preserve">for </w:t>
      </w:r>
      <w:r w:rsidRPr="004914E1" w:rsidR="00153D4B">
        <w:rPr>
          <w:rFonts w:ascii="Century Schoolbook" w:hAnsi="Century Schoolbook" w:cstheme="majorHAnsi"/>
          <w:sz w:val="21"/>
          <w:szCs w:val="21"/>
        </w:rPr>
        <w:t>at least 60 days after the state begins accepting and processing requests for funding from NEUs.</w:t>
      </w:r>
    </w:p>
    <w:p w:rsidRPr="004914E1" w:rsidR="008C1EA0" w:rsidP="00ED6EA9" w:rsidRDefault="008C1EA0" w14:paraId="76AC75A0" w14:textId="77777777">
      <w:pPr>
        <w:spacing w:after="0" w:line="240" w:lineRule="auto"/>
        <w:rPr>
          <w:rFonts w:ascii="Century Schoolbook" w:hAnsi="Century Schoolbook" w:cstheme="majorHAnsi"/>
          <w:sz w:val="21"/>
          <w:szCs w:val="21"/>
        </w:rPr>
      </w:pPr>
    </w:p>
    <w:p w:rsidRPr="004914E1" w:rsidR="000372C8" w:rsidP="00ED6EA9" w:rsidRDefault="000372C8" w14:paraId="3610A6B1" w14:textId="36BB2AEE">
      <w:pPr>
        <w:spacing w:after="0" w:line="240" w:lineRule="auto"/>
        <w:rPr>
          <w:rFonts w:ascii="Century Schoolbook" w:hAnsi="Century Schoolbook" w:cstheme="majorHAnsi"/>
          <w:sz w:val="21"/>
          <w:szCs w:val="21"/>
        </w:rPr>
      </w:pPr>
      <w:r w:rsidRPr="004914E1">
        <w:rPr>
          <w:rFonts w:ascii="Century Schoolbook" w:hAnsi="Century Schoolbook" w:cstheme="majorHAnsi"/>
          <w:sz w:val="21"/>
          <w:szCs w:val="21"/>
        </w:rPr>
        <w:t xml:space="preserve">For purposes of determining the beginning of the 30-day distribution period outlined in </w:t>
      </w:r>
      <w:r w:rsidRPr="004914E1" w:rsidR="00F23856">
        <w:rPr>
          <w:rFonts w:ascii="Century Schoolbook" w:hAnsi="Century Schoolbook" w:cstheme="majorHAnsi"/>
          <w:sz w:val="21"/>
          <w:szCs w:val="21"/>
        </w:rPr>
        <w:t>s</w:t>
      </w:r>
      <w:r w:rsidRPr="004914E1">
        <w:rPr>
          <w:rFonts w:ascii="Century Schoolbook" w:hAnsi="Century Schoolbook" w:cstheme="majorHAnsi"/>
          <w:sz w:val="21"/>
          <w:szCs w:val="21"/>
        </w:rPr>
        <w:t>ection 603(b)(2)(C)(i), t</w:t>
      </w:r>
      <w:r w:rsidRPr="004914E1" w:rsidR="00AA6357">
        <w:rPr>
          <w:rFonts w:ascii="Century Schoolbook" w:hAnsi="Century Schoolbook" w:cstheme="majorHAnsi"/>
          <w:sz w:val="21"/>
          <w:szCs w:val="21"/>
        </w:rPr>
        <w:t xml:space="preserve">he </w:t>
      </w:r>
      <w:r w:rsidRPr="004914E1" w:rsidR="00806B32">
        <w:rPr>
          <w:rFonts w:ascii="Century Schoolbook" w:hAnsi="Century Schoolbook" w:cstheme="majorHAnsi"/>
          <w:sz w:val="21"/>
          <w:szCs w:val="21"/>
        </w:rPr>
        <w:t>s</w:t>
      </w:r>
      <w:r w:rsidRPr="004914E1" w:rsidR="00AA6357">
        <w:rPr>
          <w:rFonts w:ascii="Century Schoolbook" w:hAnsi="Century Schoolbook" w:cstheme="majorHAnsi"/>
          <w:sz w:val="21"/>
          <w:szCs w:val="21"/>
        </w:rPr>
        <w:t>tate</w:t>
      </w:r>
      <w:r w:rsidRPr="004914E1" w:rsidR="00D062A9">
        <w:rPr>
          <w:rFonts w:ascii="Century Schoolbook" w:hAnsi="Century Schoolbook" w:cstheme="majorHAnsi"/>
          <w:sz w:val="21"/>
          <w:szCs w:val="21"/>
        </w:rPr>
        <w:t xml:space="preserve"> </w:t>
      </w:r>
      <w:r w:rsidRPr="004914E1">
        <w:rPr>
          <w:rFonts w:ascii="Century Schoolbook" w:hAnsi="Century Schoolbook" w:cstheme="majorHAnsi"/>
          <w:sz w:val="21"/>
          <w:szCs w:val="21"/>
        </w:rPr>
        <w:t xml:space="preserve">acknowledges that Treasury will assume that </w:t>
      </w:r>
      <w:r w:rsidRPr="004914E1" w:rsidR="00806B32">
        <w:rPr>
          <w:rFonts w:ascii="Century Schoolbook" w:hAnsi="Century Schoolbook" w:cstheme="majorHAnsi"/>
          <w:sz w:val="21"/>
          <w:szCs w:val="21"/>
        </w:rPr>
        <w:t>the state</w:t>
      </w:r>
      <w:r w:rsidRPr="004914E1">
        <w:rPr>
          <w:rFonts w:ascii="Century Schoolbook" w:hAnsi="Century Schoolbook" w:cstheme="majorHAnsi"/>
          <w:sz w:val="21"/>
          <w:szCs w:val="21"/>
        </w:rPr>
        <w:t xml:space="preserve"> receive</w:t>
      </w:r>
      <w:r w:rsidRPr="004914E1" w:rsidR="00806B32">
        <w:rPr>
          <w:rFonts w:ascii="Century Schoolbook" w:hAnsi="Century Schoolbook" w:cstheme="majorHAnsi"/>
          <w:sz w:val="21"/>
          <w:szCs w:val="21"/>
        </w:rPr>
        <w:t>s</w:t>
      </w:r>
      <w:r w:rsidRPr="004914E1">
        <w:rPr>
          <w:rFonts w:ascii="Century Schoolbook" w:hAnsi="Century Schoolbook" w:cstheme="majorHAnsi"/>
          <w:sz w:val="21"/>
          <w:szCs w:val="21"/>
        </w:rPr>
        <w:t xml:space="preserve"> </w:t>
      </w:r>
      <w:r w:rsidRPr="004914E1" w:rsidR="00806B32">
        <w:rPr>
          <w:rFonts w:ascii="Century Schoolbook" w:hAnsi="Century Schoolbook" w:cstheme="majorHAnsi"/>
          <w:sz w:val="21"/>
          <w:szCs w:val="21"/>
        </w:rPr>
        <w:t>its</w:t>
      </w:r>
      <w:r w:rsidRPr="004914E1">
        <w:rPr>
          <w:rFonts w:ascii="Century Schoolbook" w:hAnsi="Century Schoolbook" w:cstheme="majorHAnsi"/>
          <w:sz w:val="21"/>
          <w:szCs w:val="21"/>
        </w:rPr>
        <w:t xml:space="preserve"> NEU payment </w:t>
      </w:r>
      <w:r w:rsidRPr="004914E1" w:rsidR="009A5769">
        <w:rPr>
          <w:rFonts w:ascii="Century Schoolbook" w:hAnsi="Century Schoolbook" w:cstheme="majorHAnsi"/>
          <w:sz w:val="21"/>
          <w:szCs w:val="21"/>
        </w:rPr>
        <w:t xml:space="preserve">under </w:t>
      </w:r>
      <w:r w:rsidRPr="004914E1" w:rsidR="00F23856">
        <w:rPr>
          <w:rFonts w:ascii="Century Schoolbook" w:hAnsi="Century Schoolbook" w:cstheme="majorHAnsi"/>
          <w:sz w:val="21"/>
          <w:szCs w:val="21"/>
        </w:rPr>
        <w:t>s</w:t>
      </w:r>
      <w:r w:rsidRPr="004914E1" w:rsidR="009A5769">
        <w:rPr>
          <w:rFonts w:ascii="Century Schoolbook" w:hAnsi="Century Schoolbook" w:cstheme="majorHAnsi"/>
          <w:sz w:val="21"/>
          <w:szCs w:val="21"/>
        </w:rPr>
        <w:t>ection 603(b)(2)(B)</w:t>
      </w:r>
      <w:r w:rsidRPr="004914E1">
        <w:rPr>
          <w:rFonts w:ascii="Century Schoolbook" w:hAnsi="Century Schoolbook" w:cstheme="majorHAnsi"/>
          <w:sz w:val="21"/>
          <w:szCs w:val="21"/>
        </w:rPr>
        <w:t xml:space="preserve"> three business days after the “invoice date,” which is the date on which Treasury initiates </w:t>
      </w:r>
      <w:r w:rsidRPr="004914E1" w:rsidR="00F73188">
        <w:rPr>
          <w:rFonts w:ascii="Century Schoolbook" w:hAnsi="Century Schoolbook" w:cstheme="majorHAnsi"/>
          <w:sz w:val="21"/>
          <w:szCs w:val="21"/>
        </w:rPr>
        <w:t xml:space="preserve">the </w:t>
      </w:r>
      <w:r w:rsidRPr="004914E1">
        <w:rPr>
          <w:rFonts w:ascii="Century Schoolbook" w:hAnsi="Century Schoolbook" w:cstheme="majorHAnsi"/>
          <w:sz w:val="21"/>
          <w:szCs w:val="21"/>
        </w:rPr>
        <w:t>payment to the state</w:t>
      </w:r>
      <w:r w:rsidRPr="004914E1" w:rsidR="00127632">
        <w:rPr>
          <w:rFonts w:ascii="Century Schoolbook" w:hAnsi="Century Schoolbook" w:cstheme="majorHAnsi"/>
          <w:sz w:val="21"/>
          <w:szCs w:val="21"/>
        </w:rPr>
        <w:t>. This date</w:t>
      </w:r>
      <w:r w:rsidRPr="004914E1" w:rsidR="00EB4F93">
        <w:rPr>
          <w:rFonts w:ascii="Century Schoolbook" w:hAnsi="Century Schoolbook" w:cstheme="majorHAnsi"/>
          <w:sz w:val="21"/>
          <w:szCs w:val="21"/>
        </w:rPr>
        <w:t>, along with the status of extensions,</w:t>
      </w:r>
      <w:r w:rsidRPr="004914E1" w:rsidR="00127632">
        <w:rPr>
          <w:rFonts w:ascii="Century Schoolbook" w:hAnsi="Century Schoolbook" w:cstheme="majorHAnsi"/>
          <w:sz w:val="21"/>
          <w:szCs w:val="21"/>
        </w:rPr>
        <w:t xml:space="preserve"> </w:t>
      </w:r>
      <w:r w:rsidRPr="004914E1">
        <w:rPr>
          <w:rFonts w:ascii="Century Schoolbook" w:hAnsi="Century Schoolbook" w:cstheme="majorHAnsi"/>
          <w:sz w:val="21"/>
          <w:szCs w:val="21"/>
        </w:rPr>
        <w:t xml:space="preserve">can be found on Treasury’s </w:t>
      </w:r>
      <w:hyperlink w:history="1" r:id="rId12">
        <w:r w:rsidRPr="004914E1">
          <w:rPr>
            <w:rStyle w:val="Hyperlink"/>
            <w:rFonts w:ascii="Century Schoolbook" w:hAnsi="Century Schoolbook" w:cstheme="majorHAnsi"/>
            <w:sz w:val="21"/>
            <w:szCs w:val="21"/>
          </w:rPr>
          <w:t>website</w:t>
        </w:r>
      </w:hyperlink>
      <w:r w:rsidRPr="004914E1" w:rsidR="00D96094">
        <w:rPr>
          <w:rFonts w:ascii="Century Schoolbook" w:hAnsi="Century Schoolbook" w:cstheme="majorHAnsi"/>
          <w:sz w:val="21"/>
          <w:szCs w:val="21"/>
        </w:rPr>
        <w:t xml:space="preserve"> for the SLFRF program</w:t>
      </w:r>
      <w:r w:rsidRPr="004914E1">
        <w:rPr>
          <w:rFonts w:ascii="Century Schoolbook" w:hAnsi="Century Schoolbook" w:cstheme="majorHAnsi"/>
          <w:sz w:val="21"/>
          <w:szCs w:val="21"/>
        </w:rPr>
        <w:t xml:space="preserve">. </w:t>
      </w:r>
      <w:r w:rsidRPr="004914E1" w:rsidR="00EB4F93">
        <w:rPr>
          <w:rFonts w:ascii="Century Schoolbook" w:hAnsi="Century Schoolbook" w:cstheme="majorHAnsi"/>
          <w:sz w:val="21"/>
          <w:szCs w:val="21"/>
        </w:rPr>
        <w:t xml:space="preserve">If granted, this extension </w:t>
      </w:r>
      <w:r w:rsidRPr="004914E1">
        <w:rPr>
          <w:rFonts w:ascii="Century Schoolbook" w:hAnsi="Century Schoolbook" w:cstheme="majorHAnsi"/>
          <w:sz w:val="21"/>
          <w:szCs w:val="21"/>
        </w:rPr>
        <w:t xml:space="preserve">will </w:t>
      </w:r>
      <w:r w:rsidRPr="004914E1" w:rsidR="009521F2">
        <w:rPr>
          <w:rFonts w:ascii="Century Schoolbook" w:hAnsi="Century Schoolbook" w:cstheme="majorHAnsi"/>
          <w:sz w:val="21"/>
          <w:szCs w:val="21"/>
        </w:rPr>
        <w:t xml:space="preserve">add 30 additional days </w:t>
      </w:r>
      <w:r w:rsidRPr="004914E1" w:rsidR="00127632">
        <w:rPr>
          <w:rFonts w:ascii="Century Schoolbook" w:hAnsi="Century Schoolbook" w:cstheme="majorHAnsi"/>
          <w:sz w:val="21"/>
          <w:szCs w:val="21"/>
        </w:rPr>
        <w:t>to</w:t>
      </w:r>
      <w:r w:rsidRPr="004914E1" w:rsidR="009521F2">
        <w:rPr>
          <w:rFonts w:ascii="Century Schoolbook" w:hAnsi="Century Schoolbook" w:cstheme="majorHAnsi"/>
          <w:sz w:val="21"/>
          <w:szCs w:val="21"/>
        </w:rPr>
        <w:t xml:space="preserve"> the </w:t>
      </w:r>
      <w:r w:rsidRPr="004914E1" w:rsidR="00EB4F93">
        <w:rPr>
          <w:rFonts w:ascii="Century Schoolbook" w:hAnsi="Century Schoolbook" w:cstheme="majorHAnsi"/>
          <w:sz w:val="21"/>
          <w:szCs w:val="21"/>
        </w:rPr>
        <w:t xml:space="preserve">current </w:t>
      </w:r>
      <w:r w:rsidRPr="004914E1" w:rsidR="009521F2">
        <w:rPr>
          <w:rFonts w:ascii="Century Schoolbook" w:hAnsi="Century Schoolbook" w:cstheme="majorHAnsi"/>
          <w:sz w:val="21"/>
          <w:szCs w:val="21"/>
        </w:rPr>
        <w:t xml:space="preserve">distribution period </w:t>
      </w:r>
      <w:r w:rsidRPr="004914E1" w:rsidR="00127632">
        <w:rPr>
          <w:rFonts w:ascii="Century Schoolbook" w:hAnsi="Century Schoolbook" w:cstheme="majorHAnsi"/>
          <w:sz w:val="21"/>
          <w:szCs w:val="21"/>
        </w:rPr>
        <w:t>for states to distribute funding to their NEUs.</w:t>
      </w:r>
    </w:p>
    <w:p w:rsidRPr="004914E1" w:rsidR="006A5829" w:rsidP="00ED6EA9" w:rsidRDefault="006A5829" w14:paraId="4E9A191E" w14:textId="08C267BF">
      <w:pPr>
        <w:spacing w:after="0" w:line="240" w:lineRule="auto"/>
        <w:rPr>
          <w:rFonts w:ascii="Century Schoolbook" w:hAnsi="Century Schoolbook" w:cstheme="majorHAnsi"/>
          <w:sz w:val="21"/>
          <w:szCs w:val="21"/>
        </w:rPr>
      </w:pPr>
    </w:p>
    <w:p w:rsidRPr="004914E1" w:rsidR="006A5829" w:rsidP="00ED6EA9" w:rsidRDefault="006A5829" w14:paraId="2512C7AE" w14:textId="276B6007">
      <w:pPr>
        <w:spacing w:after="0" w:line="240" w:lineRule="auto"/>
        <w:rPr>
          <w:rFonts w:ascii="Century Schoolbook" w:hAnsi="Century Schoolbook" w:cstheme="majorHAnsi"/>
          <w:b/>
          <w:bCs/>
          <w:sz w:val="21"/>
          <w:szCs w:val="21"/>
        </w:rPr>
      </w:pPr>
      <w:r w:rsidRPr="004914E1">
        <w:rPr>
          <w:rFonts w:ascii="Century Schoolbook" w:hAnsi="Century Schoolbook" w:cstheme="majorHAnsi"/>
          <w:b/>
          <w:bCs/>
          <w:sz w:val="21"/>
          <w:szCs w:val="21"/>
        </w:rPr>
        <w:lastRenderedPageBreak/>
        <w:t xml:space="preserve">Part 1: </w:t>
      </w:r>
      <w:r w:rsidRPr="004914E1" w:rsidR="00732925">
        <w:rPr>
          <w:rFonts w:ascii="Century Schoolbook" w:hAnsi="Century Schoolbook" w:cstheme="majorHAnsi"/>
          <w:b/>
          <w:bCs/>
          <w:sz w:val="21"/>
          <w:szCs w:val="21"/>
        </w:rPr>
        <w:t xml:space="preserve">Overall </w:t>
      </w:r>
      <w:r w:rsidRPr="004914E1">
        <w:rPr>
          <w:rFonts w:ascii="Century Schoolbook" w:hAnsi="Century Schoolbook" w:cstheme="majorHAnsi"/>
          <w:b/>
          <w:bCs/>
          <w:sz w:val="21"/>
          <w:szCs w:val="21"/>
        </w:rPr>
        <w:t>Update on Distributions</w:t>
      </w:r>
    </w:p>
    <w:p w:rsidRPr="004914E1" w:rsidR="006A5829" w:rsidP="00ED6EA9" w:rsidRDefault="006A5829" w14:paraId="6DEC9A55" w14:textId="28E99D8D">
      <w:pPr>
        <w:spacing w:after="0" w:line="240" w:lineRule="auto"/>
        <w:rPr>
          <w:rFonts w:ascii="Century Schoolbook" w:hAnsi="Century Schoolbook" w:cstheme="majorHAnsi"/>
          <w:b/>
          <w:bCs/>
          <w:sz w:val="21"/>
          <w:szCs w:val="21"/>
        </w:rPr>
      </w:pPr>
    </w:p>
    <w:p w:rsidRPr="004914E1" w:rsidR="006A5829" w:rsidP="006A5829" w:rsidRDefault="002E2337" w14:paraId="38E29AD2" w14:textId="2F56CA61">
      <w:pPr>
        <w:spacing w:after="0" w:line="240" w:lineRule="auto"/>
        <w:rPr>
          <w:rFonts w:ascii="Century Schoolbook" w:hAnsi="Century Schoolbook" w:cstheme="majorHAnsi"/>
          <w:sz w:val="21"/>
          <w:szCs w:val="21"/>
        </w:rPr>
      </w:pPr>
      <w:r w:rsidRPr="004914E1">
        <w:rPr>
          <w:rFonts w:ascii="Century Schoolbook" w:hAnsi="Century Schoolbook" w:cstheme="majorHAnsi"/>
          <w:sz w:val="21"/>
          <w:szCs w:val="21"/>
        </w:rPr>
        <w:t>The state must complete the following using the most recent available information as</w:t>
      </w:r>
      <w:r w:rsidRPr="004914E1" w:rsidR="006A5829">
        <w:rPr>
          <w:rFonts w:ascii="Century Schoolbook" w:hAnsi="Century Schoolbook" w:cstheme="majorHAnsi"/>
          <w:sz w:val="21"/>
          <w:szCs w:val="21"/>
        </w:rPr>
        <w:t xml:space="preserve"> of the date of this request. </w:t>
      </w:r>
      <w:r w:rsidRPr="004914E1" w:rsidR="006A5829">
        <w:rPr>
          <w:rFonts w:ascii="Century Schoolbook" w:hAnsi="Century Schoolbook" w:cstheme="majorHAnsi"/>
          <w:i/>
          <w:iCs/>
          <w:sz w:val="21"/>
          <w:szCs w:val="21"/>
        </w:rPr>
        <w:t>Please check all that apply and fill in blanks where applicable.</w:t>
      </w:r>
    </w:p>
    <w:p w:rsidRPr="004914E1" w:rsidR="006A5829" w:rsidP="006A5829" w:rsidRDefault="006A5829" w14:paraId="685A2974" w14:textId="77777777">
      <w:pPr>
        <w:spacing w:after="0" w:line="240" w:lineRule="auto"/>
        <w:rPr>
          <w:rFonts w:ascii="Century Schoolbook" w:hAnsi="Century Schoolbook" w:cstheme="majorHAnsi"/>
          <w:i/>
          <w:iCs/>
          <w:sz w:val="21"/>
          <w:szCs w:val="21"/>
        </w:rPr>
      </w:pPr>
    </w:p>
    <w:p w:rsidRPr="004914E1" w:rsidR="006A5829" w:rsidP="006A5829" w:rsidRDefault="006A5829" w14:paraId="65F525B3" w14:textId="77777777">
      <w:pPr>
        <w:spacing w:after="0" w:line="240" w:lineRule="auto"/>
        <w:ind w:firstLine="720"/>
        <w:rPr>
          <w:rFonts w:ascii="Century Schoolbook" w:hAnsi="Century Schoolbook" w:cstheme="majorHAnsi"/>
          <w:color w:val="3C4044"/>
          <w:sz w:val="21"/>
          <w:szCs w:val="21"/>
        </w:rPr>
      </w:pPr>
      <w:r w:rsidRPr="004914E1">
        <w:rPr>
          <w:rFonts w:ascii="Segoe UI Symbol" w:hAnsi="Segoe UI Symbol" w:cs="Segoe UI Symbol"/>
          <w:color w:val="3C4044"/>
          <w:sz w:val="21"/>
          <w:szCs w:val="21"/>
        </w:rPr>
        <w:t>☐</w:t>
      </w:r>
      <w:r w:rsidRPr="004914E1">
        <w:rPr>
          <w:rFonts w:ascii="Century Schoolbook" w:hAnsi="Century Schoolbook" w:cs="Segoe UI Symbol"/>
          <w:color w:val="3C4044"/>
          <w:sz w:val="21"/>
          <w:szCs w:val="21"/>
        </w:rPr>
        <w:t xml:space="preserve"> </w:t>
      </w:r>
      <w:r w:rsidRPr="004914E1">
        <w:rPr>
          <w:rFonts w:ascii="Century Schoolbook" w:hAnsi="Century Schoolbook" w:cstheme="majorHAnsi"/>
          <w:color w:val="3C4044"/>
          <w:sz w:val="21"/>
          <w:szCs w:val="21"/>
        </w:rPr>
        <w:t xml:space="preserve">Determined the eligibility of and allocated funds to NEUs </w:t>
      </w:r>
    </w:p>
    <w:p w:rsidRPr="004914E1" w:rsidR="006A5829" w:rsidP="006A5829" w:rsidRDefault="006A5829" w14:paraId="08B426B6" w14:textId="77777777">
      <w:pPr>
        <w:spacing w:after="0" w:line="240" w:lineRule="auto"/>
        <w:ind w:firstLine="720"/>
        <w:rPr>
          <w:rFonts w:ascii="Century Schoolbook" w:hAnsi="Century Schoolbook" w:cstheme="majorHAnsi"/>
          <w:color w:val="3C4044"/>
          <w:sz w:val="21"/>
          <w:szCs w:val="21"/>
        </w:rPr>
      </w:pPr>
      <w:r w:rsidRPr="004914E1">
        <w:rPr>
          <w:rFonts w:ascii="Segoe UI Symbol" w:hAnsi="Segoe UI Symbol" w:cs="Segoe UI Symbol"/>
          <w:color w:val="3C4044"/>
          <w:sz w:val="21"/>
          <w:szCs w:val="21"/>
        </w:rPr>
        <w:t>☐</w:t>
      </w:r>
      <w:r w:rsidRPr="004914E1">
        <w:rPr>
          <w:rFonts w:ascii="Century Schoolbook" w:hAnsi="Century Schoolbook" w:cs="Segoe UI Symbol"/>
          <w:color w:val="3C4044"/>
          <w:sz w:val="21"/>
          <w:szCs w:val="21"/>
        </w:rPr>
        <w:t xml:space="preserve"> </w:t>
      </w:r>
      <w:r w:rsidRPr="004914E1">
        <w:rPr>
          <w:rFonts w:ascii="Century Schoolbook" w:hAnsi="Century Schoolbook" w:cstheme="majorHAnsi"/>
          <w:color w:val="3C4044"/>
          <w:sz w:val="21"/>
          <w:szCs w:val="21"/>
        </w:rPr>
        <w:t>Begun accepting and processing requests for payment from NEUs</w:t>
      </w:r>
    </w:p>
    <w:p w:rsidRPr="004914E1" w:rsidR="006A5829" w:rsidP="006A5829" w:rsidRDefault="006A5829" w14:paraId="023DD010" w14:textId="4E09BF85">
      <w:pPr>
        <w:spacing w:after="0" w:line="240" w:lineRule="auto"/>
        <w:ind w:left="720"/>
        <w:rPr>
          <w:rFonts w:ascii="Century Schoolbook" w:hAnsi="Century Schoolbook" w:cstheme="majorHAnsi"/>
          <w:color w:val="3C4044"/>
          <w:sz w:val="21"/>
          <w:szCs w:val="21"/>
        </w:rPr>
      </w:pPr>
      <w:r w:rsidRPr="004914E1">
        <w:rPr>
          <w:rFonts w:ascii="Segoe UI Symbol" w:hAnsi="Segoe UI Symbol" w:cs="Segoe UI Symbol"/>
          <w:color w:val="3C4044"/>
          <w:sz w:val="21"/>
          <w:szCs w:val="21"/>
        </w:rPr>
        <w:t>☐</w:t>
      </w:r>
      <w:r w:rsidRPr="004914E1">
        <w:rPr>
          <w:rFonts w:ascii="Century Schoolbook" w:hAnsi="Century Schoolbook" w:cs="Segoe UI Symbol"/>
          <w:color w:val="3C4044"/>
          <w:sz w:val="21"/>
          <w:szCs w:val="21"/>
        </w:rPr>
        <w:t xml:space="preserve"> </w:t>
      </w:r>
      <w:r w:rsidRPr="004914E1">
        <w:rPr>
          <w:rFonts w:ascii="Century Schoolbook" w:hAnsi="Century Schoolbook" w:cstheme="majorHAnsi"/>
          <w:color w:val="3C4044"/>
          <w:sz w:val="21"/>
          <w:szCs w:val="21"/>
        </w:rPr>
        <w:t xml:space="preserve">Distributed payments to ____________ out of ___________ NEUs </w:t>
      </w:r>
      <w:r w:rsidRPr="004914E1">
        <w:rPr>
          <w:rFonts w:ascii="Century Schoolbook" w:hAnsi="Century Schoolbook" w:cstheme="majorHAnsi"/>
          <w:color w:val="3C4044"/>
          <w:sz w:val="21"/>
          <w:szCs w:val="21"/>
        </w:rPr>
        <w:br/>
        <w:t xml:space="preserve">    </w:t>
      </w:r>
      <w:r w:rsidRPr="004914E1" w:rsidR="00EB32AF">
        <w:rPr>
          <w:rFonts w:ascii="Century Schoolbook" w:hAnsi="Century Schoolbook" w:cstheme="majorHAnsi"/>
          <w:color w:val="3C4044"/>
          <w:sz w:val="21"/>
          <w:szCs w:val="21"/>
        </w:rPr>
        <w:t>(</w:t>
      </w:r>
      <w:r w:rsidRPr="004914E1">
        <w:rPr>
          <w:rFonts w:ascii="Century Schoolbook" w:hAnsi="Century Schoolbook" w:cstheme="majorHAnsi"/>
          <w:color w:val="3C4044"/>
          <w:sz w:val="21"/>
          <w:szCs w:val="21"/>
        </w:rPr>
        <w:t>$___________</w:t>
      </w:r>
      <w:r w:rsidRPr="004914E1" w:rsidR="00EB32AF">
        <w:rPr>
          <w:rFonts w:ascii="Century Schoolbook" w:hAnsi="Century Schoolbook" w:cstheme="majorHAnsi"/>
          <w:color w:val="3C4044"/>
          <w:sz w:val="21"/>
          <w:szCs w:val="21"/>
        </w:rPr>
        <w:t>__</w:t>
      </w:r>
      <w:r w:rsidRPr="004914E1">
        <w:rPr>
          <w:rFonts w:ascii="Century Schoolbook" w:hAnsi="Century Schoolbook" w:cstheme="majorHAnsi"/>
          <w:color w:val="3C4044"/>
          <w:sz w:val="21"/>
          <w:szCs w:val="21"/>
        </w:rPr>
        <w:t xml:space="preserve"> out of a total of $___________</w:t>
      </w:r>
      <w:r w:rsidRPr="004914E1" w:rsidR="00EB32AF">
        <w:rPr>
          <w:rFonts w:ascii="Century Schoolbook" w:hAnsi="Century Schoolbook" w:cstheme="majorHAnsi"/>
          <w:color w:val="3C4044"/>
          <w:sz w:val="21"/>
          <w:szCs w:val="21"/>
        </w:rPr>
        <w:t>__</w:t>
      </w:r>
      <w:r w:rsidRPr="004914E1">
        <w:rPr>
          <w:rFonts w:ascii="Century Schoolbook" w:hAnsi="Century Schoolbook" w:cstheme="majorHAnsi"/>
          <w:color w:val="3C4044"/>
          <w:sz w:val="21"/>
          <w:szCs w:val="21"/>
        </w:rPr>
        <w:t xml:space="preserve"> of NEU funds </w:t>
      </w:r>
      <w:r w:rsidRPr="004914E1" w:rsidR="00EB32AF">
        <w:rPr>
          <w:rFonts w:ascii="Century Schoolbook" w:hAnsi="Century Schoolbook" w:cstheme="majorHAnsi"/>
          <w:color w:val="3C4044"/>
          <w:sz w:val="21"/>
          <w:szCs w:val="21"/>
        </w:rPr>
        <w:t>paid</w:t>
      </w:r>
      <w:r w:rsidRPr="004914E1">
        <w:rPr>
          <w:rFonts w:ascii="Century Schoolbook" w:hAnsi="Century Schoolbook" w:cstheme="majorHAnsi"/>
          <w:color w:val="3C4044"/>
          <w:sz w:val="21"/>
          <w:szCs w:val="21"/>
        </w:rPr>
        <w:t xml:space="preserve"> to the state</w:t>
      </w:r>
      <w:r w:rsidRPr="004914E1" w:rsidR="00EB32AF">
        <w:rPr>
          <w:rFonts w:ascii="Century Schoolbook" w:hAnsi="Century Schoolbook" w:cstheme="majorHAnsi"/>
          <w:color w:val="3C4044"/>
          <w:sz w:val="21"/>
          <w:szCs w:val="21"/>
        </w:rPr>
        <w:t>)</w:t>
      </w:r>
    </w:p>
    <w:p w:rsidRPr="004914E1" w:rsidR="00713678" w:rsidP="00713678" w:rsidRDefault="00713678" w14:paraId="105EA6FD" w14:textId="1A38E7A4">
      <w:pPr>
        <w:spacing w:after="0" w:line="240" w:lineRule="auto"/>
        <w:rPr>
          <w:rFonts w:ascii="Century Schoolbook" w:hAnsi="Century Schoolbook" w:cstheme="majorHAnsi"/>
          <w:color w:val="3C4044"/>
          <w:sz w:val="21"/>
          <w:szCs w:val="21"/>
        </w:rPr>
      </w:pPr>
    </w:p>
    <w:p w:rsidRPr="004914E1" w:rsidR="00713678" w:rsidP="00713678" w:rsidRDefault="00713678" w14:paraId="141B4D1B" w14:textId="4456E031">
      <w:pPr>
        <w:spacing w:after="0" w:line="240" w:lineRule="auto"/>
        <w:rPr>
          <w:rFonts w:ascii="Century Schoolbook" w:hAnsi="Century Schoolbook" w:cstheme="majorHAnsi"/>
          <w:b/>
          <w:bCs/>
          <w:color w:val="3C4044"/>
          <w:sz w:val="21"/>
          <w:szCs w:val="21"/>
        </w:rPr>
      </w:pPr>
      <w:r w:rsidRPr="004914E1">
        <w:rPr>
          <w:rFonts w:ascii="Century Schoolbook" w:hAnsi="Century Schoolbook" w:cstheme="majorHAnsi"/>
          <w:b/>
          <w:bCs/>
          <w:color w:val="3C4044"/>
          <w:sz w:val="21"/>
          <w:szCs w:val="21"/>
        </w:rPr>
        <w:t xml:space="preserve">Part 2: </w:t>
      </w:r>
      <w:r w:rsidRPr="004914E1" w:rsidR="00EC2D6F">
        <w:rPr>
          <w:rFonts w:ascii="Century Schoolbook" w:hAnsi="Century Schoolbook" w:cstheme="majorHAnsi"/>
          <w:b/>
          <w:bCs/>
          <w:color w:val="3C4044"/>
          <w:sz w:val="21"/>
          <w:szCs w:val="21"/>
        </w:rPr>
        <w:t>Reporting Update on Distributions</w:t>
      </w:r>
    </w:p>
    <w:p w:rsidRPr="004914E1" w:rsidR="00713678" w:rsidP="00713678" w:rsidRDefault="00713678" w14:paraId="55130214" w14:textId="5543AD67">
      <w:pPr>
        <w:spacing w:after="0" w:line="240" w:lineRule="auto"/>
        <w:rPr>
          <w:rFonts w:ascii="Century Schoolbook" w:hAnsi="Century Schoolbook" w:cstheme="majorHAnsi"/>
          <w:b/>
          <w:bCs/>
          <w:color w:val="3C4044"/>
          <w:sz w:val="21"/>
          <w:szCs w:val="21"/>
        </w:rPr>
      </w:pPr>
    </w:p>
    <w:p w:rsidRPr="004914E1" w:rsidR="00100152" w:rsidP="00EC2D6F" w:rsidRDefault="00100152" w14:paraId="49F370A5" w14:textId="5221500A">
      <w:pPr>
        <w:spacing w:after="0" w:line="240" w:lineRule="auto"/>
        <w:rPr>
          <w:rFonts w:ascii="Century Schoolbook" w:hAnsi="Century Schoolbook" w:cstheme="majorHAnsi"/>
          <w:color w:val="3C4044"/>
          <w:sz w:val="21"/>
          <w:szCs w:val="21"/>
        </w:rPr>
      </w:pPr>
      <w:bookmarkStart w:name="_Hlk77958906" w:id="1"/>
      <w:r w:rsidRPr="004914E1">
        <w:rPr>
          <w:rFonts w:ascii="Century Schoolbook" w:hAnsi="Century Schoolbook" w:cstheme="majorHAnsi"/>
          <w:color w:val="3C4044"/>
          <w:sz w:val="21"/>
          <w:szCs w:val="21"/>
        </w:rPr>
        <w:t xml:space="preserve">In order to evaluate whether the state’s plan </w:t>
      </w:r>
      <w:r w:rsidRPr="004914E1" w:rsidR="007C3F62">
        <w:rPr>
          <w:rFonts w:ascii="Century Schoolbook" w:hAnsi="Century Schoolbook" w:cstheme="majorHAnsi"/>
          <w:color w:val="3C4044"/>
          <w:sz w:val="21"/>
          <w:szCs w:val="21"/>
        </w:rPr>
        <w:t xml:space="preserve">set forth in Part 3 </w:t>
      </w:r>
      <w:r w:rsidRPr="004914E1">
        <w:rPr>
          <w:rFonts w:ascii="Century Schoolbook" w:hAnsi="Century Schoolbook" w:cstheme="majorHAnsi"/>
          <w:color w:val="3C4044"/>
          <w:sz w:val="21"/>
          <w:szCs w:val="21"/>
        </w:rPr>
        <w:t>is reasonably designed to distribute all funds to NEUs by the end of the distribution period (as so extended), Treasury requests information on whether the state is complying with Treasury’s reporting guidance on NEU distributions as detailed in the Interim Report user guide.</w:t>
      </w:r>
    </w:p>
    <w:p w:rsidRPr="004914E1" w:rsidR="00100152" w:rsidP="00EC2D6F" w:rsidRDefault="00100152" w14:paraId="1987004E" w14:textId="6B236588">
      <w:pPr>
        <w:spacing w:after="0" w:line="240" w:lineRule="auto"/>
        <w:rPr>
          <w:rFonts w:ascii="Century Schoolbook" w:hAnsi="Century Schoolbook" w:cstheme="majorHAnsi"/>
          <w:color w:val="3C4044"/>
          <w:sz w:val="21"/>
          <w:szCs w:val="21"/>
        </w:rPr>
      </w:pPr>
    </w:p>
    <w:p w:rsidRPr="004914E1" w:rsidR="00713678" w:rsidP="00713678" w:rsidRDefault="00100152" w14:paraId="22B2F228" w14:textId="7A133451">
      <w:pPr>
        <w:spacing w:after="0" w:line="240" w:lineRule="auto"/>
        <w:rPr>
          <w:rFonts w:ascii="Century Schoolbook" w:hAnsi="Century Schoolbook" w:cstheme="majorHAnsi"/>
          <w:color w:val="3C4044"/>
          <w:sz w:val="21"/>
          <w:szCs w:val="21"/>
        </w:rPr>
      </w:pPr>
      <w:r w:rsidRPr="004914E1">
        <w:rPr>
          <w:rFonts w:ascii="Century Schoolbook" w:hAnsi="Century Schoolbook" w:cstheme="majorHAnsi"/>
          <w:color w:val="3C4044"/>
          <w:sz w:val="21"/>
          <w:szCs w:val="21"/>
        </w:rPr>
        <w:t xml:space="preserve">According to the Interim Report user guide, states should </w:t>
      </w:r>
      <w:r w:rsidRPr="004914E1" w:rsidR="00EC2D6F">
        <w:rPr>
          <w:rFonts w:ascii="Century Schoolbook" w:hAnsi="Century Schoolbook" w:cstheme="majorHAnsi"/>
          <w:color w:val="3C4044"/>
          <w:sz w:val="21"/>
          <w:szCs w:val="21"/>
        </w:rPr>
        <w:t xml:space="preserve">upload </w:t>
      </w:r>
      <w:r w:rsidRPr="004914E1" w:rsidR="00713678">
        <w:rPr>
          <w:rFonts w:ascii="Century Schoolbook" w:hAnsi="Century Schoolbook" w:cstheme="majorHAnsi"/>
          <w:color w:val="3C4044"/>
          <w:sz w:val="21"/>
          <w:szCs w:val="21"/>
        </w:rPr>
        <w:t>a</w:t>
      </w:r>
      <w:r w:rsidRPr="004914E1" w:rsidR="00EC2D6F">
        <w:rPr>
          <w:rFonts w:ascii="Century Schoolbook" w:hAnsi="Century Schoolbook" w:cstheme="majorHAnsi"/>
          <w:color w:val="3C4044"/>
          <w:sz w:val="21"/>
          <w:szCs w:val="21"/>
        </w:rPr>
        <w:t xml:space="preserve"> completed template</w:t>
      </w:r>
      <w:r w:rsidRPr="004914E1" w:rsidR="00713678">
        <w:rPr>
          <w:rFonts w:ascii="Century Schoolbook" w:hAnsi="Century Schoolbook" w:cstheme="majorHAnsi"/>
          <w:color w:val="3C4044"/>
          <w:sz w:val="21"/>
          <w:szCs w:val="21"/>
        </w:rPr>
        <w:t xml:space="preserve"> </w:t>
      </w:r>
      <w:r w:rsidRPr="004914E1" w:rsidR="00EC2D6F">
        <w:rPr>
          <w:rFonts w:ascii="Century Schoolbook" w:hAnsi="Century Schoolbook" w:cstheme="majorHAnsi"/>
          <w:color w:val="3C4044"/>
          <w:sz w:val="21"/>
          <w:szCs w:val="21"/>
        </w:rPr>
        <w:t>detailing its</w:t>
      </w:r>
      <w:r w:rsidRPr="004914E1" w:rsidR="00713678">
        <w:rPr>
          <w:rFonts w:ascii="Century Schoolbook" w:hAnsi="Century Schoolbook" w:cstheme="majorHAnsi"/>
          <w:color w:val="3C4044"/>
          <w:sz w:val="21"/>
          <w:szCs w:val="21"/>
        </w:rPr>
        <w:t xml:space="preserve"> distributions to eligible NEUs as part of the Interim Report due on August 31, 2021, covering NEU distributions from the date of award to July 31, 2021. Further, states </w:t>
      </w:r>
      <w:r w:rsidRPr="004914E1">
        <w:rPr>
          <w:rFonts w:ascii="Century Schoolbook" w:hAnsi="Century Schoolbook" w:cstheme="majorHAnsi"/>
          <w:color w:val="3C4044"/>
          <w:sz w:val="21"/>
          <w:szCs w:val="21"/>
        </w:rPr>
        <w:t xml:space="preserve">should </w:t>
      </w:r>
      <w:r w:rsidRPr="004914E1" w:rsidR="00EC2D6F">
        <w:rPr>
          <w:rFonts w:ascii="Century Schoolbook" w:hAnsi="Century Schoolbook" w:cstheme="majorHAnsi"/>
          <w:color w:val="3C4044"/>
          <w:sz w:val="21"/>
          <w:szCs w:val="21"/>
        </w:rPr>
        <w:t>upload</w:t>
      </w:r>
      <w:r w:rsidRPr="004914E1" w:rsidR="00713678">
        <w:rPr>
          <w:rFonts w:ascii="Century Schoolbook" w:hAnsi="Century Schoolbook" w:cstheme="majorHAnsi"/>
          <w:color w:val="3C4044"/>
          <w:sz w:val="21"/>
          <w:szCs w:val="21"/>
        </w:rPr>
        <w:t xml:space="preserve"> update</w:t>
      </w:r>
      <w:r w:rsidRPr="004914E1" w:rsidR="00EC2D6F">
        <w:rPr>
          <w:rFonts w:ascii="Century Schoolbook" w:hAnsi="Century Schoolbook" w:cstheme="majorHAnsi"/>
          <w:color w:val="3C4044"/>
          <w:sz w:val="21"/>
          <w:szCs w:val="21"/>
        </w:rPr>
        <w:t>d templates</w:t>
      </w:r>
      <w:r w:rsidRPr="004914E1" w:rsidR="00713678">
        <w:rPr>
          <w:rFonts w:ascii="Century Schoolbook" w:hAnsi="Century Schoolbook" w:cstheme="majorHAnsi"/>
          <w:color w:val="3C4044"/>
          <w:sz w:val="21"/>
          <w:szCs w:val="21"/>
        </w:rPr>
        <w:t xml:space="preserve"> </w:t>
      </w:r>
      <w:r w:rsidRPr="004914E1">
        <w:rPr>
          <w:rFonts w:ascii="Century Schoolbook" w:hAnsi="Century Schoolbook" w:cstheme="majorHAnsi"/>
          <w:color w:val="3C4044"/>
          <w:sz w:val="21"/>
          <w:szCs w:val="21"/>
        </w:rPr>
        <w:t xml:space="preserve">detailing its distributions to eligible NEUs </w:t>
      </w:r>
      <w:r w:rsidRPr="004914E1" w:rsidR="00713678">
        <w:rPr>
          <w:rFonts w:ascii="Century Schoolbook" w:hAnsi="Century Schoolbook" w:cstheme="majorHAnsi"/>
          <w:color w:val="3C4044"/>
          <w:sz w:val="21"/>
          <w:szCs w:val="21"/>
        </w:rPr>
        <w:t>to Treasury every month thereafter until all distributions have been made. Each report should cover all changes since the prior month’s report (e.g., submission by September 30, 2021, for the period covering August 1-31, 2021).</w:t>
      </w:r>
      <w:r w:rsidRPr="004914E1" w:rsidR="00EC2D6F">
        <w:rPr>
          <w:rFonts w:ascii="Century Schoolbook" w:hAnsi="Century Schoolbook" w:cstheme="majorHAnsi"/>
          <w:color w:val="3C4044"/>
          <w:sz w:val="21"/>
          <w:szCs w:val="21"/>
        </w:rPr>
        <w:t xml:space="preserve"> </w:t>
      </w:r>
      <w:r w:rsidRPr="004914E1" w:rsidR="00EC2D6F">
        <w:rPr>
          <w:rFonts w:ascii="Century Schoolbook" w:hAnsi="Century Schoolbook" w:cstheme="majorHAnsi"/>
          <w:i/>
          <w:iCs/>
          <w:color w:val="3C4044"/>
          <w:sz w:val="21"/>
          <w:szCs w:val="21"/>
        </w:rPr>
        <w:t xml:space="preserve">Please check the box below to indicate </w:t>
      </w:r>
      <w:r w:rsidRPr="004914E1">
        <w:rPr>
          <w:rFonts w:ascii="Century Schoolbook" w:hAnsi="Century Schoolbook" w:cstheme="majorHAnsi"/>
          <w:i/>
          <w:iCs/>
          <w:color w:val="3C4044"/>
          <w:sz w:val="21"/>
          <w:szCs w:val="21"/>
        </w:rPr>
        <w:t xml:space="preserve">whether the state has been </w:t>
      </w:r>
      <w:r w:rsidRPr="004914E1" w:rsidR="00142D8C">
        <w:rPr>
          <w:rFonts w:ascii="Century Schoolbook" w:hAnsi="Century Schoolbook" w:cstheme="majorHAnsi"/>
          <w:i/>
          <w:iCs/>
          <w:color w:val="3C4044"/>
          <w:sz w:val="21"/>
          <w:szCs w:val="21"/>
        </w:rPr>
        <w:t>substantially</w:t>
      </w:r>
      <w:r w:rsidRPr="004914E1">
        <w:rPr>
          <w:rFonts w:ascii="Century Schoolbook" w:hAnsi="Century Schoolbook" w:cstheme="majorHAnsi"/>
          <w:i/>
          <w:iCs/>
          <w:color w:val="3C4044"/>
          <w:sz w:val="21"/>
          <w:szCs w:val="21"/>
        </w:rPr>
        <w:t xml:space="preserve"> compliant </w:t>
      </w:r>
      <w:r w:rsidRPr="004914E1" w:rsidR="00EC2D6F">
        <w:rPr>
          <w:rFonts w:ascii="Century Schoolbook" w:hAnsi="Century Schoolbook" w:cstheme="majorHAnsi"/>
          <w:i/>
          <w:iCs/>
          <w:color w:val="3C4044"/>
          <w:sz w:val="21"/>
          <w:szCs w:val="21"/>
        </w:rPr>
        <w:t xml:space="preserve">with the </w:t>
      </w:r>
      <w:r w:rsidRPr="004914E1">
        <w:rPr>
          <w:rFonts w:ascii="Century Schoolbook" w:hAnsi="Century Schoolbook" w:cstheme="majorHAnsi"/>
          <w:i/>
          <w:iCs/>
          <w:color w:val="3C4044"/>
          <w:sz w:val="21"/>
          <w:szCs w:val="21"/>
        </w:rPr>
        <w:t xml:space="preserve">monthly </w:t>
      </w:r>
      <w:r w:rsidRPr="004914E1" w:rsidR="00732925">
        <w:rPr>
          <w:rFonts w:ascii="Century Schoolbook" w:hAnsi="Century Schoolbook" w:cstheme="majorHAnsi"/>
          <w:i/>
          <w:iCs/>
          <w:color w:val="3C4044"/>
          <w:sz w:val="21"/>
          <w:szCs w:val="21"/>
        </w:rPr>
        <w:t>reporting</w:t>
      </w:r>
      <w:r w:rsidRPr="004914E1" w:rsidR="00EC2D6F">
        <w:rPr>
          <w:rFonts w:ascii="Century Schoolbook" w:hAnsi="Century Schoolbook" w:cstheme="majorHAnsi"/>
          <w:i/>
          <w:iCs/>
          <w:color w:val="3C4044"/>
          <w:sz w:val="21"/>
          <w:szCs w:val="21"/>
        </w:rPr>
        <w:t xml:space="preserve"> requirement. </w:t>
      </w:r>
    </w:p>
    <w:p w:rsidRPr="004914E1" w:rsidR="00713678" w:rsidP="00713678" w:rsidRDefault="00713678" w14:paraId="74256EE7" w14:textId="5B1C946B">
      <w:pPr>
        <w:spacing w:after="0" w:line="240" w:lineRule="auto"/>
        <w:rPr>
          <w:rFonts w:ascii="Century Schoolbook" w:hAnsi="Century Schoolbook" w:cstheme="majorHAnsi"/>
          <w:i/>
          <w:iCs/>
          <w:color w:val="3C4044"/>
          <w:sz w:val="21"/>
          <w:szCs w:val="21"/>
        </w:rPr>
      </w:pPr>
    </w:p>
    <w:p w:rsidRPr="004914E1" w:rsidR="00713678" w:rsidRDefault="00713678" w14:paraId="7276BA7D" w14:textId="04C7F9B0">
      <w:pPr>
        <w:spacing w:after="0" w:line="240" w:lineRule="auto"/>
        <w:ind w:firstLine="720"/>
        <w:rPr>
          <w:rFonts w:ascii="Century Schoolbook" w:hAnsi="Century Schoolbook" w:cstheme="majorHAnsi"/>
          <w:color w:val="3C4044"/>
          <w:sz w:val="21"/>
          <w:szCs w:val="21"/>
        </w:rPr>
      </w:pPr>
      <w:r w:rsidRPr="004914E1">
        <w:rPr>
          <w:rFonts w:ascii="Segoe UI Symbol" w:hAnsi="Segoe UI Symbol" w:cs="Segoe UI Symbol"/>
          <w:color w:val="3C4044"/>
          <w:sz w:val="21"/>
          <w:szCs w:val="21"/>
        </w:rPr>
        <w:t>☐</w:t>
      </w:r>
      <w:r w:rsidRPr="004914E1">
        <w:rPr>
          <w:rFonts w:ascii="Century Schoolbook" w:hAnsi="Century Schoolbook" w:cs="Segoe UI Symbol"/>
          <w:color w:val="3C4044"/>
          <w:sz w:val="21"/>
          <w:szCs w:val="21"/>
        </w:rPr>
        <w:t xml:space="preserve"> </w:t>
      </w:r>
      <w:r w:rsidRPr="004914E1">
        <w:rPr>
          <w:rFonts w:ascii="Century Schoolbook" w:hAnsi="Century Schoolbook" w:cstheme="majorHAnsi"/>
          <w:color w:val="3C4044"/>
          <w:sz w:val="21"/>
          <w:szCs w:val="21"/>
        </w:rPr>
        <w:t xml:space="preserve">Yes, the state is in </w:t>
      </w:r>
      <w:r w:rsidRPr="004914E1" w:rsidR="008B6365">
        <w:rPr>
          <w:rFonts w:ascii="Century Schoolbook" w:hAnsi="Century Schoolbook" w:cstheme="majorHAnsi"/>
          <w:color w:val="3C4044"/>
          <w:sz w:val="21"/>
          <w:szCs w:val="21"/>
        </w:rPr>
        <w:t xml:space="preserve">substantial </w:t>
      </w:r>
      <w:r w:rsidRPr="004914E1">
        <w:rPr>
          <w:rFonts w:ascii="Century Schoolbook" w:hAnsi="Century Schoolbook" w:cstheme="majorHAnsi"/>
          <w:color w:val="3C4044"/>
          <w:sz w:val="21"/>
          <w:szCs w:val="21"/>
        </w:rPr>
        <w:t xml:space="preserve">compliance </w:t>
      </w:r>
    </w:p>
    <w:p w:rsidRPr="004914E1" w:rsidR="00100152" w:rsidP="00A361C0" w:rsidRDefault="00100152" w14:paraId="49F6A6FB" w14:textId="5FEF8B95">
      <w:pPr>
        <w:spacing w:after="0" w:line="240" w:lineRule="auto"/>
        <w:ind w:firstLine="720"/>
        <w:rPr>
          <w:rFonts w:ascii="Century Schoolbook" w:hAnsi="Century Schoolbook" w:cstheme="majorHAnsi"/>
          <w:color w:val="3C4044"/>
          <w:sz w:val="21"/>
          <w:szCs w:val="21"/>
        </w:rPr>
      </w:pPr>
      <w:r w:rsidRPr="004914E1">
        <w:rPr>
          <w:rFonts w:ascii="Segoe UI Symbol" w:hAnsi="Segoe UI Symbol" w:cs="Segoe UI Symbol"/>
          <w:color w:val="3C4044"/>
          <w:sz w:val="21"/>
          <w:szCs w:val="21"/>
        </w:rPr>
        <w:t>☐</w:t>
      </w:r>
      <w:r w:rsidRPr="004914E1">
        <w:rPr>
          <w:rFonts w:ascii="Century Schoolbook" w:hAnsi="Century Schoolbook" w:cs="Segoe UI Symbol"/>
          <w:color w:val="3C4044"/>
          <w:sz w:val="21"/>
          <w:szCs w:val="21"/>
        </w:rPr>
        <w:t xml:space="preserve"> </w:t>
      </w:r>
      <w:r w:rsidRPr="004914E1">
        <w:rPr>
          <w:rFonts w:ascii="Century Schoolbook" w:hAnsi="Century Schoolbook" w:cstheme="majorHAnsi"/>
          <w:color w:val="3C4044"/>
          <w:sz w:val="21"/>
          <w:szCs w:val="21"/>
        </w:rPr>
        <w:t xml:space="preserve">No, the state is not in </w:t>
      </w:r>
      <w:r w:rsidRPr="004914E1" w:rsidR="008B6365">
        <w:rPr>
          <w:rFonts w:ascii="Century Schoolbook" w:hAnsi="Century Schoolbook" w:cstheme="majorHAnsi"/>
          <w:color w:val="3C4044"/>
          <w:sz w:val="21"/>
          <w:szCs w:val="21"/>
        </w:rPr>
        <w:t xml:space="preserve">substantial </w:t>
      </w:r>
      <w:r w:rsidRPr="004914E1">
        <w:rPr>
          <w:rFonts w:ascii="Century Schoolbook" w:hAnsi="Century Schoolbook" w:cstheme="majorHAnsi"/>
          <w:color w:val="3C4044"/>
          <w:sz w:val="21"/>
          <w:szCs w:val="21"/>
        </w:rPr>
        <w:t xml:space="preserve">compliance </w:t>
      </w:r>
    </w:p>
    <w:bookmarkEnd w:id="1"/>
    <w:p w:rsidRPr="004914E1" w:rsidR="00267B85" w:rsidP="00ED6EA9" w:rsidRDefault="00267B85" w14:paraId="254DE8A4" w14:textId="3DC1F9AC">
      <w:pPr>
        <w:spacing w:after="0" w:line="240" w:lineRule="auto"/>
        <w:rPr>
          <w:rFonts w:ascii="Century Schoolbook" w:hAnsi="Century Schoolbook" w:cstheme="majorHAnsi"/>
          <w:b/>
          <w:bCs/>
          <w:sz w:val="21"/>
          <w:szCs w:val="21"/>
        </w:rPr>
      </w:pPr>
    </w:p>
    <w:p w:rsidRPr="004914E1" w:rsidR="006A5829" w:rsidP="006A5829" w:rsidRDefault="006A5829" w14:paraId="59BB898A" w14:textId="004773A1">
      <w:pPr>
        <w:spacing w:after="0" w:line="240" w:lineRule="auto"/>
        <w:rPr>
          <w:rFonts w:ascii="Century Schoolbook" w:hAnsi="Century Schoolbook" w:cstheme="majorHAnsi"/>
          <w:b/>
          <w:bCs/>
          <w:sz w:val="21"/>
          <w:szCs w:val="21"/>
        </w:rPr>
      </w:pPr>
      <w:r w:rsidRPr="004914E1">
        <w:rPr>
          <w:rFonts w:ascii="Century Schoolbook" w:hAnsi="Century Schoolbook" w:cstheme="majorHAnsi"/>
          <w:b/>
          <w:bCs/>
          <w:sz w:val="21"/>
          <w:szCs w:val="21"/>
        </w:rPr>
        <w:t xml:space="preserve">Part </w:t>
      </w:r>
      <w:r w:rsidRPr="004914E1" w:rsidR="00713678">
        <w:rPr>
          <w:rFonts w:ascii="Century Schoolbook" w:hAnsi="Century Schoolbook" w:cstheme="majorHAnsi"/>
          <w:b/>
          <w:bCs/>
          <w:sz w:val="21"/>
          <w:szCs w:val="21"/>
        </w:rPr>
        <w:t>3</w:t>
      </w:r>
      <w:r w:rsidRPr="004914E1" w:rsidR="00267B85">
        <w:rPr>
          <w:rFonts w:ascii="Century Schoolbook" w:hAnsi="Century Schoolbook" w:cstheme="majorHAnsi"/>
          <w:b/>
          <w:bCs/>
          <w:sz w:val="21"/>
          <w:szCs w:val="21"/>
        </w:rPr>
        <w:t>:</w:t>
      </w:r>
      <w:r w:rsidRPr="004914E1">
        <w:rPr>
          <w:rFonts w:ascii="Century Schoolbook" w:hAnsi="Century Schoolbook" w:cstheme="majorHAnsi"/>
          <w:b/>
          <w:bCs/>
          <w:sz w:val="21"/>
          <w:szCs w:val="21"/>
        </w:rPr>
        <w:t xml:space="preserve"> State Plan on Remaining Distributions</w:t>
      </w:r>
    </w:p>
    <w:p w:rsidRPr="004914E1" w:rsidR="006A5829" w:rsidP="006A5829" w:rsidRDefault="006A5829" w14:paraId="6374326B" w14:textId="66B93D8C">
      <w:pPr>
        <w:spacing w:after="0" w:line="240" w:lineRule="auto"/>
        <w:rPr>
          <w:rFonts w:ascii="Century Schoolbook" w:hAnsi="Century Schoolbook" w:cstheme="majorHAnsi"/>
          <w:b/>
          <w:bCs/>
          <w:sz w:val="21"/>
          <w:szCs w:val="21"/>
        </w:rPr>
      </w:pPr>
    </w:p>
    <w:p w:rsidRPr="004914E1" w:rsidR="00EC2D6F" w:rsidP="009527E7" w:rsidRDefault="002C527F" w14:paraId="4E3F86DE" w14:textId="320C8BAD">
      <w:pPr>
        <w:spacing w:after="0" w:line="240" w:lineRule="auto"/>
        <w:rPr>
          <w:rFonts w:ascii="Century Schoolbook" w:hAnsi="Century Schoolbook" w:cstheme="majorHAnsi"/>
          <w:sz w:val="21"/>
          <w:szCs w:val="21"/>
        </w:rPr>
      </w:pPr>
      <w:r w:rsidRPr="004914E1">
        <w:rPr>
          <w:rFonts w:ascii="Century Schoolbook" w:hAnsi="Century Schoolbook" w:cstheme="majorHAnsi"/>
          <w:sz w:val="21"/>
          <w:szCs w:val="21"/>
        </w:rPr>
        <w:t xml:space="preserve">The state </w:t>
      </w:r>
      <w:r w:rsidRPr="004914E1" w:rsidR="002E2337">
        <w:rPr>
          <w:rFonts w:ascii="Century Schoolbook" w:hAnsi="Century Schoolbook" w:cstheme="majorHAnsi"/>
          <w:sz w:val="21"/>
          <w:szCs w:val="21"/>
        </w:rPr>
        <w:t>must</w:t>
      </w:r>
      <w:r w:rsidRPr="004914E1">
        <w:rPr>
          <w:rFonts w:ascii="Century Schoolbook" w:hAnsi="Century Schoolbook" w:cstheme="majorHAnsi"/>
          <w:sz w:val="21"/>
          <w:szCs w:val="21"/>
        </w:rPr>
        <w:t xml:space="preserve"> </w:t>
      </w:r>
      <w:r w:rsidRPr="004914E1" w:rsidR="00C4711B">
        <w:rPr>
          <w:rFonts w:ascii="Century Schoolbook" w:hAnsi="Century Schoolbook" w:cstheme="majorHAnsi"/>
          <w:sz w:val="21"/>
          <w:szCs w:val="21"/>
        </w:rPr>
        <w:t xml:space="preserve">provide a </w:t>
      </w:r>
      <w:r w:rsidRPr="004914E1" w:rsidR="00EA6A68">
        <w:rPr>
          <w:rFonts w:ascii="Century Schoolbook" w:hAnsi="Century Schoolbook" w:cstheme="majorHAnsi"/>
          <w:sz w:val="21"/>
          <w:szCs w:val="21"/>
        </w:rPr>
        <w:t xml:space="preserve">detailed explanation </w:t>
      </w:r>
      <w:r w:rsidRPr="004914E1" w:rsidR="00C4711B">
        <w:rPr>
          <w:rFonts w:ascii="Century Schoolbook" w:hAnsi="Century Schoolbook" w:cstheme="majorHAnsi"/>
          <w:sz w:val="21"/>
          <w:szCs w:val="21"/>
        </w:rPr>
        <w:t xml:space="preserve">below of </w:t>
      </w:r>
      <w:r w:rsidRPr="004914E1">
        <w:rPr>
          <w:rFonts w:ascii="Century Schoolbook" w:hAnsi="Century Schoolbook" w:cstheme="majorHAnsi"/>
          <w:sz w:val="21"/>
          <w:szCs w:val="21"/>
        </w:rPr>
        <w:t>when the state expects to make the remaining distributions and the actions the state has taken and will take to make these distributions before the end of the distribution period</w:t>
      </w:r>
      <w:r w:rsidRPr="004914E1" w:rsidR="00B86FE2">
        <w:rPr>
          <w:rFonts w:ascii="Century Schoolbook" w:hAnsi="Century Schoolbook" w:cstheme="majorHAnsi"/>
          <w:sz w:val="21"/>
          <w:szCs w:val="21"/>
        </w:rPr>
        <w:t>, as extended by the granting of this request for extension</w:t>
      </w:r>
      <w:r w:rsidRPr="004914E1">
        <w:rPr>
          <w:rFonts w:ascii="Century Schoolbook" w:hAnsi="Century Schoolbook" w:cstheme="majorHAnsi"/>
          <w:sz w:val="21"/>
          <w:szCs w:val="21"/>
        </w:rPr>
        <w:t>.</w:t>
      </w:r>
      <w:r w:rsidRPr="004914E1" w:rsidR="0010501E">
        <w:rPr>
          <w:rFonts w:ascii="Century Schoolbook" w:hAnsi="Century Schoolbook" w:cstheme="majorHAnsi"/>
          <w:sz w:val="21"/>
          <w:szCs w:val="21"/>
        </w:rPr>
        <w:t xml:space="preserve"> </w:t>
      </w:r>
    </w:p>
    <w:p w:rsidRPr="004914E1" w:rsidR="00C267C6" w:rsidP="009527E7" w:rsidRDefault="00C267C6" w14:paraId="05393E67" w14:textId="580A1934">
      <w:pPr>
        <w:spacing w:after="0" w:line="240" w:lineRule="auto"/>
        <w:rPr>
          <w:rFonts w:ascii="Century Schoolbook" w:hAnsi="Century Schoolbook" w:cstheme="majorHAnsi"/>
          <w:sz w:val="21"/>
          <w:szCs w:val="21"/>
        </w:rPr>
      </w:pPr>
    </w:p>
    <w:p w:rsidRPr="004914E1" w:rsidR="009527E7" w:rsidP="009527E7" w:rsidRDefault="00C267C6" w14:paraId="5F8CB2D7" w14:textId="6B5D0A9C">
      <w:pPr>
        <w:spacing w:after="0" w:line="240" w:lineRule="auto"/>
        <w:rPr>
          <w:rFonts w:ascii="Century Schoolbook" w:hAnsi="Century Schoolbook" w:cstheme="majorHAnsi"/>
          <w:i/>
          <w:iCs/>
          <w:sz w:val="21"/>
          <w:szCs w:val="21"/>
        </w:rPr>
      </w:pPr>
      <w:r w:rsidRPr="004914E1">
        <w:rPr>
          <w:rFonts w:ascii="Century Schoolbook" w:hAnsi="Century Schoolbook" w:cstheme="majorHAnsi"/>
          <w:i/>
          <w:iCs/>
          <w:sz w:val="21"/>
          <w:szCs w:val="21"/>
        </w:rPr>
        <w:t xml:space="preserve">Please make sure to address each of the following: current status of distributions, specific steps that need to be taken to make </w:t>
      </w:r>
      <w:r w:rsidRPr="004914E1" w:rsidR="00AD43A7">
        <w:rPr>
          <w:rFonts w:ascii="Century Schoolbook" w:hAnsi="Century Schoolbook" w:cstheme="majorHAnsi"/>
          <w:i/>
          <w:iCs/>
          <w:sz w:val="21"/>
          <w:szCs w:val="21"/>
        </w:rPr>
        <w:t xml:space="preserve">the </w:t>
      </w:r>
      <w:r w:rsidRPr="004914E1">
        <w:rPr>
          <w:rFonts w:ascii="Century Schoolbook" w:hAnsi="Century Schoolbook" w:cstheme="majorHAnsi"/>
          <w:i/>
          <w:iCs/>
          <w:sz w:val="21"/>
          <w:szCs w:val="21"/>
        </w:rPr>
        <w:t xml:space="preserve">remaining distributions (see </w:t>
      </w:r>
      <w:hyperlink w:history="1" r:id="rId13">
        <w:r w:rsidRPr="004914E1">
          <w:rPr>
            <w:rStyle w:val="Hyperlink"/>
            <w:rFonts w:ascii="Century Schoolbook" w:hAnsi="Century Schoolbook" w:cstheme="majorHAnsi"/>
            <w:i/>
            <w:iCs/>
            <w:sz w:val="21"/>
            <w:szCs w:val="21"/>
          </w:rPr>
          <w:t>NEU Guidance</w:t>
        </w:r>
      </w:hyperlink>
      <w:r w:rsidRPr="004914E1">
        <w:rPr>
          <w:rFonts w:ascii="Century Schoolbook" w:hAnsi="Century Schoolbook" w:cstheme="majorHAnsi"/>
          <w:i/>
          <w:iCs/>
          <w:sz w:val="21"/>
          <w:szCs w:val="21"/>
        </w:rPr>
        <w:t xml:space="preserve"> for </w:t>
      </w:r>
      <w:r w:rsidRPr="004914E1" w:rsidR="00AD43A7">
        <w:rPr>
          <w:rFonts w:ascii="Century Schoolbook" w:hAnsi="Century Schoolbook" w:cstheme="majorHAnsi"/>
          <w:i/>
          <w:iCs/>
          <w:sz w:val="21"/>
          <w:szCs w:val="21"/>
        </w:rPr>
        <w:t xml:space="preserve">an </w:t>
      </w:r>
      <w:r w:rsidRPr="004914E1">
        <w:rPr>
          <w:rFonts w:ascii="Century Schoolbook" w:hAnsi="Century Schoolbook" w:cstheme="majorHAnsi"/>
          <w:i/>
          <w:iCs/>
          <w:sz w:val="21"/>
          <w:szCs w:val="21"/>
        </w:rPr>
        <w:t xml:space="preserve">outline of steps that states are expected to complete), and expected timing for the remaining distributions. Please describe key challenges that remain, particularly on outreach to unresponsive NEUs, and plans to overcome these challenges. Please specify </w:t>
      </w:r>
      <w:r w:rsidRPr="004914E1" w:rsidR="002E2337">
        <w:rPr>
          <w:rFonts w:ascii="Century Schoolbook" w:hAnsi="Century Schoolbook" w:cstheme="majorHAnsi"/>
          <w:i/>
          <w:iCs/>
          <w:sz w:val="21"/>
          <w:szCs w:val="21"/>
        </w:rPr>
        <w:t>whether</w:t>
      </w:r>
      <w:r w:rsidRPr="004914E1">
        <w:rPr>
          <w:rFonts w:ascii="Century Schoolbook" w:hAnsi="Century Schoolbook" w:cstheme="majorHAnsi"/>
          <w:i/>
          <w:iCs/>
          <w:sz w:val="21"/>
          <w:szCs w:val="21"/>
        </w:rPr>
        <w:t xml:space="preserve"> you intend to issue a subsequent </w:t>
      </w:r>
      <w:r w:rsidRPr="004914E1" w:rsidR="00A361C0">
        <w:rPr>
          <w:rFonts w:ascii="Century Schoolbook" w:hAnsi="Century Schoolbook" w:cstheme="majorHAnsi"/>
          <w:i/>
          <w:iCs/>
          <w:sz w:val="21"/>
          <w:szCs w:val="21"/>
        </w:rPr>
        <w:t>d</w:t>
      </w:r>
      <w:r w:rsidRPr="004914E1">
        <w:rPr>
          <w:rFonts w:ascii="Century Schoolbook" w:hAnsi="Century Schoolbook" w:cstheme="majorHAnsi"/>
          <w:i/>
          <w:iCs/>
          <w:sz w:val="21"/>
          <w:szCs w:val="21"/>
        </w:rPr>
        <w:t xml:space="preserve">istribution. </w:t>
      </w:r>
      <w:r w:rsidRPr="004914E1" w:rsidR="0010501E">
        <w:rPr>
          <w:rFonts w:ascii="Century Schoolbook" w:hAnsi="Century Schoolbook" w:cstheme="majorHAnsi"/>
          <w:i/>
          <w:iCs/>
          <w:sz w:val="21"/>
          <w:szCs w:val="21"/>
        </w:rPr>
        <w:t xml:space="preserve">Please </w:t>
      </w:r>
      <w:r w:rsidRPr="004914E1">
        <w:rPr>
          <w:rFonts w:ascii="Century Schoolbook" w:hAnsi="Century Schoolbook" w:cstheme="majorHAnsi"/>
          <w:i/>
          <w:iCs/>
          <w:sz w:val="21"/>
          <w:szCs w:val="21"/>
        </w:rPr>
        <w:t xml:space="preserve">provide </w:t>
      </w:r>
      <w:r w:rsidRPr="004914E1" w:rsidR="00AD43A7">
        <w:rPr>
          <w:rFonts w:ascii="Century Schoolbook" w:hAnsi="Century Schoolbook" w:cstheme="majorHAnsi"/>
          <w:i/>
          <w:iCs/>
          <w:sz w:val="21"/>
          <w:szCs w:val="21"/>
        </w:rPr>
        <w:t>your explanation below</w:t>
      </w:r>
      <w:r w:rsidRPr="004914E1">
        <w:rPr>
          <w:rFonts w:ascii="Century Schoolbook" w:hAnsi="Century Schoolbook" w:cstheme="majorHAnsi"/>
          <w:i/>
          <w:iCs/>
          <w:sz w:val="21"/>
          <w:szCs w:val="21"/>
        </w:rPr>
        <w:t xml:space="preserve">, and feel free to </w:t>
      </w:r>
      <w:r w:rsidRPr="004914E1" w:rsidR="0010501E">
        <w:rPr>
          <w:rFonts w:ascii="Century Schoolbook" w:hAnsi="Century Schoolbook" w:cstheme="majorHAnsi"/>
          <w:i/>
          <w:iCs/>
          <w:sz w:val="21"/>
          <w:szCs w:val="21"/>
        </w:rPr>
        <w:t>attach additional pages if necessary.</w:t>
      </w:r>
    </w:p>
    <w:p w:rsidRPr="004914E1" w:rsidR="00EA6A68" w:rsidP="009527E7" w:rsidRDefault="00EA6A68" w14:paraId="0A866147" w14:textId="71F6ECC6">
      <w:pPr>
        <w:spacing w:after="0" w:line="240" w:lineRule="auto"/>
        <w:rPr>
          <w:rFonts w:ascii="Century Schoolbook" w:hAnsi="Century Schoolbook" w:cstheme="majorHAnsi"/>
          <w:i/>
          <w:iCs/>
          <w:sz w:val="21"/>
          <w:szCs w:val="21"/>
        </w:rPr>
      </w:pPr>
    </w:p>
    <w:p w:rsidRPr="004914E1" w:rsidR="00A361C0" w:rsidP="009527E7" w:rsidRDefault="00A361C0" w14:paraId="7EEA083B" w14:textId="77777777">
      <w:pPr>
        <w:spacing w:after="0" w:line="240" w:lineRule="auto"/>
        <w:rPr>
          <w:rFonts w:ascii="Century Schoolbook" w:hAnsi="Century Schoolbook" w:cstheme="majorHAnsi"/>
          <w:sz w:val="21"/>
          <w:szCs w:val="21"/>
        </w:rPr>
      </w:pPr>
    </w:p>
    <w:p w:rsidRPr="004914E1" w:rsidR="00A361C0" w:rsidP="009527E7" w:rsidRDefault="00A361C0" w14:paraId="143F5235" w14:textId="77777777">
      <w:pPr>
        <w:spacing w:after="0" w:line="240" w:lineRule="auto"/>
        <w:rPr>
          <w:rFonts w:ascii="Century Schoolbook" w:hAnsi="Century Schoolbook" w:cstheme="majorHAnsi"/>
          <w:sz w:val="21"/>
          <w:szCs w:val="21"/>
        </w:rPr>
      </w:pPr>
    </w:p>
    <w:p w:rsidRPr="004914E1" w:rsidR="00A361C0" w:rsidP="009527E7" w:rsidRDefault="00A361C0" w14:paraId="53FFDC17" w14:textId="77777777">
      <w:pPr>
        <w:spacing w:after="0" w:line="240" w:lineRule="auto"/>
        <w:rPr>
          <w:rFonts w:ascii="Century Schoolbook" w:hAnsi="Century Schoolbook" w:cstheme="majorHAnsi"/>
          <w:sz w:val="21"/>
          <w:szCs w:val="21"/>
        </w:rPr>
      </w:pPr>
    </w:p>
    <w:p w:rsidRPr="004914E1" w:rsidR="00A361C0" w:rsidP="009527E7" w:rsidRDefault="00A361C0" w14:paraId="58B4668B" w14:textId="77777777">
      <w:pPr>
        <w:spacing w:after="0" w:line="240" w:lineRule="auto"/>
        <w:rPr>
          <w:rFonts w:ascii="Century Schoolbook" w:hAnsi="Century Schoolbook" w:cstheme="majorHAnsi"/>
          <w:sz w:val="21"/>
          <w:szCs w:val="21"/>
        </w:rPr>
      </w:pPr>
    </w:p>
    <w:p w:rsidRPr="004914E1" w:rsidR="00E92829" w:rsidP="009527E7" w:rsidRDefault="00A361C0" w14:paraId="58E039D5" w14:textId="0C8203E7">
      <w:pPr>
        <w:spacing w:after="0" w:line="240" w:lineRule="auto"/>
        <w:rPr>
          <w:rFonts w:ascii="Century Schoolbook" w:hAnsi="Century Schoolbook" w:cstheme="majorHAnsi"/>
          <w:i/>
          <w:iCs/>
          <w:sz w:val="21"/>
          <w:szCs w:val="21"/>
        </w:rPr>
      </w:pPr>
      <w:r w:rsidRPr="004914E1">
        <w:rPr>
          <w:rFonts w:ascii="Century Schoolbook" w:hAnsi="Century Schoolbook" w:cstheme="majorHAnsi"/>
          <w:b/>
          <w:bCs/>
          <w:noProof/>
          <w:sz w:val="21"/>
          <w:szCs w:val="21"/>
        </w:rPr>
        <w:lastRenderedPageBreak/>
        <mc:AlternateContent>
          <mc:Choice Requires="wps">
            <w:drawing>
              <wp:anchor distT="45720" distB="45720" distL="114300" distR="114300" simplePos="0" relativeHeight="251658243" behindDoc="0" locked="0" layoutInCell="1" allowOverlap="1" wp14:editId="129672BB" wp14:anchorId="4A6BF53D">
                <wp:simplePos x="0" y="0"/>
                <wp:positionH relativeFrom="margin">
                  <wp:align>right</wp:align>
                </wp:positionH>
                <wp:positionV relativeFrom="paragraph">
                  <wp:posOffset>611</wp:posOffset>
                </wp:positionV>
                <wp:extent cx="5932170" cy="5962650"/>
                <wp:effectExtent l="0" t="0" r="1143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5962650"/>
                        </a:xfrm>
                        <a:prstGeom prst="rect">
                          <a:avLst/>
                        </a:prstGeom>
                        <a:solidFill>
                          <a:srgbClr val="FFFFFF"/>
                        </a:solidFill>
                        <a:ln w="9525">
                          <a:solidFill>
                            <a:srgbClr val="000000"/>
                          </a:solidFill>
                          <a:miter lim="800000"/>
                          <a:headEnd/>
                          <a:tailEnd/>
                        </a:ln>
                      </wps:spPr>
                      <wps:txbx>
                        <w:txbxContent>
                          <w:p w:rsidRPr="00C267C6" w:rsidR="00EC2D6F" w:rsidP="00EC2D6F" w:rsidRDefault="00EC2D6F" w14:paraId="3CDFAD1B"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A6BF53D">
                <v:stroke joinstyle="miter"/>
                <v:path gradientshapeok="t" o:connecttype="rect"/>
              </v:shapetype>
              <v:shape id="Text Box 3" style="position:absolute;margin-left:415.9pt;margin-top:.05pt;width:467.1pt;height:469.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">
                <v:textbox>
                  <w:txbxContent>
                    <w:p w:rsidRPr="00C267C6" w:rsidR="00EC2D6F" w:rsidP="00EC2D6F" w:rsidRDefault="00EC2D6F" w14:paraId="3CDFAD1B" w14:textId="77777777">
                      <w:pPr>
                        <w:rPr>
                          <w:rFonts w:ascii="Times New Roman" w:hAnsi="Times New Roman" w:cs="Times New Roman"/>
                          <w:sz w:val="24"/>
                          <w:szCs w:val="24"/>
                        </w:rPr>
                      </w:pPr>
                    </w:p>
                  </w:txbxContent>
                </v:textbox>
                <w10:wrap type="square" anchorx="margin"/>
              </v:shape>
            </w:pict>
          </mc:Fallback>
        </mc:AlternateContent>
      </w:r>
      <w:r w:rsidRPr="004914E1" w:rsidR="00E92829">
        <w:rPr>
          <w:rFonts w:ascii="Century Schoolbook" w:hAnsi="Century Schoolbook" w:cstheme="majorHAnsi"/>
          <w:sz w:val="21"/>
          <w:szCs w:val="21"/>
        </w:rPr>
        <w:t xml:space="preserve">I certify to the U.S. Department of the Treasury that the information provided above </w:t>
      </w:r>
      <w:r w:rsidRPr="004914E1" w:rsidR="00C01D23">
        <w:rPr>
          <w:rFonts w:ascii="Century Schoolbook" w:hAnsi="Century Schoolbook" w:cstheme="majorHAnsi"/>
          <w:sz w:val="21"/>
          <w:szCs w:val="21"/>
        </w:rPr>
        <w:t xml:space="preserve">is </w:t>
      </w:r>
      <w:r w:rsidRPr="004914E1" w:rsidR="00E92829">
        <w:rPr>
          <w:rFonts w:ascii="Century Schoolbook" w:hAnsi="Century Schoolbook" w:cstheme="majorHAnsi"/>
          <w:sz w:val="21"/>
          <w:szCs w:val="21"/>
        </w:rPr>
        <w:t>true and correct.</w:t>
      </w:r>
      <w:r w:rsidRPr="004914E1" w:rsidR="008C1EA0">
        <w:rPr>
          <w:rFonts w:ascii="Century Schoolbook" w:hAnsi="Century Schoolbook" w:cstheme="majorHAnsi"/>
          <w:sz w:val="21"/>
          <w:szCs w:val="21"/>
        </w:rPr>
        <w:t xml:space="preserve"> </w:t>
      </w:r>
    </w:p>
    <w:p w:rsidRPr="004914E1" w:rsidR="00E92829" w:rsidP="00E92829" w:rsidRDefault="00E92829" w14:paraId="6CB69987" w14:textId="303F6E94">
      <w:pPr>
        <w:widowControl w:val="0"/>
        <w:spacing w:after="0" w:line="240" w:lineRule="auto"/>
        <w:rPr>
          <w:rFonts w:ascii="Century Schoolbook" w:hAnsi="Century Schoolbook" w:cstheme="majorHAnsi"/>
          <w:sz w:val="21"/>
          <w:szCs w:val="21"/>
        </w:rPr>
      </w:pPr>
    </w:p>
    <w:p w:rsidRPr="004914E1" w:rsidR="00E92829" w:rsidP="00E92829" w:rsidRDefault="00E92829" w14:paraId="2D178E60" w14:textId="2F420AAC">
      <w:pPr>
        <w:widowControl w:val="0"/>
        <w:spacing w:after="0" w:line="240" w:lineRule="auto"/>
        <w:rPr>
          <w:rFonts w:ascii="Century Schoolbook" w:hAnsi="Century Schoolbook" w:cstheme="majorHAnsi"/>
          <w:sz w:val="21"/>
          <w:szCs w:val="21"/>
        </w:rPr>
      </w:pPr>
    </w:p>
    <w:tbl>
      <w:tblPr>
        <w:tblW w:w="10638" w:type="dxa"/>
        <w:tblInd w:w="-108" w:type="dxa"/>
        <w:tblBorders>
          <w:top w:val="nil"/>
          <w:left w:val="nil"/>
          <w:bottom w:val="nil"/>
          <w:right w:val="nil"/>
        </w:tblBorders>
        <w:tblLayout w:type="fixed"/>
        <w:tblLook w:val="0000" w:firstRow="0" w:lastRow="0" w:firstColumn="0" w:lastColumn="0" w:noHBand="0" w:noVBand="0"/>
      </w:tblPr>
      <w:tblGrid>
        <w:gridCol w:w="8748"/>
        <w:gridCol w:w="1890"/>
      </w:tblGrid>
      <w:tr w:rsidRPr="004914E1" w:rsidR="00E92829" w:rsidTr="00B7239D" w14:paraId="3A441F6F" w14:textId="77777777">
        <w:trPr>
          <w:trHeight w:val="75"/>
        </w:trPr>
        <w:tc>
          <w:tcPr>
            <w:tcW w:w="10638" w:type="dxa"/>
            <w:gridSpan w:val="2"/>
          </w:tcPr>
          <w:p w:rsidRPr="004914E1" w:rsidR="00E92829" w:rsidP="00B7239D" w:rsidRDefault="00E92829" w14:paraId="7BBDC539" w14:textId="2D12C3FA">
            <w:pPr>
              <w:pStyle w:val="Default"/>
              <w:spacing w:before="100" w:beforeAutospacing="1" w:after="100" w:afterAutospacing="1" w:line="242" w:lineRule="auto"/>
              <w:rPr>
                <w:rFonts w:ascii="Century Schoolbook" w:hAnsi="Century Schoolbook" w:cstheme="majorHAnsi"/>
                <w:sz w:val="21"/>
                <w:szCs w:val="21"/>
              </w:rPr>
            </w:pPr>
            <w:r w:rsidRPr="004914E1">
              <w:rPr>
                <w:rFonts w:ascii="Century Schoolbook" w:hAnsi="Century Schoolbook" w:cstheme="majorHAnsi"/>
                <w:sz w:val="21"/>
                <w:szCs w:val="21"/>
              </w:rPr>
              <w:t xml:space="preserve">___________________________________                      </w:t>
            </w:r>
          </w:p>
        </w:tc>
      </w:tr>
      <w:tr w:rsidRPr="004914E1" w:rsidR="00E92829" w:rsidTr="00E65251" w14:paraId="771648F6" w14:textId="77777777">
        <w:trPr>
          <w:trHeight w:val="75"/>
        </w:trPr>
        <w:tc>
          <w:tcPr>
            <w:tcW w:w="8748" w:type="dxa"/>
          </w:tcPr>
          <w:p w:rsidRPr="004914E1" w:rsidR="00E92829" w:rsidP="00B7239D" w:rsidRDefault="00E92829" w14:paraId="2A4FEFA7" w14:textId="6AB3C19B">
            <w:pPr>
              <w:pStyle w:val="Default"/>
              <w:ind w:right="-197"/>
              <w:rPr>
                <w:rFonts w:ascii="Century Schoolbook" w:hAnsi="Century Schoolbook" w:cstheme="majorHAnsi"/>
                <w:sz w:val="21"/>
                <w:szCs w:val="21"/>
              </w:rPr>
            </w:pPr>
            <w:r w:rsidRPr="004914E1">
              <w:rPr>
                <w:rFonts w:ascii="Century Schoolbook" w:hAnsi="Century Schoolbook" w:eastAsia="Times New Roman" w:cstheme="majorHAnsi"/>
                <w:sz w:val="21"/>
                <w:szCs w:val="21"/>
              </w:rPr>
              <w:t xml:space="preserve">Signature of Authorized </w:t>
            </w:r>
            <w:r w:rsidRPr="004914E1" w:rsidR="00D96094">
              <w:rPr>
                <w:rFonts w:ascii="Century Schoolbook" w:hAnsi="Century Schoolbook" w:eastAsia="Times New Roman" w:cstheme="majorHAnsi"/>
                <w:sz w:val="21"/>
                <w:szCs w:val="21"/>
              </w:rPr>
              <w:t xml:space="preserve">Representative </w:t>
            </w:r>
            <w:r w:rsidRPr="004914E1">
              <w:rPr>
                <w:rFonts w:ascii="Century Schoolbook" w:hAnsi="Century Schoolbook" w:eastAsia="Times New Roman" w:cstheme="majorHAnsi"/>
                <w:sz w:val="21"/>
                <w:szCs w:val="21"/>
              </w:rPr>
              <w:t>of the State</w:t>
            </w:r>
            <w:r w:rsidRPr="004914E1">
              <w:rPr>
                <w:rFonts w:ascii="Century Schoolbook" w:hAnsi="Century Schoolbook" w:cstheme="majorHAnsi"/>
                <w:sz w:val="21"/>
                <w:szCs w:val="21"/>
              </w:rPr>
              <w:t xml:space="preserve"> </w:t>
            </w:r>
          </w:p>
          <w:p w:rsidRPr="004914E1" w:rsidR="00E92829" w:rsidP="00B7239D" w:rsidRDefault="00E92829" w14:paraId="20E01BDD" w14:textId="77777777">
            <w:pPr>
              <w:pStyle w:val="Default"/>
              <w:ind w:right="-197"/>
              <w:rPr>
                <w:rFonts w:ascii="Century Schoolbook" w:hAnsi="Century Schoolbook" w:cstheme="majorHAnsi"/>
                <w:sz w:val="21"/>
                <w:szCs w:val="21"/>
              </w:rPr>
            </w:pPr>
          </w:p>
          <w:p w:rsidRPr="004914E1" w:rsidR="00E92829" w:rsidP="00B7239D" w:rsidRDefault="00E92829" w14:paraId="7CB3AC6A" w14:textId="1DEBB803">
            <w:pPr>
              <w:pStyle w:val="Default"/>
              <w:ind w:right="-197"/>
              <w:rPr>
                <w:rFonts w:ascii="Century Schoolbook" w:hAnsi="Century Schoolbook" w:cstheme="majorHAnsi"/>
                <w:sz w:val="21"/>
                <w:szCs w:val="21"/>
              </w:rPr>
            </w:pPr>
            <w:r w:rsidRPr="004914E1">
              <w:rPr>
                <w:rFonts w:ascii="Century Schoolbook" w:hAnsi="Century Schoolbook" w:cstheme="majorHAnsi"/>
                <w:sz w:val="21"/>
                <w:szCs w:val="21"/>
              </w:rPr>
              <w:t>Print Name</w:t>
            </w:r>
            <w:r w:rsidRPr="004914E1" w:rsidR="00890469">
              <w:rPr>
                <w:rFonts w:ascii="Century Schoolbook" w:hAnsi="Century Schoolbook" w:cstheme="majorHAnsi"/>
                <w:sz w:val="21"/>
                <w:szCs w:val="21"/>
              </w:rPr>
              <w:t xml:space="preserve"> of Authorized Representative</w:t>
            </w:r>
            <w:r w:rsidRPr="004914E1">
              <w:rPr>
                <w:rFonts w:ascii="Century Schoolbook" w:hAnsi="Century Schoolbook" w:cstheme="majorHAnsi"/>
                <w:sz w:val="21"/>
                <w:szCs w:val="21"/>
              </w:rPr>
              <w:t xml:space="preserve">: ____________________________                                                                                                                                </w:t>
            </w:r>
          </w:p>
        </w:tc>
        <w:tc>
          <w:tcPr>
            <w:tcW w:w="1890" w:type="dxa"/>
          </w:tcPr>
          <w:p w:rsidRPr="004914E1" w:rsidR="00E92829" w:rsidP="00B7239D" w:rsidRDefault="00E92829" w14:paraId="13EA5C77" w14:textId="62554BD4">
            <w:pPr>
              <w:pStyle w:val="Default"/>
              <w:rPr>
                <w:rFonts w:ascii="Century Schoolbook" w:hAnsi="Century Schoolbook" w:cstheme="majorHAnsi"/>
                <w:sz w:val="21"/>
                <w:szCs w:val="21"/>
              </w:rPr>
            </w:pPr>
            <w:r w:rsidRPr="004914E1">
              <w:rPr>
                <w:rFonts w:ascii="Century Schoolbook" w:hAnsi="Century Schoolbook" w:cstheme="majorHAnsi"/>
                <w:sz w:val="21"/>
                <w:szCs w:val="21"/>
              </w:rPr>
              <w:t xml:space="preserve">   </w:t>
            </w:r>
          </w:p>
          <w:p w:rsidRPr="004914E1" w:rsidR="00E92829" w:rsidP="00B7239D" w:rsidRDefault="00E92829" w14:paraId="20EA01BF" w14:textId="77777777">
            <w:pPr>
              <w:pStyle w:val="Default"/>
              <w:rPr>
                <w:rFonts w:ascii="Century Schoolbook" w:hAnsi="Century Schoolbook" w:cstheme="majorHAnsi"/>
                <w:sz w:val="21"/>
                <w:szCs w:val="21"/>
              </w:rPr>
            </w:pPr>
            <w:r w:rsidRPr="004914E1">
              <w:rPr>
                <w:rFonts w:ascii="Century Schoolbook" w:hAnsi="Century Schoolbook" w:cstheme="majorHAnsi"/>
                <w:sz w:val="21"/>
                <w:szCs w:val="21"/>
              </w:rPr>
              <w:t xml:space="preserve">   </w:t>
            </w:r>
          </w:p>
          <w:p w:rsidRPr="004914E1" w:rsidR="00E92829" w:rsidP="00B7239D" w:rsidRDefault="00E92829" w14:paraId="4C51BEEC" w14:textId="7D4AF9A6">
            <w:pPr>
              <w:pStyle w:val="Default"/>
              <w:rPr>
                <w:rFonts w:ascii="Century Schoolbook" w:hAnsi="Century Schoolbook" w:cstheme="majorHAnsi"/>
                <w:sz w:val="21"/>
                <w:szCs w:val="21"/>
              </w:rPr>
            </w:pPr>
            <w:r w:rsidRPr="004914E1">
              <w:rPr>
                <w:rFonts w:ascii="Century Schoolbook" w:hAnsi="Century Schoolbook" w:cstheme="majorHAnsi"/>
                <w:sz w:val="21"/>
                <w:szCs w:val="21"/>
              </w:rPr>
              <w:t xml:space="preserve">  </w:t>
            </w:r>
          </w:p>
        </w:tc>
      </w:tr>
      <w:tr w:rsidRPr="004914E1" w:rsidR="00E92829" w:rsidTr="00E65251" w14:paraId="21F941D2" w14:textId="77777777">
        <w:trPr>
          <w:trHeight w:val="75"/>
        </w:trPr>
        <w:tc>
          <w:tcPr>
            <w:tcW w:w="8748" w:type="dxa"/>
          </w:tcPr>
          <w:p w:rsidRPr="004914E1" w:rsidR="00E92829" w:rsidP="00B7239D" w:rsidRDefault="00E92829" w14:paraId="2CF9EE6B" w14:textId="77777777">
            <w:pPr>
              <w:pStyle w:val="Default"/>
              <w:ind w:right="-197"/>
              <w:rPr>
                <w:rFonts w:ascii="Century Schoolbook" w:hAnsi="Century Schoolbook" w:cstheme="majorHAnsi"/>
                <w:sz w:val="21"/>
                <w:szCs w:val="21"/>
              </w:rPr>
            </w:pPr>
          </w:p>
          <w:p w:rsidRPr="004914E1" w:rsidR="00E92829" w:rsidP="00B7239D" w:rsidRDefault="00E92829" w14:paraId="0B3C4BD3" w14:textId="3426A5A6">
            <w:pPr>
              <w:pStyle w:val="Default"/>
              <w:rPr>
                <w:rFonts w:ascii="Century Schoolbook" w:hAnsi="Century Schoolbook" w:cstheme="majorHAnsi"/>
                <w:sz w:val="21"/>
                <w:szCs w:val="21"/>
              </w:rPr>
            </w:pPr>
            <w:r w:rsidRPr="004914E1">
              <w:rPr>
                <w:rFonts w:ascii="Century Schoolbook" w:hAnsi="Century Schoolbook" w:cstheme="majorHAnsi"/>
                <w:sz w:val="21"/>
                <w:szCs w:val="21"/>
              </w:rPr>
              <w:t>Title</w:t>
            </w:r>
            <w:r w:rsidRPr="004914E1" w:rsidR="00890469">
              <w:rPr>
                <w:rFonts w:ascii="Century Schoolbook" w:hAnsi="Century Schoolbook" w:cstheme="majorHAnsi"/>
                <w:sz w:val="21"/>
                <w:szCs w:val="21"/>
              </w:rPr>
              <w:t xml:space="preserve"> of Authorized Representative</w:t>
            </w:r>
            <w:r w:rsidRPr="004914E1">
              <w:rPr>
                <w:rFonts w:ascii="Century Schoolbook" w:hAnsi="Century Schoolbook" w:cstheme="majorHAnsi"/>
                <w:sz w:val="21"/>
                <w:szCs w:val="21"/>
              </w:rPr>
              <w:t>:</w:t>
            </w:r>
            <w:r w:rsidRPr="004914E1" w:rsidR="00AD43A7">
              <w:rPr>
                <w:rFonts w:ascii="Century Schoolbook" w:hAnsi="Century Schoolbook" w:cstheme="majorHAnsi"/>
                <w:sz w:val="21"/>
                <w:szCs w:val="21"/>
              </w:rPr>
              <w:t xml:space="preserve"> </w:t>
            </w:r>
            <w:r w:rsidRPr="004914E1">
              <w:rPr>
                <w:rFonts w:ascii="Century Schoolbook" w:hAnsi="Century Schoolbook" w:cstheme="majorHAnsi"/>
                <w:sz w:val="21"/>
                <w:szCs w:val="21"/>
              </w:rPr>
              <w:t>__________________________________</w:t>
            </w:r>
          </w:p>
          <w:p w:rsidRPr="004914E1" w:rsidR="00E92829" w:rsidP="00AE22A0" w:rsidRDefault="00E92829" w14:paraId="2335A609" w14:textId="77777777">
            <w:pPr>
              <w:pStyle w:val="Default"/>
              <w:rPr>
                <w:rFonts w:ascii="Century Schoolbook" w:hAnsi="Century Schoolbook" w:cstheme="majorHAnsi"/>
                <w:sz w:val="21"/>
                <w:szCs w:val="21"/>
              </w:rPr>
            </w:pPr>
          </w:p>
        </w:tc>
        <w:tc>
          <w:tcPr>
            <w:tcW w:w="1890" w:type="dxa"/>
          </w:tcPr>
          <w:p w:rsidRPr="004914E1" w:rsidR="00E92829" w:rsidP="00B7239D" w:rsidRDefault="00E92829" w14:paraId="5C2F6C94" w14:textId="77777777">
            <w:pPr>
              <w:pStyle w:val="Default"/>
              <w:rPr>
                <w:rFonts w:ascii="Century Schoolbook" w:hAnsi="Century Schoolbook" w:cstheme="majorHAnsi"/>
                <w:sz w:val="21"/>
                <w:szCs w:val="21"/>
              </w:rPr>
            </w:pPr>
            <w:r w:rsidRPr="004914E1">
              <w:rPr>
                <w:rFonts w:ascii="Century Schoolbook" w:hAnsi="Century Schoolbook" w:cstheme="majorHAnsi"/>
                <w:sz w:val="21"/>
                <w:szCs w:val="21"/>
              </w:rPr>
              <w:t xml:space="preserve">  </w:t>
            </w:r>
          </w:p>
          <w:p w:rsidRPr="004914E1" w:rsidR="00E92829" w:rsidP="00B7239D" w:rsidRDefault="00E92829" w14:paraId="22654448" w14:textId="40585C40">
            <w:pPr>
              <w:pStyle w:val="Default"/>
              <w:rPr>
                <w:rFonts w:ascii="Century Schoolbook" w:hAnsi="Century Schoolbook" w:cstheme="majorHAnsi"/>
                <w:sz w:val="21"/>
                <w:szCs w:val="21"/>
              </w:rPr>
            </w:pPr>
            <w:r w:rsidRPr="004914E1">
              <w:rPr>
                <w:rFonts w:ascii="Century Schoolbook" w:hAnsi="Century Schoolbook" w:cstheme="majorHAnsi"/>
                <w:sz w:val="21"/>
                <w:szCs w:val="21"/>
              </w:rPr>
              <w:t xml:space="preserve">  </w:t>
            </w:r>
          </w:p>
        </w:tc>
      </w:tr>
    </w:tbl>
    <w:p w:rsidRPr="004914E1" w:rsidR="00E92829" w:rsidP="00E92829" w:rsidRDefault="00E92829" w14:paraId="725EC996" w14:textId="3FCC2DFE">
      <w:pPr>
        <w:pStyle w:val="Default"/>
        <w:rPr>
          <w:rFonts w:ascii="Century Schoolbook" w:hAnsi="Century Schoolbook" w:cstheme="majorHAnsi"/>
          <w:sz w:val="21"/>
          <w:szCs w:val="21"/>
        </w:rPr>
      </w:pPr>
      <w:r w:rsidRPr="004914E1">
        <w:rPr>
          <w:rFonts w:ascii="Century Schoolbook" w:hAnsi="Century Schoolbook" w:cstheme="majorHAnsi"/>
          <w:sz w:val="21"/>
          <w:szCs w:val="21"/>
        </w:rPr>
        <w:t>Date: __________________________________</w:t>
      </w:r>
      <w:r w:rsidRPr="004914E1">
        <w:rPr>
          <w:rFonts w:ascii="Century Schoolbook" w:hAnsi="Century Schoolbook" w:cstheme="majorHAnsi"/>
          <w:sz w:val="21"/>
          <w:szCs w:val="21"/>
        </w:rPr>
        <w:tab/>
      </w:r>
      <w:r w:rsidRPr="004914E1">
        <w:rPr>
          <w:rFonts w:ascii="Century Schoolbook" w:hAnsi="Century Schoolbook" w:cstheme="majorHAnsi"/>
          <w:sz w:val="21"/>
          <w:szCs w:val="21"/>
        </w:rPr>
        <w:tab/>
        <w:t xml:space="preserve">     </w:t>
      </w:r>
    </w:p>
    <w:p w:rsidRPr="004914E1" w:rsidR="00E92829" w:rsidP="008C3BCF" w:rsidRDefault="00E92829" w14:paraId="11F621A2" w14:textId="2C4468BF">
      <w:pPr>
        <w:spacing w:after="0" w:line="240" w:lineRule="auto"/>
        <w:rPr>
          <w:rFonts w:ascii="Century Schoolbook" w:hAnsi="Century Schoolbook" w:cstheme="majorHAnsi"/>
          <w:b/>
          <w:bCs/>
          <w:sz w:val="21"/>
          <w:szCs w:val="21"/>
          <w:u w:val="single"/>
        </w:rPr>
      </w:pPr>
    </w:p>
    <w:p w:rsidRPr="004914E1" w:rsidR="007E6058" w:rsidP="007E6058" w:rsidRDefault="007E6058" w14:paraId="6077E046" w14:textId="7B18C574">
      <w:pPr>
        <w:widowControl w:val="0"/>
        <w:autoSpaceDE w:val="0"/>
        <w:autoSpaceDN w:val="0"/>
        <w:adjustRightInd w:val="0"/>
        <w:spacing w:after="0" w:line="240" w:lineRule="auto"/>
        <w:rPr>
          <w:rFonts w:ascii="Century Schoolbook" w:hAnsi="Century Schoolbook" w:cstheme="majorHAnsi"/>
          <w:sz w:val="21"/>
          <w:szCs w:val="21"/>
        </w:rPr>
      </w:pPr>
      <w:r w:rsidRPr="004914E1">
        <w:rPr>
          <w:rFonts w:ascii="Century Schoolbook" w:hAnsi="Century Schoolbook" w:cstheme="majorHAnsi"/>
          <w:sz w:val="21"/>
          <w:szCs w:val="21"/>
        </w:rPr>
        <w:t>PAPERWORK REDUCTION ACT NOTICE</w:t>
      </w:r>
    </w:p>
    <w:p w:rsidRPr="00C267C6" w:rsidR="00E92829" w:rsidP="00C267C6" w:rsidRDefault="007E6058" w14:paraId="66FE83A1" w14:textId="6840B969">
      <w:pPr>
        <w:widowControl w:val="0"/>
        <w:autoSpaceDE w:val="0"/>
        <w:autoSpaceDN w:val="0"/>
        <w:adjustRightInd w:val="0"/>
        <w:spacing w:after="0" w:line="240" w:lineRule="auto"/>
        <w:rPr>
          <w:rFonts w:ascii="Century Schoolbook" w:hAnsi="Century Schoolbook" w:cstheme="majorHAnsi"/>
          <w:sz w:val="21"/>
          <w:szCs w:val="21"/>
        </w:rPr>
      </w:pPr>
      <w:r w:rsidRPr="004914E1">
        <w:rPr>
          <w:rFonts w:ascii="Century Schoolbook" w:hAnsi="Century Schoolbook" w:cstheme="majorHAnsi"/>
          <w:sz w:val="21"/>
          <w:szCs w:val="21"/>
        </w:rPr>
        <w:t xml:space="preserve">The information collected will be used for the U.S. Government to process requests for support. The estimated burden associated with this collection of information is </w:t>
      </w:r>
      <w:r w:rsidRPr="004914E1" w:rsidR="00B71886">
        <w:rPr>
          <w:rFonts w:ascii="Century Schoolbook" w:hAnsi="Century Schoolbook" w:cstheme="majorHAnsi"/>
          <w:sz w:val="21"/>
          <w:szCs w:val="21"/>
        </w:rPr>
        <w:t>1</w:t>
      </w:r>
      <w:r w:rsidRPr="004914E1">
        <w:rPr>
          <w:rFonts w:ascii="Century Schoolbook" w:hAnsi="Century Schoolbook" w:cstheme="majorHAnsi"/>
          <w:sz w:val="21"/>
          <w:szCs w:val="21"/>
        </w:rPr>
        <w:t xml:space="preserve"> hour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sectPr w:rsidRPr="00C267C6" w:rsidR="00E9282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B2B15" w14:textId="77777777" w:rsidR="004C710C" w:rsidRDefault="004C710C" w:rsidP="00D25FD9">
      <w:pPr>
        <w:spacing w:after="0" w:line="240" w:lineRule="auto"/>
      </w:pPr>
      <w:r>
        <w:separator/>
      </w:r>
    </w:p>
  </w:endnote>
  <w:endnote w:type="continuationSeparator" w:id="0">
    <w:p w14:paraId="70EE6B3F" w14:textId="77777777" w:rsidR="004C710C" w:rsidRDefault="004C710C" w:rsidP="00D25FD9">
      <w:pPr>
        <w:spacing w:after="0" w:line="240" w:lineRule="auto"/>
      </w:pPr>
      <w:r>
        <w:continuationSeparator/>
      </w:r>
    </w:p>
  </w:endnote>
  <w:endnote w:type="continuationNotice" w:id="1">
    <w:p w14:paraId="48518097" w14:textId="77777777" w:rsidR="004C710C" w:rsidRDefault="004C7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9375D" w14:textId="77777777" w:rsidR="004C710C" w:rsidRDefault="004C710C" w:rsidP="00D25FD9">
      <w:pPr>
        <w:spacing w:after="0" w:line="240" w:lineRule="auto"/>
      </w:pPr>
      <w:r>
        <w:separator/>
      </w:r>
    </w:p>
  </w:footnote>
  <w:footnote w:type="continuationSeparator" w:id="0">
    <w:p w14:paraId="45872F80" w14:textId="77777777" w:rsidR="004C710C" w:rsidRDefault="004C710C" w:rsidP="00D25FD9">
      <w:pPr>
        <w:spacing w:after="0" w:line="240" w:lineRule="auto"/>
      </w:pPr>
      <w:r>
        <w:continuationSeparator/>
      </w:r>
    </w:p>
  </w:footnote>
  <w:footnote w:type="continuationNotice" w:id="1">
    <w:p w14:paraId="2F5E8C46" w14:textId="77777777" w:rsidR="004C710C" w:rsidRDefault="004C7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9301" w14:textId="146ABEA3" w:rsidR="00226068" w:rsidRDefault="00226068" w:rsidP="00D25FD9">
    <w:pPr>
      <w:autoSpaceDE w:val="0"/>
      <w:autoSpaceDN w:val="0"/>
      <w:adjustRightInd w:val="0"/>
      <w:spacing w:after="0" w:line="240" w:lineRule="auto"/>
      <w:rPr>
        <w:rFonts w:ascii="Times New Roman" w:hAnsi="Times New Roman" w:cs="Times New Roman"/>
      </w:rPr>
    </w:pPr>
    <w:bookmarkStart w:id="2" w:name="_Hlk60659238"/>
    <w:r>
      <w:rPr>
        <w:rFonts w:ascii="Times New Roman" w:hAnsi="Times New Roman" w:cs="Times New Roman"/>
      </w:rPr>
      <w:t xml:space="preserve">OMB Approved No. </w:t>
    </w:r>
    <w:r w:rsidR="00B02209">
      <w:rPr>
        <w:rFonts w:ascii="Times New Roman" w:hAnsi="Times New Roman" w:cs="Times New Roman"/>
      </w:rPr>
      <w:t>1505-0271</w:t>
    </w:r>
  </w:p>
  <w:p w14:paraId="602B889E" w14:textId="4E2CB44B" w:rsidR="00226068" w:rsidRDefault="00226068" w:rsidP="00D25F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Expiration Date: </w:t>
    </w:r>
    <w:r w:rsidR="00B02209">
      <w:rPr>
        <w:rFonts w:ascii="Times New Roman" w:hAnsi="Times New Roman" w:cs="Times New Roman"/>
      </w:rPr>
      <w:t>11/30/2021</w:t>
    </w:r>
  </w:p>
  <w:bookmarkEnd w:id="2"/>
  <w:p w14:paraId="72D7DA7F" w14:textId="4621DE94" w:rsidR="00226068" w:rsidRDefault="00226068">
    <w:pPr>
      <w:pStyle w:val="Header"/>
    </w:pPr>
  </w:p>
  <w:p w14:paraId="7947D6A0" w14:textId="77777777" w:rsidR="00226068" w:rsidRDefault="002260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0B"/>
    <w:rsid w:val="0000423B"/>
    <w:rsid w:val="000372C8"/>
    <w:rsid w:val="00046532"/>
    <w:rsid w:val="00052751"/>
    <w:rsid w:val="00062E7D"/>
    <w:rsid w:val="00074F20"/>
    <w:rsid w:val="00080153"/>
    <w:rsid w:val="000A3219"/>
    <w:rsid w:val="000B0ECA"/>
    <w:rsid w:val="000B6932"/>
    <w:rsid w:val="000B6C5C"/>
    <w:rsid w:val="000C6533"/>
    <w:rsid w:val="000D5E09"/>
    <w:rsid w:val="00100152"/>
    <w:rsid w:val="0010501E"/>
    <w:rsid w:val="00105FB8"/>
    <w:rsid w:val="00122B8C"/>
    <w:rsid w:val="00127632"/>
    <w:rsid w:val="00142D8C"/>
    <w:rsid w:val="00153D4B"/>
    <w:rsid w:val="00181BAA"/>
    <w:rsid w:val="0019704B"/>
    <w:rsid w:val="001A334F"/>
    <w:rsid w:val="001B290B"/>
    <w:rsid w:val="001C195B"/>
    <w:rsid w:val="001C5F50"/>
    <w:rsid w:val="001D016B"/>
    <w:rsid w:val="001D1878"/>
    <w:rsid w:val="001D3980"/>
    <w:rsid w:val="001D3995"/>
    <w:rsid w:val="001D68E0"/>
    <w:rsid w:val="001E6198"/>
    <w:rsid w:val="00226068"/>
    <w:rsid w:val="00233D16"/>
    <w:rsid w:val="00250E78"/>
    <w:rsid w:val="00256154"/>
    <w:rsid w:val="00257117"/>
    <w:rsid w:val="00267B85"/>
    <w:rsid w:val="002811C4"/>
    <w:rsid w:val="002823A4"/>
    <w:rsid w:val="002C527F"/>
    <w:rsid w:val="002E1F85"/>
    <w:rsid w:val="002E2337"/>
    <w:rsid w:val="00343E58"/>
    <w:rsid w:val="00367940"/>
    <w:rsid w:val="003759FE"/>
    <w:rsid w:val="003B67F2"/>
    <w:rsid w:val="003D19E1"/>
    <w:rsid w:val="003E4CFB"/>
    <w:rsid w:val="004132A1"/>
    <w:rsid w:val="0041658E"/>
    <w:rsid w:val="00433232"/>
    <w:rsid w:val="004371F6"/>
    <w:rsid w:val="004502E7"/>
    <w:rsid w:val="00450DBA"/>
    <w:rsid w:val="0047661F"/>
    <w:rsid w:val="004833AF"/>
    <w:rsid w:val="004914E1"/>
    <w:rsid w:val="004B0711"/>
    <w:rsid w:val="004C710C"/>
    <w:rsid w:val="004D27A4"/>
    <w:rsid w:val="004F2DE0"/>
    <w:rsid w:val="00512269"/>
    <w:rsid w:val="00513291"/>
    <w:rsid w:val="005859AF"/>
    <w:rsid w:val="005B06C3"/>
    <w:rsid w:val="005B4344"/>
    <w:rsid w:val="005B4E42"/>
    <w:rsid w:val="005B588A"/>
    <w:rsid w:val="005C1143"/>
    <w:rsid w:val="005C4489"/>
    <w:rsid w:val="005E7ACB"/>
    <w:rsid w:val="005F1F26"/>
    <w:rsid w:val="005F5F1B"/>
    <w:rsid w:val="00626450"/>
    <w:rsid w:val="006569F4"/>
    <w:rsid w:val="006734F0"/>
    <w:rsid w:val="00674CAC"/>
    <w:rsid w:val="0068112C"/>
    <w:rsid w:val="006A5829"/>
    <w:rsid w:val="006A6FAE"/>
    <w:rsid w:val="006D2616"/>
    <w:rsid w:val="00713678"/>
    <w:rsid w:val="00715979"/>
    <w:rsid w:val="00732925"/>
    <w:rsid w:val="00756EBC"/>
    <w:rsid w:val="00780540"/>
    <w:rsid w:val="00784FC6"/>
    <w:rsid w:val="007A0F7C"/>
    <w:rsid w:val="007C3F62"/>
    <w:rsid w:val="007E6058"/>
    <w:rsid w:val="007F098B"/>
    <w:rsid w:val="00806B32"/>
    <w:rsid w:val="00820421"/>
    <w:rsid w:val="00825E2E"/>
    <w:rsid w:val="00827FFD"/>
    <w:rsid w:val="00841A0A"/>
    <w:rsid w:val="00846BAF"/>
    <w:rsid w:val="00873F81"/>
    <w:rsid w:val="00874F97"/>
    <w:rsid w:val="00886F81"/>
    <w:rsid w:val="00890469"/>
    <w:rsid w:val="00894CAA"/>
    <w:rsid w:val="008B6365"/>
    <w:rsid w:val="008C1EA0"/>
    <w:rsid w:val="008C3BCF"/>
    <w:rsid w:val="008D00E8"/>
    <w:rsid w:val="008E29C8"/>
    <w:rsid w:val="00900785"/>
    <w:rsid w:val="00903C21"/>
    <w:rsid w:val="00906ACB"/>
    <w:rsid w:val="00915020"/>
    <w:rsid w:val="009156FF"/>
    <w:rsid w:val="009167E4"/>
    <w:rsid w:val="00925A08"/>
    <w:rsid w:val="009521F2"/>
    <w:rsid w:val="009527E7"/>
    <w:rsid w:val="00955740"/>
    <w:rsid w:val="0095605B"/>
    <w:rsid w:val="00985963"/>
    <w:rsid w:val="00986664"/>
    <w:rsid w:val="009917F5"/>
    <w:rsid w:val="00993DE2"/>
    <w:rsid w:val="009A0435"/>
    <w:rsid w:val="009A5769"/>
    <w:rsid w:val="009E410D"/>
    <w:rsid w:val="00A0100D"/>
    <w:rsid w:val="00A21BCB"/>
    <w:rsid w:val="00A361C0"/>
    <w:rsid w:val="00A75187"/>
    <w:rsid w:val="00A86482"/>
    <w:rsid w:val="00A9367E"/>
    <w:rsid w:val="00AA1FF0"/>
    <w:rsid w:val="00AA6357"/>
    <w:rsid w:val="00AC2B70"/>
    <w:rsid w:val="00AD43A7"/>
    <w:rsid w:val="00AD440C"/>
    <w:rsid w:val="00AE22A0"/>
    <w:rsid w:val="00B00FC1"/>
    <w:rsid w:val="00B012FD"/>
    <w:rsid w:val="00B02209"/>
    <w:rsid w:val="00B2493C"/>
    <w:rsid w:val="00B525F7"/>
    <w:rsid w:val="00B71886"/>
    <w:rsid w:val="00B7239D"/>
    <w:rsid w:val="00B86FE2"/>
    <w:rsid w:val="00B90C89"/>
    <w:rsid w:val="00B95A2A"/>
    <w:rsid w:val="00BA1D59"/>
    <w:rsid w:val="00BA1D7A"/>
    <w:rsid w:val="00BA2611"/>
    <w:rsid w:val="00BA30CC"/>
    <w:rsid w:val="00BA44A3"/>
    <w:rsid w:val="00BB7903"/>
    <w:rsid w:val="00BC7B7A"/>
    <w:rsid w:val="00BD1712"/>
    <w:rsid w:val="00BF20A6"/>
    <w:rsid w:val="00C0046F"/>
    <w:rsid w:val="00C01D23"/>
    <w:rsid w:val="00C267C6"/>
    <w:rsid w:val="00C4711B"/>
    <w:rsid w:val="00C56CF5"/>
    <w:rsid w:val="00C57FED"/>
    <w:rsid w:val="00C669CC"/>
    <w:rsid w:val="00C81BEE"/>
    <w:rsid w:val="00C84AFC"/>
    <w:rsid w:val="00C91CBF"/>
    <w:rsid w:val="00CA2799"/>
    <w:rsid w:val="00CB15A7"/>
    <w:rsid w:val="00CC0B0B"/>
    <w:rsid w:val="00CC16F7"/>
    <w:rsid w:val="00CD4669"/>
    <w:rsid w:val="00CD7170"/>
    <w:rsid w:val="00D062A9"/>
    <w:rsid w:val="00D07608"/>
    <w:rsid w:val="00D25FD9"/>
    <w:rsid w:val="00D26B35"/>
    <w:rsid w:val="00D40BBA"/>
    <w:rsid w:val="00D55CDC"/>
    <w:rsid w:val="00D76D50"/>
    <w:rsid w:val="00D87B8A"/>
    <w:rsid w:val="00D96094"/>
    <w:rsid w:val="00DA0DD1"/>
    <w:rsid w:val="00DB25C4"/>
    <w:rsid w:val="00DC0C2E"/>
    <w:rsid w:val="00DD1FB8"/>
    <w:rsid w:val="00DD2AA0"/>
    <w:rsid w:val="00E063FD"/>
    <w:rsid w:val="00E305A5"/>
    <w:rsid w:val="00E358DD"/>
    <w:rsid w:val="00E37AE4"/>
    <w:rsid w:val="00E55E0A"/>
    <w:rsid w:val="00E604B8"/>
    <w:rsid w:val="00E65251"/>
    <w:rsid w:val="00E71FBC"/>
    <w:rsid w:val="00E73CD9"/>
    <w:rsid w:val="00E92829"/>
    <w:rsid w:val="00E968A1"/>
    <w:rsid w:val="00EA6A68"/>
    <w:rsid w:val="00EB1A71"/>
    <w:rsid w:val="00EB32AF"/>
    <w:rsid w:val="00EB4F93"/>
    <w:rsid w:val="00EC2D6F"/>
    <w:rsid w:val="00EC519E"/>
    <w:rsid w:val="00ED28AE"/>
    <w:rsid w:val="00ED6EA9"/>
    <w:rsid w:val="00EE37EC"/>
    <w:rsid w:val="00EE4880"/>
    <w:rsid w:val="00F11AC0"/>
    <w:rsid w:val="00F15AD1"/>
    <w:rsid w:val="00F23856"/>
    <w:rsid w:val="00F241E7"/>
    <w:rsid w:val="00F2651D"/>
    <w:rsid w:val="00F43AFE"/>
    <w:rsid w:val="00F72AE6"/>
    <w:rsid w:val="00F73188"/>
    <w:rsid w:val="00FA47C5"/>
    <w:rsid w:val="00FB2379"/>
    <w:rsid w:val="00FD1D5D"/>
    <w:rsid w:val="00FF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2E7D"/>
  <w15:chartTrackingRefBased/>
  <w15:docId w15:val="{3E8A0F1D-7195-4B14-B6AA-46D13864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D16"/>
    <w:rPr>
      <w:rFonts w:ascii="Segoe UI" w:hAnsi="Segoe UI" w:cs="Segoe UI"/>
      <w:sz w:val="18"/>
      <w:szCs w:val="18"/>
    </w:rPr>
  </w:style>
  <w:style w:type="character" w:styleId="Hyperlink">
    <w:name w:val="Hyperlink"/>
    <w:basedOn w:val="DefaultParagraphFont"/>
    <w:uiPriority w:val="99"/>
    <w:unhideWhenUsed/>
    <w:rsid w:val="006D2616"/>
    <w:rPr>
      <w:color w:val="0563C1" w:themeColor="hyperlink"/>
      <w:u w:val="single"/>
    </w:rPr>
  </w:style>
  <w:style w:type="character" w:styleId="UnresolvedMention">
    <w:name w:val="Unresolved Mention"/>
    <w:basedOn w:val="DefaultParagraphFont"/>
    <w:uiPriority w:val="99"/>
    <w:semiHidden/>
    <w:unhideWhenUsed/>
    <w:rsid w:val="006D2616"/>
    <w:rPr>
      <w:color w:val="605E5C"/>
      <w:shd w:val="clear" w:color="auto" w:fill="E1DFDD"/>
    </w:rPr>
  </w:style>
  <w:style w:type="character" w:styleId="CommentReference">
    <w:name w:val="annotation reference"/>
    <w:basedOn w:val="DefaultParagraphFont"/>
    <w:uiPriority w:val="99"/>
    <w:semiHidden/>
    <w:unhideWhenUsed/>
    <w:rsid w:val="006D2616"/>
    <w:rPr>
      <w:sz w:val="16"/>
      <w:szCs w:val="16"/>
    </w:rPr>
  </w:style>
  <w:style w:type="paragraph" w:styleId="CommentText">
    <w:name w:val="annotation text"/>
    <w:basedOn w:val="Normal"/>
    <w:link w:val="CommentTextChar"/>
    <w:uiPriority w:val="99"/>
    <w:semiHidden/>
    <w:unhideWhenUsed/>
    <w:rsid w:val="006D2616"/>
    <w:pPr>
      <w:spacing w:line="240" w:lineRule="auto"/>
    </w:pPr>
    <w:rPr>
      <w:sz w:val="20"/>
      <w:szCs w:val="20"/>
    </w:rPr>
  </w:style>
  <w:style w:type="character" w:customStyle="1" w:styleId="CommentTextChar">
    <w:name w:val="Comment Text Char"/>
    <w:basedOn w:val="DefaultParagraphFont"/>
    <w:link w:val="CommentText"/>
    <w:uiPriority w:val="99"/>
    <w:semiHidden/>
    <w:rsid w:val="006D2616"/>
    <w:rPr>
      <w:sz w:val="20"/>
      <w:szCs w:val="20"/>
    </w:rPr>
  </w:style>
  <w:style w:type="paragraph" w:styleId="CommentSubject">
    <w:name w:val="annotation subject"/>
    <w:basedOn w:val="CommentText"/>
    <w:next w:val="CommentText"/>
    <w:link w:val="CommentSubjectChar"/>
    <w:uiPriority w:val="99"/>
    <w:semiHidden/>
    <w:unhideWhenUsed/>
    <w:rsid w:val="006D2616"/>
    <w:rPr>
      <w:b/>
      <w:bCs/>
    </w:rPr>
  </w:style>
  <w:style w:type="character" w:customStyle="1" w:styleId="CommentSubjectChar">
    <w:name w:val="Comment Subject Char"/>
    <w:basedOn w:val="CommentTextChar"/>
    <w:link w:val="CommentSubject"/>
    <w:uiPriority w:val="99"/>
    <w:semiHidden/>
    <w:rsid w:val="006D2616"/>
    <w:rPr>
      <w:b/>
      <w:bCs/>
      <w:sz w:val="20"/>
      <w:szCs w:val="20"/>
    </w:rPr>
  </w:style>
  <w:style w:type="paragraph" w:customStyle="1" w:styleId="Default">
    <w:name w:val="Default"/>
    <w:rsid w:val="005C448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B6C5C"/>
    <w:pPr>
      <w:spacing w:after="0" w:line="240" w:lineRule="auto"/>
    </w:pPr>
  </w:style>
  <w:style w:type="paragraph" w:styleId="Header">
    <w:name w:val="header"/>
    <w:basedOn w:val="Normal"/>
    <w:link w:val="HeaderChar"/>
    <w:uiPriority w:val="99"/>
    <w:unhideWhenUsed/>
    <w:rsid w:val="00D25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FD9"/>
  </w:style>
  <w:style w:type="paragraph" w:styleId="Footer">
    <w:name w:val="footer"/>
    <w:basedOn w:val="Normal"/>
    <w:link w:val="FooterChar"/>
    <w:uiPriority w:val="99"/>
    <w:unhideWhenUsed/>
    <w:rsid w:val="00D2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me.treasury.gov/system/files/136/NEU_Guida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me.treasury.gov/system/files/136/Status-State-NEU-Distribut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treasury.gov/system/files/136/1505-0271-NEU-Extensions-Form-vF.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LFRP@treasury.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B334F8331864289C339BC271DB812" ma:contentTypeVersion="2" ma:contentTypeDescription="Create a new document." ma:contentTypeScope="" ma:versionID="8c4b55f928091e0f7115458da4601d07">
  <xsd:schema xmlns:xsd="http://www.w3.org/2001/XMLSchema" xmlns:xs="http://www.w3.org/2001/XMLSchema" xmlns:p="http://schemas.microsoft.com/office/2006/metadata/properties" xmlns:ns2="f70e41de-0fe8-47d8-bae5-96f488b1d7ac" xmlns:ns3="478b807d-6a4d-4e8c-be22-08dab40d7d86" xmlns:ns4="354ab5d5-3917-4d2c-a72e-c43f200ca589" targetNamespace="http://schemas.microsoft.com/office/2006/metadata/properties" ma:root="true" ma:fieldsID="bbd9df379e86a1d9edb75a4ff672fbb3" ns2:_="" ns3:_="" ns4:_="">
    <xsd:import namespace="f70e41de-0fe8-47d8-bae5-96f488b1d7ac"/>
    <xsd:import namespace="478b807d-6a4d-4e8c-be22-08dab40d7d86"/>
    <xsd:import namespace="354ab5d5-3917-4d2c-a72e-c43f200ca589"/>
    <xsd:element name="properties">
      <xsd:complexType>
        <xsd:sequence>
          <xsd:element name="documentManagement">
            <xsd:complexType>
              <xsd:all>
                <xsd:element ref="ns2:ARP_x0020_Program" minOccurs="0"/>
                <xsd:element ref="ns3:To_x0020_Review" minOccurs="0"/>
                <xsd:element ref="ns3:Reviewed"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2" nillable="true" ma:displayName="ARP Program" ma:default="State and Local Recovery Fund"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xsd="http://www.w3.org/2001/XMLSchema" xmlns:xs="http://www.w3.org/2001/XMLSchema" xmlns:dms="http://schemas.microsoft.com/office/2006/documentManagement/types" xmlns:pc="http://schemas.microsoft.com/office/infopath/2007/PartnerControls" targetNamespace="478b807d-6a4d-4e8c-be22-08dab40d7d86" elementFormDefault="qualified">
    <xsd:import namespace="http://schemas.microsoft.com/office/2006/documentManagement/types"/>
    <xsd:import namespace="http://schemas.microsoft.com/office/infopath/2007/PartnerControls"/>
    <xsd:element name="To_x0020_Review" ma:index="3" nillable="true" ma:displayName="Groups to Review" ma:default="OGC" ma:internalName="To_x0020_Review">
      <xsd:complexType>
        <xsd:complexContent>
          <xsd:extension base="dms:MultiChoice">
            <xsd:sequence>
              <xsd:element name="Value" maxOccurs="unbounded" minOccurs="0" nillable="true">
                <xsd:simpleType>
                  <xsd:restriction base="dms:Choice">
                    <xsd:enumeration value="OGC"/>
                    <xsd:enumeration value="LA"/>
                    <xsd:enumeration value="PA"/>
                  </xsd:restriction>
                </xsd:simpleType>
              </xsd:element>
            </xsd:sequence>
          </xsd:extension>
        </xsd:complexContent>
      </xsd:complexType>
    </xsd:element>
    <xsd:element name="Reviewed" ma:index="4" nillable="true" ma:displayName="Reviewed" ma:default="No" ma:format="Dropdown" ma:internalName="Review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ed xmlns="478b807d-6a4d-4e8c-be22-08dab40d7d86">No</Reviewed>
    <To_x0020_Review xmlns="478b807d-6a4d-4e8c-be22-08dab40d7d86">
      <Value>OGC</Value>
    </To_x0020_Review>
    <ARP_x0020_Program xmlns="f70e41de-0fe8-47d8-bae5-96f488b1d7ac">State and Local Recovery Fund</ARP_x0020_Program>
    <_dlc_DocId xmlns="354ab5d5-3917-4d2c-a72e-c43f200ca589">MS4ZZKVYYEX4-698789867-805</_dlc_DocId>
    <_dlc_DocIdUrl xmlns="354ab5d5-3917-4d2c-a72e-c43f200ca589">
      <Url>https://my.treas.gov/Collab/dashr/arp/_layouts/15/DocIdRedir.aspx?ID=MS4ZZKVYYEX4-698789867-805</Url>
      <Description>MS4ZZKVYYEX4-698789867-805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B72F3B-3CBA-42AF-9C5A-A09C70028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e41de-0fe8-47d8-bae5-96f488b1d7ac"/>
    <ds:schemaRef ds:uri="478b807d-6a4d-4e8c-be22-08dab40d7d86"/>
    <ds:schemaRef ds:uri="354ab5d5-3917-4d2c-a72e-c43f200ca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5D1E0-9D4F-48DC-948C-DE3B9580DE94}">
  <ds:schemaRefs>
    <ds:schemaRef ds:uri="http://schemas.microsoft.com/office/2006/metadata/properties"/>
    <ds:schemaRef ds:uri="http://schemas.microsoft.com/office/infopath/2007/PartnerControls"/>
    <ds:schemaRef ds:uri="478b807d-6a4d-4e8c-be22-08dab40d7d86"/>
    <ds:schemaRef ds:uri="f70e41de-0fe8-47d8-bae5-96f488b1d7ac"/>
    <ds:schemaRef ds:uri="354ab5d5-3917-4d2c-a72e-c43f200ca589"/>
  </ds:schemaRefs>
</ds:datastoreItem>
</file>

<file path=customXml/itemProps3.xml><?xml version="1.0" encoding="utf-8"?>
<ds:datastoreItem xmlns:ds="http://schemas.openxmlformats.org/officeDocument/2006/customXml" ds:itemID="{4EB8EA69-9ADD-4880-8B6B-767CF49DBD65}">
  <ds:schemaRefs>
    <ds:schemaRef ds:uri="http://schemas.microsoft.com/sharepoint/v3/contenttype/forms"/>
  </ds:schemaRefs>
</ds:datastoreItem>
</file>

<file path=customXml/itemProps4.xml><?xml version="1.0" encoding="utf-8"?>
<ds:datastoreItem xmlns:ds="http://schemas.openxmlformats.org/officeDocument/2006/customXml" ds:itemID="{E1F1EA7D-3B8F-4489-B6D5-BC3513209B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Milligan, Stephen</dc:creator>
  <cp:keywords/>
  <dc:description/>
  <cp:lastModifiedBy>Stasko, Molly</cp:lastModifiedBy>
  <cp:revision>14</cp:revision>
  <dcterms:created xsi:type="dcterms:W3CDTF">2021-07-23T22:33:00Z</dcterms:created>
  <dcterms:modified xsi:type="dcterms:W3CDTF">2021-08-06T17:00:00Z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0x010100EF4B334F8331864289C339BC271DB812</vt:lpwstr>
  </property>
  <property fmtid="{D5CDD505-2E9C-101B-9397-08002B2CF9AE}" pid="3" name="_dlc_DocIdItemGuid">
    <vt:lpwstr>8c42600e-5a5a-4fc6-a553-d6663713d791</vt:lpwstr>
  </property>
</Properties>
</file>