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4B12" w:rsidR="00930E3C" w:rsidP="00D43F5B" w:rsidRDefault="00930E3C" w14:paraId="3088F160" w14:textId="77777777">
      <w:pPr>
        <w:jc w:val="center"/>
        <w:rPr>
          <w:rFonts w:ascii="Times New Roman" w:hAnsi="Times New Roman" w:cs="Times New Roman"/>
          <w:sz w:val="24"/>
          <w:szCs w:val="24"/>
        </w:rPr>
      </w:pPr>
      <w:r w:rsidRPr="00BF4B12">
        <w:rPr>
          <w:rFonts w:ascii="Times New Roman" w:hAnsi="Times New Roman" w:cs="Times New Roman"/>
          <w:sz w:val="24"/>
          <w:szCs w:val="24"/>
          <w:lang w:val="en-CA"/>
        </w:rPr>
        <w:fldChar w:fldCharType="begin"/>
      </w:r>
      <w:r w:rsidRPr="00BF4B12">
        <w:rPr>
          <w:rFonts w:ascii="Times New Roman" w:hAnsi="Times New Roman" w:cs="Times New Roman"/>
          <w:sz w:val="24"/>
          <w:szCs w:val="24"/>
          <w:lang w:val="en-CA"/>
        </w:rPr>
        <w:instrText xml:space="preserve"> SEQ CHAPTER \h \r 1</w:instrText>
      </w:r>
      <w:r w:rsidRPr="00BF4B12">
        <w:rPr>
          <w:rFonts w:ascii="Times New Roman" w:hAnsi="Times New Roman" w:cs="Times New Roman"/>
          <w:sz w:val="24"/>
          <w:szCs w:val="24"/>
          <w:lang w:val="en-CA"/>
        </w:rPr>
        <w:fldChar w:fldCharType="end"/>
      </w:r>
      <w:r w:rsidRPr="00BF4B12">
        <w:rPr>
          <w:rFonts w:ascii="Times New Roman" w:hAnsi="Times New Roman" w:cs="Times New Roman"/>
          <w:sz w:val="24"/>
          <w:szCs w:val="24"/>
        </w:rPr>
        <w:t>SUPPORTING STATEMENT</w:t>
      </w:r>
    </w:p>
    <w:p w:rsidRPr="00BF4B12" w:rsidR="00BC4198" w:rsidP="00D43F5B" w:rsidRDefault="00BC4198" w14:paraId="10A0BBA1" w14:textId="77777777">
      <w:pPr>
        <w:jc w:val="center"/>
        <w:rPr>
          <w:rFonts w:ascii="Times New Roman" w:hAnsi="Times New Roman" w:cs="Times New Roman"/>
          <w:sz w:val="24"/>
          <w:szCs w:val="24"/>
        </w:rPr>
      </w:pPr>
      <w:r w:rsidRPr="00BF4B12">
        <w:rPr>
          <w:rFonts w:ascii="Times New Roman" w:hAnsi="Times New Roman" w:cs="Times New Roman"/>
          <w:sz w:val="24"/>
          <w:szCs w:val="24"/>
        </w:rPr>
        <w:t>Internal Revenue</w:t>
      </w:r>
    </w:p>
    <w:p w:rsidRPr="00BF4B12" w:rsidR="00930E3C" w:rsidRDefault="00930E3C" w14:paraId="014ADB78" w14:textId="204C97F8">
      <w:pPr>
        <w:jc w:val="center"/>
        <w:rPr>
          <w:rFonts w:ascii="Times New Roman" w:hAnsi="Times New Roman" w:cs="Times New Roman"/>
          <w:sz w:val="24"/>
          <w:szCs w:val="24"/>
        </w:rPr>
      </w:pPr>
      <w:r w:rsidRPr="00BF4B12">
        <w:rPr>
          <w:rFonts w:ascii="Times New Roman" w:hAnsi="Times New Roman" w:cs="Times New Roman"/>
          <w:sz w:val="24"/>
          <w:szCs w:val="24"/>
        </w:rPr>
        <w:t>(Forms 9779, 9783,</w:t>
      </w:r>
      <w:r w:rsidRPr="00BF4B12" w:rsidR="008826B8">
        <w:rPr>
          <w:rFonts w:ascii="Times New Roman" w:hAnsi="Times New Roman" w:cs="Times New Roman"/>
          <w:sz w:val="24"/>
          <w:szCs w:val="24"/>
        </w:rPr>
        <w:t xml:space="preserve"> </w:t>
      </w:r>
      <w:r w:rsidRPr="00BF4B12" w:rsidR="00000899">
        <w:rPr>
          <w:rFonts w:ascii="Times New Roman" w:hAnsi="Times New Roman" w:cs="Times New Roman"/>
          <w:sz w:val="24"/>
          <w:szCs w:val="24"/>
        </w:rPr>
        <w:t>14781</w:t>
      </w:r>
      <w:r w:rsidRPr="00BF4B12" w:rsidR="00BC4198">
        <w:rPr>
          <w:rFonts w:ascii="Times New Roman" w:hAnsi="Times New Roman" w:cs="Times New Roman"/>
          <w:sz w:val="24"/>
          <w:szCs w:val="24"/>
        </w:rPr>
        <w:t>)</w:t>
      </w:r>
      <w:r w:rsidRPr="00BF4B12" w:rsidR="00D43F5B">
        <w:rPr>
          <w:rFonts w:ascii="Times New Roman" w:hAnsi="Times New Roman" w:cs="Times New Roman"/>
          <w:sz w:val="24"/>
          <w:szCs w:val="24"/>
        </w:rPr>
        <w:t xml:space="preserve"> </w:t>
      </w:r>
    </w:p>
    <w:p w:rsidRPr="00BF4B12" w:rsidR="00930E3C" w:rsidRDefault="00930E3C" w14:paraId="2FD2451D" w14:textId="77777777">
      <w:pPr>
        <w:jc w:val="center"/>
        <w:rPr>
          <w:rFonts w:ascii="Times New Roman" w:hAnsi="Times New Roman" w:cs="Times New Roman"/>
          <w:sz w:val="24"/>
          <w:szCs w:val="24"/>
        </w:rPr>
      </w:pPr>
      <w:r w:rsidRPr="00BF4B12">
        <w:rPr>
          <w:rFonts w:ascii="Times New Roman" w:hAnsi="Times New Roman" w:cs="Times New Roman"/>
          <w:sz w:val="24"/>
          <w:szCs w:val="24"/>
        </w:rPr>
        <w:t xml:space="preserve">ENROLLMENT FORMS FOR ELECTRONIC FEDERAL TAX PAYMENT SYSTEM </w:t>
      </w:r>
    </w:p>
    <w:p w:rsidRPr="00BF4B12" w:rsidR="00233644" w:rsidRDefault="00233644" w14:paraId="30B23E0F" w14:textId="50373833">
      <w:pPr>
        <w:jc w:val="center"/>
        <w:rPr>
          <w:rFonts w:ascii="Times New Roman" w:hAnsi="Times New Roman" w:cs="Times New Roman"/>
          <w:sz w:val="24"/>
          <w:szCs w:val="24"/>
        </w:rPr>
      </w:pPr>
      <w:r w:rsidRPr="00BF4B12">
        <w:rPr>
          <w:rFonts w:ascii="Times New Roman" w:hAnsi="Times New Roman" w:cs="Times New Roman"/>
          <w:sz w:val="24"/>
          <w:szCs w:val="24"/>
        </w:rPr>
        <w:t>OMB</w:t>
      </w:r>
      <w:r w:rsidRPr="00BF4B12" w:rsidR="00BF4B12">
        <w:rPr>
          <w:rFonts w:ascii="Times New Roman" w:hAnsi="Times New Roman" w:cs="Times New Roman"/>
          <w:sz w:val="24"/>
          <w:szCs w:val="24"/>
        </w:rPr>
        <w:t xml:space="preserve"> Control No. </w:t>
      </w:r>
      <w:r w:rsidRPr="00BF4B12">
        <w:rPr>
          <w:rFonts w:ascii="Times New Roman" w:hAnsi="Times New Roman" w:cs="Times New Roman"/>
          <w:sz w:val="24"/>
          <w:szCs w:val="24"/>
        </w:rPr>
        <w:t>1545-1467</w:t>
      </w:r>
    </w:p>
    <w:p w:rsidRPr="00A17813" w:rsidR="00930E3C" w:rsidRDefault="00930E3C" w14:paraId="4103803B" w14:textId="77777777">
      <w:pPr>
        <w:rPr>
          <w:rFonts w:ascii="Times New Roman" w:hAnsi="Times New Roman" w:cs="Times New Roman"/>
          <w:sz w:val="24"/>
          <w:szCs w:val="24"/>
        </w:rPr>
      </w:pPr>
    </w:p>
    <w:p w:rsidRPr="00A17813" w:rsidR="00930E3C" w:rsidRDefault="00930E3C" w14:paraId="3E5B3129" w14:textId="77777777">
      <w:pPr>
        <w:rPr>
          <w:rFonts w:ascii="Times New Roman" w:hAnsi="Times New Roman" w:cs="Times New Roman"/>
          <w:sz w:val="24"/>
          <w:szCs w:val="24"/>
        </w:rPr>
      </w:pPr>
    </w:p>
    <w:p w:rsidRPr="00A17813" w:rsidR="00930E3C" w:rsidRDefault="00930E3C" w14:paraId="4B79CC42" w14:textId="77777777">
      <w:pPr>
        <w:tabs>
          <w:tab w:val="left" w:pos="720"/>
        </w:tabs>
        <w:ind w:left="720" w:hanging="720"/>
        <w:rPr>
          <w:rFonts w:ascii="Times New Roman" w:hAnsi="Times New Roman" w:cs="Times New Roman"/>
          <w:b/>
          <w:sz w:val="24"/>
          <w:szCs w:val="24"/>
        </w:rPr>
      </w:pPr>
      <w:r w:rsidRPr="00A17813">
        <w:rPr>
          <w:rFonts w:ascii="Times New Roman" w:hAnsi="Times New Roman" w:cs="Times New Roman"/>
          <w:b/>
          <w:sz w:val="24"/>
          <w:szCs w:val="24"/>
        </w:rPr>
        <w:t>1.</w:t>
      </w:r>
      <w:r w:rsidRPr="00A17813">
        <w:rPr>
          <w:rFonts w:ascii="Times New Roman" w:hAnsi="Times New Roman" w:cs="Times New Roman"/>
          <w:b/>
          <w:sz w:val="24"/>
          <w:szCs w:val="24"/>
        </w:rPr>
        <w:tab/>
      </w:r>
      <w:r w:rsidRPr="00A17813">
        <w:rPr>
          <w:rFonts w:ascii="Times New Roman" w:hAnsi="Times New Roman" w:cs="Times New Roman"/>
          <w:b/>
          <w:sz w:val="24"/>
          <w:szCs w:val="24"/>
          <w:u w:val="single"/>
        </w:rPr>
        <w:t>CIRCUMSTANCES NECESSITATING COLLECTION OF INFORMATION</w:t>
      </w:r>
    </w:p>
    <w:p w:rsidRPr="00A17813" w:rsidR="00930E3C" w:rsidRDefault="00930E3C" w14:paraId="1A9DDC11" w14:textId="77777777">
      <w:pPr>
        <w:rPr>
          <w:rFonts w:ascii="Times New Roman" w:hAnsi="Times New Roman" w:cs="Times New Roman"/>
          <w:sz w:val="24"/>
          <w:szCs w:val="24"/>
        </w:rPr>
      </w:pPr>
    </w:p>
    <w:p w:rsidRPr="00A17813" w:rsidR="00930E3C" w:rsidRDefault="00930E3C" w14:paraId="351034B8" w14:textId="77777777">
      <w:pPr>
        <w:ind w:left="720"/>
        <w:rPr>
          <w:rFonts w:ascii="Times New Roman" w:hAnsi="Times New Roman" w:cs="Times New Roman"/>
          <w:sz w:val="24"/>
          <w:szCs w:val="24"/>
        </w:rPr>
      </w:pPr>
      <w:r w:rsidRPr="00A17813">
        <w:rPr>
          <w:rFonts w:ascii="Times New Roman" w:hAnsi="Times New Roman" w:cs="Times New Roman"/>
          <w:sz w:val="24"/>
          <w:szCs w:val="24"/>
        </w:rPr>
        <w:t xml:space="preserve">The modernization of IRS's cash management activities encompasses the use of modern technology, promotes a more efficient use of the Government's money, provides taxpayers with options in satisfying their tax payment obligation, and serves the mission of both Treasury organizations (IRS and FMS) </w:t>
      </w:r>
      <w:r w:rsidRPr="00A17813" w:rsidR="00814707">
        <w:rPr>
          <w:rFonts w:ascii="Times New Roman" w:hAnsi="Times New Roman" w:cs="Times New Roman"/>
          <w:sz w:val="24"/>
          <w:szCs w:val="24"/>
        </w:rPr>
        <w:t xml:space="preserve">as </w:t>
      </w:r>
      <w:r w:rsidRPr="00A17813">
        <w:rPr>
          <w:rFonts w:ascii="Times New Roman" w:hAnsi="Times New Roman" w:cs="Times New Roman"/>
          <w:sz w:val="24"/>
          <w:szCs w:val="24"/>
        </w:rPr>
        <w:t>well.</w:t>
      </w:r>
    </w:p>
    <w:p w:rsidRPr="00A17813" w:rsidR="005F66F5" w:rsidRDefault="005F66F5" w14:paraId="49C347B1" w14:textId="77777777">
      <w:pPr>
        <w:ind w:left="720"/>
        <w:rPr>
          <w:rFonts w:ascii="Times New Roman" w:hAnsi="Times New Roman" w:cs="Times New Roman"/>
          <w:sz w:val="24"/>
          <w:szCs w:val="24"/>
        </w:rPr>
      </w:pPr>
    </w:p>
    <w:p w:rsidR="005F66F5" w:rsidRDefault="005F66F5" w14:paraId="63A22AC3" w14:textId="05CE114A">
      <w:pPr>
        <w:ind w:left="720"/>
        <w:rPr>
          <w:rFonts w:ascii="Times New Roman" w:hAnsi="Times New Roman" w:cs="Times New Roman"/>
          <w:sz w:val="24"/>
          <w:szCs w:val="24"/>
        </w:rPr>
      </w:pPr>
      <w:r w:rsidRPr="00A17813">
        <w:rPr>
          <w:rFonts w:ascii="Times New Roman" w:hAnsi="Times New Roman" w:cs="Times New Roman"/>
          <w:sz w:val="24"/>
          <w:szCs w:val="24"/>
        </w:rPr>
        <w:t>The Electronic Federal Tax Payment System (EFTPS) allows individuals and businesses to make electronic deposits and payments for federal taxes such as Employment Taxes, Excise Taxes, Corporate Income Taxes and Form 1040 Estimated taxes.  Generally, businesses and individuals must enroll in the EFTPS program to participate.</w:t>
      </w:r>
      <w:r w:rsidR="00BC4A0D">
        <w:rPr>
          <w:rFonts w:ascii="Times New Roman" w:hAnsi="Times New Roman" w:cs="Times New Roman"/>
          <w:sz w:val="24"/>
          <w:szCs w:val="24"/>
        </w:rPr>
        <w:t xml:space="preserve"> </w:t>
      </w:r>
    </w:p>
    <w:p w:rsidR="00BC4A0D" w:rsidRDefault="00BC4A0D" w14:paraId="4D79E513" w14:textId="098DD048">
      <w:pPr>
        <w:ind w:left="720"/>
        <w:rPr>
          <w:rFonts w:ascii="Times New Roman" w:hAnsi="Times New Roman" w:cs="Times New Roman"/>
          <w:sz w:val="24"/>
          <w:szCs w:val="24"/>
        </w:rPr>
      </w:pPr>
    </w:p>
    <w:p w:rsidRPr="00A17813" w:rsidR="00930E3C" w:rsidP="00A666A0" w:rsidRDefault="00930E3C" w14:paraId="6C70CE3E" w14:textId="6C57A847">
      <w:pPr>
        <w:tabs>
          <w:tab w:val="left" w:pos="720"/>
          <w:tab w:val="left" w:pos="1440"/>
        </w:tabs>
        <w:ind w:left="720" w:hanging="1440"/>
        <w:rPr>
          <w:rFonts w:ascii="Times New Roman" w:hAnsi="Times New Roman" w:cs="Times New Roman"/>
          <w:sz w:val="24"/>
          <w:szCs w:val="24"/>
        </w:rPr>
      </w:pPr>
      <w:r w:rsidRPr="00A17813">
        <w:rPr>
          <w:rFonts w:ascii="Times New Roman" w:hAnsi="Times New Roman" w:cs="Times New Roman"/>
          <w:sz w:val="24"/>
          <w:szCs w:val="24"/>
        </w:rPr>
        <w:t xml:space="preserve">  </w:t>
      </w:r>
      <w:r w:rsidRPr="00A17813">
        <w:rPr>
          <w:rFonts w:ascii="Times New Roman" w:hAnsi="Times New Roman" w:cs="Times New Roman"/>
          <w:sz w:val="24"/>
          <w:szCs w:val="24"/>
        </w:rPr>
        <w:tab/>
      </w:r>
      <w:r w:rsidR="00A666A0">
        <w:rPr>
          <w:rFonts w:ascii="Times New Roman" w:hAnsi="Times New Roman" w:cs="Times New Roman"/>
          <w:sz w:val="24"/>
          <w:szCs w:val="24"/>
        </w:rPr>
        <w:t>F</w:t>
      </w:r>
      <w:r w:rsidRPr="00BF4B12">
        <w:rPr>
          <w:rFonts w:ascii="Times New Roman" w:hAnsi="Times New Roman" w:cs="Times New Roman"/>
          <w:sz w:val="24"/>
          <w:szCs w:val="24"/>
        </w:rPr>
        <w:t>orm # 9779 - EFTPS Business Enrollment Form</w:t>
      </w:r>
      <w:r w:rsidRPr="00BF4B12" w:rsidR="008826B8">
        <w:rPr>
          <w:rFonts w:ascii="Times New Roman" w:hAnsi="Times New Roman" w:cs="Times New Roman"/>
          <w:sz w:val="24"/>
          <w:szCs w:val="24"/>
        </w:rPr>
        <w:t>-</w:t>
      </w:r>
      <w:r w:rsidRPr="00A17813">
        <w:rPr>
          <w:rFonts w:ascii="Times New Roman" w:hAnsi="Times New Roman" w:cs="Times New Roman"/>
          <w:sz w:val="24"/>
          <w:szCs w:val="24"/>
        </w:rPr>
        <w:t xml:space="preserve">This form is used for volunteers </w:t>
      </w:r>
      <w:r w:rsidR="00A666A0">
        <w:rPr>
          <w:rFonts w:ascii="Times New Roman" w:hAnsi="Times New Roman" w:cs="Times New Roman"/>
          <w:sz w:val="24"/>
          <w:szCs w:val="24"/>
        </w:rPr>
        <w:t xml:space="preserve">              </w:t>
      </w:r>
      <w:r w:rsidRPr="00A17813">
        <w:rPr>
          <w:rFonts w:ascii="Times New Roman" w:hAnsi="Times New Roman" w:cs="Times New Roman"/>
          <w:sz w:val="24"/>
          <w:szCs w:val="24"/>
        </w:rPr>
        <w:t xml:space="preserve">enrolling in the Electronic Federal Tax Payment System (EFTPS) for payment of business taxes.  This form is used for initial enrollment in the EFTPS system </w:t>
      </w:r>
    </w:p>
    <w:p w:rsidRPr="00A17813" w:rsidR="00930E3C" w:rsidP="00A666A0" w:rsidRDefault="00930E3C" w14:paraId="3EA506CD" w14:textId="77777777">
      <w:pPr>
        <w:ind w:left="720"/>
        <w:rPr>
          <w:rFonts w:ascii="Times New Roman" w:hAnsi="Times New Roman" w:cs="Times New Roman"/>
          <w:sz w:val="24"/>
          <w:szCs w:val="24"/>
        </w:rPr>
      </w:pPr>
    </w:p>
    <w:p w:rsidRPr="00A17813" w:rsidR="00930E3C" w:rsidP="00BF647B" w:rsidRDefault="00930E3C" w14:paraId="3B6832F8" w14:textId="1AC31E10">
      <w:pPr>
        <w:tabs>
          <w:tab w:val="left" w:pos="720"/>
          <w:tab w:val="left" w:pos="1440"/>
        </w:tabs>
        <w:ind w:left="576" w:hanging="1440"/>
        <w:rPr>
          <w:rFonts w:ascii="Times New Roman" w:hAnsi="Times New Roman" w:cs="Times New Roman"/>
          <w:sz w:val="24"/>
          <w:szCs w:val="24"/>
        </w:rPr>
      </w:pPr>
      <w:r w:rsidRPr="00A17813">
        <w:rPr>
          <w:rFonts w:ascii="Times New Roman" w:hAnsi="Times New Roman" w:cs="Times New Roman"/>
          <w:sz w:val="24"/>
          <w:szCs w:val="24"/>
        </w:rPr>
        <w:t xml:space="preserve">    </w:t>
      </w:r>
      <w:r w:rsidRPr="00A17813">
        <w:rPr>
          <w:rFonts w:ascii="Times New Roman" w:hAnsi="Times New Roman" w:cs="Times New Roman"/>
          <w:sz w:val="24"/>
          <w:szCs w:val="24"/>
        </w:rPr>
        <w:tab/>
      </w:r>
      <w:r w:rsidRPr="00A17813">
        <w:rPr>
          <w:rFonts w:ascii="Times New Roman" w:hAnsi="Times New Roman" w:cs="Times New Roman"/>
          <w:sz w:val="24"/>
          <w:szCs w:val="24"/>
        </w:rPr>
        <w:tab/>
      </w:r>
      <w:r w:rsidRPr="00BF4B12">
        <w:rPr>
          <w:rFonts w:ascii="Times New Roman" w:hAnsi="Times New Roman" w:cs="Times New Roman"/>
          <w:sz w:val="24"/>
          <w:szCs w:val="24"/>
        </w:rPr>
        <w:t xml:space="preserve">Form # 9783 - </w:t>
      </w:r>
      <w:r w:rsidRPr="00BF4B12" w:rsidR="00966E25">
        <w:rPr>
          <w:rFonts w:ascii="Times New Roman" w:hAnsi="Times New Roman" w:cs="Times New Roman"/>
          <w:sz w:val="24"/>
          <w:szCs w:val="24"/>
        </w:rPr>
        <w:t xml:space="preserve">EFTPS </w:t>
      </w:r>
      <w:r w:rsidRPr="00BF4B12">
        <w:rPr>
          <w:rFonts w:ascii="Times New Roman" w:hAnsi="Times New Roman" w:cs="Times New Roman"/>
          <w:sz w:val="24"/>
          <w:szCs w:val="24"/>
        </w:rPr>
        <w:t>Individual Taxpayer Enrollment Form</w:t>
      </w:r>
      <w:r w:rsidRPr="00BF4B12" w:rsidR="008826B8">
        <w:rPr>
          <w:rFonts w:ascii="Times New Roman" w:hAnsi="Times New Roman" w:cs="Times New Roman"/>
          <w:sz w:val="24"/>
          <w:szCs w:val="24"/>
        </w:rPr>
        <w:t xml:space="preserve">- </w:t>
      </w:r>
      <w:r w:rsidRPr="00BF4B12">
        <w:rPr>
          <w:rFonts w:ascii="Times New Roman" w:hAnsi="Times New Roman" w:cs="Times New Roman"/>
          <w:sz w:val="24"/>
          <w:szCs w:val="24"/>
        </w:rPr>
        <w:t>T</w:t>
      </w:r>
      <w:r w:rsidRPr="00A17813">
        <w:rPr>
          <w:rFonts w:ascii="Times New Roman" w:hAnsi="Times New Roman" w:cs="Times New Roman"/>
          <w:sz w:val="24"/>
          <w:szCs w:val="24"/>
        </w:rPr>
        <w:t xml:space="preserve">his form is used for </w:t>
      </w:r>
      <w:r w:rsidR="00BF647B">
        <w:rPr>
          <w:rFonts w:ascii="Times New Roman" w:hAnsi="Times New Roman" w:cs="Times New Roman"/>
          <w:sz w:val="24"/>
          <w:szCs w:val="24"/>
        </w:rPr>
        <w:t xml:space="preserve">                                               </w:t>
      </w:r>
      <w:r w:rsidRPr="00A17813">
        <w:rPr>
          <w:rFonts w:ascii="Times New Roman" w:hAnsi="Times New Roman" w:cs="Times New Roman"/>
          <w:sz w:val="24"/>
          <w:szCs w:val="24"/>
        </w:rPr>
        <w:t>individuals that voluntarily enroll in the Electronic Federal Tax Payment System</w:t>
      </w:r>
      <w:r w:rsidR="00BF647B">
        <w:rPr>
          <w:rFonts w:ascii="Times New Roman" w:hAnsi="Times New Roman" w:cs="Times New Roman"/>
          <w:sz w:val="24"/>
          <w:szCs w:val="24"/>
        </w:rPr>
        <w:t xml:space="preserve">                                          </w:t>
      </w:r>
      <w:r w:rsidRPr="00A17813">
        <w:rPr>
          <w:rFonts w:ascii="Times New Roman" w:hAnsi="Times New Roman" w:cs="Times New Roman"/>
          <w:sz w:val="24"/>
          <w:szCs w:val="24"/>
        </w:rPr>
        <w:t xml:space="preserve"> </w:t>
      </w:r>
      <w:proofErr w:type="gramStart"/>
      <w:r w:rsidR="00BF647B">
        <w:rPr>
          <w:rFonts w:ascii="Times New Roman" w:hAnsi="Times New Roman" w:cs="Times New Roman"/>
          <w:sz w:val="24"/>
          <w:szCs w:val="24"/>
        </w:rPr>
        <w:t xml:space="preserve">   </w:t>
      </w:r>
      <w:r w:rsidRPr="00A17813">
        <w:rPr>
          <w:rFonts w:ascii="Times New Roman" w:hAnsi="Times New Roman" w:cs="Times New Roman"/>
          <w:sz w:val="24"/>
          <w:szCs w:val="24"/>
        </w:rPr>
        <w:t>(</w:t>
      </w:r>
      <w:proofErr w:type="gramEnd"/>
      <w:r w:rsidRPr="00A17813">
        <w:rPr>
          <w:rFonts w:ascii="Times New Roman" w:hAnsi="Times New Roman" w:cs="Times New Roman"/>
          <w:sz w:val="24"/>
          <w:szCs w:val="24"/>
        </w:rPr>
        <w:t>EFTPS) for payment of individual taxes.</w:t>
      </w:r>
    </w:p>
    <w:p w:rsidRPr="00A17813" w:rsidR="00930E3C" w:rsidP="00BF647B" w:rsidRDefault="00930E3C" w14:paraId="27781728" w14:textId="77777777">
      <w:pPr>
        <w:ind w:left="576"/>
        <w:rPr>
          <w:rFonts w:ascii="Times New Roman" w:hAnsi="Times New Roman" w:cs="Times New Roman"/>
          <w:sz w:val="24"/>
          <w:szCs w:val="24"/>
        </w:rPr>
      </w:pPr>
    </w:p>
    <w:p w:rsidR="00C864EB" w:rsidP="00A666A0" w:rsidRDefault="00930E3C" w14:paraId="427FDC57" w14:textId="395EC361">
      <w:pPr>
        <w:tabs>
          <w:tab w:val="left" w:pos="720"/>
          <w:tab w:val="left" w:pos="1440"/>
        </w:tabs>
        <w:ind w:left="720" w:hanging="720"/>
        <w:rPr>
          <w:rFonts w:ascii="Times New Roman" w:hAnsi="Times New Roman" w:cs="Times New Roman"/>
          <w:sz w:val="24"/>
          <w:szCs w:val="24"/>
        </w:rPr>
      </w:pPr>
      <w:r w:rsidRPr="00A17813">
        <w:rPr>
          <w:rFonts w:ascii="Times New Roman" w:hAnsi="Times New Roman" w:cs="Times New Roman"/>
          <w:sz w:val="24"/>
          <w:szCs w:val="24"/>
        </w:rPr>
        <w:tab/>
      </w:r>
      <w:r w:rsidRPr="00BF4B12" w:rsidR="00000899">
        <w:rPr>
          <w:rFonts w:ascii="Times New Roman" w:hAnsi="Times New Roman" w:cs="Times New Roman"/>
          <w:bCs/>
          <w:sz w:val="24"/>
          <w:szCs w:val="24"/>
        </w:rPr>
        <w:t>Form #14781-EFTPS- Insolvency Registration</w:t>
      </w:r>
      <w:r w:rsidRPr="00A17813" w:rsidR="00C864EB">
        <w:rPr>
          <w:rFonts w:ascii="Times New Roman" w:hAnsi="Times New Roman" w:cs="Times New Roman"/>
          <w:b/>
          <w:sz w:val="24"/>
          <w:szCs w:val="24"/>
        </w:rPr>
        <w:t>-</w:t>
      </w:r>
      <w:r w:rsidRPr="00A17813" w:rsidR="00C864EB">
        <w:rPr>
          <w:rFonts w:ascii="Times New Roman" w:hAnsi="Times New Roman" w:cs="Times New Roman"/>
          <w:sz w:val="24"/>
          <w:szCs w:val="24"/>
        </w:rPr>
        <w:t xml:space="preserve"> This form enables Trustees to make payments for their clients (taxpayers) who are in bankruptcy.  The trustees must send this registration form to Insolvency to sign up for a special EFTPS registration.</w:t>
      </w:r>
    </w:p>
    <w:p w:rsidR="003D0656" w:rsidP="00A666A0" w:rsidRDefault="003D0656" w14:paraId="037A24E0" w14:textId="5C8DC151">
      <w:pPr>
        <w:tabs>
          <w:tab w:val="left" w:pos="720"/>
          <w:tab w:val="left" w:pos="1440"/>
        </w:tabs>
        <w:ind w:left="720" w:hanging="720"/>
        <w:rPr>
          <w:rFonts w:ascii="Times New Roman" w:hAnsi="Times New Roman" w:cs="Times New Roman"/>
          <w:sz w:val="24"/>
          <w:szCs w:val="24"/>
        </w:rPr>
      </w:pPr>
    </w:p>
    <w:p w:rsidRPr="00A17813" w:rsidR="003D0656" w:rsidP="003D0656" w:rsidRDefault="003D0656" w14:paraId="57D67B66" w14:textId="77777777">
      <w:pPr>
        <w:ind w:left="720"/>
        <w:rPr>
          <w:rFonts w:ascii="Times New Roman" w:hAnsi="Times New Roman" w:cs="Times New Roman"/>
          <w:sz w:val="24"/>
          <w:szCs w:val="24"/>
        </w:rPr>
      </w:pPr>
      <w:r>
        <w:rPr>
          <w:rFonts w:ascii="Times New Roman" w:hAnsi="Times New Roman" w:cs="Times New Roman"/>
          <w:sz w:val="24"/>
          <w:szCs w:val="24"/>
        </w:rPr>
        <w:t xml:space="preserve">As of December 2021, taxpayers can make a payment from their checking or savings account, through their Online Account (OLA), through IRS.gov.   </w:t>
      </w:r>
    </w:p>
    <w:p w:rsidRPr="00A17813" w:rsidR="00000899" w:rsidRDefault="00000899" w14:paraId="3E34D870" w14:textId="77777777">
      <w:pPr>
        <w:ind w:left="1440"/>
        <w:rPr>
          <w:rFonts w:ascii="Times New Roman" w:hAnsi="Times New Roman" w:cs="Times New Roman"/>
          <w:b/>
          <w:color w:val="FF0000"/>
          <w:sz w:val="24"/>
          <w:szCs w:val="24"/>
        </w:rPr>
      </w:pPr>
    </w:p>
    <w:p w:rsidRPr="00BF4B12" w:rsidR="00930E3C" w:rsidP="00481059" w:rsidRDefault="00930E3C" w14:paraId="0C600A92" w14:textId="77777777">
      <w:pPr>
        <w:tabs>
          <w:tab w:val="left" w:pos="720"/>
          <w:tab w:val="left" w:pos="1440"/>
        </w:tabs>
        <w:rPr>
          <w:rFonts w:ascii="Times New Roman" w:hAnsi="Times New Roman" w:cs="Times New Roman"/>
          <w:bCs/>
          <w:sz w:val="24"/>
          <w:szCs w:val="24"/>
        </w:rPr>
      </w:pPr>
      <w:r w:rsidRPr="00BF4B12">
        <w:rPr>
          <w:rFonts w:ascii="Times New Roman" w:hAnsi="Times New Roman" w:cs="Times New Roman"/>
          <w:bCs/>
          <w:sz w:val="24"/>
          <w:szCs w:val="24"/>
        </w:rPr>
        <w:t>2.</w:t>
      </w:r>
      <w:r w:rsidRPr="00BF4B12">
        <w:rPr>
          <w:rFonts w:ascii="Times New Roman" w:hAnsi="Times New Roman" w:cs="Times New Roman"/>
          <w:bCs/>
          <w:sz w:val="24"/>
          <w:szCs w:val="24"/>
        </w:rPr>
        <w:tab/>
        <w:t xml:space="preserve"> </w:t>
      </w:r>
      <w:r w:rsidRPr="00BF4B12">
        <w:rPr>
          <w:rFonts w:ascii="Times New Roman" w:hAnsi="Times New Roman" w:cs="Times New Roman"/>
          <w:bCs/>
          <w:sz w:val="24"/>
          <w:szCs w:val="24"/>
          <w:u w:val="single"/>
        </w:rPr>
        <w:t>USE OF DATA</w:t>
      </w:r>
      <w:r w:rsidRPr="00BF4B12">
        <w:rPr>
          <w:rFonts w:ascii="Times New Roman" w:hAnsi="Times New Roman" w:cs="Times New Roman"/>
          <w:bCs/>
          <w:sz w:val="24"/>
          <w:szCs w:val="24"/>
        </w:rPr>
        <w:t xml:space="preserve">              </w:t>
      </w:r>
    </w:p>
    <w:p w:rsidRPr="00A17813" w:rsidR="00930E3C" w:rsidRDefault="00930E3C" w14:paraId="5B823A43" w14:textId="77777777">
      <w:pPr>
        <w:rPr>
          <w:rFonts w:ascii="Times New Roman" w:hAnsi="Times New Roman" w:cs="Times New Roman"/>
          <w:sz w:val="24"/>
          <w:szCs w:val="24"/>
        </w:rPr>
      </w:pPr>
    </w:p>
    <w:p w:rsidRPr="00A17813" w:rsidR="00930E3C" w:rsidRDefault="00930E3C" w14:paraId="2E01F129" w14:textId="3CD00175">
      <w:pPr>
        <w:ind w:left="720"/>
        <w:rPr>
          <w:rFonts w:ascii="Times New Roman" w:hAnsi="Times New Roman" w:cs="Times New Roman"/>
          <w:sz w:val="24"/>
          <w:szCs w:val="24"/>
        </w:rPr>
      </w:pPr>
      <w:r w:rsidRPr="00A17813">
        <w:rPr>
          <w:rFonts w:ascii="Times New Roman" w:hAnsi="Times New Roman" w:cs="Times New Roman"/>
          <w:sz w:val="24"/>
          <w:szCs w:val="24"/>
        </w:rPr>
        <w:t xml:space="preserve">The EFTPS is an electronic remittance processing system for tax payments.  This system was created to modernize tax payments - moving Federal tax payments from a </w:t>
      </w:r>
      <w:r w:rsidRPr="00A17813" w:rsidR="00EF31B8">
        <w:rPr>
          <w:rFonts w:ascii="Times New Roman" w:hAnsi="Times New Roman" w:cs="Times New Roman"/>
          <w:sz w:val="24"/>
          <w:szCs w:val="24"/>
        </w:rPr>
        <w:t>paper</w:t>
      </w:r>
      <w:r w:rsidR="00EF31B8">
        <w:rPr>
          <w:rFonts w:ascii="Times New Roman" w:hAnsi="Times New Roman" w:cs="Times New Roman"/>
          <w:sz w:val="24"/>
          <w:szCs w:val="24"/>
        </w:rPr>
        <w:t xml:space="preserve">-based </w:t>
      </w:r>
      <w:r w:rsidRPr="00A17813" w:rsidR="00EF31B8">
        <w:rPr>
          <w:rFonts w:ascii="Times New Roman" w:hAnsi="Times New Roman" w:cs="Times New Roman"/>
          <w:sz w:val="24"/>
          <w:szCs w:val="24"/>
        </w:rPr>
        <w:t>system</w:t>
      </w:r>
      <w:r w:rsidRPr="00A17813">
        <w:rPr>
          <w:rFonts w:ascii="Times New Roman" w:hAnsi="Times New Roman" w:cs="Times New Roman"/>
          <w:sz w:val="24"/>
          <w:szCs w:val="24"/>
        </w:rPr>
        <w:t xml:space="preserve"> to an electronic one.</w:t>
      </w:r>
    </w:p>
    <w:p w:rsidRPr="00A17813" w:rsidR="00930E3C" w:rsidRDefault="00930E3C" w14:paraId="1B8D7D0D" w14:textId="77777777">
      <w:pPr>
        <w:rPr>
          <w:rFonts w:ascii="Times New Roman" w:hAnsi="Times New Roman" w:cs="Times New Roman"/>
          <w:sz w:val="24"/>
          <w:szCs w:val="24"/>
        </w:rPr>
      </w:pPr>
      <w:r w:rsidRPr="00A17813">
        <w:rPr>
          <w:rFonts w:ascii="Times New Roman" w:hAnsi="Times New Roman" w:cs="Times New Roman"/>
          <w:sz w:val="24"/>
          <w:szCs w:val="24"/>
        </w:rPr>
        <w:t xml:space="preserve">                    </w:t>
      </w:r>
    </w:p>
    <w:p w:rsidRPr="00BF4B12" w:rsidR="00930E3C" w:rsidRDefault="00930E3C" w14:paraId="1E031652" w14:textId="77777777">
      <w:pPr>
        <w:tabs>
          <w:tab w:val="left" w:pos="720"/>
        </w:tabs>
        <w:ind w:left="720" w:hanging="720"/>
        <w:rPr>
          <w:rFonts w:ascii="Times New Roman" w:hAnsi="Times New Roman" w:cs="Times New Roman"/>
          <w:bCs/>
          <w:sz w:val="24"/>
          <w:szCs w:val="24"/>
        </w:rPr>
      </w:pPr>
      <w:r w:rsidRPr="00BF4B12">
        <w:rPr>
          <w:rFonts w:ascii="Times New Roman" w:hAnsi="Times New Roman" w:cs="Times New Roman"/>
          <w:bCs/>
          <w:sz w:val="24"/>
          <w:szCs w:val="24"/>
        </w:rPr>
        <w:t>3.</w:t>
      </w:r>
      <w:r w:rsidRPr="00BF4B12">
        <w:rPr>
          <w:rFonts w:ascii="Times New Roman" w:hAnsi="Times New Roman" w:cs="Times New Roman"/>
          <w:bCs/>
          <w:sz w:val="24"/>
          <w:szCs w:val="24"/>
        </w:rPr>
        <w:tab/>
      </w:r>
      <w:r w:rsidRPr="00BF4B12">
        <w:rPr>
          <w:rFonts w:ascii="Times New Roman" w:hAnsi="Times New Roman" w:cs="Times New Roman"/>
          <w:bCs/>
          <w:sz w:val="24"/>
          <w:szCs w:val="24"/>
          <w:u w:val="single"/>
        </w:rPr>
        <w:t>USE OF IMPROVED INFORMATION TECHNOLOGY TO REDUCE BURDEN</w:t>
      </w:r>
    </w:p>
    <w:p w:rsidRPr="00BF4B12" w:rsidR="00930E3C" w:rsidRDefault="00930E3C" w14:paraId="777BFCE9" w14:textId="77777777">
      <w:pPr>
        <w:rPr>
          <w:rFonts w:ascii="Times New Roman" w:hAnsi="Times New Roman" w:cs="Times New Roman"/>
          <w:bCs/>
          <w:sz w:val="24"/>
          <w:szCs w:val="24"/>
        </w:rPr>
      </w:pPr>
    </w:p>
    <w:p w:rsidRPr="00A17813" w:rsidR="00930E3C" w:rsidRDefault="00AD4BB9" w14:paraId="6AA26E87" w14:textId="44CB67A3">
      <w:pPr>
        <w:ind w:left="720"/>
        <w:rPr>
          <w:rFonts w:ascii="Times New Roman" w:hAnsi="Times New Roman" w:cs="Times New Roman"/>
          <w:sz w:val="24"/>
          <w:szCs w:val="24"/>
        </w:rPr>
      </w:pPr>
      <w:r w:rsidRPr="00A17813">
        <w:rPr>
          <w:rFonts w:ascii="Times New Roman" w:hAnsi="Times New Roman" w:cs="Times New Roman"/>
          <w:sz w:val="24"/>
          <w:szCs w:val="24"/>
        </w:rPr>
        <w:t xml:space="preserve">Taxpayers can visit </w:t>
      </w:r>
      <w:hyperlink w:tooltip="EFTPS Website" w:history="1" r:id="rId6">
        <w:r w:rsidRPr="00A17813">
          <w:rPr>
            <w:rStyle w:val="Hyperlink"/>
            <w:rFonts w:ascii="Times New Roman" w:hAnsi="Times New Roman" w:cs="Times New Roman"/>
            <w:sz w:val="24"/>
            <w:szCs w:val="24"/>
          </w:rPr>
          <w:t>https://www.eftps.gov/eftps/</w:t>
        </w:r>
      </w:hyperlink>
      <w:r w:rsidRPr="00A17813">
        <w:rPr>
          <w:rFonts w:ascii="Times New Roman" w:hAnsi="Times New Roman" w:cs="Times New Roman"/>
          <w:sz w:val="24"/>
          <w:szCs w:val="24"/>
        </w:rPr>
        <w:t xml:space="preserve"> to enroll in EFTPS and to obtain information on how to complete a payment, or they can call EFTPS Customer Service for assistance</w:t>
      </w:r>
      <w:r w:rsidR="001C226F">
        <w:rPr>
          <w:rFonts w:ascii="Times New Roman" w:hAnsi="Times New Roman" w:cs="Times New Roman"/>
          <w:sz w:val="24"/>
          <w:szCs w:val="24"/>
        </w:rPr>
        <w:t xml:space="preserve"> (The telephone number is located on the form)</w:t>
      </w:r>
      <w:r w:rsidRPr="00A17813">
        <w:rPr>
          <w:rFonts w:ascii="Times New Roman" w:hAnsi="Times New Roman" w:cs="Times New Roman"/>
          <w:sz w:val="24"/>
          <w:szCs w:val="24"/>
        </w:rPr>
        <w:t xml:space="preserve">.  </w:t>
      </w:r>
      <w:r w:rsidRPr="00A17813" w:rsidR="00930E3C">
        <w:rPr>
          <w:rFonts w:ascii="Times New Roman" w:hAnsi="Times New Roman" w:cs="Times New Roman"/>
          <w:sz w:val="24"/>
          <w:szCs w:val="24"/>
        </w:rPr>
        <w:t xml:space="preserve">EFTPS provides efficient exchange of electronic payments from the private sector to the government; enhances </w:t>
      </w:r>
      <w:r w:rsidRPr="00A17813" w:rsidR="00930E3C">
        <w:rPr>
          <w:rFonts w:ascii="Times New Roman" w:hAnsi="Times New Roman" w:cs="Times New Roman"/>
          <w:sz w:val="24"/>
          <w:szCs w:val="24"/>
        </w:rPr>
        <w:lastRenderedPageBreak/>
        <w:t>accessibility for use of EFT</w:t>
      </w:r>
      <w:r w:rsidRPr="00A17813">
        <w:rPr>
          <w:rFonts w:ascii="Times New Roman" w:hAnsi="Times New Roman" w:cs="Times New Roman"/>
          <w:sz w:val="24"/>
          <w:szCs w:val="24"/>
        </w:rPr>
        <w:t>PS</w:t>
      </w:r>
      <w:r w:rsidRPr="00A17813" w:rsidR="00930E3C">
        <w:rPr>
          <w:rFonts w:ascii="Times New Roman" w:hAnsi="Times New Roman" w:cs="Times New Roman"/>
          <w:sz w:val="24"/>
          <w:szCs w:val="24"/>
        </w:rPr>
        <w:t xml:space="preserve"> by both business and individual taxpayers; allows sufficient and flexible mechanisms for taxpayers to report tax payment </w:t>
      </w:r>
      <w:r w:rsidRPr="00A17813" w:rsidR="00EF31B8">
        <w:rPr>
          <w:rFonts w:ascii="Times New Roman" w:hAnsi="Times New Roman" w:cs="Times New Roman"/>
          <w:sz w:val="24"/>
          <w:szCs w:val="24"/>
        </w:rPr>
        <w:t>information and</w:t>
      </w:r>
      <w:r w:rsidRPr="00A17813" w:rsidR="00930E3C">
        <w:rPr>
          <w:rFonts w:ascii="Times New Roman" w:hAnsi="Times New Roman" w:cs="Times New Roman"/>
          <w:sz w:val="24"/>
          <w:szCs w:val="24"/>
        </w:rPr>
        <w:t xml:space="preserve"> will allow for future expansion of EFT</w:t>
      </w:r>
      <w:r w:rsidRPr="00A17813">
        <w:rPr>
          <w:rFonts w:ascii="Times New Roman" w:hAnsi="Times New Roman" w:cs="Times New Roman"/>
          <w:sz w:val="24"/>
          <w:szCs w:val="24"/>
        </w:rPr>
        <w:t>PS</w:t>
      </w:r>
      <w:r w:rsidRPr="00A17813" w:rsidR="00930E3C">
        <w:rPr>
          <w:rFonts w:ascii="Times New Roman" w:hAnsi="Times New Roman" w:cs="Times New Roman"/>
          <w:sz w:val="24"/>
          <w:szCs w:val="24"/>
        </w:rPr>
        <w:t>.</w:t>
      </w:r>
    </w:p>
    <w:p w:rsidRPr="00A17813" w:rsidR="00930E3C" w:rsidRDefault="00930E3C" w14:paraId="747722DB" w14:textId="77777777">
      <w:pPr>
        <w:rPr>
          <w:rFonts w:ascii="Times New Roman" w:hAnsi="Times New Roman" w:cs="Times New Roman"/>
          <w:sz w:val="24"/>
          <w:szCs w:val="24"/>
        </w:rPr>
      </w:pPr>
    </w:p>
    <w:p w:rsidRPr="00A17813" w:rsidR="00930E3C" w:rsidRDefault="00930E3C" w14:paraId="19812864" w14:textId="77777777">
      <w:pPr>
        <w:ind w:left="720"/>
        <w:rPr>
          <w:rFonts w:ascii="Times New Roman" w:hAnsi="Times New Roman" w:cs="Times New Roman"/>
          <w:sz w:val="24"/>
          <w:szCs w:val="24"/>
        </w:rPr>
      </w:pPr>
      <w:r w:rsidRPr="00A17813">
        <w:rPr>
          <w:rFonts w:ascii="Times New Roman" w:hAnsi="Times New Roman" w:cs="Times New Roman"/>
          <w:sz w:val="24"/>
          <w:szCs w:val="24"/>
        </w:rPr>
        <w:t xml:space="preserve">The </w:t>
      </w:r>
      <w:r w:rsidRPr="00A17813" w:rsidR="005F66F5">
        <w:rPr>
          <w:rFonts w:ascii="Times New Roman" w:hAnsi="Times New Roman" w:cs="Times New Roman"/>
          <w:sz w:val="24"/>
          <w:szCs w:val="24"/>
        </w:rPr>
        <w:t>methods</w:t>
      </w:r>
      <w:r w:rsidRPr="00A17813">
        <w:rPr>
          <w:rFonts w:ascii="Times New Roman" w:hAnsi="Times New Roman" w:cs="Times New Roman"/>
          <w:sz w:val="24"/>
          <w:szCs w:val="24"/>
        </w:rPr>
        <w:t xml:space="preserve"> by which this information can or will be received from the taxpayer and improved information technology to reduce burden are as follows:</w:t>
      </w:r>
    </w:p>
    <w:p w:rsidRPr="00A17813" w:rsidR="00930E3C" w:rsidRDefault="00930E3C" w14:paraId="0AF74F7C" w14:textId="77777777">
      <w:pPr>
        <w:rPr>
          <w:rFonts w:ascii="Times New Roman" w:hAnsi="Times New Roman" w:cs="Times New Roman"/>
          <w:sz w:val="24"/>
          <w:szCs w:val="24"/>
        </w:rPr>
      </w:pPr>
    </w:p>
    <w:p w:rsidRPr="00A17813" w:rsidR="00930E3C" w:rsidRDefault="00930E3C" w14:paraId="4CB102A4" w14:textId="2D658514">
      <w:pPr>
        <w:ind w:left="720"/>
        <w:rPr>
          <w:rFonts w:ascii="Times New Roman" w:hAnsi="Times New Roman" w:cs="Times New Roman"/>
          <w:sz w:val="24"/>
          <w:szCs w:val="24"/>
        </w:rPr>
      </w:pPr>
      <w:r w:rsidRPr="00A17813">
        <w:rPr>
          <w:rFonts w:ascii="Times New Roman" w:hAnsi="Times New Roman" w:cs="Times New Roman"/>
          <w:sz w:val="24"/>
          <w:szCs w:val="24"/>
        </w:rPr>
        <w:t xml:space="preserve">1. Voice Response </w:t>
      </w:r>
      <w:r w:rsidR="005371B7">
        <w:rPr>
          <w:rFonts w:ascii="Times New Roman" w:hAnsi="Times New Roman" w:cs="Times New Roman"/>
          <w:sz w:val="24"/>
          <w:szCs w:val="24"/>
        </w:rPr>
        <w:t>system at (1-800-555-3453)</w:t>
      </w:r>
      <w:r w:rsidRPr="00A17813">
        <w:rPr>
          <w:rFonts w:ascii="Times New Roman" w:hAnsi="Times New Roman" w:cs="Times New Roman"/>
          <w:sz w:val="24"/>
          <w:szCs w:val="24"/>
        </w:rPr>
        <w:t>, with automated scripts and live operators.</w:t>
      </w:r>
    </w:p>
    <w:p w:rsidRPr="00A17813" w:rsidR="00930E3C" w:rsidRDefault="00930E3C" w14:paraId="3DBF2911" w14:textId="77777777">
      <w:pPr>
        <w:rPr>
          <w:rFonts w:ascii="Times New Roman" w:hAnsi="Times New Roman" w:cs="Times New Roman"/>
          <w:sz w:val="24"/>
          <w:szCs w:val="24"/>
        </w:rPr>
      </w:pPr>
    </w:p>
    <w:p w:rsidRPr="00A17813" w:rsidR="00930E3C" w:rsidRDefault="00930E3C" w14:paraId="699742B2" w14:textId="77777777">
      <w:pPr>
        <w:ind w:left="720"/>
        <w:rPr>
          <w:rFonts w:ascii="Times New Roman" w:hAnsi="Times New Roman" w:cs="Times New Roman"/>
          <w:sz w:val="24"/>
          <w:szCs w:val="24"/>
        </w:rPr>
      </w:pPr>
      <w:r w:rsidRPr="00A17813">
        <w:rPr>
          <w:rFonts w:ascii="Times New Roman" w:hAnsi="Times New Roman" w:cs="Times New Roman"/>
          <w:sz w:val="24"/>
          <w:szCs w:val="24"/>
        </w:rPr>
        <w:t xml:space="preserve">2. </w:t>
      </w:r>
      <w:r w:rsidRPr="00A17813" w:rsidR="004D7303">
        <w:rPr>
          <w:rFonts w:ascii="Times New Roman" w:hAnsi="Times New Roman" w:cs="Times New Roman"/>
          <w:sz w:val="24"/>
          <w:szCs w:val="24"/>
        </w:rPr>
        <w:t>Batch Provider</w:t>
      </w:r>
      <w:r w:rsidRPr="00A17813">
        <w:rPr>
          <w:rFonts w:ascii="Times New Roman" w:hAnsi="Times New Roman" w:cs="Times New Roman"/>
          <w:sz w:val="24"/>
          <w:szCs w:val="24"/>
        </w:rPr>
        <w:t xml:space="preserve"> software for taxpayers wishing to report their information with a PC and modem.</w:t>
      </w:r>
    </w:p>
    <w:p w:rsidRPr="00A17813" w:rsidR="00930E3C" w:rsidRDefault="00930E3C" w14:paraId="6AE6987A" w14:textId="77777777">
      <w:pPr>
        <w:rPr>
          <w:rFonts w:ascii="Times New Roman" w:hAnsi="Times New Roman" w:cs="Times New Roman"/>
          <w:sz w:val="24"/>
          <w:szCs w:val="24"/>
        </w:rPr>
      </w:pPr>
    </w:p>
    <w:p w:rsidRPr="00A17813" w:rsidR="00930E3C" w:rsidRDefault="00930E3C" w14:paraId="2B747D27" w14:textId="77777777">
      <w:pPr>
        <w:ind w:left="720"/>
        <w:rPr>
          <w:rFonts w:ascii="Times New Roman" w:hAnsi="Times New Roman" w:cs="Times New Roman"/>
          <w:sz w:val="24"/>
          <w:szCs w:val="24"/>
        </w:rPr>
      </w:pPr>
      <w:r w:rsidRPr="00A17813">
        <w:rPr>
          <w:rFonts w:ascii="Times New Roman" w:hAnsi="Times New Roman" w:cs="Times New Roman"/>
          <w:sz w:val="24"/>
          <w:szCs w:val="24"/>
        </w:rPr>
        <w:t xml:space="preserve">3. </w:t>
      </w:r>
      <w:r w:rsidRPr="00A17813" w:rsidR="00F51239">
        <w:rPr>
          <w:rFonts w:ascii="Times New Roman" w:hAnsi="Times New Roman" w:cs="Times New Roman"/>
          <w:sz w:val="24"/>
          <w:szCs w:val="24"/>
        </w:rPr>
        <w:t xml:space="preserve">Internet </w:t>
      </w:r>
      <w:r w:rsidRPr="00A17813">
        <w:rPr>
          <w:rFonts w:ascii="Times New Roman" w:hAnsi="Times New Roman" w:cs="Times New Roman"/>
          <w:sz w:val="24"/>
          <w:szCs w:val="24"/>
        </w:rPr>
        <w:t>for taxpayers wishing to report their payments through a</w:t>
      </w:r>
      <w:r w:rsidRPr="00A17813" w:rsidR="00F51239">
        <w:rPr>
          <w:rFonts w:ascii="Times New Roman" w:hAnsi="Times New Roman" w:cs="Times New Roman"/>
          <w:sz w:val="24"/>
          <w:szCs w:val="24"/>
        </w:rPr>
        <w:t xml:space="preserve"> web-based system.</w:t>
      </w:r>
    </w:p>
    <w:p w:rsidRPr="00A17813" w:rsidR="00930E3C" w:rsidRDefault="00930E3C" w14:paraId="2EF20C53" w14:textId="77777777">
      <w:pPr>
        <w:rPr>
          <w:rFonts w:ascii="Times New Roman" w:hAnsi="Times New Roman" w:cs="Times New Roman"/>
          <w:sz w:val="24"/>
          <w:szCs w:val="24"/>
        </w:rPr>
      </w:pPr>
    </w:p>
    <w:p w:rsidRPr="00A17813" w:rsidR="00930E3C" w:rsidRDefault="00930E3C" w14:paraId="16CF86C0" w14:textId="5300A67E">
      <w:pPr>
        <w:ind w:left="720"/>
        <w:rPr>
          <w:rFonts w:ascii="Times New Roman" w:hAnsi="Times New Roman" w:cs="Times New Roman"/>
          <w:sz w:val="24"/>
          <w:szCs w:val="24"/>
        </w:rPr>
      </w:pPr>
      <w:r w:rsidRPr="00A17813">
        <w:rPr>
          <w:rFonts w:ascii="Times New Roman" w:hAnsi="Times New Roman" w:cs="Times New Roman"/>
          <w:sz w:val="24"/>
          <w:szCs w:val="24"/>
        </w:rPr>
        <w:t xml:space="preserve">4. Taxpayers making payments by using a </w:t>
      </w:r>
      <w:r w:rsidRPr="00A17813" w:rsidR="004E7EFF">
        <w:rPr>
          <w:rFonts w:ascii="Times New Roman" w:hAnsi="Times New Roman" w:cs="Times New Roman"/>
          <w:sz w:val="24"/>
          <w:szCs w:val="24"/>
        </w:rPr>
        <w:t>point-of-sale</w:t>
      </w:r>
      <w:r w:rsidRPr="00A17813">
        <w:rPr>
          <w:rFonts w:ascii="Times New Roman" w:hAnsi="Times New Roman" w:cs="Times New Roman"/>
          <w:sz w:val="24"/>
          <w:szCs w:val="24"/>
        </w:rPr>
        <w:t xml:space="preserve"> terminal.</w:t>
      </w:r>
    </w:p>
    <w:p w:rsidRPr="00A17813" w:rsidR="00930E3C" w:rsidRDefault="00930E3C" w14:paraId="327128E0" w14:textId="77777777">
      <w:pPr>
        <w:ind w:left="720"/>
        <w:rPr>
          <w:rFonts w:ascii="Times New Roman" w:hAnsi="Times New Roman" w:cs="Times New Roman"/>
          <w:sz w:val="24"/>
          <w:szCs w:val="24"/>
        </w:rPr>
      </w:pPr>
    </w:p>
    <w:p w:rsidRPr="00BF4B12" w:rsidR="00930E3C" w:rsidRDefault="00930E3C" w14:paraId="3A39EAE6" w14:textId="77777777">
      <w:pPr>
        <w:tabs>
          <w:tab w:val="left" w:pos="720"/>
        </w:tabs>
        <w:ind w:left="720" w:hanging="720"/>
        <w:rPr>
          <w:rFonts w:ascii="Times New Roman" w:hAnsi="Times New Roman" w:cs="Times New Roman"/>
          <w:bCs/>
          <w:sz w:val="24"/>
          <w:szCs w:val="24"/>
        </w:rPr>
      </w:pPr>
      <w:r w:rsidRPr="00BF4B12">
        <w:rPr>
          <w:rFonts w:ascii="Times New Roman" w:hAnsi="Times New Roman" w:cs="Times New Roman"/>
          <w:bCs/>
          <w:sz w:val="24"/>
          <w:szCs w:val="24"/>
        </w:rPr>
        <w:t>4.</w:t>
      </w:r>
      <w:r w:rsidRPr="00BF4B12">
        <w:rPr>
          <w:rFonts w:ascii="Times New Roman" w:hAnsi="Times New Roman" w:cs="Times New Roman"/>
          <w:bCs/>
          <w:sz w:val="24"/>
          <w:szCs w:val="24"/>
        </w:rPr>
        <w:tab/>
      </w:r>
      <w:r w:rsidRPr="00BF4B12">
        <w:rPr>
          <w:rFonts w:ascii="Times New Roman" w:hAnsi="Times New Roman" w:cs="Times New Roman"/>
          <w:bCs/>
          <w:sz w:val="24"/>
          <w:szCs w:val="24"/>
          <w:u w:val="single"/>
        </w:rPr>
        <w:t>EFFORTS TO IDENTIFY DUPLICATION</w:t>
      </w:r>
    </w:p>
    <w:p w:rsidRPr="00BF4B12" w:rsidR="00930E3C" w:rsidRDefault="00930E3C" w14:paraId="5AF54502" w14:textId="77777777">
      <w:pPr>
        <w:rPr>
          <w:rFonts w:ascii="Times New Roman" w:hAnsi="Times New Roman" w:cs="Times New Roman"/>
          <w:bCs/>
          <w:sz w:val="24"/>
          <w:szCs w:val="24"/>
        </w:rPr>
      </w:pPr>
    </w:p>
    <w:p w:rsidRPr="00BF4B12" w:rsidR="00BC4198" w:rsidP="00BC4198" w:rsidRDefault="00BC4198" w14:paraId="0E653432" w14:textId="77777777">
      <w:pPr>
        <w:ind w:left="720"/>
        <w:rPr>
          <w:rFonts w:ascii="Times New Roman" w:hAnsi="Times New Roman" w:cs="Times New Roman"/>
          <w:bCs/>
          <w:sz w:val="24"/>
          <w:szCs w:val="24"/>
        </w:rPr>
      </w:pPr>
      <w:r w:rsidRPr="00BF4B12">
        <w:rPr>
          <w:rFonts w:ascii="Times New Roman" w:hAnsi="Times New Roman" w:cs="Times New Roman"/>
          <w:bCs/>
          <w:iCs/>
          <w:sz w:val="24"/>
          <w:szCs w:val="24"/>
        </w:rPr>
        <w:t>The information obtained through this collection is unique and is not already available for use or adaptation from another source.</w:t>
      </w:r>
    </w:p>
    <w:p w:rsidRPr="00BF4B12" w:rsidR="00930E3C" w:rsidRDefault="00930E3C" w14:paraId="5B902D2A" w14:textId="77777777">
      <w:pPr>
        <w:rPr>
          <w:rFonts w:ascii="Times New Roman" w:hAnsi="Times New Roman" w:cs="Times New Roman"/>
          <w:bCs/>
          <w:sz w:val="24"/>
          <w:szCs w:val="24"/>
        </w:rPr>
      </w:pPr>
    </w:p>
    <w:p w:rsidRPr="00BF4B12" w:rsidR="00930E3C" w:rsidRDefault="00930E3C" w14:paraId="45219DA4" w14:textId="77777777">
      <w:pPr>
        <w:tabs>
          <w:tab w:val="left" w:pos="720"/>
        </w:tabs>
        <w:ind w:left="720" w:hanging="720"/>
        <w:rPr>
          <w:rFonts w:ascii="Times New Roman" w:hAnsi="Times New Roman" w:cs="Times New Roman"/>
          <w:bCs/>
          <w:sz w:val="24"/>
          <w:szCs w:val="24"/>
        </w:rPr>
      </w:pPr>
      <w:r w:rsidRPr="00BF4B12">
        <w:rPr>
          <w:rFonts w:ascii="Times New Roman" w:hAnsi="Times New Roman" w:cs="Times New Roman"/>
          <w:bCs/>
          <w:sz w:val="24"/>
          <w:szCs w:val="24"/>
        </w:rPr>
        <w:t>5.</w:t>
      </w:r>
      <w:r w:rsidRPr="00BF4B12">
        <w:rPr>
          <w:rFonts w:ascii="Times New Roman" w:hAnsi="Times New Roman" w:cs="Times New Roman"/>
          <w:bCs/>
          <w:sz w:val="24"/>
          <w:szCs w:val="24"/>
        </w:rPr>
        <w:tab/>
      </w:r>
      <w:r w:rsidRPr="00BF4B12">
        <w:rPr>
          <w:rFonts w:ascii="Times New Roman" w:hAnsi="Times New Roman" w:cs="Times New Roman"/>
          <w:bCs/>
          <w:sz w:val="24"/>
          <w:szCs w:val="24"/>
          <w:u w:val="single"/>
        </w:rPr>
        <w:t>METHODS TO MINIMIZE BURDEN ON SMALL BUSINESSES OR OTHER</w:t>
      </w:r>
      <w:r w:rsidRPr="00BF4B12">
        <w:rPr>
          <w:rFonts w:ascii="Times New Roman" w:hAnsi="Times New Roman" w:cs="Times New Roman"/>
          <w:bCs/>
          <w:sz w:val="24"/>
          <w:szCs w:val="24"/>
        </w:rPr>
        <w:t xml:space="preserve">            </w:t>
      </w:r>
      <w:r w:rsidRPr="00BF4B12">
        <w:rPr>
          <w:rFonts w:ascii="Times New Roman" w:hAnsi="Times New Roman" w:cs="Times New Roman"/>
          <w:bCs/>
          <w:sz w:val="24"/>
          <w:szCs w:val="24"/>
          <w:u w:val="single"/>
        </w:rPr>
        <w:t>SMALL ENTITIES</w:t>
      </w:r>
    </w:p>
    <w:p w:rsidRPr="00BF4B12" w:rsidR="00930E3C" w:rsidRDefault="00930E3C" w14:paraId="35A9804F" w14:textId="77777777">
      <w:pPr>
        <w:rPr>
          <w:rFonts w:ascii="Times New Roman" w:hAnsi="Times New Roman" w:cs="Times New Roman"/>
          <w:bCs/>
          <w:sz w:val="24"/>
          <w:szCs w:val="24"/>
        </w:rPr>
      </w:pPr>
    </w:p>
    <w:p w:rsidRPr="00BF4B12" w:rsidR="00BC4198" w:rsidP="00BC4198" w:rsidRDefault="00BC4198" w14:paraId="42AC2779" w14:textId="75B4E627">
      <w:pPr>
        <w:ind w:left="720"/>
        <w:jc w:val="both"/>
        <w:rPr>
          <w:rFonts w:ascii="Times New Roman" w:hAnsi="Times New Roman" w:cs="Times New Roman"/>
          <w:bCs/>
          <w:sz w:val="24"/>
          <w:szCs w:val="24"/>
        </w:rPr>
      </w:pPr>
      <w:r w:rsidRPr="00BF4B12">
        <w:rPr>
          <w:rFonts w:ascii="Times New Roman" w:hAnsi="Times New Roman" w:cs="Times New Roman"/>
          <w:bCs/>
          <w:sz w:val="24"/>
          <w:szCs w:val="24"/>
        </w:rPr>
        <w:t>Small businesses should not be disadvantaged as the form has been structured to request the least amount of information and still satisfy the requirements of the statute</w:t>
      </w:r>
      <w:r w:rsidR="00CB6A76">
        <w:rPr>
          <w:rFonts w:ascii="Times New Roman" w:hAnsi="Times New Roman" w:cs="Times New Roman"/>
          <w:bCs/>
          <w:sz w:val="24"/>
          <w:szCs w:val="24"/>
        </w:rPr>
        <w:t xml:space="preserve"> under section 610</w:t>
      </w:r>
      <w:r w:rsidR="006F7FCC">
        <w:rPr>
          <w:rFonts w:ascii="Times New Roman" w:hAnsi="Times New Roman" w:cs="Times New Roman"/>
          <w:bCs/>
          <w:sz w:val="24"/>
          <w:szCs w:val="24"/>
        </w:rPr>
        <w:t>3</w:t>
      </w:r>
      <w:r w:rsidRPr="00BF4B12">
        <w:rPr>
          <w:rFonts w:ascii="Times New Roman" w:hAnsi="Times New Roman" w:cs="Times New Roman"/>
          <w:bCs/>
          <w:sz w:val="24"/>
          <w:szCs w:val="24"/>
        </w:rPr>
        <w:t xml:space="preserve"> and the needs of the Service</w:t>
      </w:r>
      <w:r w:rsidR="00CB6A76">
        <w:rPr>
          <w:rFonts w:ascii="Times New Roman" w:hAnsi="Times New Roman" w:cs="Times New Roman"/>
          <w:bCs/>
          <w:sz w:val="24"/>
          <w:szCs w:val="24"/>
        </w:rPr>
        <w:t xml:space="preserve"> to this type of entity</w:t>
      </w:r>
      <w:r w:rsidRPr="00BF4B12">
        <w:rPr>
          <w:rFonts w:ascii="Times New Roman" w:hAnsi="Times New Roman" w:cs="Times New Roman"/>
          <w:bCs/>
          <w:sz w:val="24"/>
          <w:szCs w:val="24"/>
        </w:rPr>
        <w:t>.</w:t>
      </w:r>
    </w:p>
    <w:p w:rsidRPr="00BF4B12" w:rsidR="00930E3C" w:rsidRDefault="00930E3C" w14:paraId="61731F74" w14:textId="77777777">
      <w:pPr>
        <w:rPr>
          <w:rFonts w:ascii="Times New Roman" w:hAnsi="Times New Roman" w:cs="Times New Roman"/>
          <w:bCs/>
          <w:sz w:val="24"/>
          <w:szCs w:val="24"/>
        </w:rPr>
      </w:pPr>
    </w:p>
    <w:p w:rsidRPr="00BF4B12" w:rsidR="00930E3C" w:rsidRDefault="00930E3C" w14:paraId="188A7E75" w14:textId="77777777">
      <w:pPr>
        <w:tabs>
          <w:tab w:val="left" w:pos="720"/>
        </w:tabs>
        <w:ind w:left="720" w:hanging="720"/>
        <w:rPr>
          <w:rFonts w:ascii="Times New Roman" w:hAnsi="Times New Roman" w:cs="Times New Roman"/>
          <w:bCs/>
          <w:sz w:val="24"/>
          <w:szCs w:val="24"/>
        </w:rPr>
      </w:pPr>
      <w:r w:rsidRPr="00BF4B12">
        <w:rPr>
          <w:rFonts w:ascii="Times New Roman" w:hAnsi="Times New Roman" w:cs="Times New Roman"/>
          <w:bCs/>
          <w:sz w:val="24"/>
          <w:szCs w:val="24"/>
        </w:rPr>
        <w:t>6.</w:t>
      </w:r>
      <w:r w:rsidRPr="00BF4B12">
        <w:rPr>
          <w:rFonts w:ascii="Times New Roman" w:hAnsi="Times New Roman" w:cs="Times New Roman"/>
          <w:bCs/>
          <w:sz w:val="24"/>
          <w:szCs w:val="24"/>
        </w:rPr>
        <w:tab/>
      </w:r>
      <w:r w:rsidRPr="00BF4B12">
        <w:rPr>
          <w:rFonts w:ascii="Times New Roman" w:hAnsi="Times New Roman" w:cs="Times New Roman"/>
          <w:bCs/>
          <w:sz w:val="24"/>
          <w:szCs w:val="24"/>
          <w:u w:val="single"/>
        </w:rPr>
        <w:t>CONSEQUENCES OF LESS FREQUENT COLLECTION ON FEDERAL PROGRAMS OR POLICY ACTIVITIES</w:t>
      </w:r>
    </w:p>
    <w:p w:rsidRPr="00A17813" w:rsidR="00930E3C" w:rsidRDefault="00930E3C" w14:paraId="142215C4" w14:textId="77777777">
      <w:pPr>
        <w:rPr>
          <w:rFonts w:ascii="Times New Roman" w:hAnsi="Times New Roman" w:cs="Times New Roman"/>
          <w:sz w:val="24"/>
          <w:szCs w:val="24"/>
        </w:rPr>
      </w:pPr>
    </w:p>
    <w:p w:rsidRPr="00A17813" w:rsidR="00C62BBA" w:rsidP="00C62BBA" w:rsidRDefault="00C62BBA" w14:paraId="7AA9A9B6" w14:textId="77777777">
      <w:pPr>
        <w:ind w:left="720"/>
        <w:rPr>
          <w:rFonts w:ascii="Times New Roman" w:hAnsi="Times New Roman" w:cs="Times New Roman"/>
          <w:sz w:val="24"/>
          <w:szCs w:val="24"/>
        </w:rPr>
      </w:pPr>
      <w:r w:rsidRPr="00A17813">
        <w:rPr>
          <w:rFonts w:ascii="Times New Roman" w:hAnsi="Times New Roman" w:cs="Times New Roman"/>
          <w:sz w:val="24"/>
          <w:szCs w:val="24"/>
        </w:rPr>
        <w:t>The modernization of IRS's cash management activities encompasses the use of modern technology, promotes a more efficient use of the Government's money, provides taxpayers with options in satisfying their tax payment obligation, and serves the mission of both Treasury organizations</w:t>
      </w:r>
      <w:r w:rsidRPr="00A17813" w:rsidR="004F1A3D">
        <w:rPr>
          <w:rFonts w:ascii="Times New Roman" w:hAnsi="Times New Roman" w:cs="Times New Roman"/>
          <w:sz w:val="24"/>
          <w:szCs w:val="24"/>
        </w:rPr>
        <w:t xml:space="preserve">, </w:t>
      </w:r>
      <w:r w:rsidRPr="00A17813">
        <w:rPr>
          <w:rFonts w:ascii="Times New Roman" w:hAnsi="Times New Roman" w:cs="Times New Roman"/>
          <w:sz w:val="24"/>
          <w:szCs w:val="24"/>
        </w:rPr>
        <w:t>IRS</w:t>
      </w:r>
      <w:r w:rsidRPr="00A17813" w:rsidR="00944733">
        <w:rPr>
          <w:rFonts w:ascii="Times New Roman" w:hAnsi="Times New Roman" w:cs="Times New Roman"/>
          <w:sz w:val="24"/>
          <w:szCs w:val="24"/>
        </w:rPr>
        <w:t>,</w:t>
      </w:r>
      <w:r w:rsidRPr="00A17813">
        <w:rPr>
          <w:rFonts w:ascii="Times New Roman" w:hAnsi="Times New Roman" w:cs="Times New Roman"/>
          <w:sz w:val="24"/>
          <w:szCs w:val="24"/>
        </w:rPr>
        <w:t xml:space="preserve"> and </w:t>
      </w:r>
      <w:r w:rsidRPr="00A17813" w:rsidR="004F1A3D">
        <w:rPr>
          <w:rFonts w:ascii="Times New Roman" w:hAnsi="Times New Roman" w:cs="Times New Roman"/>
          <w:sz w:val="24"/>
          <w:szCs w:val="24"/>
        </w:rPr>
        <w:t>Financial Management Service (</w:t>
      </w:r>
      <w:r w:rsidRPr="00A17813">
        <w:rPr>
          <w:rFonts w:ascii="Times New Roman" w:hAnsi="Times New Roman" w:cs="Times New Roman"/>
          <w:sz w:val="24"/>
          <w:szCs w:val="24"/>
        </w:rPr>
        <w:t>FMS)</w:t>
      </w:r>
      <w:r w:rsidRPr="00A17813" w:rsidR="004F1A3D">
        <w:rPr>
          <w:rFonts w:ascii="Times New Roman" w:hAnsi="Times New Roman" w:cs="Times New Roman"/>
          <w:sz w:val="24"/>
          <w:szCs w:val="24"/>
        </w:rPr>
        <w:t>,</w:t>
      </w:r>
      <w:r w:rsidRPr="00A17813">
        <w:rPr>
          <w:rFonts w:ascii="Times New Roman" w:hAnsi="Times New Roman" w:cs="Times New Roman"/>
          <w:sz w:val="24"/>
          <w:szCs w:val="24"/>
        </w:rPr>
        <w:t xml:space="preserve"> as well.</w:t>
      </w:r>
    </w:p>
    <w:p w:rsidRPr="00A17813" w:rsidR="00930E3C" w:rsidRDefault="00930E3C" w14:paraId="59E09D15" w14:textId="77777777">
      <w:pPr>
        <w:rPr>
          <w:rFonts w:ascii="Times New Roman" w:hAnsi="Times New Roman" w:cs="Times New Roman"/>
          <w:sz w:val="24"/>
          <w:szCs w:val="24"/>
        </w:rPr>
      </w:pPr>
    </w:p>
    <w:p w:rsidRPr="00BF4B12" w:rsidR="00930E3C" w:rsidRDefault="00930E3C" w14:paraId="18F7131C" w14:textId="77777777">
      <w:pPr>
        <w:tabs>
          <w:tab w:val="left" w:pos="720"/>
        </w:tabs>
        <w:ind w:left="720" w:hanging="720"/>
        <w:rPr>
          <w:rFonts w:ascii="Times New Roman" w:hAnsi="Times New Roman" w:cs="Times New Roman"/>
          <w:bCs/>
          <w:sz w:val="24"/>
          <w:szCs w:val="24"/>
        </w:rPr>
      </w:pPr>
      <w:r w:rsidRPr="00BF4B12">
        <w:rPr>
          <w:rFonts w:ascii="Times New Roman" w:hAnsi="Times New Roman" w:cs="Times New Roman"/>
          <w:bCs/>
          <w:sz w:val="24"/>
          <w:szCs w:val="24"/>
        </w:rPr>
        <w:t>7.</w:t>
      </w:r>
      <w:r w:rsidRPr="00BF4B12">
        <w:rPr>
          <w:rFonts w:ascii="Times New Roman" w:hAnsi="Times New Roman" w:cs="Times New Roman"/>
          <w:bCs/>
          <w:sz w:val="24"/>
          <w:szCs w:val="24"/>
        </w:rPr>
        <w:tab/>
      </w:r>
      <w:r w:rsidRPr="00BF4B12">
        <w:rPr>
          <w:rFonts w:ascii="Times New Roman" w:hAnsi="Times New Roman" w:cs="Times New Roman"/>
          <w:bCs/>
          <w:sz w:val="24"/>
          <w:szCs w:val="24"/>
          <w:u w:val="single"/>
        </w:rPr>
        <w:t>SPECIAL CIRCUMSTANCES REQUIRING DATA COLLECTION TO BE</w:t>
      </w:r>
      <w:r w:rsidRPr="00BF4B12">
        <w:rPr>
          <w:rFonts w:ascii="Times New Roman" w:hAnsi="Times New Roman" w:cs="Times New Roman"/>
          <w:bCs/>
          <w:sz w:val="24"/>
          <w:szCs w:val="24"/>
        </w:rPr>
        <w:t xml:space="preserve">     </w:t>
      </w:r>
      <w:r w:rsidRPr="00BF4B12">
        <w:rPr>
          <w:rFonts w:ascii="Times New Roman" w:hAnsi="Times New Roman" w:cs="Times New Roman"/>
          <w:bCs/>
          <w:sz w:val="24"/>
          <w:szCs w:val="24"/>
          <w:u w:val="single"/>
        </w:rPr>
        <w:t>INCONSISTENT WITH GUIDELINES IN 5 CFR 1320.5(d)(2)</w:t>
      </w:r>
    </w:p>
    <w:p w:rsidRPr="00BF4B12" w:rsidR="00930E3C" w:rsidRDefault="00930E3C" w14:paraId="59A4E2E6" w14:textId="77777777">
      <w:pPr>
        <w:rPr>
          <w:rFonts w:ascii="Times New Roman" w:hAnsi="Times New Roman" w:cs="Times New Roman"/>
          <w:bCs/>
          <w:sz w:val="24"/>
          <w:szCs w:val="24"/>
        </w:rPr>
      </w:pPr>
    </w:p>
    <w:p w:rsidRPr="00BF4B12" w:rsidR="00930E3C" w:rsidRDefault="00942D9D" w14:paraId="25A18792" w14:textId="77777777">
      <w:pPr>
        <w:ind w:left="720"/>
        <w:rPr>
          <w:rFonts w:ascii="Times New Roman" w:hAnsi="Times New Roman" w:cs="Times New Roman"/>
          <w:bCs/>
          <w:sz w:val="24"/>
          <w:szCs w:val="24"/>
        </w:rPr>
      </w:pPr>
      <w:r w:rsidRPr="00BF4B12">
        <w:rPr>
          <w:rFonts w:ascii="Times New Roman" w:hAnsi="Times New Roman" w:cs="Times New Roman"/>
          <w:bCs/>
          <w:sz w:val="24"/>
          <w:szCs w:val="24"/>
        </w:rPr>
        <w:t>There are no special circumstances requiring data collection to be inconsistent with guidelines in 5 CFR 1320.5(d)(2)</w:t>
      </w:r>
      <w:r w:rsidRPr="00BF4B12" w:rsidR="00930E3C">
        <w:rPr>
          <w:rFonts w:ascii="Times New Roman" w:hAnsi="Times New Roman" w:cs="Times New Roman"/>
          <w:bCs/>
          <w:sz w:val="24"/>
          <w:szCs w:val="24"/>
        </w:rPr>
        <w:t>.</w:t>
      </w:r>
    </w:p>
    <w:p w:rsidRPr="00BF4B12" w:rsidR="00930E3C" w:rsidRDefault="00930E3C" w14:paraId="40DAA2BD" w14:textId="77777777">
      <w:pPr>
        <w:tabs>
          <w:tab w:val="left" w:pos="720"/>
        </w:tabs>
        <w:ind w:left="720" w:hanging="720"/>
        <w:rPr>
          <w:rFonts w:ascii="Times New Roman" w:hAnsi="Times New Roman" w:cs="Times New Roman"/>
          <w:bCs/>
          <w:sz w:val="24"/>
          <w:szCs w:val="24"/>
        </w:rPr>
      </w:pPr>
    </w:p>
    <w:p w:rsidRPr="00BF4B12" w:rsidR="00930E3C" w:rsidRDefault="00930E3C" w14:paraId="1EA1F711" w14:textId="77777777">
      <w:pPr>
        <w:tabs>
          <w:tab w:val="left" w:pos="720"/>
        </w:tabs>
        <w:ind w:left="720" w:hanging="720"/>
        <w:rPr>
          <w:rFonts w:ascii="Times New Roman" w:hAnsi="Times New Roman" w:cs="Times New Roman"/>
          <w:bCs/>
          <w:sz w:val="24"/>
          <w:szCs w:val="24"/>
        </w:rPr>
      </w:pPr>
      <w:r w:rsidRPr="00BF4B12">
        <w:rPr>
          <w:rFonts w:ascii="Times New Roman" w:hAnsi="Times New Roman" w:cs="Times New Roman"/>
          <w:bCs/>
          <w:sz w:val="24"/>
          <w:szCs w:val="24"/>
        </w:rPr>
        <w:t>8.</w:t>
      </w:r>
      <w:r w:rsidRPr="00BF4B12">
        <w:rPr>
          <w:rFonts w:ascii="Times New Roman" w:hAnsi="Times New Roman" w:cs="Times New Roman"/>
          <w:bCs/>
          <w:sz w:val="24"/>
          <w:szCs w:val="24"/>
        </w:rPr>
        <w:tab/>
        <w:t>C</w:t>
      </w:r>
      <w:r w:rsidRPr="00BF4B12">
        <w:rPr>
          <w:rFonts w:ascii="Times New Roman" w:hAnsi="Times New Roman" w:cs="Times New Roman"/>
          <w:bCs/>
          <w:sz w:val="24"/>
          <w:szCs w:val="24"/>
          <w:u w:val="single"/>
        </w:rPr>
        <w:t>ONSULTATION WITH INDIVIDUALS OUTSIDE OF THE AGENCY ON</w:t>
      </w:r>
      <w:r w:rsidRPr="00BF4B12">
        <w:rPr>
          <w:rFonts w:ascii="Times New Roman" w:hAnsi="Times New Roman" w:cs="Times New Roman"/>
          <w:bCs/>
          <w:sz w:val="24"/>
          <w:szCs w:val="24"/>
        </w:rPr>
        <w:t xml:space="preserve">     </w:t>
      </w:r>
      <w:r w:rsidRPr="00BF4B12">
        <w:rPr>
          <w:rFonts w:ascii="Times New Roman" w:hAnsi="Times New Roman" w:cs="Times New Roman"/>
          <w:bCs/>
          <w:sz w:val="24"/>
          <w:szCs w:val="24"/>
          <w:u w:val="single"/>
        </w:rPr>
        <w:lastRenderedPageBreak/>
        <w:t>AVAILABILITY OF DATA, FREQUENCY OF COLLECTION, CLARITY OF INSTRUCTIONS AND FORMS, AND DATA ELEMENTS</w:t>
      </w:r>
    </w:p>
    <w:p w:rsidRPr="00A17813" w:rsidR="00930E3C" w:rsidRDefault="00930E3C" w14:paraId="469008D0" w14:textId="77777777">
      <w:pPr>
        <w:rPr>
          <w:rFonts w:ascii="Times New Roman" w:hAnsi="Times New Roman" w:cs="Times New Roman"/>
          <w:sz w:val="24"/>
          <w:szCs w:val="24"/>
        </w:rPr>
      </w:pPr>
    </w:p>
    <w:p w:rsidR="00930E3C" w:rsidRDefault="00930E3C" w14:paraId="1EAEF1E6" w14:textId="72B18BC3">
      <w:pPr>
        <w:ind w:left="720"/>
        <w:rPr>
          <w:rFonts w:ascii="Times New Roman" w:hAnsi="Times New Roman" w:cs="Times New Roman"/>
          <w:sz w:val="24"/>
          <w:szCs w:val="24"/>
        </w:rPr>
      </w:pPr>
      <w:r w:rsidRPr="00A17813">
        <w:rPr>
          <w:rFonts w:ascii="Times New Roman" w:hAnsi="Times New Roman" w:cs="Times New Roman"/>
          <w:sz w:val="24"/>
          <w:szCs w:val="24"/>
        </w:rPr>
        <w:t xml:space="preserve">There have been several meetings and </w:t>
      </w:r>
      <w:r w:rsidRPr="00A17813" w:rsidR="000409D7">
        <w:rPr>
          <w:rFonts w:ascii="Times New Roman" w:hAnsi="Times New Roman" w:cs="Times New Roman"/>
          <w:sz w:val="24"/>
          <w:szCs w:val="24"/>
        </w:rPr>
        <w:t>dis</w:t>
      </w:r>
      <w:r w:rsidRPr="00A17813">
        <w:rPr>
          <w:rFonts w:ascii="Times New Roman" w:hAnsi="Times New Roman" w:cs="Times New Roman"/>
          <w:sz w:val="24"/>
          <w:szCs w:val="24"/>
        </w:rPr>
        <w:t xml:space="preserve">cussions between the IRS, </w:t>
      </w:r>
      <w:proofErr w:type="gramStart"/>
      <w:r w:rsidRPr="00A17813">
        <w:rPr>
          <w:rFonts w:ascii="Times New Roman" w:hAnsi="Times New Roman" w:cs="Times New Roman"/>
          <w:sz w:val="24"/>
          <w:szCs w:val="24"/>
        </w:rPr>
        <w:t>FMS</w:t>
      </w:r>
      <w:proofErr w:type="gramEnd"/>
      <w:r w:rsidRPr="00A17813">
        <w:rPr>
          <w:rFonts w:ascii="Times New Roman" w:hAnsi="Times New Roman" w:cs="Times New Roman"/>
          <w:sz w:val="24"/>
          <w:szCs w:val="24"/>
        </w:rPr>
        <w:t xml:space="preserve"> and Financial Agents on their roles in EFTPS. The Financial Agents share their knowledge and background in the banking community as well as the </w:t>
      </w:r>
      <w:proofErr w:type="gramStart"/>
      <w:r w:rsidRPr="00A17813">
        <w:rPr>
          <w:rFonts w:ascii="Times New Roman" w:hAnsi="Times New Roman" w:cs="Times New Roman"/>
          <w:sz w:val="24"/>
          <w:szCs w:val="24"/>
        </w:rPr>
        <w:t>general public</w:t>
      </w:r>
      <w:proofErr w:type="gramEnd"/>
      <w:r w:rsidRPr="00A17813">
        <w:rPr>
          <w:rFonts w:ascii="Times New Roman" w:hAnsi="Times New Roman" w:cs="Times New Roman"/>
          <w:sz w:val="24"/>
          <w:szCs w:val="24"/>
        </w:rPr>
        <w:t xml:space="preserve"> to make EFTPS a success.</w:t>
      </w:r>
    </w:p>
    <w:p w:rsidR="00FB4CE3" w:rsidRDefault="00FB4CE3" w14:paraId="3882D255" w14:textId="77777777">
      <w:pPr>
        <w:ind w:left="720"/>
        <w:rPr>
          <w:rFonts w:ascii="Times New Roman" w:hAnsi="Times New Roman" w:cs="Times New Roman"/>
          <w:sz w:val="24"/>
          <w:szCs w:val="24"/>
        </w:rPr>
      </w:pPr>
    </w:p>
    <w:p w:rsidRPr="00BF4B12" w:rsidR="00BF1173" w:rsidP="00BF1173" w:rsidRDefault="00BF4B12" w14:paraId="3A262BF1" w14:textId="3D080926">
      <w:pPr>
        <w:ind w:left="720"/>
        <w:rPr>
          <w:rFonts w:ascii="Times New Roman" w:hAnsi="Times New Roman" w:cs="Times New Roman"/>
          <w:sz w:val="24"/>
          <w:szCs w:val="24"/>
        </w:rPr>
      </w:pPr>
      <w:r>
        <w:rPr>
          <w:rFonts w:ascii="Times New Roman" w:hAnsi="Times New Roman" w:cs="Times New Roman"/>
          <w:sz w:val="24"/>
          <w:szCs w:val="24"/>
        </w:rPr>
        <w:t>In response to the</w:t>
      </w:r>
      <w:r w:rsidR="00BF1173">
        <w:rPr>
          <w:rFonts w:ascii="Times New Roman" w:hAnsi="Times New Roman" w:cs="Times New Roman"/>
          <w:sz w:val="24"/>
          <w:szCs w:val="24"/>
        </w:rPr>
        <w:t xml:space="preserve"> </w:t>
      </w:r>
      <w:r w:rsidRPr="00BF4B12" w:rsidR="00BF1173">
        <w:rPr>
          <w:rFonts w:ascii="Times New Roman" w:hAnsi="Times New Roman" w:cs="Times New Roman"/>
          <w:i/>
          <w:iCs/>
          <w:sz w:val="24"/>
          <w:szCs w:val="24"/>
        </w:rPr>
        <w:t>Federal Register</w:t>
      </w:r>
      <w:r w:rsidRPr="00BF4B12" w:rsidR="00BF1173">
        <w:rPr>
          <w:rFonts w:ascii="Times New Roman" w:hAnsi="Times New Roman" w:cs="Times New Roman"/>
          <w:sz w:val="24"/>
          <w:szCs w:val="24"/>
        </w:rPr>
        <w:t xml:space="preserve"> notice dated </w:t>
      </w:r>
      <w:r w:rsidR="00BF1173">
        <w:rPr>
          <w:rFonts w:ascii="Times New Roman" w:hAnsi="Times New Roman" w:cs="Times New Roman"/>
          <w:sz w:val="24"/>
          <w:szCs w:val="24"/>
        </w:rPr>
        <w:t xml:space="preserve">November 03, </w:t>
      </w:r>
      <w:r w:rsidRPr="00BF4B12" w:rsidR="00BF1173">
        <w:rPr>
          <w:rFonts w:ascii="Times New Roman" w:hAnsi="Times New Roman" w:cs="Times New Roman"/>
          <w:sz w:val="24"/>
          <w:szCs w:val="24"/>
        </w:rPr>
        <w:t>20</w:t>
      </w:r>
      <w:r w:rsidR="00BF1173">
        <w:rPr>
          <w:rFonts w:ascii="Times New Roman" w:hAnsi="Times New Roman" w:cs="Times New Roman"/>
          <w:sz w:val="24"/>
          <w:szCs w:val="24"/>
        </w:rPr>
        <w:t>2</w:t>
      </w:r>
      <w:r w:rsidRPr="00BF4B12" w:rsidR="00BF1173">
        <w:rPr>
          <w:rFonts w:ascii="Times New Roman" w:hAnsi="Times New Roman" w:cs="Times New Roman"/>
          <w:sz w:val="24"/>
          <w:szCs w:val="24"/>
        </w:rPr>
        <w:t>1</w:t>
      </w:r>
      <w:r w:rsidR="00BF1173">
        <w:rPr>
          <w:rFonts w:ascii="Times New Roman" w:hAnsi="Times New Roman" w:cs="Times New Roman"/>
          <w:sz w:val="24"/>
          <w:szCs w:val="24"/>
        </w:rPr>
        <w:t>(86 FR 60740), we received no comments during the comment period regarding Forms 9779, 9783, 14781</w:t>
      </w:r>
      <w:r w:rsidRPr="00BF4B12" w:rsidR="00BF1173">
        <w:rPr>
          <w:rFonts w:ascii="Times New Roman" w:hAnsi="Times New Roman" w:cs="Times New Roman"/>
          <w:sz w:val="24"/>
          <w:szCs w:val="24"/>
        </w:rPr>
        <w:t xml:space="preserve">. </w:t>
      </w:r>
    </w:p>
    <w:p w:rsidRPr="00A17813" w:rsidR="00930E3C" w:rsidP="00BF1173" w:rsidRDefault="00BF4B12" w14:paraId="24BB0AEE" w14:textId="22A28B79">
      <w:pPr>
        <w:ind w:left="720"/>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FB4CE3" w:rsidR="00FB4CE3">
        <w:rPr>
          <w:rFonts w:ascii="Times New Roman" w:hAnsi="Times New Roman" w:cs="Times New Roman"/>
          <w:sz w:val="24"/>
          <w:szCs w:val="24"/>
        </w:rPr>
        <w:t xml:space="preserve"> </w:t>
      </w:r>
    </w:p>
    <w:p w:rsidRPr="00A17813" w:rsidR="00930E3C" w:rsidRDefault="00930E3C" w14:paraId="369F0FBF" w14:textId="77777777">
      <w:pPr>
        <w:tabs>
          <w:tab w:val="left" w:pos="720"/>
        </w:tabs>
        <w:ind w:left="720" w:hanging="720"/>
        <w:rPr>
          <w:rFonts w:ascii="Times New Roman" w:hAnsi="Times New Roman" w:cs="Times New Roman"/>
          <w:b/>
          <w:sz w:val="24"/>
          <w:szCs w:val="24"/>
        </w:rPr>
      </w:pPr>
      <w:r w:rsidRPr="00A17813">
        <w:rPr>
          <w:rFonts w:ascii="Times New Roman" w:hAnsi="Times New Roman" w:cs="Times New Roman"/>
          <w:b/>
          <w:sz w:val="24"/>
          <w:szCs w:val="24"/>
        </w:rPr>
        <w:t>9.</w:t>
      </w:r>
      <w:r w:rsidRPr="00A17813">
        <w:rPr>
          <w:rFonts w:ascii="Times New Roman" w:hAnsi="Times New Roman" w:cs="Times New Roman"/>
          <w:b/>
          <w:sz w:val="24"/>
          <w:szCs w:val="24"/>
        </w:rPr>
        <w:tab/>
      </w:r>
      <w:r w:rsidRPr="00A17813">
        <w:rPr>
          <w:rFonts w:ascii="Times New Roman" w:hAnsi="Times New Roman" w:cs="Times New Roman"/>
          <w:b/>
          <w:sz w:val="24"/>
          <w:szCs w:val="24"/>
          <w:u w:val="single"/>
        </w:rPr>
        <w:t>EXPLANATION OF DECISION TO PROVIDE ANY PAYMENT OR GIFT TO</w:t>
      </w:r>
      <w:r w:rsidRPr="00A17813">
        <w:rPr>
          <w:rFonts w:ascii="Times New Roman" w:hAnsi="Times New Roman" w:cs="Times New Roman"/>
          <w:b/>
          <w:sz w:val="24"/>
          <w:szCs w:val="24"/>
        </w:rPr>
        <w:t xml:space="preserve">     </w:t>
      </w:r>
      <w:r w:rsidRPr="00A17813">
        <w:rPr>
          <w:rFonts w:ascii="Times New Roman" w:hAnsi="Times New Roman" w:cs="Times New Roman"/>
          <w:b/>
          <w:sz w:val="24"/>
          <w:szCs w:val="24"/>
          <w:u w:val="single"/>
        </w:rPr>
        <w:t>RESPONDENTS</w:t>
      </w:r>
    </w:p>
    <w:p w:rsidRPr="00A17813" w:rsidR="00930E3C" w:rsidRDefault="00930E3C" w14:paraId="0F2BF093" w14:textId="77777777">
      <w:pPr>
        <w:rPr>
          <w:rFonts w:ascii="Times New Roman" w:hAnsi="Times New Roman" w:cs="Times New Roman"/>
          <w:sz w:val="24"/>
          <w:szCs w:val="24"/>
        </w:rPr>
      </w:pPr>
    </w:p>
    <w:p w:rsidRPr="00A17813" w:rsidR="00930E3C" w:rsidRDefault="00942D9D" w14:paraId="23B8F73E" w14:textId="77777777">
      <w:pPr>
        <w:ind w:left="720"/>
        <w:rPr>
          <w:rFonts w:ascii="Times New Roman" w:hAnsi="Times New Roman" w:cs="Times New Roman"/>
          <w:sz w:val="24"/>
          <w:szCs w:val="24"/>
        </w:rPr>
      </w:pPr>
      <w:r w:rsidRPr="00A17813">
        <w:rPr>
          <w:rFonts w:ascii="Times New Roman" w:hAnsi="Times New Roman" w:cs="Times New Roman"/>
          <w:sz w:val="24"/>
          <w:szCs w:val="24"/>
        </w:rPr>
        <w:t>No payment or gift has been provided to any respondents</w:t>
      </w:r>
      <w:r w:rsidRPr="00A17813" w:rsidR="00930E3C">
        <w:rPr>
          <w:rFonts w:ascii="Times New Roman" w:hAnsi="Times New Roman" w:cs="Times New Roman"/>
          <w:sz w:val="24"/>
          <w:szCs w:val="24"/>
        </w:rPr>
        <w:t>.</w:t>
      </w:r>
    </w:p>
    <w:p w:rsidR="00720245" w:rsidRDefault="00720245" w14:paraId="15F105BD" w14:textId="77777777">
      <w:pPr>
        <w:tabs>
          <w:tab w:val="left" w:pos="720"/>
        </w:tabs>
        <w:ind w:left="720" w:hanging="720"/>
        <w:rPr>
          <w:rFonts w:ascii="Times New Roman" w:hAnsi="Times New Roman" w:cs="Times New Roman"/>
          <w:b/>
          <w:sz w:val="24"/>
          <w:szCs w:val="24"/>
        </w:rPr>
      </w:pPr>
    </w:p>
    <w:p w:rsidRPr="00A17813" w:rsidR="00930E3C" w:rsidRDefault="00930E3C" w14:paraId="0EFDA1B5" w14:textId="530585F6">
      <w:pPr>
        <w:tabs>
          <w:tab w:val="left" w:pos="720"/>
        </w:tabs>
        <w:ind w:left="720" w:hanging="720"/>
        <w:rPr>
          <w:rFonts w:ascii="Times New Roman" w:hAnsi="Times New Roman" w:cs="Times New Roman"/>
          <w:b/>
          <w:sz w:val="24"/>
          <w:szCs w:val="24"/>
        </w:rPr>
      </w:pPr>
      <w:r w:rsidRPr="00A17813">
        <w:rPr>
          <w:rFonts w:ascii="Times New Roman" w:hAnsi="Times New Roman" w:cs="Times New Roman"/>
          <w:b/>
          <w:sz w:val="24"/>
          <w:szCs w:val="24"/>
        </w:rPr>
        <w:t>10.</w:t>
      </w:r>
      <w:r w:rsidRPr="00A17813">
        <w:rPr>
          <w:rFonts w:ascii="Times New Roman" w:hAnsi="Times New Roman" w:cs="Times New Roman"/>
          <w:b/>
          <w:sz w:val="24"/>
          <w:szCs w:val="24"/>
        </w:rPr>
        <w:tab/>
      </w:r>
      <w:r w:rsidRPr="00A17813">
        <w:rPr>
          <w:rFonts w:ascii="Times New Roman" w:hAnsi="Times New Roman" w:cs="Times New Roman"/>
          <w:b/>
          <w:sz w:val="24"/>
          <w:szCs w:val="24"/>
          <w:u w:val="single"/>
        </w:rPr>
        <w:t>ASSURANCE OF CONFIDENTIALITY OF RESPONSES</w:t>
      </w:r>
    </w:p>
    <w:p w:rsidRPr="00A17813" w:rsidR="00930E3C" w:rsidRDefault="00930E3C" w14:paraId="3331552D" w14:textId="77777777">
      <w:pPr>
        <w:rPr>
          <w:rFonts w:ascii="Times New Roman" w:hAnsi="Times New Roman" w:cs="Times New Roman"/>
          <w:sz w:val="24"/>
          <w:szCs w:val="24"/>
        </w:rPr>
      </w:pPr>
    </w:p>
    <w:p w:rsidRPr="00A17813" w:rsidR="00930E3C" w:rsidRDefault="00930E3C" w14:paraId="069D7093" w14:textId="77777777">
      <w:pPr>
        <w:ind w:left="720"/>
        <w:rPr>
          <w:rFonts w:ascii="Times New Roman" w:hAnsi="Times New Roman" w:cs="Times New Roman"/>
          <w:sz w:val="24"/>
          <w:szCs w:val="24"/>
        </w:rPr>
      </w:pPr>
      <w:r w:rsidRPr="00A17813">
        <w:rPr>
          <w:rFonts w:ascii="Times New Roman" w:hAnsi="Times New Roman" w:cs="Times New Roman"/>
          <w:sz w:val="24"/>
          <w:szCs w:val="24"/>
        </w:rPr>
        <w:t>In accordance with 26 U.S.C 6103 it is required that all taxpayer information be kept confidential.</w:t>
      </w:r>
    </w:p>
    <w:p w:rsidR="008007EB" w:rsidRDefault="008007EB" w14:paraId="4157E236" w14:textId="77777777">
      <w:pPr>
        <w:ind w:left="720"/>
        <w:rPr>
          <w:rFonts w:ascii="Times New Roman" w:hAnsi="Times New Roman" w:cs="Times New Roman"/>
          <w:sz w:val="24"/>
          <w:szCs w:val="24"/>
        </w:rPr>
      </w:pPr>
    </w:p>
    <w:p w:rsidRPr="00A17813" w:rsidR="00930E3C" w:rsidRDefault="00930E3C" w14:paraId="1B1F9223" w14:textId="04FB8CDE">
      <w:pPr>
        <w:ind w:left="720"/>
        <w:rPr>
          <w:rFonts w:ascii="Times New Roman" w:hAnsi="Times New Roman" w:cs="Times New Roman"/>
          <w:sz w:val="24"/>
          <w:szCs w:val="24"/>
        </w:rPr>
      </w:pPr>
      <w:r w:rsidRPr="00A17813">
        <w:rPr>
          <w:rFonts w:ascii="Times New Roman" w:hAnsi="Times New Roman" w:cs="Times New Roman"/>
          <w:sz w:val="24"/>
          <w:szCs w:val="24"/>
        </w:rPr>
        <w:t>Also, in compliance with the Privacy Act of 1974, as amended, the Privacy Act statement was included in the Instructions package with the enrollment forms. The C</w:t>
      </w:r>
      <w:r w:rsidR="00B42D70">
        <w:rPr>
          <w:rFonts w:ascii="Times New Roman" w:hAnsi="Times New Roman" w:cs="Times New Roman"/>
          <w:sz w:val="24"/>
          <w:szCs w:val="24"/>
        </w:rPr>
        <w:t xml:space="preserve">omputer </w:t>
      </w:r>
      <w:r w:rsidRPr="00A17813">
        <w:rPr>
          <w:rFonts w:ascii="Times New Roman" w:hAnsi="Times New Roman" w:cs="Times New Roman"/>
          <w:sz w:val="24"/>
          <w:szCs w:val="24"/>
        </w:rPr>
        <w:t>M</w:t>
      </w:r>
      <w:r w:rsidR="00B42D70">
        <w:rPr>
          <w:rFonts w:ascii="Times New Roman" w:hAnsi="Times New Roman" w:cs="Times New Roman"/>
          <w:sz w:val="24"/>
          <w:szCs w:val="24"/>
        </w:rPr>
        <w:t>atching Agreements</w:t>
      </w:r>
      <w:r w:rsidRPr="00A17813">
        <w:rPr>
          <w:rFonts w:ascii="Times New Roman" w:hAnsi="Times New Roman" w:cs="Times New Roman"/>
          <w:sz w:val="24"/>
          <w:szCs w:val="24"/>
        </w:rPr>
        <w:t xml:space="preserve"> project office has been working closely with the Privacy Office and </w:t>
      </w:r>
      <w:proofErr w:type="gramStart"/>
      <w:r w:rsidRPr="00A17813">
        <w:rPr>
          <w:rFonts w:ascii="Times New Roman" w:hAnsi="Times New Roman" w:cs="Times New Roman"/>
          <w:sz w:val="24"/>
          <w:szCs w:val="24"/>
        </w:rPr>
        <w:t>is in compliance with</w:t>
      </w:r>
      <w:proofErr w:type="gramEnd"/>
      <w:r w:rsidRPr="00A17813">
        <w:rPr>
          <w:rFonts w:ascii="Times New Roman" w:hAnsi="Times New Roman" w:cs="Times New Roman"/>
          <w:sz w:val="24"/>
          <w:szCs w:val="24"/>
        </w:rPr>
        <w:t xml:space="preserve"> all set guidelines.</w:t>
      </w:r>
    </w:p>
    <w:p w:rsidRPr="00A17813" w:rsidR="00930E3C" w:rsidRDefault="00930E3C" w14:paraId="25361239" w14:textId="77777777">
      <w:pPr>
        <w:rPr>
          <w:rFonts w:ascii="Times New Roman" w:hAnsi="Times New Roman" w:cs="Times New Roman"/>
          <w:sz w:val="24"/>
          <w:szCs w:val="24"/>
        </w:rPr>
      </w:pPr>
    </w:p>
    <w:p w:rsidRPr="00A17813" w:rsidR="00930E3C" w:rsidRDefault="00930E3C" w14:paraId="2665CF74" w14:textId="77777777">
      <w:pPr>
        <w:tabs>
          <w:tab w:val="left" w:pos="720"/>
        </w:tabs>
        <w:ind w:left="720" w:hanging="720"/>
        <w:rPr>
          <w:rFonts w:ascii="Times New Roman" w:hAnsi="Times New Roman" w:cs="Times New Roman"/>
          <w:b/>
          <w:sz w:val="24"/>
          <w:szCs w:val="24"/>
          <w:u w:val="single"/>
        </w:rPr>
      </w:pPr>
      <w:r w:rsidRPr="00A17813">
        <w:rPr>
          <w:rFonts w:ascii="Times New Roman" w:hAnsi="Times New Roman" w:cs="Times New Roman"/>
          <w:b/>
          <w:sz w:val="24"/>
          <w:szCs w:val="24"/>
        </w:rPr>
        <w:t>11.</w:t>
      </w:r>
      <w:r w:rsidRPr="00A17813">
        <w:rPr>
          <w:rFonts w:ascii="Times New Roman" w:hAnsi="Times New Roman" w:cs="Times New Roman"/>
          <w:b/>
          <w:sz w:val="24"/>
          <w:szCs w:val="24"/>
        </w:rPr>
        <w:tab/>
      </w:r>
      <w:r w:rsidRPr="00A17813">
        <w:rPr>
          <w:rFonts w:ascii="Times New Roman" w:hAnsi="Times New Roman" w:cs="Times New Roman"/>
          <w:b/>
          <w:sz w:val="24"/>
          <w:szCs w:val="24"/>
          <w:u w:val="single"/>
        </w:rPr>
        <w:t>JUSTIFICATION OF SENSITIVE QUESTIONS</w:t>
      </w:r>
    </w:p>
    <w:p w:rsidRPr="00A17813" w:rsidR="00930E3C" w:rsidRDefault="00930E3C" w14:paraId="2AD45834" w14:textId="77777777">
      <w:pPr>
        <w:rPr>
          <w:rFonts w:ascii="Times New Roman" w:hAnsi="Times New Roman" w:cs="Times New Roman"/>
          <w:sz w:val="24"/>
          <w:szCs w:val="24"/>
          <w:u w:val="single"/>
        </w:rPr>
      </w:pPr>
    </w:p>
    <w:p w:rsidRPr="00E65797" w:rsidR="00E65797" w:rsidP="00E65797" w:rsidRDefault="00DB4E21" w14:paraId="0255C72B" w14:textId="77777777">
      <w:pPr>
        <w:pStyle w:val="Default"/>
        <w:ind w:left="720"/>
        <w:rPr>
          <w:rFonts w:ascii="Times New Roman" w:hAnsi="Times New Roman" w:cs="Times New Roman"/>
        </w:rPr>
      </w:pPr>
      <w:r w:rsidRPr="00E65797">
        <w:rPr>
          <w:rFonts w:ascii="Times New Roman" w:hAnsi="Times New Roman" w:cs="Times New Roman"/>
        </w:rPr>
        <w:t>A privacy impact assessment (PIA) has been conducted for information collected under this request as part of the “</w:t>
      </w:r>
      <w:r w:rsidRPr="00E65797" w:rsidR="00944733">
        <w:rPr>
          <w:rFonts w:ascii="Times New Roman" w:hAnsi="Times New Roman" w:cs="Times New Roman"/>
        </w:rPr>
        <w:t>Electronic Federal Payment Posting System, (EFPPS)</w:t>
      </w:r>
      <w:r w:rsidRPr="00E65797">
        <w:rPr>
          <w:rFonts w:ascii="Times New Roman" w:hAnsi="Times New Roman" w:cs="Times New Roman"/>
        </w:rPr>
        <w:t>” and a Privacy Act System of Records notice (SORN) has been issued for this system under</w:t>
      </w:r>
      <w:r w:rsidRPr="00E65797" w:rsidR="00944733">
        <w:rPr>
          <w:rFonts w:ascii="Times New Roman" w:hAnsi="Times New Roman" w:cs="Times New Roman"/>
        </w:rPr>
        <w:t>:</w:t>
      </w:r>
      <w:r w:rsidRPr="00E65797" w:rsidR="0086255F">
        <w:rPr>
          <w:rFonts w:ascii="Times New Roman" w:hAnsi="Times New Roman" w:cs="Times New Roman"/>
        </w:rPr>
        <w:t xml:space="preserve"> IRS 22.054-Subsidiary Accounting Files; IRS 22.060-Automated Non-Master File (ANMF); </w:t>
      </w:r>
      <w:r w:rsidRPr="00E65797" w:rsidR="00113768">
        <w:rPr>
          <w:rFonts w:ascii="Times New Roman" w:hAnsi="Times New Roman" w:cs="Times New Roman"/>
        </w:rPr>
        <w:t>IRS 22.062- Electronic Filing Records; IRS 24.046- Business Master File (BMF), Taxpayer Services; IRS 24.030- Individual Master File and IRS 34.037-Audit Trail and Security Records System</w:t>
      </w:r>
      <w:r w:rsidRPr="00E65797" w:rsidR="00E65797">
        <w:rPr>
          <w:rFonts w:ascii="Times New Roman" w:hAnsi="Times New Roman" w:cs="Times New Roman"/>
        </w:rPr>
        <w:t xml:space="preserve">. The Internal Revenue Service PIAs can be found at </w:t>
      </w:r>
      <w:hyperlink w:history="1" r:id="rId7">
        <w:r w:rsidRPr="00E65797" w:rsidR="00E65797">
          <w:rPr>
            <w:rStyle w:val="Hyperlink"/>
            <w:rFonts w:ascii="Times New Roman" w:hAnsi="Times New Roman" w:cs="Times New Roman"/>
          </w:rPr>
          <w:t>https://www.IRS.gov/uac/Privacy-Impact-Assessments-PIA</w:t>
        </w:r>
      </w:hyperlink>
      <w:r w:rsidRPr="00E65797" w:rsidR="00E65797">
        <w:rPr>
          <w:rFonts w:ascii="Times New Roman" w:hAnsi="Times New Roman" w:cs="Times New Roman"/>
        </w:rPr>
        <w:t>.</w:t>
      </w:r>
    </w:p>
    <w:p w:rsidRPr="00E65797" w:rsidR="00944733" w:rsidP="00966E25" w:rsidRDefault="00E65797" w14:paraId="2F488C2C" w14:textId="2FC665AF">
      <w:pPr>
        <w:pStyle w:val="Default"/>
        <w:ind w:left="720"/>
        <w:rPr>
          <w:rFonts w:ascii="Times New Roman" w:hAnsi="Times New Roman" w:cs="Times New Roman"/>
        </w:rPr>
      </w:pPr>
      <w:r w:rsidRPr="00E65797">
        <w:rPr>
          <w:rFonts w:ascii="Times New Roman" w:hAnsi="Times New Roman" w:cs="Times New Roman"/>
        </w:rPr>
        <w:t xml:space="preserve"> </w:t>
      </w:r>
    </w:p>
    <w:p w:rsidRPr="00E65797" w:rsidR="00DB4E21" w:rsidP="00DB4E21" w:rsidRDefault="00DB4E21" w14:paraId="388FE687" w14:textId="77777777">
      <w:pPr>
        <w:ind w:left="720"/>
        <w:rPr>
          <w:rFonts w:ascii="Times New Roman" w:hAnsi="Times New Roman" w:cs="Times New Roman"/>
          <w:sz w:val="24"/>
          <w:szCs w:val="24"/>
        </w:rPr>
      </w:pPr>
      <w:r w:rsidRPr="00E65797">
        <w:rPr>
          <w:rFonts w:ascii="Times New Roman" w:hAnsi="Times New Roman" w:cs="Times New Roman"/>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E65797" w:rsidR="008327C2" w:rsidRDefault="008327C2" w14:paraId="038B8D75" w14:textId="77777777">
      <w:pPr>
        <w:tabs>
          <w:tab w:val="left" w:pos="720"/>
        </w:tabs>
        <w:ind w:left="720" w:hanging="720"/>
        <w:rPr>
          <w:rFonts w:ascii="Times New Roman" w:hAnsi="Times New Roman" w:cs="Times New Roman"/>
          <w:b/>
          <w:sz w:val="18"/>
          <w:szCs w:val="18"/>
        </w:rPr>
      </w:pPr>
      <w:r w:rsidRPr="00E65797">
        <w:rPr>
          <w:rFonts w:ascii="Times New Roman" w:hAnsi="Times New Roman" w:cs="Times New Roman"/>
          <w:b/>
          <w:sz w:val="18"/>
          <w:szCs w:val="18"/>
        </w:rPr>
        <w:br w:type="page"/>
      </w:r>
    </w:p>
    <w:p w:rsidRPr="008327C2" w:rsidR="00930E3C" w:rsidRDefault="00930E3C" w14:paraId="1BBE6EC3" w14:textId="77777777">
      <w:pPr>
        <w:tabs>
          <w:tab w:val="left" w:pos="720"/>
        </w:tabs>
        <w:ind w:left="720" w:hanging="720"/>
        <w:rPr>
          <w:rFonts w:ascii="Times New Roman" w:hAnsi="Times New Roman" w:cs="Times New Roman"/>
          <w:b/>
          <w:sz w:val="24"/>
          <w:szCs w:val="24"/>
          <w:u w:val="single"/>
        </w:rPr>
      </w:pPr>
      <w:r w:rsidRPr="008327C2">
        <w:rPr>
          <w:rFonts w:ascii="Times New Roman" w:hAnsi="Times New Roman" w:cs="Times New Roman"/>
          <w:b/>
          <w:sz w:val="24"/>
          <w:szCs w:val="24"/>
        </w:rPr>
        <w:lastRenderedPageBreak/>
        <w:t>12.</w:t>
      </w:r>
      <w:r w:rsidRPr="008327C2">
        <w:rPr>
          <w:rFonts w:ascii="Times New Roman" w:hAnsi="Times New Roman" w:cs="Times New Roman"/>
          <w:b/>
          <w:sz w:val="24"/>
          <w:szCs w:val="24"/>
        </w:rPr>
        <w:tab/>
      </w:r>
      <w:r w:rsidRPr="008327C2">
        <w:rPr>
          <w:rFonts w:ascii="Times New Roman" w:hAnsi="Times New Roman" w:cs="Times New Roman"/>
          <w:b/>
          <w:sz w:val="24"/>
          <w:szCs w:val="24"/>
          <w:u w:val="single"/>
        </w:rPr>
        <w:t>ESTIMATED BURDEN OF INFORMATION COLLECTION</w:t>
      </w:r>
    </w:p>
    <w:p w:rsidR="008327C2" w:rsidRDefault="008327C2" w14:paraId="73ABFD96" w14:textId="12936578">
      <w:pPr>
        <w:tabs>
          <w:tab w:val="left" w:pos="720"/>
        </w:tabs>
        <w:ind w:left="720" w:hanging="720"/>
        <w:rPr>
          <w:rFonts w:ascii="Times New Roman" w:hAnsi="Times New Roman" w:cs="Times New Roman"/>
          <w:b/>
          <w:sz w:val="24"/>
          <w:szCs w:val="24"/>
          <w:u w:val="single"/>
        </w:rPr>
      </w:pPr>
    </w:p>
    <w:p w:rsidR="001036A4" w:rsidP="001036A4" w:rsidRDefault="001036A4" w14:paraId="42228E46" w14:textId="6C98FF96">
      <w:pPr>
        <w:ind w:left="720"/>
        <w:rPr>
          <w:rFonts w:ascii="Times New Roman" w:hAnsi="Times New Roman" w:cs="Times New Roman"/>
          <w:sz w:val="24"/>
          <w:szCs w:val="24"/>
        </w:rPr>
      </w:pPr>
      <w:r w:rsidRPr="00A17813">
        <w:rPr>
          <w:rFonts w:ascii="Times New Roman" w:hAnsi="Times New Roman" w:cs="Times New Roman"/>
          <w:sz w:val="24"/>
          <w:szCs w:val="24"/>
        </w:rPr>
        <w:t>The Electronic Federal Tax Payment System (EFTPS) allows individuals and businesses to make electronic deposits and payments for federal taxes such as Employment Taxes, Excise Taxes, Corporate Income Taxes and Form 1040 Estimated taxes.  Generally, businesses and individuals must enroll in the EFTPS program to participate.</w:t>
      </w:r>
      <w:r>
        <w:rPr>
          <w:rFonts w:ascii="Times New Roman" w:hAnsi="Times New Roman" w:cs="Times New Roman"/>
          <w:sz w:val="24"/>
          <w:szCs w:val="24"/>
        </w:rPr>
        <w:t xml:space="preserve"> </w:t>
      </w:r>
    </w:p>
    <w:p w:rsidR="001036A4" w:rsidP="001036A4" w:rsidRDefault="001036A4" w14:paraId="449221AA" w14:textId="3522607C">
      <w:pPr>
        <w:ind w:left="720"/>
        <w:rPr>
          <w:rFonts w:ascii="Times New Roman" w:hAnsi="Times New Roman" w:cs="Times New Roman"/>
          <w:sz w:val="24"/>
          <w:szCs w:val="24"/>
        </w:rPr>
      </w:pPr>
    </w:p>
    <w:p w:rsidR="001036A4" w:rsidP="001036A4" w:rsidRDefault="001036A4" w14:paraId="77361C55" w14:textId="3E556EAD">
      <w:pPr>
        <w:ind w:left="720"/>
        <w:rPr>
          <w:rFonts w:ascii="Times New Roman" w:hAnsi="Times New Roman" w:cs="Times New Roman"/>
          <w:sz w:val="24"/>
          <w:szCs w:val="24"/>
        </w:rPr>
      </w:pPr>
      <w:r>
        <w:rPr>
          <w:rFonts w:ascii="Times New Roman" w:hAnsi="Times New Roman" w:cs="Times New Roman"/>
          <w:sz w:val="24"/>
          <w:szCs w:val="24"/>
        </w:rPr>
        <w:t>Burden Estimates as follows:</w:t>
      </w:r>
    </w:p>
    <w:p w:rsidRPr="00A17813" w:rsidR="008327C2" w:rsidRDefault="008327C2" w14:paraId="282C6006" w14:textId="77777777">
      <w:pPr>
        <w:tabs>
          <w:tab w:val="left" w:pos="720"/>
        </w:tabs>
        <w:ind w:left="720" w:hanging="720"/>
        <w:rPr>
          <w:rFonts w:ascii="Times New Roman" w:hAnsi="Times New Roman" w:cs="Times New Roman"/>
          <w:b/>
          <w:sz w:val="24"/>
          <w:szCs w:val="24"/>
          <w:u w:val="single"/>
        </w:rPr>
      </w:pPr>
    </w:p>
    <w:tbl>
      <w:tblPr>
        <w:tblW w:w="974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0"/>
        <w:gridCol w:w="1403"/>
        <w:gridCol w:w="1523"/>
        <w:gridCol w:w="1430"/>
        <w:gridCol w:w="1270"/>
        <w:gridCol w:w="1177"/>
        <w:gridCol w:w="996"/>
      </w:tblGrid>
      <w:tr w:rsidRPr="00483474" w:rsidR="00483474" w:rsidTr="009A1DF9" w14:paraId="494D051F" w14:textId="77777777">
        <w:trPr>
          <w:trHeight w:val="782"/>
        </w:trPr>
        <w:tc>
          <w:tcPr>
            <w:tcW w:w="1950"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496C9BD3" w14:textId="77777777">
            <w:pPr>
              <w:keepNext/>
              <w:keepLines/>
              <w:numPr>
                <w:ilvl w:val="12"/>
                <w:numId w:val="0"/>
              </w:numPr>
              <w:jc w:val="center"/>
              <w:rPr>
                <w:rFonts w:ascii="Shruti" w:hAnsi="Shruti" w:cs="Shruti"/>
                <w:b/>
                <w:sz w:val="18"/>
                <w:szCs w:val="18"/>
              </w:rPr>
            </w:pPr>
            <w:r w:rsidRPr="00483474">
              <w:rPr>
                <w:rFonts w:ascii="Shruti" w:hAnsi="Shruti" w:cs="Shruti"/>
                <w:sz w:val="18"/>
                <w:szCs w:val="18"/>
              </w:rPr>
              <w:tab/>
            </w:r>
            <w:r w:rsidRPr="00483474">
              <w:rPr>
                <w:rFonts w:ascii="Shruti" w:hAnsi="Shruti" w:cs="Shruti"/>
                <w:b/>
                <w:sz w:val="18"/>
                <w:szCs w:val="18"/>
              </w:rPr>
              <w:t>Authority</w:t>
            </w:r>
          </w:p>
        </w:tc>
        <w:tc>
          <w:tcPr>
            <w:tcW w:w="1403"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66A2B8BA" w14:textId="77777777">
            <w:pPr>
              <w:keepNext/>
              <w:keepLines/>
              <w:numPr>
                <w:ilvl w:val="12"/>
                <w:numId w:val="0"/>
              </w:numPr>
              <w:rPr>
                <w:rFonts w:ascii="Shruti" w:hAnsi="Shruti" w:cs="Shruti"/>
                <w:b/>
                <w:sz w:val="18"/>
                <w:szCs w:val="18"/>
              </w:rPr>
            </w:pPr>
            <w:r w:rsidRPr="00483474">
              <w:rPr>
                <w:rFonts w:ascii="Shruti" w:hAnsi="Shruti" w:cs="Shruti"/>
                <w:b/>
                <w:sz w:val="18"/>
                <w:szCs w:val="18"/>
              </w:rPr>
              <w:t>Description</w:t>
            </w:r>
          </w:p>
        </w:tc>
        <w:tc>
          <w:tcPr>
            <w:tcW w:w="1523"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0B95B7ED" w14:textId="77777777">
            <w:pPr>
              <w:keepNext/>
              <w:keepLines/>
              <w:numPr>
                <w:ilvl w:val="12"/>
                <w:numId w:val="0"/>
              </w:numPr>
              <w:rPr>
                <w:rFonts w:ascii="Shruti" w:hAnsi="Shruti" w:cs="Shruti"/>
                <w:b/>
                <w:sz w:val="18"/>
                <w:szCs w:val="18"/>
              </w:rPr>
            </w:pPr>
            <w:r w:rsidRPr="00483474">
              <w:rPr>
                <w:rFonts w:ascii="Shruti" w:hAnsi="Shruti" w:cs="Shruti"/>
                <w:b/>
                <w:sz w:val="18"/>
                <w:szCs w:val="18"/>
              </w:rPr>
              <w:t xml:space="preserve">      # </w:t>
            </w:r>
            <w:proofErr w:type="gramStart"/>
            <w:r w:rsidRPr="00483474">
              <w:rPr>
                <w:rFonts w:ascii="Shruti" w:hAnsi="Shruti" w:cs="Shruti"/>
                <w:b/>
                <w:sz w:val="18"/>
                <w:szCs w:val="18"/>
              </w:rPr>
              <w:t>of</w:t>
            </w:r>
            <w:proofErr w:type="gramEnd"/>
            <w:r w:rsidRPr="00483474">
              <w:rPr>
                <w:rFonts w:ascii="Shruti" w:hAnsi="Shruti" w:cs="Shruti"/>
                <w:b/>
                <w:sz w:val="18"/>
                <w:szCs w:val="18"/>
              </w:rPr>
              <w:t xml:space="preserve"> Respondents</w:t>
            </w:r>
          </w:p>
        </w:tc>
        <w:tc>
          <w:tcPr>
            <w:tcW w:w="1430"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09BDB859" w14:textId="77777777">
            <w:pPr>
              <w:keepNext/>
              <w:keepLines/>
              <w:numPr>
                <w:ilvl w:val="12"/>
                <w:numId w:val="0"/>
              </w:numPr>
              <w:jc w:val="center"/>
              <w:rPr>
                <w:rFonts w:ascii="Shruti" w:hAnsi="Shruti" w:cs="Shruti"/>
                <w:b/>
                <w:sz w:val="18"/>
                <w:szCs w:val="18"/>
              </w:rPr>
            </w:pPr>
            <w:r w:rsidRPr="00483474">
              <w:rPr>
                <w:rFonts w:ascii="Shruti" w:hAnsi="Shruti" w:cs="Shruti"/>
                <w:b/>
                <w:sz w:val="18"/>
                <w:szCs w:val="18"/>
              </w:rPr>
              <w:t>#Responses per Respondent</w:t>
            </w:r>
          </w:p>
        </w:tc>
        <w:tc>
          <w:tcPr>
            <w:tcW w:w="1270"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4E55D91E" w14:textId="77777777">
            <w:pPr>
              <w:keepNext/>
              <w:keepLines/>
              <w:numPr>
                <w:ilvl w:val="12"/>
                <w:numId w:val="0"/>
              </w:numPr>
              <w:jc w:val="center"/>
              <w:rPr>
                <w:rFonts w:ascii="Shruti" w:hAnsi="Shruti" w:cs="Shruti"/>
                <w:b/>
                <w:sz w:val="18"/>
                <w:szCs w:val="18"/>
              </w:rPr>
            </w:pPr>
            <w:r w:rsidRPr="00483474">
              <w:rPr>
                <w:rFonts w:ascii="Shruti" w:hAnsi="Shruti" w:cs="Shruti"/>
                <w:b/>
                <w:sz w:val="18"/>
                <w:szCs w:val="18"/>
              </w:rPr>
              <w:t>Annual Responses</w:t>
            </w:r>
          </w:p>
        </w:tc>
        <w:tc>
          <w:tcPr>
            <w:tcW w:w="1177"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4E7722DF" w14:textId="77777777">
            <w:pPr>
              <w:keepNext/>
              <w:keepLines/>
              <w:numPr>
                <w:ilvl w:val="12"/>
                <w:numId w:val="0"/>
              </w:numPr>
              <w:jc w:val="center"/>
              <w:rPr>
                <w:rFonts w:ascii="Shruti" w:hAnsi="Shruti" w:cs="Shruti"/>
                <w:b/>
                <w:sz w:val="18"/>
                <w:szCs w:val="18"/>
              </w:rPr>
            </w:pPr>
            <w:r w:rsidRPr="00483474">
              <w:rPr>
                <w:rFonts w:ascii="Shruti" w:hAnsi="Shruti" w:cs="Shruti"/>
                <w:b/>
                <w:sz w:val="18"/>
                <w:szCs w:val="18"/>
              </w:rPr>
              <w:t>Hours per Response</w:t>
            </w:r>
          </w:p>
        </w:tc>
        <w:tc>
          <w:tcPr>
            <w:tcW w:w="996"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4B81B015" w14:textId="77777777">
            <w:pPr>
              <w:keepNext/>
              <w:keepLines/>
              <w:numPr>
                <w:ilvl w:val="12"/>
                <w:numId w:val="0"/>
              </w:numPr>
              <w:jc w:val="center"/>
              <w:rPr>
                <w:rFonts w:ascii="Shruti" w:hAnsi="Shruti" w:cs="Shruti"/>
                <w:b/>
                <w:sz w:val="18"/>
                <w:szCs w:val="18"/>
              </w:rPr>
            </w:pPr>
            <w:r w:rsidRPr="00483474">
              <w:rPr>
                <w:rFonts w:ascii="Shruti" w:hAnsi="Shruti" w:cs="Shruti"/>
                <w:b/>
                <w:sz w:val="18"/>
                <w:szCs w:val="18"/>
              </w:rPr>
              <w:t>Total Burden</w:t>
            </w:r>
          </w:p>
        </w:tc>
      </w:tr>
      <w:tr w:rsidRPr="00483474" w:rsidR="00483474" w:rsidTr="009A1DF9" w14:paraId="3E2857AA" w14:textId="77777777">
        <w:trPr>
          <w:trHeight w:val="314"/>
        </w:trPr>
        <w:tc>
          <w:tcPr>
            <w:tcW w:w="1950"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A17813" w14:paraId="2ACA5AE4" w14:textId="77777777">
            <w:pPr>
              <w:keepNext/>
              <w:keepLines/>
              <w:numPr>
                <w:ilvl w:val="12"/>
                <w:numId w:val="0"/>
              </w:numPr>
              <w:rPr>
                <w:rFonts w:ascii="Shruti" w:hAnsi="Shruti" w:cs="Shruti"/>
                <w:sz w:val="18"/>
                <w:szCs w:val="18"/>
              </w:rPr>
            </w:pPr>
            <w:r w:rsidRPr="00483474">
              <w:rPr>
                <w:rFonts w:ascii="Shruti" w:hAnsi="Shruti" w:cs="Shruti"/>
                <w:sz w:val="18"/>
                <w:szCs w:val="18"/>
              </w:rPr>
              <w:t xml:space="preserve"> </w:t>
            </w:r>
            <w:r w:rsidRPr="00483474" w:rsidR="00BC4198">
              <w:rPr>
                <w:rFonts w:ascii="Shruti" w:hAnsi="Shruti" w:cs="Shruti"/>
                <w:sz w:val="18"/>
                <w:szCs w:val="18"/>
              </w:rPr>
              <w:t xml:space="preserve"> </w:t>
            </w:r>
          </w:p>
        </w:tc>
        <w:tc>
          <w:tcPr>
            <w:tcW w:w="1403"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300DB47F" w14:textId="57280B91">
            <w:pPr>
              <w:keepNext/>
              <w:keepLines/>
              <w:numPr>
                <w:ilvl w:val="12"/>
                <w:numId w:val="0"/>
              </w:numPr>
              <w:jc w:val="center"/>
              <w:rPr>
                <w:rFonts w:ascii="Shruti" w:hAnsi="Shruti" w:cs="Shruti"/>
                <w:sz w:val="18"/>
                <w:szCs w:val="18"/>
              </w:rPr>
            </w:pPr>
            <w:r w:rsidRPr="00483474">
              <w:rPr>
                <w:rFonts w:ascii="Shruti" w:hAnsi="Shruti" w:cs="Shruti"/>
                <w:sz w:val="18"/>
                <w:szCs w:val="18"/>
              </w:rPr>
              <w:t xml:space="preserve">              </w:t>
            </w:r>
          </w:p>
          <w:p w:rsidRPr="00483474" w:rsidR="00BC4198" w:rsidP="00975544" w:rsidRDefault="00BC4198" w14:paraId="18D2338C" w14:textId="702A6AB1">
            <w:pPr>
              <w:keepNext/>
              <w:keepLines/>
              <w:numPr>
                <w:ilvl w:val="12"/>
                <w:numId w:val="0"/>
              </w:numPr>
              <w:jc w:val="center"/>
              <w:rPr>
                <w:rFonts w:ascii="Shruti" w:hAnsi="Shruti" w:cs="Shruti"/>
                <w:sz w:val="18"/>
                <w:szCs w:val="18"/>
              </w:rPr>
            </w:pPr>
            <w:r w:rsidRPr="00483474">
              <w:rPr>
                <w:rFonts w:ascii="Shruti" w:hAnsi="Shruti" w:cs="Shruti"/>
                <w:sz w:val="18"/>
                <w:szCs w:val="18"/>
              </w:rPr>
              <w:t xml:space="preserve"> </w:t>
            </w:r>
            <w:r w:rsidRPr="00483474" w:rsidR="00A17813">
              <w:rPr>
                <w:rFonts w:ascii="Shruti" w:hAnsi="Shruti" w:cs="Shruti"/>
                <w:sz w:val="18"/>
                <w:szCs w:val="18"/>
              </w:rPr>
              <w:t xml:space="preserve">Form </w:t>
            </w:r>
            <w:r w:rsidRPr="00483474">
              <w:rPr>
                <w:rFonts w:ascii="Shruti" w:hAnsi="Shruti" w:cs="Shruti"/>
                <w:sz w:val="18"/>
                <w:szCs w:val="18"/>
              </w:rPr>
              <w:t>9779</w:t>
            </w:r>
            <w:r w:rsidRPr="00483474" w:rsidR="00A17813">
              <w:rPr>
                <w:rFonts w:ascii="Shruti" w:hAnsi="Shruti" w:cs="Shruti"/>
                <w:sz w:val="18"/>
                <w:szCs w:val="18"/>
              </w:rPr>
              <w:t xml:space="preserve"> </w:t>
            </w:r>
          </w:p>
        </w:tc>
        <w:tc>
          <w:tcPr>
            <w:tcW w:w="1523"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5310394E" w14:textId="76C8BAF1">
            <w:pPr>
              <w:keepNext/>
              <w:keepLines/>
              <w:numPr>
                <w:ilvl w:val="12"/>
                <w:numId w:val="0"/>
              </w:numPr>
              <w:rPr>
                <w:rFonts w:ascii="Shruti" w:hAnsi="Shruti" w:cs="Shruti"/>
                <w:sz w:val="18"/>
                <w:szCs w:val="18"/>
              </w:rPr>
            </w:pPr>
            <w:r w:rsidRPr="00483474">
              <w:rPr>
                <w:rFonts w:ascii="Shruti" w:hAnsi="Shruti" w:cs="Shruti"/>
                <w:sz w:val="18"/>
                <w:szCs w:val="18"/>
              </w:rPr>
              <w:t xml:space="preserve">      </w:t>
            </w:r>
            <w:r w:rsidRPr="00483474" w:rsidR="009B6E63">
              <w:rPr>
                <w:rFonts w:ascii="Shruti" w:hAnsi="Shruti" w:cs="Shruti"/>
                <w:sz w:val="18"/>
                <w:szCs w:val="18"/>
              </w:rPr>
              <w:t>565</w:t>
            </w:r>
          </w:p>
        </w:tc>
        <w:tc>
          <w:tcPr>
            <w:tcW w:w="1430"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BC4198" w14:paraId="30734F10" w14:textId="77777777">
            <w:pPr>
              <w:keepNext/>
              <w:keepLines/>
              <w:numPr>
                <w:ilvl w:val="12"/>
                <w:numId w:val="0"/>
              </w:numPr>
              <w:jc w:val="center"/>
              <w:rPr>
                <w:rFonts w:ascii="Shruti" w:hAnsi="Shruti" w:cs="Shruti"/>
                <w:sz w:val="18"/>
                <w:szCs w:val="18"/>
              </w:rPr>
            </w:pPr>
            <w:r w:rsidRPr="00483474">
              <w:rPr>
                <w:rFonts w:ascii="Shruti" w:hAnsi="Shruti" w:cs="Shruti"/>
                <w:sz w:val="18"/>
                <w:szCs w:val="18"/>
              </w:rPr>
              <w:t>1</w:t>
            </w:r>
          </w:p>
        </w:tc>
        <w:tc>
          <w:tcPr>
            <w:tcW w:w="1270"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9A1DF9" w14:paraId="52ACD79A" w14:textId="1B31461A">
            <w:pPr>
              <w:keepNext/>
              <w:keepLines/>
              <w:numPr>
                <w:ilvl w:val="12"/>
                <w:numId w:val="0"/>
              </w:numPr>
              <w:jc w:val="center"/>
              <w:rPr>
                <w:rFonts w:ascii="Shruti" w:hAnsi="Shruti" w:cs="Shruti"/>
                <w:sz w:val="18"/>
                <w:szCs w:val="18"/>
              </w:rPr>
            </w:pPr>
            <w:r w:rsidRPr="00483474">
              <w:rPr>
                <w:rFonts w:ascii="Shruti" w:hAnsi="Shruti" w:cs="Shruti"/>
                <w:sz w:val="18"/>
                <w:szCs w:val="18"/>
              </w:rPr>
              <w:t>565</w:t>
            </w:r>
          </w:p>
        </w:tc>
        <w:tc>
          <w:tcPr>
            <w:tcW w:w="1177"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A97C38" w14:paraId="4BD81107" w14:textId="09BB96E2">
            <w:pPr>
              <w:keepNext/>
              <w:keepLines/>
              <w:numPr>
                <w:ilvl w:val="12"/>
                <w:numId w:val="0"/>
              </w:numPr>
              <w:jc w:val="center"/>
              <w:rPr>
                <w:rFonts w:ascii="Shruti" w:hAnsi="Shruti" w:cs="Shruti"/>
                <w:sz w:val="18"/>
                <w:szCs w:val="18"/>
              </w:rPr>
            </w:pPr>
            <w:r w:rsidRPr="00483474">
              <w:rPr>
                <w:rFonts w:ascii="Shruti" w:hAnsi="Shruti" w:cs="Shruti"/>
                <w:sz w:val="18"/>
                <w:szCs w:val="18"/>
              </w:rPr>
              <w:t>.17</w:t>
            </w:r>
          </w:p>
        </w:tc>
        <w:tc>
          <w:tcPr>
            <w:tcW w:w="996" w:type="dxa"/>
            <w:tcBorders>
              <w:top w:val="single" w:color="auto" w:sz="4" w:space="0"/>
              <w:left w:val="single" w:color="auto" w:sz="4" w:space="0"/>
              <w:bottom w:val="single" w:color="auto" w:sz="4" w:space="0"/>
              <w:right w:val="single" w:color="auto" w:sz="4" w:space="0"/>
            </w:tcBorders>
            <w:vAlign w:val="bottom"/>
            <w:hideMark/>
          </w:tcPr>
          <w:p w:rsidRPr="00483474" w:rsidR="00BC4198" w:rsidP="00975544" w:rsidRDefault="00A97C38" w14:paraId="3B120A77" w14:textId="32A632DE">
            <w:pPr>
              <w:keepNext/>
              <w:keepLines/>
              <w:numPr>
                <w:ilvl w:val="12"/>
                <w:numId w:val="0"/>
              </w:numPr>
              <w:jc w:val="center"/>
              <w:rPr>
                <w:rFonts w:ascii="Shruti" w:hAnsi="Shruti" w:cs="Shruti"/>
                <w:sz w:val="18"/>
                <w:szCs w:val="18"/>
              </w:rPr>
            </w:pPr>
            <w:r w:rsidRPr="00483474">
              <w:rPr>
                <w:rFonts w:ascii="Shruti" w:hAnsi="Shruti" w:cs="Shruti"/>
                <w:sz w:val="18"/>
                <w:szCs w:val="18"/>
              </w:rPr>
              <w:t>96.05</w:t>
            </w:r>
          </w:p>
        </w:tc>
      </w:tr>
      <w:tr w:rsidRPr="00483474" w:rsidR="00483474" w:rsidTr="009A1DF9" w14:paraId="2E2958D7" w14:textId="77777777">
        <w:trPr>
          <w:trHeight w:val="602"/>
        </w:trPr>
        <w:tc>
          <w:tcPr>
            <w:tcW w:w="195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BC4198" w14:paraId="16C4E44E" w14:textId="77777777">
            <w:pPr>
              <w:keepNext/>
              <w:keepLines/>
              <w:numPr>
                <w:ilvl w:val="12"/>
                <w:numId w:val="0"/>
              </w:numPr>
              <w:jc w:val="center"/>
              <w:rPr>
                <w:rFonts w:ascii="Shruti" w:hAnsi="Shruti" w:cs="Shruti"/>
                <w:sz w:val="18"/>
                <w:szCs w:val="18"/>
              </w:rPr>
            </w:pPr>
          </w:p>
        </w:tc>
        <w:tc>
          <w:tcPr>
            <w:tcW w:w="1403" w:type="dxa"/>
            <w:tcBorders>
              <w:top w:val="single" w:color="auto" w:sz="4" w:space="0"/>
              <w:left w:val="single" w:color="auto" w:sz="4" w:space="0"/>
              <w:bottom w:val="single" w:color="auto" w:sz="4" w:space="0"/>
              <w:right w:val="single" w:color="auto" w:sz="4" w:space="0"/>
            </w:tcBorders>
            <w:vAlign w:val="bottom"/>
          </w:tcPr>
          <w:p w:rsidRPr="00483474" w:rsidR="009511D9" w:rsidP="00975544" w:rsidRDefault="009511D9" w14:paraId="4E7F865F" w14:textId="77777777">
            <w:pPr>
              <w:keepNext/>
              <w:keepLines/>
              <w:numPr>
                <w:ilvl w:val="12"/>
                <w:numId w:val="0"/>
              </w:numPr>
              <w:jc w:val="center"/>
              <w:rPr>
                <w:rFonts w:ascii="Shruti" w:hAnsi="Shruti" w:cs="Shruti"/>
                <w:sz w:val="18"/>
                <w:szCs w:val="18"/>
              </w:rPr>
            </w:pPr>
          </w:p>
          <w:p w:rsidRPr="00483474" w:rsidR="00BC4198" w:rsidP="00975544" w:rsidRDefault="00BC4198" w14:paraId="1A7739C3" w14:textId="3650A2BA">
            <w:pPr>
              <w:keepNext/>
              <w:keepLines/>
              <w:numPr>
                <w:ilvl w:val="12"/>
                <w:numId w:val="0"/>
              </w:numPr>
              <w:jc w:val="center"/>
              <w:rPr>
                <w:rFonts w:ascii="Shruti" w:hAnsi="Shruti" w:cs="Shruti"/>
                <w:sz w:val="18"/>
                <w:szCs w:val="18"/>
              </w:rPr>
            </w:pPr>
            <w:r w:rsidRPr="00483474">
              <w:rPr>
                <w:rFonts w:ascii="Shruti" w:hAnsi="Shruti" w:cs="Shruti"/>
                <w:sz w:val="18"/>
                <w:szCs w:val="18"/>
              </w:rPr>
              <w:t>Form 978</w:t>
            </w:r>
            <w:r w:rsidRPr="00483474" w:rsidR="0057485B">
              <w:rPr>
                <w:rFonts w:ascii="Shruti" w:hAnsi="Shruti" w:cs="Shruti"/>
                <w:sz w:val="18"/>
                <w:szCs w:val="18"/>
              </w:rPr>
              <w:t>3</w:t>
            </w:r>
          </w:p>
          <w:p w:rsidRPr="00483474" w:rsidR="00A17813" w:rsidP="00975544" w:rsidRDefault="00A17813" w14:paraId="6AEFB4DF" w14:textId="2F25DFB0">
            <w:pPr>
              <w:keepNext/>
              <w:keepLines/>
              <w:numPr>
                <w:ilvl w:val="12"/>
                <w:numId w:val="0"/>
              </w:numPr>
              <w:jc w:val="center"/>
              <w:rPr>
                <w:rFonts w:ascii="Shruti" w:hAnsi="Shruti" w:cs="Shruti"/>
                <w:sz w:val="18"/>
                <w:szCs w:val="18"/>
              </w:rPr>
            </w:pPr>
          </w:p>
        </w:tc>
        <w:tc>
          <w:tcPr>
            <w:tcW w:w="1523"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A37D87" w14:paraId="08FAB059" w14:textId="0FE988EF">
            <w:pPr>
              <w:keepNext/>
              <w:keepLines/>
              <w:numPr>
                <w:ilvl w:val="12"/>
                <w:numId w:val="0"/>
              </w:numPr>
              <w:rPr>
                <w:rFonts w:ascii="Shruti" w:hAnsi="Shruti" w:cs="Shruti"/>
                <w:sz w:val="18"/>
                <w:szCs w:val="18"/>
              </w:rPr>
            </w:pPr>
            <w:r w:rsidRPr="00483474">
              <w:rPr>
                <w:rFonts w:ascii="Shruti" w:hAnsi="Shruti" w:cs="Shruti"/>
                <w:sz w:val="18"/>
                <w:szCs w:val="18"/>
              </w:rPr>
              <w:t xml:space="preserve">      </w:t>
            </w:r>
            <w:r w:rsidRPr="00483474" w:rsidR="009B6E63">
              <w:rPr>
                <w:rFonts w:ascii="Shruti" w:hAnsi="Shruti" w:cs="Shruti"/>
                <w:sz w:val="18"/>
                <w:szCs w:val="18"/>
              </w:rPr>
              <w:t>107</w:t>
            </w:r>
          </w:p>
        </w:tc>
        <w:tc>
          <w:tcPr>
            <w:tcW w:w="143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57485B" w14:paraId="144BF803" w14:textId="77777777">
            <w:pPr>
              <w:keepNext/>
              <w:keepLines/>
              <w:numPr>
                <w:ilvl w:val="12"/>
                <w:numId w:val="0"/>
              </w:numPr>
              <w:jc w:val="center"/>
              <w:rPr>
                <w:rFonts w:ascii="Shruti" w:hAnsi="Shruti" w:cs="Shruti"/>
                <w:sz w:val="18"/>
                <w:szCs w:val="18"/>
              </w:rPr>
            </w:pPr>
            <w:r w:rsidRPr="00483474">
              <w:rPr>
                <w:rFonts w:ascii="Shruti" w:hAnsi="Shruti" w:cs="Shruti"/>
                <w:sz w:val="18"/>
                <w:szCs w:val="18"/>
              </w:rPr>
              <w:t>1</w:t>
            </w:r>
          </w:p>
        </w:tc>
        <w:tc>
          <w:tcPr>
            <w:tcW w:w="127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9A1DF9" w14:paraId="41764EFA" w14:textId="23CA0565">
            <w:pPr>
              <w:keepNext/>
              <w:keepLines/>
              <w:numPr>
                <w:ilvl w:val="12"/>
                <w:numId w:val="0"/>
              </w:numPr>
              <w:rPr>
                <w:rFonts w:ascii="Shruti" w:hAnsi="Shruti" w:cs="Shruti"/>
                <w:sz w:val="18"/>
                <w:szCs w:val="18"/>
              </w:rPr>
            </w:pPr>
            <w:r w:rsidRPr="00483474">
              <w:rPr>
                <w:rFonts w:ascii="Shruti" w:hAnsi="Shruti" w:cs="Shruti"/>
                <w:sz w:val="18"/>
                <w:szCs w:val="18"/>
              </w:rPr>
              <w:t xml:space="preserve">      107</w:t>
            </w:r>
          </w:p>
        </w:tc>
        <w:tc>
          <w:tcPr>
            <w:tcW w:w="1177"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483474" w14:paraId="72C09606" w14:textId="259A50A7">
            <w:pPr>
              <w:keepNext/>
              <w:keepLines/>
              <w:numPr>
                <w:ilvl w:val="12"/>
                <w:numId w:val="0"/>
              </w:numPr>
              <w:jc w:val="center"/>
              <w:rPr>
                <w:rFonts w:ascii="Shruti" w:hAnsi="Shruti" w:cs="Shruti"/>
                <w:sz w:val="18"/>
                <w:szCs w:val="18"/>
              </w:rPr>
            </w:pPr>
            <w:r w:rsidRPr="00483474">
              <w:rPr>
                <w:rFonts w:ascii="Shruti" w:hAnsi="Shruti" w:cs="Shruti"/>
                <w:sz w:val="18"/>
                <w:szCs w:val="18"/>
              </w:rPr>
              <w:t>.</w:t>
            </w:r>
            <w:r w:rsidRPr="00483474" w:rsidR="0057485B">
              <w:rPr>
                <w:rFonts w:ascii="Shruti" w:hAnsi="Shruti" w:cs="Shruti"/>
                <w:sz w:val="18"/>
                <w:szCs w:val="18"/>
              </w:rPr>
              <w:t>1</w:t>
            </w:r>
            <w:r w:rsidRPr="00483474">
              <w:rPr>
                <w:rFonts w:ascii="Shruti" w:hAnsi="Shruti" w:cs="Shruti"/>
                <w:sz w:val="18"/>
                <w:szCs w:val="18"/>
              </w:rPr>
              <w:t>7</w:t>
            </w:r>
            <w:r w:rsidRPr="00483474" w:rsidR="0057485B">
              <w:rPr>
                <w:rFonts w:ascii="Shruti" w:hAnsi="Shruti" w:cs="Shruti"/>
                <w:sz w:val="18"/>
                <w:szCs w:val="18"/>
              </w:rPr>
              <w:t xml:space="preserve">           </w:t>
            </w:r>
          </w:p>
        </w:tc>
        <w:tc>
          <w:tcPr>
            <w:tcW w:w="996"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57485B" w14:paraId="61484FC6" w14:textId="28629052">
            <w:pPr>
              <w:keepNext/>
              <w:keepLines/>
              <w:numPr>
                <w:ilvl w:val="12"/>
                <w:numId w:val="0"/>
              </w:numPr>
              <w:jc w:val="center"/>
              <w:rPr>
                <w:rFonts w:ascii="Shruti" w:hAnsi="Shruti" w:cs="Shruti"/>
                <w:sz w:val="18"/>
                <w:szCs w:val="18"/>
              </w:rPr>
            </w:pPr>
            <w:r w:rsidRPr="00483474">
              <w:rPr>
                <w:rFonts w:ascii="Shruti" w:hAnsi="Shruti" w:cs="Shruti"/>
                <w:sz w:val="18"/>
                <w:szCs w:val="18"/>
              </w:rPr>
              <w:t>18</w:t>
            </w:r>
            <w:r w:rsidRPr="00483474" w:rsidR="00483474">
              <w:rPr>
                <w:rFonts w:ascii="Shruti" w:hAnsi="Shruti" w:cs="Shruti"/>
                <w:sz w:val="18"/>
                <w:szCs w:val="18"/>
              </w:rPr>
              <w:t>.19</w:t>
            </w:r>
          </w:p>
        </w:tc>
      </w:tr>
      <w:tr w:rsidRPr="00483474" w:rsidR="00483474" w:rsidTr="00A17813" w14:paraId="1E2CA058" w14:textId="77777777">
        <w:tc>
          <w:tcPr>
            <w:tcW w:w="195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BC4198" w14:paraId="2FCDCC82" w14:textId="77777777">
            <w:pPr>
              <w:keepNext/>
              <w:keepLines/>
              <w:numPr>
                <w:ilvl w:val="12"/>
                <w:numId w:val="0"/>
              </w:numPr>
              <w:jc w:val="center"/>
              <w:rPr>
                <w:rFonts w:ascii="Shruti" w:hAnsi="Shruti" w:cs="Shruti"/>
                <w:sz w:val="18"/>
                <w:szCs w:val="18"/>
              </w:rPr>
            </w:pPr>
          </w:p>
        </w:tc>
        <w:tc>
          <w:tcPr>
            <w:tcW w:w="1403"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57485B" w14:paraId="052B67EE" w14:textId="77777777">
            <w:pPr>
              <w:keepNext/>
              <w:keepLines/>
              <w:numPr>
                <w:ilvl w:val="12"/>
                <w:numId w:val="0"/>
              </w:numPr>
              <w:jc w:val="center"/>
              <w:rPr>
                <w:rFonts w:ascii="Shruti" w:hAnsi="Shruti" w:cs="Shruti"/>
                <w:sz w:val="18"/>
                <w:szCs w:val="18"/>
              </w:rPr>
            </w:pPr>
            <w:r w:rsidRPr="00483474">
              <w:rPr>
                <w:rFonts w:ascii="Shruti" w:hAnsi="Shruti" w:cs="Shruti"/>
                <w:sz w:val="18"/>
                <w:szCs w:val="18"/>
              </w:rPr>
              <w:t>Form 14781</w:t>
            </w:r>
          </w:p>
        </w:tc>
        <w:tc>
          <w:tcPr>
            <w:tcW w:w="1523"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A37D87" w14:paraId="6D3EBA9F" w14:textId="2277E3DC">
            <w:pPr>
              <w:keepNext/>
              <w:keepLines/>
              <w:numPr>
                <w:ilvl w:val="12"/>
                <w:numId w:val="0"/>
              </w:numPr>
              <w:rPr>
                <w:rFonts w:ascii="Shruti" w:hAnsi="Shruti" w:cs="Shruti"/>
                <w:sz w:val="18"/>
                <w:szCs w:val="18"/>
              </w:rPr>
            </w:pPr>
            <w:r w:rsidRPr="00483474">
              <w:rPr>
                <w:rFonts w:ascii="Shruti" w:hAnsi="Shruti" w:cs="Shruti"/>
                <w:sz w:val="18"/>
                <w:szCs w:val="18"/>
              </w:rPr>
              <w:t xml:space="preserve">       </w:t>
            </w:r>
            <w:r w:rsidRPr="00483474" w:rsidR="0057485B">
              <w:rPr>
                <w:rFonts w:ascii="Shruti" w:hAnsi="Shruti" w:cs="Shruti"/>
                <w:sz w:val="18"/>
                <w:szCs w:val="18"/>
              </w:rPr>
              <w:t>2</w:t>
            </w:r>
            <w:r w:rsidRPr="00483474" w:rsidR="009B6E63">
              <w:rPr>
                <w:rFonts w:ascii="Shruti" w:hAnsi="Shruti" w:cs="Shruti"/>
                <w:sz w:val="18"/>
                <w:szCs w:val="18"/>
              </w:rPr>
              <w:t>6</w:t>
            </w:r>
          </w:p>
        </w:tc>
        <w:tc>
          <w:tcPr>
            <w:tcW w:w="143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57485B" w14:paraId="1A8A6990" w14:textId="77777777">
            <w:pPr>
              <w:keepNext/>
              <w:keepLines/>
              <w:numPr>
                <w:ilvl w:val="12"/>
                <w:numId w:val="0"/>
              </w:numPr>
              <w:jc w:val="center"/>
              <w:rPr>
                <w:rFonts w:ascii="Shruti" w:hAnsi="Shruti" w:cs="Shruti"/>
                <w:sz w:val="18"/>
                <w:szCs w:val="18"/>
              </w:rPr>
            </w:pPr>
            <w:r w:rsidRPr="00483474">
              <w:rPr>
                <w:rFonts w:ascii="Shruti" w:hAnsi="Shruti" w:cs="Shruti"/>
                <w:sz w:val="18"/>
                <w:szCs w:val="18"/>
              </w:rPr>
              <w:t>1</w:t>
            </w:r>
          </w:p>
        </w:tc>
        <w:tc>
          <w:tcPr>
            <w:tcW w:w="127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9A1DF9" w14:paraId="4B008045" w14:textId="61D6E27D">
            <w:pPr>
              <w:keepNext/>
              <w:keepLines/>
              <w:numPr>
                <w:ilvl w:val="12"/>
                <w:numId w:val="0"/>
              </w:numPr>
              <w:rPr>
                <w:rFonts w:ascii="Shruti" w:hAnsi="Shruti" w:cs="Shruti"/>
                <w:sz w:val="18"/>
                <w:szCs w:val="18"/>
              </w:rPr>
            </w:pPr>
            <w:r w:rsidRPr="00483474">
              <w:rPr>
                <w:rFonts w:ascii="Shruti" w:hAnsi="Shruti" w:cs="Shruti"/>
                <w:sz w:val="18"/>
                <w:szCs w:val="18"/>
              </w:rPr>
              <w:t xml:space="preserve">       26</w:t>
            </w:r>
          </w:p>
        </w:tc>
        <w:tc>
          <w:tcPr>
            <w:tcW w:w="1177"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A37D87" w14:paraId="6D45B16D" w14:textId="33BB784B">
            <w:pPr>
              <w:keepNext/>
              <w:keepLines/>
              <w:numPr>
                <w:ilvl w:val="12"/>
                <w:numId w:val="0"/>
              </w:numPr>
              <w:jc w:val="center"/>
              <w:rPr>
                <w:rFonts w:ascii="Shruti" w:hAnsi="Shruti" w:cs="Shruti"/>
                <w:sz w:val="18"/>
                <w:szCs w:val="18"/>
              </w:rPr>
            </w:pPr>
            <w:r w:rsidRPr="00483474">
              <w:rPr>
                <w:rFonts w:ascii="Shruti" w:hAnsi="Shruti" w:cs="Shruti"/>
                <w:sz w:val="18"/>
                <w:szCs w:val="18"/>
              </w:rPr>
              <w:t xml:space="preserve"> </w:t>
            </w:r>
            <w:r w:rsidRPr="00483474" w:rsidR="00483474">
              <w:rPr>
                <w:rFonts w:ascii="Shruti" w:hAnsi="Shruti" w:cs="Shruti"/>
                <w:sz w:val="18"/>
                <w:szCs w:val="18"/>
              </w:rPr>
              <w:t>.17</w:t>
            </w:r>
            <w:r w:rsidRPr="00483474" w:rsidR="0057485B">
              <w:rPr>
                <w:rFonts w:ascii="Shruti" w:hAnsi="Shruti" w:cs="Shruti"/>
                <w:sz w:val="18"/>
                <w:szCs w:val="18"/>
              </w:rPr>
              <w:t xml:space="preserve">                    </w:t>
            </w:r>
          </w:p>
        </w:tc>
        <w:tc>
          <w:tcPr>
            <w:tcW w:w="996"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A37D87" w14:paraId="25B4A50D" w14:textId="0B458E3D">
            <w:pPr>
              <w:keepNext/>
              <w:keepLines/>
              <w:numPr>
                <w:ilvl w:val="12"/>
                <w:numId w:val="0"/>
              </w:numPr>
              <w:jc w:val="center"/>
              <w:rPr>
                <w:rFonts w:ascii="Shruti" w:hAnsi="Shruti" w:cs="Shruti"/>
                <w:sz w:val="18"/>
                <w:szCs w:val="18"/>
              </w:rPr>
            </w:pPr>
            <w:r w:rsidRPr="00483474">
              <w:rPr>
                <w:rFonts w:ascii="Shruti" w:hAnsi="Shruti" w:cs="Shruti"/>
                <w:sz w:val="18"/>
                <w:szCs w:val="18"/>
              </w:rPr>
              <w:t xml:space="preserve"> </w:t>
            </w:r>
            <w:r w:rsidRPr="00483474" w:rsidR="00483474">
              <w:rPr>
                <w:rFonts w:ascii="Shruti" w:hAnsi="Shruti" w:cs="Shruti"/>
                <w:sz w:val="18"/>
                <w:szCs w:val="18"/>
              </w:rPr>
              <w:t>4.42</w:t>
            </w:r>
            <w:r w:rsidRPr="00483474" w:rsidR="0057485B">
              <w:rPr>
                <w:rFonts w:ascii="Shruti" w:hAnsi="Shruti" w:cs="Shruti"/>
                <w:sz w:val="18"/>
                <w:szCs w:val="18"/>
              </w:rPr>
              <w:t xml:space="preserve">  </w:t>
            </w:r>
          </w:p>
        </w:tc>
      </w:tr>
      <w:tr w:rsidRPr="00483474" w:rsidR="00483474" w:rsidTr="00A17813" w14:paraId="61A966D5" w14:textId="77777777">
        <w:tc>
          <w:tcPr>
            <w:tcW w:w="195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A17813" w14:paraId="3110016C" w14:textId="77777777">
            <w:pPr>
              <w:keepNext/>
              <w:keepLines/>
              <w:numPr>
                <w:ilvl w:val="12"/>
                <w:numId w:val="0"/>
              </w:numPr>
              <w:jc w:val="center"/>
              <w:rPr>
                <w:rFonts w:ascii="Shruti" w:hAnsi="Shruti" w:cs="Shruti"/>
                <w:sz w:val="18"/>
                <w:szCs w:val="18"/>
              </w:rPr>
            </w:pPr>
            <w:r w:rsidRPr="00483474">
              <w:rPr>
                <w:rFonts w:ascii="Shruti" w:hAnsi="Shruti" w:cs="Shruti"/>
                <w:sz w:val="18"/>
                <w:szCs w:val="18"/>
              </w:rPr>
              <w:t>Total</w:t>
            </w:r>
          </w:p>
        </w:tc>
        <w:tc>
          <w:tcPr>
            <w:tcW w:w="1403"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BC4198" w14:paraId="4E136194" w14:textId="77777777">
            <w:pPr>
              <w:keepNext/>
              <w:keepLines/>
              <w:numPr>
                <w:ilvl w:val="12"/>
                <w:numId w:val="0"/>
              </w:numPr>
              <w:jc w:val="center"/>
              <w:rPr>
                <w:rFonts w:ascii="Shruti" w:hAnsi="Shruti" w:cs="Shruti"/>
                <w:sz w:val="18"/>
                <w:szCs w:val="18"/>
              </w:rPr>
            </w:pPr>
          </w:p>
        </w:tc>
        <w:tc>
          <w:tcPr>
            <w:tcW w:w="1523"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A37D87" w14:paraId="58934055" w14:textId="5F91B80F">
            <w:pPr>
              <w:keepNext/>
              <w:keepLines/>
              <w:numPr>
                <w:ilvl w:val="12"/>
                <w:numId w:val="0"/>
              </w:numPr>
              <w:rPr>
                <w:rFonts w:ascii="Shruti" w:hAnsi="Shruti" w:cs="Shruti"/>
                <w:sz w:val="18"/>
                <w:szCs w:val="18"/>
              </w:rPr>
            </w:pPr>
            <w:r w:rsidRPr="00483474">
              <w:rPr>
                <w:rFonts w:ascii="Shruti" w:hAnsi="Shruti" w:cs="Shruti"/>
                <w:b/>
                <w:sz w:val="18"/>
                <w:szCs w:val="18"/>
              </w:rPr>
              <w:t xml:space="preserve">    </w:t>
            </w:r>
            <w:r w:rsidRPr="00483474" w:rsidR="009A1DF9">
              <w:rPr>
                <w:rFonts w:ascii="Shruti" w:hAnsi="Shruti" w:cs="Shruti"/>
                <w:b/>
                <w:sz w:val="18"/>
                <w:szCs w:val="18"/>
              </w:rPr>
              <w:t xml:space="preserve">  698</w:t>
            </w:r>
          </w:p>
        </w:tc>
        <w:tc>
          <w:tcPr>
            <w:tcW w:w="143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BC4198" w14:paraId="2417E75B" w14:textId="77777777">
            <w:pPr>
              <w:keepNext/>
              <w:keepLines/>
              <w:numPr>
                <w:ilvl w:val="12"/>
                <w:numId w:val="0"/>
              </w:numPr>
              <w:jc w:val="center"/>
              <w:rPr>
                <w:rFonts w:ascii="Shruti" w:hAnsi="Shruti" w:cs="Shruti"/>
                <w:sz w:val="18"/>
                <w:szCs w:val="18"/>
              </w:rPr>
            </w:pPr>
          </w:p>
        </w:tc>
        <w:tc>
          <w:tcPr>
            <w:tcW w:w="1270"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BC4198" w14:paraId="441345CE" w14:textId="77777777">
            <w:pPr>
              <w:keepNext/>
              <w:keepLines/>
              <w:numPr>
                <w:ilvl w:val="12"/>
                <w:numId w:val="0"/>
              </w:numPr>
              <w:rPr>
                <w:rFonts w:ascii="Shruti" w:hAnsi="Shruti" w:cs="Shruti"/>
                <w:sz w:val="18"/>
                <w:szCs w:val="18"/>
              </w:rPr>
            </w:pPr>
          </w:p>
        </w:tc>
        <w:tc>
          <w:tcPr>
            <w:tcW w:w="1177" w:type="dxa"/>
            <w:tcBorders>
              <w:top w:val="single" w:color="auto" w:sz="4" w:space="0"/>
              <w:left w:val="single" w:color="auto" w:sz="4" w:space="0"/>
              <w:bottom w:val="single" w:color="auto" w:sz="4" w:space="0"/>
              <w:right w:val="single" w:color="auto" w:sz="4" w:space="0"/>
            </w:tcBorders>
            <w:vAlign w:val="bottom"/>
          </w:tcPr>
          <w:p w:rsidRPr="00483474" w:rsidR="00BC4198" w:rsidP="00975544" w:rsidRDefault="00A37D87" w14:paraId="3269CF12" w14:textId="77777777">
            <w:pPr>
              <w:keepNext/>
              <w:keepLines/>
              <w:numPr>
                <w:ilvl w:val="12"/>
                <w:numId w:val="0"/>
              </w:numPr>
              <w:jc w:val="center"/>
              <w:rPr>
                <w:rFonts w:ascii="Shruti" w:hAnsi="Shruti" w:cs="Shruti"/>
                <w:sz w:val="18"/>
                <w:szCs w:val="18"/>
              </w:rPr>
            </w:pPr>
            <w:r w:rsidRPr="00483474">
              <w:rPr>
                <w:rFonts w:ascii="Shruti" w:hAnsi="Shruti" w:cs="Shruti"/>
                <w:sz w:val="18"/>
                <w:szCs w:val="18"/>
              </w:rPr>
              <w:t xml:space="preserve"> .17</w:t>
            </w:r>
          </w:p>
        </w:tc>
        <w:tc>
          <w:tcPr>
            <w:tcW w:w="996" w:type="dxa"/>
            <w:tcBorders>
              <w:top w:val="single" w:color="auto" w:sz="4" w:space="0"/>
              <w:left w:val="single" w:color="auto" w:sz="4" w:space="0"/>
              <w:bottom w:val="single" w:color="auto" w:sz="4" w:space="0"/>
              <w:right w:val="single" w:color="auto" w:sz="4" w:space="0"/>
            </w:tcBorders>
            <w:vAlign w:val="bottom"/>
          </w:tcPr>
          <w:p w:rsidRPr="00483474" w:rsidR="00BC4198" w:rsidP="00A37D87" w:rsidRDefault="00483474" w14:paraId="2039BA36" w14:textId="43A2F435">
            <w:pPr>
              <w:keepNext/>
              <w:keepLines/>
              <w:numPr>
                <w:ilvl w:val="12"/>
                <w:numId w:val="0"/>
              </w:numPr>
              <w:rPr>
                <w:rFonts w:ascii="Shruti" w:hAnsi="Shruti" w:cs="Shruti"/>
                <w:sz w:val="18"/>
                <w:szCs w:val="18"/>
              </w:rPr>
            </w:pPr>
            <w:r w:rsidRPr="00483474">
              <w:rPr>
                <w:rFonts w:ascii="Shruti" w:hAnsi="Shruti" w:cs="Shruti"/>
                <w:sz w:val="18"/>
                <w:szCs w:val="18"/>
              </w:rPr>
              <w:t xml:space="preserve">     119 </w:t>
            </w:r>
          </w:p>
        </w:tc>
      </w:tr>
    </w:tbl>
    <w:p w:rsidRPr="00483474" w:rsidR="00A17813" w:rsidP="00A17813" w:rsidRDefault="00BC4198" w14:paraId="00D8EAF9" w14:textId="77777777">
      <w:pPr>
        <w:rPr>
          <w:rFonts w:ascii="Times New Roman" w:hAnsi="Times New Roman" w:cs="Times New Roman"/>
          <w:sz w:val="24"/>
          <w:szCs w:val="24"/>
        </w:rPr>
      </w:pPr>
      <w:r w:rsidRPr="00483474">
        <w:rPr>
          <w:rFonts w:ascii="Times New Roman" w:hAnsi="Times New Roman" w:cs="Times New Roman"/>
          <w:b/>
          <w:sz w:val="24"/>
          <w:szCs w:val="24"/>
        </w:rPr>
        <w:t xml:space="preserve">   </w:t>
      </w:r>
      <w:r w:rsidRPr="00483474" w:rsidR="00930E3C">
        <w:rPr>
          <w:rFonts w:ascii="Times New Roman" w:hAnsi="Times New Roman" w:cs="Times New Roman"/>
          <w:sz w:val="24"/>
          <w:szCs w:val="24"/>
        </w:rPr>
        <w:t xml:space="preserve">    </w:t>
      </w:r>
      <w:r w:rsidRPr="00483474" w:rsidR="00930E3C">
        <w:rPr>
          <w:rFonts w:ascii="Times New Roman" w:hAnsi="Times New Roman" w:cs="Times New Roman"/>
          <w:sz w:val="24"/>
          <w:szCs w:val="24"/>
        </w:rPr>
        <w:tab/>
      </w:r>
      <w:r w:rsidRPr="00483474" w:rsidR="00930E3C">
        <w:rPr>
          <w:rFonts w:ascii="Times New Roman" w:hAnsi="Times New Roman" w:cs="Times New Roman"/>
          <w:sz w:val="24"/>
          <w:szCs w:val="24"/>
        </w:rPr>
        <w:tab/>
        <w:t xml:space="preserve">                     </w:t>
      </w:r>
      <w:r w:rsidRPr="00483474" w:rsidR="00930E3C">
        <w:rPr>
          <w:rFonts w:ascii="Times New Roman" w:hAnsi="Times New Roman" w:cs="Times New Roman"/>
          <w:sz w:val="24"/>
          <w:szCs w:val="24"/>
        </w:rPr>
        <w:tab/>
        <w:t xml:space="preserve">  </w:t>
      </w:r>
    </w:p>
    <w:p w:rsidRPr="00483474" w:rsidR="00930E3C" w:rsidP="00A17813" w:rsidRDefault="00930E3C" w14:paraId="1CBB0FAD" w14:textId="77777777">
      <w:pPr>
        <w:rPr>
          <w:rFonts w:ascii="Times New Roman" w:hAnsi="Times New Roman" w:cs="Times New Roman"/>
          <w:bCs/>
          <w:sz w:val="24"/>
          <w:szCs w:val="24"/>
        </w:rPr>
      </w:pPr>
      <w:r w:rsidRPr="00483474">
        <w:rPr>
          <w:rFonts w:ascii="Times New Roman" w:hAnsi="Times New Roman" w:cs="Times New Roman"/>
          <w:bCs/>
          <w:sz w:val="24"/>
          <w:szCs w:val="24"/>
        </w:rPr>
        <w:t>13.</w:t>
      </w:r>
      <w:r w:rsidRPr="00483474">
        <w:rPr>
          <w:rFonts w:ascii="Times New Roman" w:hAnsi="Times New Roman" w:cs="Times New Roman"/>
          <w:bCs/>
          <w:sz w:val="24"/>
          <w:szCs w:val="24"/>
        </w:rPr>
        <w:tab/>
      </w:r>
      <w:r w:rsidRPr="00483474">
        <w:rPr>
          <w:rFonts w:ascii="Times New Roman" w:hAnsi="Times New Roman" w:cs="Times New Roman"/>
          <w:bCs/>
          <w:sz w:val="24"/>
          <w:szCs w:val="24"/>
          <w:u w:val="single"/>
        </w:rPr>
        <w:t>ESTIMATED TOTAL ANNUAL COST BURDEN TO RESPONDENTS</w:t>
      </w:r>
    </w:p>
    <w:p w:rsidR="00930E3C" w:rsidRDefault="00930E3C" w14:paraId="4F5522AF" w14:textId="6F407B13">
      <w:pPr>
        <w:rPr>
          <w:rFonts w:ascii="Times New Roman" w:hAnsi="Times New Roman" w:cs="Times New Roman"/>
          <w:bCs/>
          <w:sz w:val="24"/>
          <w:szCs w:val="24"/>
        </w:rPr>
      </w:pPr>
    </w:p>
    <w:p w:rsidRPr="007E1A94" w:rsidR="007E1A94" w:rsidP="007E1A94" w:rsidRDefault="007E1A94" w14:paraId="29F4CBA7" w14:textId="51ECB759">
      <w:pPr>
        <w:ind w:left="720"/>
        <w:rPr>
          <w:rFonts w:ascii="Times New Roman" w:hAnsi="Times New Roman" w:cs="Times New Roman"/>
          <w:sz w:val="24"/>
          <w:szCs w:val="24"/>
        </w:rPr>
      </w:pPr>
      <w:r w:rsidRPr="007E1A94">
        <w:rPr>
          <w:rFonts w:ascii="Times New Roman" w:hAnsi="Times New Roman" w:cs="Times New Roman"/>
          <w:sz w:val="24"/>
          <w:szCs w:val="24"/>
        </w:rPr>
        <w:t xml:space="preserve">EFTPS is a free service of the U. S. Department of Treasury. However, taxpayers are encouraged to check with their authorized financial institutions for their costs, deadlines, and eligibility requirements associated with each payment method.  </w:t>
      </w:r>
    </w:p>
    <w:p w:rsidR="00D7092E" w:rsidP="007E1A94" w:rsidRDefault="006A3130" w14:paraId="2BC47C8A" w14:textId="2F3591B9">
      <w:pPr>
        <w:ind w:right="-432"/>
        <w:rPr>
          <w:rFonts w:ascii="Times New Roman" w:hAnsi="Times New Roman" w:cs="Times New Roman"/>
          <w:bCs/>
          <w:sz w:val="24"/>
          <w:szCs w:val="24"/>
        </w:rPr>
      </w:pPr>
      <w:r>
        <w:rPr>
          <w:rFonts w:ascii="Times New Roman" w:hAnsi="Times New Roman" w:cs="Times New Roman"/>
          <w:bCs/>
          <w:sz w:val="24"/>
          <w:szCs w:val="24"/>
        </w:rPr>
        <w:t xml:space="preserve"> </w:t>
      </w:r>
    </w:p>
    <w:p w:rsidRPr="00E65797" w:rsidR="006A3130" w:rsidP="006A3130" w:rsidRDefault="006A3130" w14:paraId="0BA45013" w14:textId="77777777">
      <w:pPr>
        <w:ind w:right="-432"/>
        <w:rPr>
          <w:rFonts w:ascii="Times New Roman" w:hAnsi="Times New Roman" w:cs="Times New Roman"/>
          <w:bCs/>
          <w:sz w:val="24"/>
          <w:szCs w:val="24"/>
        </w:rPr>
      </w:pPr>
    </w:p>
    <w:p w:rsidRPr="00E65797" w:rsidR="00930E3C" w:rsidRDefault="00930E3C" w14:paraId="6EAE9BF0" w14:textId="77777777">
      <w:pPr>
        <w:tabs>
          <w:tab w:val="left" w:pos="720"/>
        </w:tabs>
        <w:ind w:left="720" w:hanging="720"/>
        <w:rPr>
          <w:rFonts w:ascii="Times New Roman" w:hAnsi="Times New Roman" w:cs="Times New Roman"/>
          <w:bCs/>
          <w:sz w:val="24"/>
          <w:szCs w:val="24"/>
        </w:rPr>
      </w:pPr>
      <w:r w:rsidRPr="00E65797">
        <w:rPr>
          <w:rFonts w:ascii="Times New Roman" w:hAnsi="Times New Roman" w:cs="Times New Roman"/>
          <w:bCs/>
          <w:sz w:val="24"/>
          <w:szCs w:val="24"/>
        </w:rPr>
        <w:t>14.</w:t>
      </w:r>
      <w:r w:rsidRPr="00E65797">
        <w:rPr>
          <w:rFonts w:ascii="Times New Roman" w:hAnsi="Times New Roman" w:cs="Times New Roman"/>
          <w:bCs/>
          <w:sz w:val="24"/>
          <w:szCs w:val="24"/>
        </w:rPr>
        <w:tab/>
      </w:r>
      <w:r w:rsidRPr="00E65797">
        <w:rPr>
          <w:rFonts w:ascii="Times New Roman" w:hAnsi="Times New Roman" w:cs="Times New Roman"/>
          <w:bCs/>
          <w:sz w:val="24"/>
          <w:szCs w:val="24"/>
          <w:u w:val="single"/>
        </w:rPr>
        <w:t>ESTIMATED ANNUALIZED COST TO THE FEDERAL GOVERNMENT</w:t>
      </w:r>
    </w:p>
    <w:p w:rsidRPr="00E65797" w:rsidR="00930E3C" w:rsidRDefault="00930E3C" w14:paraId="3BA13D2D" w14:textId="77777777">
      <w:pPr>
        <w:rPr>
          <w:rFonts w:ascii="Times New Roman" w:hAnsi="Times New Roman" w:cs="Times New Roman"/>
          <w:bCs/>
          <w:sz w:val="24"/>
          <w:szCs w:val="24"/>
        </w:rPr>
      </w:pPr>
    </w:p>
    <w:p w:rsidRPr="00E65797" w:rsidR="00930E3C" w:rsidRDefault="007E1A94" w14:paraId="33B4ABE8" w14:textId="31291483">
      <w:pPr>
        <w:ind w:left="720"/>
        <w:rPr>
          <w:rFonts w:ascii="Times New Roman" w:hAnsi="Times New Roman" w:cs="Times New Roman"/>
          <w:bCs/>
          <w:sz w:val="24"/>
          <w:szCs w:val="24"/>
        </w:rPr>
      </w:pPr>
      <w:r w:rsidRPr="00142090">
        <w:rPr>
          <w:rFonts w:ascii="Times New Roman" w:hAnsi="Times New Roman" w:cs="Times New Roman"/>
          <w:sz w:val="24"/>
          <w:szCs w:val="24"/>
        </w:rPr>
        <w:t>There are no printing or distribution costs</w:t>
      </w:r>
      <w:r w:rsidR="00E57BF2">
        <w:rPr>
          <w:rFonts w:ascii="Times New Roman" w:hAnsi="Times New Roman" w:cs="Times New Roman"/>
          <w:sz w:val="24"/>
          <w:szCs w:val="24"/>
        </w:rPr>
        <w:t>;</w:t>
      </w:r>
      <w:r w:rsidRPr="00142090">
        <w:rPr>
          <w:rFonts w:ascii="Times New Roman" w:hAnsi="Times New Roman" w:cs="Times New Roman"/>
          <w:sz w:val="24"/>
          <w:szCs w:val="24"/>
        </w:rPr>
        <w:t xml:space="preserve"> an electronic version of the forms are posted to IRS.gov for download and used by the public/financial institutions that need(s) the forms</w:t>
      </w:r>
      <w:r w:rsidRPr="00142090">
        <w:rPr>
          <w:rFonts w:ascii="Times New Roman" w:hAnsi="Times New Roman" w:cs="Times New Roman"/>
          <w:sz w:val="22"/>
          <w:szCs w:val="22"/>
        </w:rPr>
        <w:t xml:space="preserve">. </w:t>
      </w:r>
    </w:p>
    <w:p w:rsidRPr="00E65797" w:rsidR="00A17813" w:rsidRDefault="00A17813" w14:paraId="3533C4D7" w14:textId="77777777">
      <w:pPr>
        <w:rPr>
          <w:rFonts w:ascii="Times New Roman" w:hAnsi="Times New Roman" w:cs="Times New Roman"/>
          <w:bCs/>
          <w:sz w:val="24"/>
          <w:szCs w:val="24"/>
        </w:rPr>
      </w:pPr>
    </w:p>
    <w:p w:rsidRPr="00E65797" w:rsidR="00930E3C" w:rsidRDefault="00930E3C" w14:paraId="1E13329E" w14:textId="77777777">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bCs/>
          <w:sz w:val="24"/>
          <w:szCs w:val="24"/>
        </w:rPr>
      </w:pPr>
      <w:r w:rsidRPr="00E65797">
        <w:rPr>
          <w:rFonts w:ascii="Times New Roman" w:hAnsi="Times New Roman" w:cs="Times New Roman"/>
          <w:bCs/>
          <w:sz w:val="24"/>
          <w:szCs w:val="24"/>
        </w:rPr>
        <w:t>15.</w:t>
      </w:r>
      <w:r w:rsidRPr="00E65797">
        <w:rPr>
          <w:rFonts w:ascii="Times New Roman" w:hAnsi="Times New Roman" w:cs="Times New Roman"/>
          <w:bCs/>
          <w:sz w:val="24"/>
          <w:szCs w:val="24"/>
        </w:rPr>
        <w:tab/>
      </w:r>
      <w:r w:rsidRPr="00E65797">
        <w:rPr>
          <w:rFonts w:ascii="Times New Roman" w:hAnsi="Times New Roman" w:cs="Times New Roman"/>
          <w:bCs/>
          <w:sz w:val="24"/>
          <w:szCs w:val="24"/>
          <w:u w:val="single"/>
        </w:rPr>
        <w:t>REASONS FOR CHANGE IN BURDEN</w:t>
      </w:r>
      <w:r w:rsidRPr="00E65797">
        <w:rPr>
          <w:rFonts w:ascii="Times New Roman" w:hAnsi="Times New Roman" w:cs="Times New Roman"/>
          <w:bCs/>
          <w:sz w:val="24"/>
          <w:szCs w:val="24"/>
        </w:rPr>
        <w:tab/>
      </w:r>
    </w:p>
    <w:p w:rsidRPr="00E65797" w:rsidR="00930E3C" w:rsidRDefault="00930E3C" w14:paraId="618987F3" w14:textId="77777777">
      <w:pPr>
        <w:rPr>
          <w:rFonts w:ascii="Times New Roman" w:hAnsi="Times New Roman" w:cs="Times New Roman"/>
          <w:bCs/>
          <w:sz w:val="24"/>
          <w:szCs w:val="24"/>
        </w:rPr>
      </w:pPr>
    </w:p>
    <w:p w:rsidR="008847A5" w:rsidP="00A17813" w:rsidRDefault="00B76966" w14:paraId="6F41A846" w14:textId="38B04904">
      <w:pPr>
        <w:ind w:left="720"/>
        <w:rPr>
          <w:rFonts w:ascii="Times New Roman" w:hAnsi="Times New Roman" w:cs="Times New Roman"/>
          <w:bCs/>
          <w:sz w:val="24"/>
          <w:szCs w:val="24"/>
        </w:rPr>
      </w:pPr>
      <w:r>
        <w:rPr>
          <w:rFonts w:ascii="Times New Roman" w:hAnsi="Times New Roman" w:cs="Times New Roman"/>
          <w:bCs/>
          <w:sz w:val="24"/>
          <w:szCs w:val="24"/>
        </w:rPr>
        <w:t>C</w:t>
      </w:r>
      <w:r w:rsidRPr="00E65797" w:rsidR="00BC4198">
        <w:rPr>
          <w:rFonts w:ascii="Times New Roman" w:hAnsi="Times New Roman" w:cs="Times New Roman"/>
          <w:bCs/>
          <w:sz w:val="24"/>
          <w:szCs w:val="24"/>
        </w:rPr>
        <w:t>hange</w:t>
      </w:r>
      <w:r>
        <w:rPr>
          <w:rFonts w:ascii="Times New Roman" w:hAnsi="Times New Roman" w:cs="Times New Roman"/>
          <w:bCs/>
          <w:sz w:val="24"/>
          <w:szCs w:val="24"/>
        </w:rPr>
        <w:t>s</w:t>
      </w:r>
      <w:r w:rsidRPr="00E65797" w:rsidR="00BC4198">
        <w:rPr>
          <w:rFonts w:ascii="Times New Roman" w:hAnsi="Times New Roman" w:cs="Times New Roman"/>
          <w:bCs/>
          <w:sz w:val="24"/>
          <w:szCs w:val="24"/>
        </w:rPr>
        <w:t xml:space="preserve"> in the paperwork burden previously approved by OMB</w:t>
      </w:r>
      <w:r>
        <w:rPr>
          <w:rFonts w:ascii="Times New Roman" w:hAnsi="Times New Roman" w:cs="Times New Roman"/>
          <w:bCs/>
          <w:sz w:val="24"/>
          <w:szCs w:val="24"/>
        </w:rPr>
        <w:t xml:space="preserve"> are due to </w:t>
      </w:r>
      <w:r w:rsidR="0042251E">
        <w:rPr>
          <w:rFonts w:ascii="Times New Roman" w:hAnsi="Times New Roman" w:cs="Times New Roman"/>
          <w:bCs/>
          <w:sz w:val="24"/>
          <w:szCs w:val="24"/>
        </w:rPr>
        <w:t xml:space="preserve">the discontinuation of </w:t>
      </w:r>
      <w:r w:rsidR="00757A9A">
        <w:rPr>
          <w:rFonts w:ascii="Times New Roman" w:hAnsi="Times New Roman" w:cs="Times New Roman"/>
          <w:bCs/>
          <w:sz w:val="24"/>
          <w:szCs w:val="24"/>
        </w:rPr>
        <w:t>form</w:t>
      </w:r>
      <w:r w:rsidR="0042251E">
        <w:rPr>
          <w:rFonts w:ascii="Times New Roman" w:hAnsi="Times New Roman" w:cs="Times New Roman"/>
          <w:bCs/>
          <w:sz w:val="24"/>
          <w:szCs w:val="24"/>
        </w:rPr>
        <w:t xml:space="preserve"> </w:t>
      </w:r>
      <w:r w:rsidR="00757A9A">
        <w:rPr>
          <w:rFonts w:ascii="Times New Roman" w:hAnsi="Times New Roman" w:cs="Times New Roman"/>
          <w:bCs/>
          <w:sz w:val="24"/>
          <w:szCs w:val="24"/>
        </w:rPr>
        <w:t>97</w:t>
      </w:r>
      <w:r w:rsidR="0042251E">
        <w:rPr>
          <w:rFonts w:ascii="Times New Roman" w:hAnsi="Times New Roman" w:cs="Times New Roman"/>
          <w:bCs/>
          <w:sz w:val="24"/>
          <w:szCs w:val="24"/>
        </w:rPr>
        <w:t>87</w:t>
      </w:r>
      <w:r w:rsidR="00A14A27">
        <w:rPr>
          <w:rFonts w:ascii="Times New Roman" w:hAnsi="Times New Roman" w:cs="Times New Roman"/>
          <w:bCs/>
          <w:sz w:val="24"/>
          <w:szCs w:val="24"/>
        </w:rPr>
        <w:t xml:space="preserve"> and </w:t>
      </w:r>
      <w:r w:rsidR="0042251E">
        <w:rPr>
          <w:rFonts w:ascii="Times New Roman" w:hAnsi="Times New Roman" w:cs="Times New Roman"/>
          <w:bCs/>
          <w:sz w:val="24"/>
          <w:szCs w:val="24"/>
        </w:rPr>
        <w:t>form 9789</w:t>
      </w:r>
      <w:r w:rsidR="00A14A27">
        <w:rPr>
          <w:rFonts w:ascii="Times New Roman" w:hAnsi="Times New Roman" w:cs="Times New Roman"/>
          <w:bCs/>
          <w:sz w:val="24"/>
          <w:szCs w:val="24"/>
        </w:rPr>
        <w:t xml:space="preserve"> which reduced responses by (</w:t>
      </w:r>
      <w:r w:rsidR="00A71E55">
        <w:rPr>
          <w:rFonts w:ascii="Times New Roman" w:hAnsi="Times New Roman" w:cs="Times New Roman"/>
          <w:bCs/>
          <w:sz w:val="24"/>
          <w:szCs w:val="24"/>
        </w:rPr>
        <w:t>-</w:t>
      </w:r>
      <w:r w:rsidR="00A14A27">
        <w:rPr>
          <w:rFonts w:ascii="Times New Roman" w:hAnsi="Times New Roman" w:cs="Times New Roman"/>
          <w:bCs/>
          <w:sz w:val="24"/>
          <w:szCs w:val="24"/>
        </w:rPr>
        <w:t>2,175,000) and burden hours by (</w:t>
      </w:r>
      <w:r w:rsidR="00A71E55">
        <w:rPr>
          <w:rFonts w:ascii="Times New Roman" w:hAnsi="Times New Roman" w:cs="Times New Roman"/>
          <w:bCs/>
          <w:sz w:val="24"/>
          <w:szCs w:val="24"/>
        </w:rPr>
        <w:t>-</w:t>
      </w:r>
      <w:r w:rsidR="00A14A27">
        <w:rPr>
          <w:rFonts w:ascii="Times New Roman" w:hAnsi="Times New Roman" w:cs="Times New Roman"/>
          <w:bCs/>
          <w:sz w:val="24"/>
          <w:szCs w:val="24"/>
        </w:rPr>
        <w:t xml:space="preserve">312,328). </w:t>
      </w:r>
      <w:r w:rsidR="00A71E55">
        <w:rPr>
          <w:rFonts w:ascii="Times New Roman" w:hAnsi="Times New Roman" w:cs="Times New Roman"/>
          <w:bCs/>
          <w:sz w:val="24"/>
          <w:szCs w:val="24"/>
        </w:rPr>
        <w:t xml:space="preserve">Also, the </w:t>
      </w:r>
      <w:r w:rsidR="0042251E">
        <w:rPr>
          <w:rFonts w:ascii="Times New Roman" w:hAnsi="Times New Roman" w:cs="Times New Roman"/>
          <w:bCs/>
          <w:sz w:val="24"/>
          <w:szCs w:val="24"/>
        </w:rPr>
        <w:t>reduction in filers based on the most current filing status</w:t>
      </w:r>
      <w:r w:rsidR="00A71E55">
        <w:rPr>
          <w:rFonts w:ascii="Times New Roman" w:hAnsi="Times New Roman" w:cs="Times New Roman"/>
          <w:bCs/>
          <w:sz w:val="24"/>
          <w:szCs w:val="24"/>
        </w:rPr>
        <w:t xml:space="preserve">, </w:t>
      </w:r>
      <w:r w:rsidR="0042251E">
        <w:rPr>
          <w:rFonts w:ascii="Times New Roman" w:hAnsi="Times New Roman" w:cs="Times New Roman"/>
          <w:bCs/>
          <w:sz w:val="24"/>
          <w:szCs w:val="24"/>
        </w:rPr>
        <w:t xml:space="preserve">reduced </w:t>
      </w:r>
      <w:r w:rsidR="00A71E55">
        <w:rPr>
          <w:rFonts w:ascii="Times New Roman" w:hAnsi="Times New Roman" w:cs="Times New Roman"/>
          <w:bCs/>
          <w:sz w:val="24"/>
          <w:szCs w:val="24"/>
        </w:rPr>
        <w:t xml:space="preserve">responses by </w:t>
      </w:r>
      <w:r w:rsidR="008847A5">
        <w:rPr>
          <w:rFonts w:ascii="Times New Roman" w:hAnsi="Times New Roman" w:cs="Times New Roman"/>
          <w:bCs/>
          <w:sz w:val="24"/>
          <w:szCs w:val="24"/>
        </w:rPr>
        <w:t>(</w:t>
      </w:r>
      <w:r w:rsidR="00A71E55">
        <w:rPr>
          <w:rFonts w:ascii="Times New Roman" w:hAnsi="Times New Roman" w:cs="Times New Roman"/>
          <w:bCs/>
          <w:sz w:val="24"/>
          <w:szCs w:val="24"/>
        </w:rPr>
        <w:t>-2,174</w:t>
      </w:r>
      <w:r w:rsidR="008847A5">
        <w:rPr>
          <w:rFonts w:ascii="Times New Roman" w:hAnsi="Times New Roman" w:cs="Times New Roman"/>
          <w:bCs/>
          <w:sz w:val="24"/>
          <w:szCs w:val="24"/>
        </w:rPr>
        <w:t>,302)</w:t>
      </w:r>
      <w:r w:rsidR="0042251E">
        <w:rPr>
          <w:rFonts w:ascii="Times New Roman" w:hAnsi="Times New Roman" w:cs="Times New Roman"/>
          <w:bCs/>
          <w:sz w:val="24"/>
          <w:szCs w:val="24"/>
        </w:rPr>
        <w:t xml:space="preserve"> and</w:t>
      </w:r>
      <w:r w:rsidR="00A71E55">
        <w:rPr>
          <w:rFonts w:ascii="Times New Roman" w:hAnsi="Times New Roman" w:cs="Times New Roman"/>
          <w:bCs/>
          <w:sz w:val="24"/>
          <w:szCs w:val="24"/>
        </w:rPr>
        <w:t xml:space="preserve"> burden hours by</w:t>
      </w:r>
      <w:r w:rsidR="0042251E">
        <w:rPr>
          <w:rFonts w:ascii="Times New Roman" w:hAnsi="Times New Roman" w:cs="Times New Roman"/>
          <w:bCs/>
          <w:sz w:val="24"/>
          <w:szCs w:val="24"/>
        </w:rPr>
        <w:t xml:space="preserve"> </w:t>
      </w:r>
      <w:r w:rsidR="008847A5">
        <w:rPr>
          <w:rFonts w:ascii="Times New Roman" w:hAnsi="Times New Roman" w:cs="Times New Roman"/>
          <w:bCs/>
          <w:sz w:val="24"/>
          <w:szCs w:val="24"/>
        </w:rPr>
        <w:t>(-</w:t>
      </w:r>
      <w:r w:rsidR="00A71E55">
        <w:rPr>
          <w:rFonts w:ascii="Times New Roman" w:hAnsi="Times New Roman" w:cs="Times New Roman"/>
          <w:bCs/>
          <w:sz w:val="24"/>
          <w:szCs w:val="24"/>
        </w:rPr>
        <w:t>442,745</w:t>
      </w:r>
      <w:r w:rsidR="008847A5">
        <w:rPr>
          <w:rFonts w:ascii="Times New Roman" w:hAnsi="Times New Roman" w:cs="Times New Roman"/>
          <w:bCs/>
          <w:sz w:val="24"/>
          <w:szCs w:val="24"/>
        </w:rPr>
        <w:t>)</w:t>
      </w:r>
      <w:r w:rsidR="00A71E55">
        <w:rPr>
          <w:rFonts w:ascii="Times New Roman" w:hAnsi="Times New Roman" w:cs="Times New Roman"/>
          <w:bCs/>
          <w:sz w:val="24"/>
          <w:szCs w:val="24"/>
        </w:rPr>
        <w:t xml:space="preserve">. </w:t>
      </w:r>
      <w:r w:rsidR="0042251E">
        <w:rPr>
          <w:rFonts w:ascii="Times New Roman" w:hAnsi="Times New Roman" w:cs="Times New Roman"/>
          <w:bCs/>
          <w:sz w:val="24"/>
          <w:szCs w:val="24"/>
        </w:rPr>
        <w:t xml:space="preserve"> </w:t>
      </w:r>
    </w:p>
    <w:p w:rsidR="008007EB" w:rsidP="00A17813" w:rsidRDefault="008007EB" w14:paraId="5AFB7D71" w14:textId="7D084658">
      <w:pPr>
        <w:ind w:left="720"/>
        <w:rPr>
          <w:rFonts w:ascii="Times New Roman" w:hAnsi="Times New Roman" w:cs="Times New Roman"/>
          <w:bCs/>
          <w:sz w:val="24"/>
          <w:szCs w:val="24"/>
        </w:rPr>
      </w:pPr>
    </w:p>
    <w:p w:rsidR="008007EB" w:rsidP="00A17813" w:rsidRDefault="008007EB" w14:paraId="417F8632" w14:textId="77777777">
      <w:pPr>
        <w:ind w:left="720"/>
        <w:rPr>
          <w:rFonts w:ascii="Times New Roman" w:hAnsi="Times New Roman" w:cs="Times New Roman"/>
          <w:bCs/>
          <w:sz w:val="24"/>
          <w:szCs w:val="24"/>
        </w:rPr>
      </w:pPr>
    </w:p>
    <w:p w:rsidR="008847A5" w:rsidP="00A17813" w:rsidRDefault="008847A5" w14:paraId="1871E4D0" w14:textId="77777777">
      <w:pPr>
        <w:ind w:left="720"/>
        <w:rPr>
          <w:rFonts w:ascii="Times New Roman" w:hAnsi="Times New Roman" w:cs="Times New Roman"/>
          <w:bCs/>
          <w:sz w:val="24"/>
          <w:szCs w:val="24"/>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4"/>
        <w:gridCol w:w="1309"/>
        <w:gridCol w:w="1309"/>
        <w:gridCol w:w="1308"/>
        <w:gridCol w:w="1308"/>
        <w:gridCol w:w="1308"/>
        <w:gridCol w:w="1308"/>
      </w:tblGrid>
      <w:tr w:rsidRPr="007E2F8F" w:rsidR="008847A5" w:rsidTr="00A14A27" w14:paraId="32E13C78" w14:textId="77777777">
        <w:trPr>
          <w:trHeight w:val="960"/>
        </w:trPr>
        <w:tc>
          <w:tcPr>
            <w:tcW w:w="799" w:type="pct"/>
            <w:tcBorders>
              <w:top w:val="outset" w:color="auto" w:sz="6" w:space="0"/>
              <w:left w:val="outset" w:color="auto" w:sz="6" w:space="0"/>
              <w:bottom w:val="outset" w:color="auto" w:sz="6" w:space="0"/>
              <w:right w:val="outset" w:color="auto" w:sz="6" w:space="0"/>
            </w:tcBorders>
            <w:vAlign w:val="center"/>
            <w:hideMark/>
          </w:tcPr>
          <w:p w:rsidRPr="007E2F8F" w:rsidR="008847A5" w:rsidP="00840062" w:rsidRDefault="008847A5" w14:paraId="6463CC23" w14:textId="77777777">
            <w:pPr>
              <w:widowControl/>
              <w:autoSpaceDE/>
              <w:autoSpaceDN/>
              <w:adjustRightInd/>
              <w:jc w:val="center"/>
              <w:rPr>
                <w:rFonts w:ascii="Arial Narrow" w:hAnsi="Arial Narrow" w:cs="Arial"/>
                <w:b/>
                <w:bCs/>
                <w:color w:val="000000"/>
                <w:sz w:val="18"/>
                <w:szCs w:val="18"/>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8847A5" w:rsidP="00840062" w:rsidRDefault="008847A5" w14:paraId="639B4CFB"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8847A5" w:rsidP="00840062" w:rsidRDefault="008847A5" w14:paraId="57E51319"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8847A5" w:rsidP="00840062" w:rsidRDefault="008847A5" w14:paraId="0A1A7EBA"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8847A5" w:rsidP="00840062" w:rsidRDefault="008847A5" w14:paraId="357C547A"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8847A5" w:rsidP="00840062" w:rsidRDefault="008847A5" w14:paraId="7DC19AEB"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8847A5" w:rsidP="00840062" w:rsidRDefault="008847A5" w14:paraId="076117F8"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Previously Approved</w:t>
            </w:r>
          </w:p>
        </w:tc>
      </w:tr>
      <w:tr w:rsidRPr="007E2F8F" w:rsidR="008847A5" w:rsidTr="00840062" w14:paraId="445785EF" w14:textId="77777777">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05D983FD"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04A943D3" w14:textId="2DE0C9A9">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698</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6C9BB0FE"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2BE1FB15" w14:textId="28584296">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w:t>
            </w:r>
            <w:r>
              <w:rPr>
                <w:rFonts w:ascii="Arial Narrow" w:hAnsi="Arial Narrow" w:cs="Arial"/>
                <w:color w:val="000000"/>
                <w:sz w:val="18"/>
                <w:szCs w:val="18"/>
              </w:rPr>
              <w:t xml:space="preserve">   </w:t>
            </w:r>
            <w:r w:rsidR="00A75527">
              <w:rPr>
                <w:rFonts w:ascii="Arial Narrow" w:hAnsi="Arial Narrow" w:cs="Arial"/>
                <w:color w:val="000000"/>
                <w:sz w:val="18"/>
                <w:szCs w:val="18"/>
              </w:rPr>
              <w:t>-2</w:t>
            </w:r>
            <w:r w:rsidR="00A14A27">
              <w:rPr>
                <w:rFonts w:ascii="Arial Narrow" w:hAnsi="Arial Narrow" w:cs="Arial"/>
                <w:color w:val="000000"/>
                <w:sz w:val="18"/>
                <w:szCs w:val="18"/>
              </w:rPr>
              <w:t>,</w:t>
            </w:r>
            <w:r w:rsidR="00A75527">
              <w:rPr>
                <w:rFonts w:ascii="Arial Narrow" w:hAnsi="Arial Narrow" w:cs="Arial"/>
                <w:color w:val="000000"/>
                <w:sz w:val="18"/>
                <w:szCs w:val="18"/>
              </w:rPr>
              <w:t>175,000</w:t>
            </w:r>
            <w:r w:rsidR="00E143A8">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176A2362" w14:textId="272E532D">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w:t>
            </w:r>
            <w:r w:rsidRPr="007E2F8F" w:rsidR="00E143A8">
              <w:rPr>
                <w:rFonts w:ascii="Arial Narrow" w:hAnsi="Arial Narrow" w:cs="Arial"/>
                <w:color w:val="000000"/>
                <w:sz w:val="18"/>
                <w:szCs w:val="18"/>
              </w:rPr>
              <w:t> </w:t>
            </w:r>
            <w:r w:rsidR="00E143A8">
              <w:rPr>
                <w:rFonts w:ascii="Arial Narrow" w:hAnsi="Arial Narrow" w:cs="Arial"/>
                <w:color w:val="000000"/>
                <w:sz w:val="18"/>
                <w:szCs w:val="18"/>
              </w:rPr>
              <w:t xml:space="preserve"> -</w:t>
            </w:r>
            <w:r w:rsidR="00A75527">
              <w:rPr>
                <w:rFonts w:ascii="Arial Narrow" w:hAnsi="Arial Narrow" w:cs="Arial"/>
                <w:color w:val="000000"/>
                <w:sz w:val="18"/>
                <w:szCs w:val="18"/>
              </w:rPr>
              <w:t>2,17</w:t>
            </w:r>
            <w:r w:rsidR="00A14A27">
              <w:rPr>
                <w:rFonts w:ascii="Arial Narrow" w:hAnsi="Arial Narrow" w:cs="Arial"/>
                <w:color w:val="000000"/>
                <w:sz w:val="18"/>
                <w:szCs w:val="18"/>
              </w:rPr>
              <w:t>4</w:t>
            </w:r>
            <w:r w:rsidR="00E143A8">
              <w:rPr>
                <w:rFonts w:ascii="Arial Narrow" w:hAnsi="Arial Narrow" w:cs="Arial"/>
                <w:color w:val="000000"/>
                <w:sz w:val="18"/>
                <w:szCs w:val="18"/>
              </w:rPr>
              <w:t>,</w:t>
            </w:r>
            <w:r w:rsidR="00A14A27">
              <w:rPr>
                <w:rFonts w:ascii="Arial Narrow" w:hAnsi="Arial Narrow" w:cs="Arial"/>
                <w:color w:val="000000"/>
                <w:sz w:val="18"/>
                <w:szCs w:val="18"/>
              </w:rPr>
              <w:t>3</w:t>
            </w:r>
            <w:r w:rsidR="00A75527">
              <w:rPr>
                <w:rFonts w:ascii="Arial Narrow" w:hAnsi="Arial Narrow" w:cs="Arial"/>
                <w:color w:val="000000"/>
                <w:sz w:val="18"/>
                <w:szCs w:val="18"/>
              </w:rPr>
              <w:t>0</w:t>
            </w:r>
            <w:r w:rsidR="00A14A27">
              <w:rPr>
                <w:rFonts w:ascii="Arial Narrow" w:hAnsi="Arial Narrow" w:cs="Arial"/>
                <w:color w:val="000000"/>
                <w:sz w:val="18"/>
                <w:szCs w:val="18"/>
              </w:rPr>
              <w:t>2</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5DDC1668"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5F546946" w14:textId="44103BEE">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4</w:t>
            </w:r>
            <w:r>
              <w:rPr>
                <w:rFonts w:ascii="Arial Narrow" w:hAnsi="Arial Narrow" w:cs="Arial"/>
                <w:color w:val="000000"/>
                <w:sz w:val="18"/>
                <w:szCs w:val="18"/>
              </w:rPr>
              <w:t>,350</w:t>
            </w:r>
            <w:r w:rsidRPr="007E2F8F">
              <w:rPr>
                <w:rFonts w:ascii="Arial Narrow" w:hAnsi="Arial Narrow" w:cs="Arial"/>
                <w:color w:val="000000"/>
                <w:sz w:val="18"/>
                <w:szCs w:val="18"/>
              </w:rPr>
              <w:t>,</w:t>
            </w:r>
            <w:r>
              <w:rPr>
                <w:rFonts w:ascii="Arial Narrow" w:hAnsi="Arial Narrow" w:cs="Arial"/>
                <w:color w:val="000000"/>
                <w:sz w:val="18"/>
                <w:szCs w:val="18"/>
              </w:rPr>
              <w:t>00</w:t>
            </w:r>
            <w:r w:rsidRPr="007E2F8F">
              <w:rPr>
                <w:rFonts w:ascii="Arial Narrow" w:hAnsi="Arial Narrow" w:cs="Arial"/>
                <w:color w:val="000000"/>
                <w:sz w:val="18"/>
                <w:szCs w:val="18"/>
              </w:rPr>
              <w:t>0</w:t>
            </w:r>
          </w:p>
        </w:tc>
      </w:tr>
      <w:tr w:rsidRPr="007E2F8F" w:rsidR="008847A5" w:rsidTr="00840062" w14:paraId="2083758E" w14:textId="77777777">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6CBA040E"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Annual Time Burden (H</w:t>
            </w:r>
            <w:r>
              <w:rPr>
                <w:rFonts w:ascii="Arial Narrow" w:hAnsi="Arial Narrow" w:cs="Arial"/>
                <w:color w:val="000000"/>
                <w:sz w:val="18"/>
                <w:szCs w:val="18"/>
              </w:rPr>
              <w:t>r.,</w:t>
            </w:r>
            <w:r w:rsidRPr="007E2F8F">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373A6BF2" w14:textId="488A667A">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w:t>
            </w:r>
            <w:r>
              <w:rPr>
                <w:rFonts w:ascii="Arial Narrow" w:hAnsi="Arial Narrow" w:cs="Arial"/>
                <w:color w:val="000000"/>
                <w:sz w:val="18"/>
                <w:szCs w:val="18"/>
              </w:rPr>
              <w:t>119</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574BFB41"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E143A8" w14:paraId="18F2CC60" w14:textId="5CFF450A">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w:t>
            </w:r>
            <w:r w:rsidR="00A14A27">
              <w:rPr>
                <w:rFonts w:ascii="Arial Narrow" w:hAnsi="Arial Narrow" w:cs="Arial"/>
                <w:color w:val="000000"/>
                <w:sz w:val="18"/>
                <w:szCs w:val="18"/>
              </w:rPr>
              <w:t xml:space="preserve">    </w:t>
            </w:r>
            <w:r>
              <w:rPr>
                <w:rFonts w:ascii="Arial Narrow" w:hAnsi="Arial Narrow" w:cs="Arial"/>
                <w:color w:val="000000"/>
                <w:sz w:val="18"/>
                <w:szCs w:val="18"/>
              </w:rPr>
              <w:t xml:space="preserve">  </w:t>
            </w:r>
            <w:r w:rsidR="00A75527">
              <w:rPr>
                <w:rFonts w:ascii="Arial Narrow" w:hAnsi="Arial Narrow" w:cs="Arial"/>
                <w:color w:val="000000"/>
                <w:sz w:val="18"/>
                <w:szCs w:val="18"/>
              </w:rPr>
              <w:t>-312</w:t>
            </w:r>
            <w:r w:rsidR="00A14A27">
              <w:rPr>
                <w:rFonts w:ascii="Arial Narrow" w:hAnsi="Arial Narrow" w:cs="Arial"/>
                <w:color w:val="000000"/>
                <w:sz w:val="18"/>
                <w:szCs w:val="18"/>
              </w:rPr>
              <w:t>,</w:t>
            </w:r>
            <w:r w:rsidR="00A75527">
              <w:rPr>
                <w:rFonts w:ascii="Arial Narrow" w:hAnsi="Arial Narrow" w:cs="Arial"/>
                <w:color w:val="000000"/>
                <w:sz w:val="18"/>
                <w:szCs w:val="18"/>
              </w:rPr>
              <w:t>328</w:t>
            </w:r>
            <w:r>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35973799" w14:textId="7A515016">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sidR="00E143A8">
              <w:rPr>
                <w:rFonts w:ascii="Arial Narrow" w:hAnsi="Arial Narrow" w:cs="Arial"/>
                <w:color w:val="000000"/>
                <w:sz w:val="18"/>
                <w:szCs w:val="18"/>
              </w:rPr>
              <w:t xml:space="preserve">   -</w:t>
            </w:r>
            <w:r w:rsidR="00A75527">
              <w:rPr>
                <w:rFonts w:ascii="Arial Narrow" w:hAnsi="Arial Narrow" w:cs="Arial"/>
                <w:color w:val="000000"/>
                <w:sz w:val="18"/>
                <w:szCs w:val="18"/>
              </w:rPr>
              <w:t>442,</w:t>
            </w:r>
            <w:r w:rsidR="00A14A27">
              <w:rPr>
                <w:rFonts w:ascii="Arial Narrow" w:hAnsi="Arial Narrow" w:cs="Arial"/>
                <w:color w:val="000000"/>
                <w:sz w:val="18"/>
                <w:szCs w:val="18"/>
              </w:rPr>
              <w:t>745</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053CAF51"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8847A5" w:rsidP="00840062" w:rsidRDefault="008847A5" w14:paraId="041E7BE3" w14:textId="25A82FF5">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 xml:space="preserve">  755</w:t>
            </w:r>
            <w:r w:rsidRPr="007E2F8F">
              <w:rPr>
                <w:rFonts w:ascii="Arial Narrow" w:hAnsi="Arial Narrow" w:cs="Arial"/>
                <w:color w:val="000000"/>
                <w:sz w:val="18"/>
                <w:szCs w:val="18"/>
              </w:rPr>
              <w:t>,</w:t>
            </w:r>
            <w:r>
              <w:rPr>
                <w:rFonts w:ascii="Arial Narrow" w:hAnsi="Arial Narrow" w:cs="Arial"/>
                <w:color w:val="000000"/>
                <w:sz w:val="18"/>
                <w:szCs w:val="18"/>
              </w:rPr>
              <w:t>192</w:t>
            </w:r>
          </w:p>
        </w:tc>
      </w:tr>
      <w:tr w:rsidRPr="007E2F8F" w:rsidR="00A75527" w:rsidTr="00840062" w14:paraId="10E0C7EE" w14:textId="77777777">
        <w:tc>
          <w:tcPr>
            <w:tcW w:w="0" w:type="auto"/>
            <w:tcBorders>
              <w:top w:val="outset" w:color="auto" w:sz="6" w:space="0"/>
              <w:left w:val="outset" w:color="auto" w:sz="6" w:space="0"/>
              <w:bottom w:val="outset" w:color="auto" w:sz="6" w:space="0"/>
              <w:right w:val="outset" w:color="auto" w:sz="6" w:space="0"/>
            </w:tcBorders>
          </w:tcPr>
          <w:p w:rsidRPr="007E2F8F" w:rsidR="00A75527" w:rsidP="00840062" w:rsidRDefault="00A75527" w14:paraId="740D606F" w14:textId="77777777">
            <w:pPr>
              <w:widowControl/>
              <w:autoSpaceDE/>
              <w:autoSpaceDN/>
              <w:adjustRightInd/>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7E2F8F" w:rsidR="00A75527" w:rsidP="00840062" w:rsidRDefault="00A75527" w14:paraId="40397ACF" w14:textId="77777777">
            <w:pPr>
              <w:widowControl/>
              <w:autoSpaceDE/>
              <w:autoSpaceDN/>
              <w:adjustRightInd/>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7E2F8F" w:rsidR="00A75527" w:rsidP="00840062" w:rsidRDefault="00A75527" w14:paraId="78293408" w14:textId="77777777">
            <w:pPr>
              <w:widowControl/>
              <w:autoSpaceDE/>
              <w:autoSpaceDN/>
              <w:adjustRightInd/>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00A75527" w:rsidP="00840062" w:rsidRDefault="00A75527" w14:paraId="5FBE1921" w14:textId="77777777">
            <w:pPr>
              <w:widowControl/>
              <w:autoSpaceDE/>
              <w:autoSpaceDN/>
              <w:adjustRightInd/>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7E2F8F" w:rsidR="00A75527" w:rsidP="00840062" w:rsidRDefault="00A75527" w14:paraId="1AD6FB81" w14:textId="77777777">
            <w:pPr>
              <w:widowControl/>
              <w:autoSpaceDE/>
              <w:autoSpaceDN/>
              <w:adjustRightInd/>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7E2F8F" w:rsidR="00A75527" w:rsidP="00840062" w:rsidRDefault="00A75527" w14:paraId="447B48A6" w14:textId="77777777">
            <w:pPr>
              <w:widowControl/>
              <w:autoSpaceDE/>
              <w:autoSpaceDN/>
              <w:adjustRightInd/>
              <w:rPr>
                <w:rFonts w:ascii="Arial Narrow" w:hAnsi="Arial Narrow" w:cs="Arial"/>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7E2F8F" w:rsidR="00A75527" w:rsidP="00840062" w:rsidRDefault="00A75527" w14:paraId="489ED867" w14:textId="77777777">
            <w:pPr>
              <w:widowControl/>
              <w:autoSpaceDE/>
              <w:autoSpaceDN/>
              <w:adjustRightInd/>
              <w:rPr>
                <w:rFonts w:ascii="Arial Narrow" w:hAnsi="Arial Narrow" w:cs="Arial"/>
                <w:color w:val="000000"/>
                <w:sz w:val="18"/>
                <w:szCs w:val="18"/>
              </w:rPr>
            </w:pPr>
          </w:p>
        </w:tc>
      </w:tr>
    </w:tbl>
    <w:p w:rsidRPr="00E65797" w:rsidR="00F51239" w:rsidP="00A17813" w:rsidRDefault="00BC4198" w14:paraId="74316A16" w14:textId="44E175D2">
      <w:pPr>
        <w:ind w:left="720"/>
        <w:rPr>
          <w:rFonts w:ascii="Times New Roman" w:hAnsi="Times New Roman" w:cs="Times New Roman"/>
          <w:bCs/>
          <w:sz w:val="24"/>
          <w:szCs w:val="24"/>
        </w:rPr>
      </w:pPr>
      <w:r w:rsidRPr="00E65797">
        <w:rPr>
          <w:rFonts w:ascii="Times New Roman" w:hAnsi="Times New Roman" w:cs="Times New Roman"/>
          <w:bCs/>
          <w:sz w:val="24"/>
          <w:szCs w:val="24"/>
        </w:rPr>
        <w:t xml:space="preserve">  </w:t>
      </w:r>
    </w:p>
    <w:p w:rsidRPr="00E65797" w:rsidR="00A17813" w:rsidRDefault="00A17813" w14:paraId="26BFD504" w14:textId="77777777">
      <w:pPr>
        <w:rPr>
          <w:rFonts w:ascii="Times New Roman" w:hAnsi="Times New Roman" w:cs="Times New Roman"/>
          <w:bCs/>
          <w:sz w:val="24"/>
          <w:szCs w:val="24"/>
        </w:rPr>
      </w:pPr>
    </w:p>
    <w:p w:rsidRPr="00E65797" w:rsidR="00930E3C" w:rsidRDefault="00930E3C" w14:paraId="285BBA38" w14:textId="7058DA31">
      <w:pPr>
        <w:tabs>
          <w:tab w:val="left" w:pos="720"/>
        </w:tabs>
        <w:ind w:left="720" w:hanging="720"/>
        <w:rPr>
          <w:rFonts w:ascii="Times New Roman" w:hAnsi="Times New Roman" w:cs="Times New Roman"/>
          <w:bCs/>
          <w:sz w:val="24"/>
          <w:szCs w:val="24"/>
        </w:rPr>
      </w:pPr>
      <w:r w:rsidRPr="00E65797">
        <w:rPr>
          <w:rFonts w:ascii="Times New Roman" w:hAnsi="Times New Roman" w:cs="Times New Roman"/>
          <w:bCs/>
          <w:sz w:val="24"/>
          <w:szCs w:val="24"/>
        </w:rPr>
        <w:t>16.</w:t>
      </w:r>
      <w:r w:rsidRPr="00E65797">
        <w:rPr>
          <w:rFonts w:ascii="Times New Roman" w:hAnsi="Times New Roman" w:cs="Times New Roman"/>
          <w:bCs/>
          <w:sz w:val="24"/>
          <w:szCs w:val="24"/>
        </w:rPr>
        <w:tab/>
      </w:r>
      <w:r w:rsidRPr="00E65797">
        <w:rPr>
          <w:rFonts w:ascii="Times New Roman" w:hAnsi="Times New Roman" w:cs="Times New Roman"/>
          <w:bCs/>
          <w:sz w:val="24"/>
          <w:szCs w:val="24"/>
          <w:u w:val="single"/>
        </w:rPr>
        <w:t>PLANS FOR TABULATION, STATISTICAL ANALYSIS AND PUBLICATION</w:t>
      </w:r>
      <w:r w:rsidR="00A75527">
        <w:rPr>
          <w:rFonts w:ascii="Times New Roman" w:hAnsi="Times New Roman" w:cs="Times New Roman"/>
          <w:bCs/>
          <w:sz w:val="24"/>
          <w:szCs w:val="24"/>
          <w:u w:val="single"/>
        </w:rPr>
        <w:tab/>
      </w:r>
    </w:p>
    <w:p w:rsidRPr="00E65797" w:rsidR="00930E3C" w:rsidRDefault="00930E3C" w14:paraId="6203BFEC" w14:textId="77777777">
      <w:pPr>
        <w:rPr>
          <w:rFonts w:ascii="Times New Roman" w:hAnsi="Times New Roman" w:cs="Times New Roman"/>
          <w:bCs/>
          <w:sz w:val="24"/>
          <w:szCs w:val="24"/>
        </w:rPr>
      </w:pPr>
    </w:p>
    <w:p w:rsidRPr="00A17813" w:rsidR="00930E3C" w:rsidRDefault="007871D6" w14:paraId="44E6A8CF" w14:textId="77777777">
      <w:pPr>
        <w:ind w:left="720"/>
        <w:rPr>
          <w:rFonts w:ascii="Times New Roman" w:hAnsi="Times New Roman" w:cs="Times New Roman"/>
          <w:sz w:val="24"/>
          <w:szCs w:val="24"/>
        </w:rPr>
      </w:pPr>
      <w:r w:rsidRPr="00A17813">
        <w:rPr>
          <w:rFonts w:ascii="Times New Roman" w:hAnsi="Times New Roman" w:cs="Times New Roman"/>
          <w:sz w:val="24"/>
          <w:szCs w:val="24"/>
        </w:rPr>
        <w:t xml:space="preserve">There are no plans for tabulation, statistical </w:t>
      </w:r>
      <w:proofErr w:type="gramStart"/>
      <w:r w:rsidRPr="00A17813">
        <w:rPr>
          <w:rFonts w:ascii="Times New Roman" w:hAnsi="Times New Roman" w:cs="Times New Roman"/>
          <w:sz w:val="24"/>
          <w:szCs w:val="24"/>
        </w:rPr>
        <w:t>analysis</w:t>
      </w:r>
      <w:proofErr w:type="gramEnd"/>
      <w:r w:rsidRPr="00A17813">
        <w:rPr>
          <w:rFonts w:ascii="Times New Roman" w:hAnsi="Times New Roman" w:cs="Times New Roman"/>
          <w:sz w:val="24"/>
          <w:szCs w:val="24"/>
        </w:rPr>
        <w:t xml:space="preserve"> and publication</w:t>
      </w:r>
      <w:r w:rsidRPr="00A17813" w:rsidR="00930E3C">
        <w:rPr>
          <w:rFonts w:ascii="Times New Roman" w:hAnsi="Times New Roman" w:cs="Times New Roman"/>
          <w:sz w:val="24"/>
          <w:szCs w:val="24"/>
        </w:rPr>
        <w:t>.</w:t>
      </w:r>
    </w:p>
    <w:p w:rsidRPr="00A17813" w:rsidR="00F51239" w:rsidRDefault="00F51239" w14:paraId="5FE6F280" w14:textId="77777777">
      <w:pPr>
        <w:tabs>
          <w:tab w:val="left" w:pos="720"/>
        </w:tabs>
        <w:ind w:left="720" w:hanging="720"/>
        <w:rPr>
          <w:rFonts w:ascii="Times New Roman" w:hAnsi="Times New Roman" w:cs="Times New Roman"/>
          <w:b/>
          <w:sz w:val="24"/>
          <w:szCs w:val="24"/>
        </w:rPr>
      </w:pPr>
    </w:p>
    <w:p w:rsidRPr="00E65797" w:rsidR="00930E3C" w:rsidRDefault="00930E3C" w14:paraId="39F20885" w14:textId="77777777">
      <w:pPr>
        <w:tabs>
          <w:tab w:val="left" w:pos="720"/>
        </w:tabs>
        <w:ind w:left="720" w:hanging="720"/>
        <w:rPr>
          <w:rFonts w:ascii="Times New Roman" w:hAnsi="Times New Roman" w:cs="Times New Roman"/>
          <w:bCs/>
          <w:sz w:val="24"/>
          <w:szCs w:val="24"/>
        </w:rPr>
      </w:pPr>
      <w:r w:rsidRPr="00E65797">
        <w:rPr>
          <w:rFonts w:ascii="Times New Roman" w:hAnsi="Times New Roman" w:cs="Times New Roman"/>
          <w:bCs/>
          <w:sz w:val="24"/>
          <w:szCs w:val="24"/>
        </w:rPr>
        <w:t>17.</w:t>
      </w:r>
      <w:r w:rsidRPr="00E65797">
        <w:rPr>
          <w:rFonts w:ascii="Times New Roman" w:hAnsi="Times New Roman" w:cs="Times New Roman"/>
          <w:bCs/>
          <w:sz w:val="24"/>
          <w:szCs w:val="24"/>
        </w:rPr>
        <w:tab/>
      </w:r>
      <w:r w:rsidRPr="00E65797">
        <w:rPr>
          <w:rFonts w:ascii="Times New Roman" w:hAnsi="Times New Roman" w:cs="Times New Roman"/>
          <w:bCs/>
          <w:sz w:val="24"/>
          <w:szCs w:val="24"/>
          <w:u w:val="single"/>
        </w:rPr>
        <w:t>REASONS WHY DISPLAYING THE OMB EXPIRATION DATE IS</w:t>
      </w:r>
      <w:r w:rsidRPr="00E65797">
        <w:rPr>
          <w:rFonts w:ascii="Times New Roman" w:hAnsi="Times New Roman" w:cs="Times New Roman"/>
          <w:bCs/>
          <w:sz w:val="24"/>
          <w:szCs w:val="24"/>
        </w:rPr>
        <w:t xml:space="preserve">     </w:t>
      </w:r>
      <w:r w:rsidRPr="00E65797">
        <w:rPr>
          <w:rFonts w:ascii="Times New Roman" w:hAnsi="Times New Roman" w:cs="Times New Roman"/>
          <w:bCs/>
          <w:sz w:val="24"/>
          <w:szCs w:val="24"/>
          <w:u w:val="single"/>
        </w:rPr>
        <w:t>INAPPROPRIATE</w:t>
      </w:r>
    </w:p>
    <w:p w:rsidRPr="00E65797" w:rsidR="00BC4198" w:rsidP="00BC4198" w:rsidRDefault="00BC4198" w14:paraId="153D9F00" w14:textId="77777777">
      <w:pPr>
        <w:rPr>
          <w:rFonts w:ascii="Times New Roman" w:hAnsi="Times New Roman" w:cs="Times New Roman"/>
          <w:bCs/>
          <w:sz w:val="24"/>
          <w:szCs w:val="24"/>
        </w:rPr>
      </w:pPr>
    </w:p>
    <w:p w:rsidRPr="00E65797" w:rsidR="00BC4198" w:rsidP="00BC4198" w:rsidRDefault="00BC4198" w14:paraId="78097DD1" w14:textId="77777777">
      <w:pPr>
        <w:ind w:left="720"/>
        <w:rPr>
          <w:rFonts w:ascii="Times New Roman" w:hAnsi="Times New Roman" w:cs="Times New Roman"/>
          <w:bCs/>
          <w:sz w:val="24"/>
          <w:szCs w:val="24"/>
        </w:rPr>
      </w:pPr>
      <w:r w:rsidRPr="00E65797">
        <w:rPr>
          <w:rFonts w:ascii="Times New Roman" w:hAnsi="Times New Roman" w:cs="Times New Roman"/>
          <w:bCs/>
          <w:sz w:val="24"/>
          <w:szCs w:val="24"/>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E65797" w:rsidR="00930E3C" w:rsidRDefault="00930E3C" w14:paraId="1F2CAB52" w14:textId="77777777">
      <w:pPr>
        <w:rPr>
          <w:rFonts w:ascii="Times New Roman" w:hAnsi="Times New Roman" w:cs="Times New Roman"/>
          <w:bCs/>
          <w:sz w:val="24"/>
          <w:szCs w:val="24"/>
        </w:rPr>
      </w:pPr>
    </w:p>
    <w:p w:rsidRPr="00E65797" w:rsidR="00930E3C" w:rsidRDefault="00930E3C" w14:paraId="0FB52DF3" w14:textId="77777777">
      <w:pPr>
        <w:tabs>
          <w:tab w:val="left" w:pos="720"/>
        </w:tabs>
        <w:ind w:left="720" w:hanging="720"/>
        <w:rPr>
          <w:rFonts w:ascii="Times New Roman" w:hAnsi="Times New Roman" w:cs="Times New Roman"/>
          <w:bCs/>
          <w:sz w:val="24"/>
          <w:szCs w:val="24"/>
        </w:rPr>
      </w:pPr>
      <w:r w:rsidRPr="00E65797">
        <w:rPr>
          <w:rFonts w:ascii="Times New Roman" w:hAnsi="Times New Roman" w:cs="Times New Roman"/>
          <w:bCs/>
          <w:sz w:val="24"/>
          <w:szCs w:val="24"/>
        </w:rPr>
        <w:t>18.</w:t>
      </w:r>
      <w:r w:rsidRPr="00E65797">
        <w:rPr>
          <w:rFonts w:ascii="Times New Roman" w:hAnsi="Times New Roman" w:cs="Times New Roman"/>
          <w:bCs/>
          <w:sz w:val="24"/>
          <w:szCs w:val="24"/>
        </w:rPr>
        <w:tab/>
      </w:r>
      <w:r w:rsidRPr="00E65797">
        <w:rPr>
          <w:rFonts w:ascii="Times New Roman" w:hAnsi="Times New Roman" w:cs="Times New Roman"/>
          <w:bCs/>
          <w:sz w:val="24"/>
          <w:szCs w:val="24"/>
          <w:u w:val="single"/>
        </w:rPr>
        <w:t xml:space="preserve">EXCEPTIONS TO THE CERTIFICATION STATEMENT </w:t>
      </w:r>
    </w:p>
    <w:p w:rsidRPr="00E65797" w:rsidR="00930E3C" w:rsidRDefault="00930E3C" w14:paraId="34B08FDB" w14:textId="77777777">
      <w:pPr>
        <w:rPr>
          <w:rFonts w:ascii="Times New Roman" w:hAnsi="Times New Roman" w:cs="Times New Roman"/>
          <w:bCs/>
          <w:sz w:val="24"/>
          <w:szCs w:val="24"/>
        </w:rPr>
      </w:pPr>
    </w:p>
    <w:p w:rsidRPr="00E65797" w:rsidR="00930E3C" w:rsidRDefault="009C2657" w14:paraId="748B9075" w14:textId="77777777">
      <w:pPr>
        <w:ind w:left="720"/>
        <w:rPr>
          <w:rFonts w:ascii="Times New Roman" w:hAnsi="Times New Roman" w:cs="Times New Roman"/>
          <w:bCs/>
          <w:sz w:val="24"/>
          <w:szCs w:val="24"/>
        </w:rPr>
      </w:pPr>
      <w:r w:rsidRPr="00E65797">
        <w:rPr>
          <w:rFonts w:ascii="Times New Roman" w:hAnsi="Times New Roman" w:cs="Times New Roman"/>
          <w:bCs/>
          <w:sz w:val="24"/>
          <w:szCs w:val="24"/>
        </w:rPr>
        <w:t>There are no exceptions to the certification statement</w:t>
      </w:r>
      <w:r w:rsidRPr="00E65797" w:rsidR="00930E3C">
        <w:rPr>
          <w:rFonts w:ascii="Times New Roman" w:hAnsi="Times New Roman" w:cs="Times New Roman"/>
          <w:bCs/>
          <w:sz w:val="24"/>
          <w:szCs w:val="24"/>
        </w:rPr>
        <w:t>.</w:t>
      </w:r>
    </w:p>
    <w:p w:rsidRPr="00E65797" w:rsidR="00930E3C" w:rsidRDefault="00930E3C" w14:paraId="2931D8C8" w14:textId="77777777">
      <w:pPr>
        <w:rPr>
          <w:rFonts w:ascii="Times New Roman" w:hAnsi="Times New Roman" w:cs="Times New Roman"/>
          <w:bCs/>
          <w:sz w:val="24"/>
          <w:szCs w:val="24"/>
        </w:rPr>
      </w:pPr>
    </w:p>
    <w:p w:rsidRPr="00E65797" w:rsidR="00A17813" w:rsidP="00BC4198" w:rsidRDefault="00BC4198" w14:paraId="7856494B" w14:textId="77777777">
      <w:pPr>
        <w:rPr>
          <w:rFonts w:ascii="Times New Roman" w:hAnsi="Times New Roman" w:cs="Times New Roman"/>
          <w:bCs/>
          <w:sz w:val="24"/>
          <w:szCs w:val="24"/>
        </w:rPr>
      </w:pPr>
      <w:r w:rsidRPr="00E65797">
        <w:rPr>
          <w:rFonts w:ascii="Times New Roman" w:hAnsi="Times New Roman" w:cs="Times New Roman"/>
          <w:bCs/>
          <w:sz w:val="24"/>
          <w:szCs w:val="24"/>
          <w:u w:val="single"/>
        </w:rPr>
        <w:t>Note:</w:t>
      </w:r>
      <w:r w:rsidRPr="00E65797">
        <w:rPr>
          <w:rFonts w:ascii="Times New Roman" w:hAnsi="Times New Roman" w:cs="Times New Roman"/>
          <w:bCs/>
          <w:sz w:val="24"/>
          <w:szCs w:val="24"/>
        </w:rPr>
        <w:t xml:space="preserve">  The following paragraph applies to </w:t>
      </w:r>
      <w:proofErr w:type="gramStart"/>
      <w:r w:rsidRPr="00E65797">
        <w:rPr>
          <w:rFonts w:ascii="Times New Roman" w:hAnsi="Times New Roman" w:cs="Times New Roman"/>
          <w:bCs/>
          <w:sz w:val="24"/>
          <w:szCs w:val="24"/>
        </w:rPr>
        <w:t>all of</w:t>
      </w:r>
      <w:proofErr w:type="gramEnd"/>
      <w:r w:rsidRPr="00E65797">
        <w:rPr>
          <w:rFonts w:ascii="Times New Roman" w:hAnsi="Times New Roman" w:cs="Times New Roman"/>
          <w:bCs/>
          <w:sz w:val="24"/>
          <w:szCs w:val="24"/>
        </w:rPr>
        <w:t xml:space="preserve"> the collections of information in this </w:t>
      </w:r>
    </w:p>
    <w:p w:rsidRPr="00A17813" w:rsidR="00BC4198" w:rsidP="00BC4198" w:rsidRDefault="00A17813" w14:paraId="2146BDE1" w14:textId="77777777">
      <w:pPr>
        <w:rPr>
          <w:rFonts w:ascii="Times New Roman" w:hAnsi="Times New Roman" w:cs="Times New Roman"/>
          <w:sz w:val="24"/>
          <w:szCs w:val="24"/>
        </w:rPr>
      </w:pPr>
      <w:r>
        <w:rPr>
          <w:rFonts w:ascii="Times New Roman" w:hAnsi="Times New Roman" w:cs="Times New Roman"/>
          <w:sz w:val="24"/>
          <w:szCs w:val="24"/>
        </w:rPr>
        <w:t xml:space="preserve">            </w:t>
      </w:r>
      <w:r w:rsidRPr="00A17813" w:rsidR="00BC4198">
        <w:rPr>
          <w:rFonts w:ascii="Times New Roman" w:hAnsi="Times New Roman" w:cs="Times New Roman"/>
          <w:sz w:val="24"/>
          <w:szCs w:val="24"/>
        </w:rPr>
        <w:t>submission:</w:t>
      </w:r>
    </w:p>
    <w:p w:rsidRPr="00A17813" w:rsidR="00BC4198" w:rsidP="00BC4198" w:rsidRDefault="00BC4198" w14:paraId="31EF2F7D" w14:textId="77777777">
      <w:pPr>
        <w:rPr>
          <w:rFonts w:ascii="Times New Roman" w:hAnsi="Times New Roman" w:cs="Times New Roman"/>
          <w:sz w:val="24"/>
          <w:szCs w:val="24"/>
        </w:rPr>
      </w:pPr>
    </w:p>
    <w:p w:rsidR="00A17813" w:rsidP="00BC4198" w:rsidRDefault="00BC4198" w14:paraId="3FFDA494" w14:textId="77777777">
      <w:pPr>
        <w:rPr>
          <w:rFonts w:ascii="Times New Roman" w:hAnsi="Times New Roman" w:cs="Times New Roman"/>
          <w:sz w:val="24"/>
          <w:szCs w:val="24"/>
        </w:rPr>
      </w:pPr>
      <w:r w:rsidRPr="00A17813">
        <w:rPr>
          <w:rFonts w:ascii="Times New Roman" w:hAnsi="Times New Roman" w:cs="Times New Roman"/>
          <w:sz w:val="24"/>
          <w:szCs w:val="24"/>
        </w:rPr>
        <w:t xml:space="preserve">     </w:t>
      </w:r>
      <w:r w:rsidR="00A17813">
        <w:rPr>
          <w:rFonts w:ascii="Times New Roman" w:hAnsi="Times New Roman" w:cs="Times New Roman"/>
          <w:sz w:val="24"/>
          <w:szCs w:val="24"/>
        </w:rPr>
        <w:t xml:space="preserve">       </w:t>
      </w:r>
      <w:r w:rsidRPr="00A17813">
        <w:rPr>
          <w:rFonts w:ascii="Times New Roman" w:hAnsi="Times New Roman" w:cs="Times New Roman"/>
          <w:sz w:val="24"/>
          <w:szCs w:val="24"/>
        </w:rPr>
        <w:t xml:space="preserve">An agency may not conduct or sponsor, and a person is not required to respond to, a </w:t>
      </w:r>
    </w:p>
    <w:p w:rsidR="00A17813" w:rsidP="00BC4198" w:rsidRDefault="00A17813" w14:paraId="009F9743" w14:textId="77777777">
      <w:pPr>
        <w:rPr>
          <w:rFonts w:ascii="Times New Roman" w:hAnsi="Times New Roman" w:cs="Times New Roman"/>
          <w:sz w:val="24"/>
          <w:szCs w:val="24"/>
        </w:rPr>
      </w:pPr>
      <w:r>
        <w:rPr>
          <w:rFonts w:ascii="Times New Roman" w:hAnsi="Times New Roman" w:cs="Times New Roman"/>
          <w:sz w:val="24"/>
          <w:szCs w:val="24"/>
        </w:rPr>
        <w:t xml:space="preserve">            </w:t>
      </w:r>
      <w:r w:rsidRPr="00A17813" w:rsidR="00BC4198">
        <w:rPr>
          <w:rFonts w:ascii="Times New Roman" w:hAnsi="Times New Roman" w:cs="Times New Roman"/>
          <w:sz w:val="24"/>
          <w:szCs w:val="24"/>
        </w:rPr>
        <w:t xml:space="preserve">collection of information unless the collection of information displays a valid OMB </w:t>
      </w:r>
    </w:p>
    <w:p w:rsidR="00A17813" w:rsidP="00BC4198" w:rsidRDefault="00A17813" w14:paraId="057AA27C" w14:textId="77777777">
      <w:pPr>
        <w:rPr>
          <w:rFonts w:ascii="Times New Roman" w:hAnsi="Times New Roman" w:cs="Times New Roman"/>
          <w:sz w:val="24"/>
          <w:szCs w:val="24"/>
        </w:rPr>
      </w:pPr>
      <w:r>
        <w:rPr>
          <w:rFonts w:ascii="Times New Roman" w:hAnsi="Times New Roman" w:cs="Times New Roman"/>
          <w:sz w:val="24"/>
          <w:szCs w:val="24"/>
        </w:rPr>
        <w:t xml:space="preserve">            </w:t>
      </w:r>
      <w:r w:rsidRPr="00A17813" w:rsidR="00BC4198">
        <w:rPr>
          <w:rFonts w:ascii="Times New Roman" w:hAnsi="Times New Roman" w:cs="Times New Roman"/>
          <w:sz w:val="24"/>
          <w:szCs w:val="24"/>
        </w:rPr>
        <w:t xml:space="preserve">control number.  Books or records relating to a collection of information must be retained </w:t>
      </w:r>
    </w:p>
    <w:p w:rsidR="00A17813" w:rsidP="00BC4198" w:rsidRDefault="00A17813" w14:paraId="4CB82AEA" w14:textId="77777777">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17813" w:rsidR="00BC4198">
        <w:rPr>
          <w:rFonts w:ascii="Times New Roman" w:hAnsi="Times New Roman" w:cs="Times New Roman"/>
          <w:sz w:val="24"/>
          <w:szCs w:val="24"/>
        </w:rPr>
        <w:t>as long as</w:t>
      </w:r>
      <w:proofErr w:type="gramEnd"/>
      <w:r w:rsidRPr="00A17813" w:rsidR="00BC4198">
        <w:rPr>
          <w:rFonts w:ascii="Times New Roman" w:hAnsi="Times New Roman" w:cs="Times New Roman"/>
          <w:sz w:val="24"/>
          <w:szCs w:val="24"/>
        </w:rPr>
        <w:t xml:space="preserve"> their contents may become material in the administration of any internal </w:t>
      </w:r>
    </w:p>
    <w:p w:rsidR="00A17813" w:rsidP="00BC4198" w:rsidRDefault="00A17813" w14:paraId="50533D5D" w14:textId="77777777">
      <w:pPr>
        <w:rPr>
          <w:rFonts w:ascii="Times New Roman" w:hAnsi="Times New Roman" w:cs="Times New Roman"/>
          <w:sz w:val="24"/>
          <w:szCs w:val="24"/>
        </w:rPr>
      </w:pPr>
      <w:r>
        <w:rPr>
          <w:rFonts w:ascii="Times New Roman" w:hAnsi="Times New Roman" w:cs="Times New Roman"/>
          <w:sz w:val="24"/>
          <w:szCs w:val="24"/>
        </w:rPr>
        <w:t xml:space="preserve">            </w:t>
      </w:r>
      <w:r w:rsidRPr="00A17813" w:rsidR="00BC4198">
        <w:rPr>
          <w:rFonts w:ascii="Times New Roman" w:hAnsi="Times New Roman" w:cs="Times New Roman"/>
          <w:sz w:val="24"/>
          <w:szCs w:val="24"/>
        </w:rPr>
        <w:t xml:space="preserve">revenue law.  Generally, tax returns and tax return information are confidential, as </w:t>
      </w:r>
    </w:p>
    <w:p w:rsidRPr="00A17813" w:rsidR="00BC4198" w:rsidP="00BC4198" w:rsidRDefault="00A17813" w14:paraId="2465F805" w14:textId="77777777">
      <w:pPr>
        <w:rPr>
          <w:rFonts w:ascii="Times New Roman" w:hAnsi="Times New Roman" w:cs="Times New Roman"/>
          <w:sz w:val="24"/>
          <w:szCs w:val="24"/>
        </w:rPr>
      </w:pPr>
      <w:r>
        <w:rPr>
          <w:rFonts w:ascii="Times New Roman" w:hAnsi="Times New Roman" w:cs="Times New Roman"/>
          <w:sz w:val="24"/>
          <w:szCs w:val="24"/>
        </w:rPr>
        <w:t xml:space="preserve">            </w:t>
      </w:r>
      <w:r w:rsidRPr="00A17813" w:rsidR="00BC4198">
        <w:rPr>
          <w:rFonts w:ascii="Times New Roman" w:hAnsi="Times New Roman" w:cs="Times New Roman"/>
          <w:sz w:val="24"/>
          <w:szCs w:val="24"/>
        </w:rPr>
        <w:t>required by 26 U.S.C. 6103.</w:t>
      </w:r>
      <w:r w:rsidRPr="00A17813" w:rsidR="00BC4198">
        <w:rPr>
          <w:rFonts w:ascii="Times New Roman" w:hAnsi="Times New Roman" w:cs="Times New Roman"/>
          <w:sz w:val="24"/>
          <w:szCs w:val="24"/>
        </w:rPr>
        <w:tab/>
      </w:r>
    </w:p>
    <w:p w:rsidRPr="00A17813" w:rsidR="00930E3C" w:rsidRDefault="00930E3C" w14:paraId="76E8AC7B" w14:textId="77777777">
      <w:pPr>
        <w:rPr>
          <w:rFonts w:ascii="Times New Roman" w:hAnsi="Times New Roman" w:cs="Times New Roman"/>
          <w:sz w:val="24"/>
          <w:szCs w:val="24"/>
        </w:rPr>
      </w:pPr>
    </w:p>
    <w:p w:rsidRPr="00A17813" w:rsidR="00407E46" w:rsidP="00BC4198" w:rsidRDefault="00407E46" w14:paraId="572DF4A0" w14:textId="77777777">
      <w:pPr>
        <w:jc w:val="center"/>
        <w:rPr>
          <w:rFonts w:ascii="Times New Roman" w:hAnsi="Times New Roman" w:cs="Times New Roman"/>
          <w:b/>
          <w:sz w:val="24"/>
          <w:szCs w:val="24"/>
        </w:rPr>
      </w:pPr>
    </w:p>
    <w:sectPr w:rsidRPr="00A17813" w:rsidR="00407E46">
      <w:headerReference w:type="default" r:id="rId8"/>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EE5D" w14:textId="77777777" w:rsidR="00F57AD9" w:rsidRDefault="00F57AD9">
      <w:r>
        <w:separator/>
      </w:r>
    </w:p>
  </w:endnote>
  <w:endnote w:type="continuationSeparator" w:id="0">
    <w:p w14:paraId="11BB0F30" w14:textId="77777777" w:rsidR="00F57AD9" w:rsidRDefault="00F5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8767" w14:textId="77777777" w:rsidR="00F57AD9" w:rsidRDefault="00F57AD9">
      <w:r>
        <w:separator/>
      </w:r>
    </w:p>
  </w:footnote>
  <w:footnote w:type="continuationSeparator" w:id="0">
    <w:p w14:paraId="41B44E49" w14:textId="77777777" w:rsidR="00F57AD9" w:rsidRDefault="00F5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891F" w14:textId="77777777" w:rsidR="00814707" w:rsidRDefault="00814707">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585332">
      <w:rPr>
        <w:b/>
        <w:bCs/>
        <w:noProof/>
        <w:sz w:val="24"/>
        <w:szCs w:val="24"/>
      </w:rPr>
      <w:t>2</w:t>
    </w:r>
    <w:r>
      <w:rPr>
        <w:b/>
        <w:bCs/>
        <w:sz w:val="24"/>
        <w:szCs w:val="24"/>
      </w:rPr>
      <w:fldChar w:fldCharType="end"/>
    </w:r>
  </w:p>
  <w:p w14:paraId="7C251A36" w14:textId="77777777" w:rsidR="00814707" w:rsidRDefault="00814707">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60"/>
    <w:rsid w:val="00000899"/>
    <w:rsid w:val="00000D1A"/>
    <w:rsid w:val="000409D7"/>
    <w:rsid w:val="000A0479"/>
    <w:rsid w:val="000A69D9"/>
    <w:rsid w:val="00103017"/>
    <w:rsid w:val="001036A4"/>
    <w:rsid w:val="0010518F"/>
    <w:rsid w:val="00113768"/>
    <w:rsid w:val="0012617C"/>
    <w:rsid w:val="00142090"/>
    <w:rsid w:val="00156043"/>
    <w:rsid w:val="001931C5"/>
    <w:rsid w:val="0019525F"/>
    <w:rsid w:val="001C226F"/>
    <w:rsid w:val="001F0D39"/>
    <w:rsid w:val="00200FDE"/>
    <w:rsid w:val="00233644"/>
    <w:rsid w:val="00233A1A"/>
    <w:rsid w:val="00244D6A"/>
    <w:rsid w:val="00254ACA"/>
    <w:rsid w:val="00257336"/>
    <w:rsid w:val="002606EB"/>
    <w:rsid w:val="00291454"/>
    <w:rsid w:val="0029206C"/>
    <w:rsid w:val="002F42B7"/>
    <w:rsid w:val="00360A0E"/>
    <w:rsid w:val="00371228"/>
    <w:rsid w:val="00382F30"/>
    <w:rsid w:val="00390A4F"/>
    <w:rsid w:val="003D0656"/>
    <w:rsid w:val="003F1559"/>
    <w:rsid w:val="00407E46"/>
    <w:rsid w:val="0042251E"/>
    <w:rsid w:val="0044473B"/>
    <w:rsid w:val="00481059"/>
    <w:rsid w:val="00483474"/>
    <w:rsid w:val="004B097B"/>
    <w:rsid w:val="004D7303"/>
    <w:rsid w:val="004E7EFF"/>
    <w:rsid w:val="004F1A3D"/>
    <w:rsid w:val="00504D47"/>
    <w:rsid w:val="00521FE1"/>
    <w:rsid w:val="0053601B"/>
    <w:rsid w:val="005371B7"/>
    <w:rsid w:val="00572C08"/>
    <w:rsid w:val="0057485B"/>
    <w:rsid w:val="00585332"/>
    <w:rsid w:val="00592FEB"/>
    <w:rsid w:val="005A6734"/>
    <w:rsid w:val="005D01D5"/>
    <w:rsid w:val="005D3287"/>
    <w:rsid w:val="005E13F1"/>
    <w:rsid w:val="005F66F5"/>
    <w:rsid w:val="006518B4"/>
    <w:rsid w:val="006A3130"/>
    <w:rsid w:val="006D1660"/>
    <w:rsid w:val="006E43FA"/>
    <w:rsid w:val="006F7FCC"/>
    <w:rsid w:val="00700C95"/>
    <w:rsid w:val="00710CB3"/>
    <w:rsid w:val="00720245"/>
    <w:rsid w:val="00720B1A"/>
    <w:rsid w:val="00726785"/>
    <w:rsid w:val="00757A9A"/>
    <w:rsid w:val="007871D6"/>
    <w:rsid w:val="00787DEF"/>
    <w:rsid w:val="00791340"/>
    <w:rsid w:val="0079545E"/>
    <w:rsid w:val="007C235B"/>
    <w:rsid w:val="007C455D"/>
    <w:rsid w:val="007E1A94"/>
    <w:rsid w:val="007E2361"/>
    <w:rsid w:val="008007EB"/>
    <w:rsid w:val="00814707"/>
    <w:rsid w:val="008327C2"/>
    <w:rsid w:val="0086255F"/>
    <w:rsid w:val="0088059A"/>
    <w:rsid w:val="008826B8"/>
    <w:rsid w:val="008847A5"/>
    <w:rsid w:val="008E3C11"/>
    <w:rsid w:val="00901B1B"/>
    <w:rsid w:val="00917EB3"/>
    <w:rsid w:val="009223E7"/>
    <w:rsid w:val="00930E3C"/>
    <w:rsid w:val="00942D9D"/>
    <w:rsid w:val="00944733"/>
    <w:rsid w:val="009511D9"/>
    <w:rsid w:val="00966E25"/>
    <w:rsid w:val="00975544"/>
    <w:rsid w:val="009A1DF9"/>
    <w:rsid w:val="009B6E63"/>
    <w:rsid w:val="009C2657"/>
    <w:rsid w:val="009D4571"/>
    <w:rsid w:val="009F0E8B"/>
    <w:rsid w:val="00A00659"/>
    <w:rsid w:val="00A00EE6"/>
    <w:rsid w:val="00A14A27"/>
    <w:rsid w:val="00A17813"/>
    <w:rsid w:val="00A37D87"/>
    <w:rsid w:val="00A519A7"/>
    <w:rsid w:val="00A666A0"/>
    <w:rsid w:val="00A71E55"/>
    <w:rsid w:val="00A75527"/>
    <w:rsid w:val="00A82EEA"/>
    <w:rsid w:val="00A97C38"/>
    <w:rsid w:val="00AA389B"/>
    <w:rsid w:val="00AB4B75"/>
    <w:rsid w:val="00AB58E2"/>
    <w:rsid w:val="00AD4BB9"/>
    <w:rsid w:val="00B42D70"/>
    <w:rsid w:val="00B76966"/>
    <w:rsid w:val="00BC4198"/>
    <w:rsid w:val="00BC4A0D"/>
    <w:rsid w:val="00BD4751"/>
    <w:rsid w:val="00BF1173"/>
    <w:rsid w:val="00BF4B12"/>
    <w:rsid w:val="00BF647B"/>
    <w:rsid w:val="00C00FE4"/>
    <w:rsid w:val="00C62BBA"/>
    <w:rsid w:val="00C65E3B"/>
    <w:rsid w:val="00C672F5"/>
    <w:rsid w:val="00C864EB"/>
    <w:rsid w:val="00CB6A76"/>
    <w:rsid w:val="00CE55F3"/>
    <w:rsid w:val="00CE7B18"/>
    <w:rsid w:val="00D22322"/>
    <w:rsid w:val="00D43F5B"/>
    <w:rsid w:val="00D7092E"/>
    <w:rsid w:val="00D83C3C"/>
    <w:rsid w:val="00DB4E21"/>
    <w:rsid w:val="00DD20DE"/>
    <w:rsid w:val="00DF34AD"/>
    <w:rsid w:val="00E143A8"/>
    <w:rsid w:val="00E336BF"/>
    <w:rsid w:val="00E55FEE"/>
    <w:rsid w:val="00E57BF2"/>
    <w:rsid w:val="00E65797"/>
    <w:rsid w:val="00E735B6"/>
    <w:rsid w:val="00E80BAD"/>
    <w:rsid w:val="00E9693D"/>
    <w:rsid w:val="00E97C8E"/>
    <w:rsid w:val="00EA5A8B"/>
    <w:rsid w:val="00EF31B8"/>
    <w:rsid w:val="00F02A8C"/>
    <w:rsid w:val="00F24D99"/>
    <w:rsid w:val="00F27D88"/>
    <w:rsid w:val="00F51239"/>
    <w:rsid w:val="00F57AD9"/>
    <w:rsid w:val="00F821A0"/>
    <w:rsid w:val="00F948AC"/>
    <w:rsid w:val="00FB4CE3"/>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77808B"/>
  <w15:chartTrackingRefBased/>
  <w15:docId w15:val="{1036C21D-E202-4579-A3C5-FB8A9ABF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paragraph" w:styleId="Heading1">
    <w:name w:val="heading 1"/>
    <w:basedOn w:val="Normal"/>
    <w:next w:val="Normal"/>
    <w:link w:val="Heading1Char"/>
    <w:qFormat/>
    <w:rsid w:val="0057485B"/>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0E3C"/>
    <w:rPr>
      <w:rFonts w:ascii="Tahoma" w:hAnsi="Tahoma" w:cs="Tahoma"/>
      <w:sz w:val="16"/>
      <w:szCs w:val="16"/>
    </w:rPr>
  </w:style>
  <w:style w:type="character" w:styleId="Hyperlink">
    <w:name w:val="Hyperlink"/>
    <w:unhideWhenUsed/>
    <w:rsid w:val="00710CB3"/>
    <w:rPr>
      <w:color w:val="0000FF"/>
      <w:u w:val="single"/>
    </w:rPr>
  </w:style>
  <w:style w:type="paragraph" w:customStyle="1" w:styleId="Default">
    <w:name w:val="Default"/>
    <w:rsid w:val="00966E25"/>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57485B"/>
    <w:rPr>
      <w:rFonts w:ascii="Calibri Light" w:eastAsia="Times New Roman" w:hAnsi="Calibri Light" w:cs="Times New Roman"/>
      <w:b/>
      <w:bCs/>
      <w:kern w:val="32"/>
      <w:sz w:val="32"/>
      <w:szCs w:val="32"/>
    </w:rPr>
  </w:style>
  <w:style w:type="character" w:styleId="CommentReference">
    <w:name w:val="annotation reference"/>
    <w:rsid w:val="006518B4"/>
    <w:rPr>
      <w:sz w:val="16"/>
      <w:szCs w:val="16"/>
    </w:rPr>
  </w:style>
  <w:style w:type="paragraph" w:styleId="CommentText">
    <w:name w:val="annotation text"/>
    <w:basedOn w:val="Normal"/>
    <w:link w:val="CommentTextChar"/>
    <w:rsid w:val="006518B4"/>
  </w:style>
  <w:style w:type="character" w:customStyle="1" w:styleId="CommentTextChar">
    <w:name w:val="Comment Text Char"/>
    <w:link w:val="CommentText"/>
    <w:rsid w:val="006518B4"/>
    <w:rPr>
      <w:rFonts w:ascii="Courier" w:hAnsi="Courier" w:cs="Courier"/>
    </w:rPr>
  </w:style>
  <w:style w:type="paragraph" w:styleId="CommentSubject">
    <w:name w:val="annotation subject"/>
    <w:basedOn w:val="CommentText"/>
    <w:next w:val="CommentText"/>
    <w:link w:val="CommentSubjectChar"/>
    <w:rsid w:val="006518B4"/>
    <w:rPr>
      <w:b/>
      <w:bCs/>
    </w:rPr>
  </w:style>
  <w:style w:type="character" w:customStyle="1" w:styleId="CommentSubjectChar">
    <w:name w:val="Comment Subject Char"/>
    <w:link w:val="CommentSubject"/>
    <w:rsid w:val="006518B4"/>
    <w:rPr>
      <w:rFonts w:ascii="Courier" w:hAnsi="Courier" w:cs="Courier"/>
      <w:b/>
      <w:bCs/>
    </w:rPr>
  </w:style>
  <w:style w:type="character" w:styleId="FollowedHyperlink">
    <w:name w:val="FollowedHyperlink"/>
    <w:basedOn w:val="DefaultParagraphFont"/>
    <w:rsid w:val="00EF3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59297">
      <w:bodyDiv w:val="1"/>
      <w:marLeft w:val="0"/>
      <w:marRight w:val="0"/>
      <w:marTop w:val="0"/>
      <w:marBottom w:val="0"/>
      <w:divBdr>
        <w:top w:val="none" w:sz="0" w:space="0" w:color="auto"/>
        <w:left w:val="none" w:sz="0" w:space="0" w:color="auto"/>
        <w:bottom w:val="none" w:sz="0" w:space="0" w:color="auto"/>
        <w:right w:val="none" w:sz="0" w:space="0" w:color="auto"/>
      </w:divBdr>
    </w:div>
    <w:div w:id="1200556519">
      <w:bodyDiv w:val="1"/>
      <w:marLeft w:val="0"/>
      <w:marRight w:val="0"/>
      <w:marTop w:val="0"/>
      <w:marBottom w:val="0"/>
      <w:divBdr>
        <w:top w:val="none" w:sz="0" w:space="0" w:color="auto"/>
        <w:left w:val="none" w:sz="0" w:space="0" w:color="auto"/>
        <w:bottom w:val="none" w:sz="0" w:space="0" w:color="auto"/>
        <w:right w:val="none" w:sz="0" w:space="0" w:color="auto"/>
      </w:divBdr>
    </w:div>
    <w:div w:id="212993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RS.gov/uac/Privacy-Impact-Assessments-P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ftps.gov/eftp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5</Pages>
  <Words>1399</Words>
  <Characters>8569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9949</CharactersWithSpaces>
  <SharedDoc>false</SharedDoc>
  <HLinks>
    <vt:vector size="12" baseType="variant">
      <vt:variant>
        <vt:i4>2621499</vt:i4>
      </vt:variant>
      <vt:variant>
        <vt:i4>5</vt:i4>
      </vt:variant>
      <vt:variant>
        <vt:i4>0</vt:i4>
      </vt:variant>
      <vt:variant>
        <vt:i4>5</vt:i4>
      </vt:variant>
      <vt:variant>
        <vt:lpwstr>https://www.irs.gov/uac/Privacy-Impact-Assessments-PIA</vt:lpwstr>
      </vt:variant>
      <vt:variant>
        <vt:lpwstr/>
      </vt:variant>
      <vt:variant>
        <vt:i4>589905</vt:i4>
      </vt:variant>
      <vt:variant>
        <vt:i4>2</vt:i4>
      </vt:variant>
      <vt:variant>
        <vt:i4>0</vt:i4>
      </vt:variant>
      <vt:variant>
        <vt:i4>5</vt:i4>
      </vt:variant>
      <vt:variant>
        <vt:lpwstr>https://www.eftps.gov/eftps/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cp:lastModifiedBy>Covington Sara L</cp:lastModifiedBy>
  <cp:revision>25</cp:revision>
  <cp:lastPrinted>2018-05-17T16:18:00Z</cp:lastPrinted>
  <dcterms:created xsi:type="dcterms:W3CDTF">2022-01-06T22:40:00Z</dcterms:created>
  <dcterms:modified xsi:type="dcterms:W3CDTF">2022-02-16T01:46:00Z</dcterms:modified>
</cp:coreProperties>
</file>