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58BC" w:rsidR="00067742" w:rsidP="005A26D5" w:rsidRDefault="00067742" w14:paraId="34560268" w14:textId="77777777">
      <w:pPr>
        <w:jc w:val="center"/>
        <w:rPr>
          <w:rFonts w:asciiTheme="minorHAnsi" w:hAnsiTheme="minorHAnsi" w:cstheme="minorHAnsi"/>
          <w:sz w:val="22"/>
          <w:szCs w:val="22"/>
        </w:rPr>
      </w:pPr>
      <w:r w:rsidRPr="00B058BC">
        <w:rPr>
          <w:rFonts w:asciiTheme="minorHAnsi" w:hAnsiTheme="minorHAnsi" w:cstheme="minorHAnsi"/>
          <w:sz w:val="22"/>
          <w:szCs w:val="22"/>
        </w:rPr>
        <w:t>SUPPORTING STATEMENT</w:t>
      </w:r>
    </w:p>
    <w:p w:rsidRPr="00B058BC" w:rsidR="00F530C8" w:rsidP="005A26D5" w:rsidRDefault="00F530C8" w14:paraId="2168C39E" w14:textId="1F4E6A23">
      <w:pPr>
        <w:jc w:val="center"/>
        <w:rPr>
          <w:rFonts w:asciiTheme="minorHAnsi" w:hAnsiTheme="minorHAnsi" w:cstheme="minorHAnsi"/>
          <w:sz w:val="22"/>
          <w:szCs w:val="22"/>
        </w:rPr>
      </w:pPr>
      <w:r w:rsidRPr="00B058BC">
        <w:rPr>
          <w:rFonts w:asciiTheme="minorHAnsi" w:hAnsiTheme="minorHAnsi" w:cstheme="minorHAnsi"/>
          <w:sz w:val="22"/>
          <w:szCs w:val="22"/>
        </w:rPr>
        <w:t>Internal Revenue Service</w:t>
      </w:r>
    </w:p>
    <w:p w:rsidRPr="00B058BC" w:rsidR="00F530C8" w:rsidP="00AA6477" w:rsidRDefault="00AA6477" w14:paraId="49A6720D" w14:textId="24DDA631">
      <w:pPr>
        <w:jc w:val="center"/>
        <w:rPr>
          <w:rFonts w:asciiTheme="minorHAnsi" w:hAnsiTheme="minorHAnsi" w:cstheme="minorHAnsi"/>
          <w:sz w:val="22"/>
          <w:szCs w:val="22"/>
        </w:rPr>
      </w:pPr>
      <w:r w:rsidRPr="00B058BC">
        <w:rPr>
          <w:rFonts w:asciiTheme="minorHAnsi" w:hAnsiTheme="minorHAnsi" w:cstheme="minorHAnsi"/>
          <w:sz w:val="22"/>
          <w:szCs w:val="22"/>
        </w:rPr>
        <w:t xml:space="preserve">Form W-2G, </w:t>
      </w:r>
      <w:r w:rsidRPr="00B058BC" w:rsidR="00895958">
        <w:rPr>
          <w:rFonts w:asciiTheme="minorHAnsi" w:hAnsiTheme="minorHAnsi" w:cstheme="minorHAnsi"/>
          <w:sz w:val="22"/>
          <w:szCs w:val="22"/>
        </w:rPr>
        <w:t>Certain Gambling Winnings</w:t>
      </w:r>
    </w:p>
    <w:p w:rsidRPr="00B058BC" w:rsidR="00AA6477" w:rsidP="005A26D5" w:rsidRDefault="00AA6477" w14:paraId="3118D87C" w14:textId="77777777">
      <w:pPr>
        <w:jc w:val="center"/>
        <w:rPr>
          <w:rFonts w:asciiTheme="minorHAnsi" w:hAnsiTheme="minorHAnsi" w:cstheme="minorHAnsi"/>
          <w:sz w:val="22"/>
          <w:szCs w:val="22"/>
        </w:rPr>
      </w:pPr>
    </w:p>
    <w:p w:rsidRPr="00B058BC" w:rsidR="002174CE" w:rsidP="005A26D5" w:rsidRDefault="00D97FA8" w14:paraId="3E17B6EC" w14:textId="7A5AFCF0">
      <w:pPr>
        <w:jc w:val="center"/>
        <w:rPr>
          <w:rFonts w:asciiTheme="minorHAnsi" w:hAnsiTheme="minorHAnsi" w:cstheme="minorHAnsi"/>
          <w:sz w:val="22"/>
          <w:szCs w:val="22"/>
        </w:rPr>
      </w:pPr>
      <w:r w:rsidRPr="00B058BC">
        <w:rPr>
          <w:rFonts w:asciiTheme="minorHAnsi" w:hAnsiTheme="minorHAnsi" w:cstheme="minorHAnsi"/>
          <w:sz w:val="22"/>
          <w:szCs w:val="22"/>
        </w:rPr>
        <w:t>O</w:t>
      </w:r>
      <w:r w:rsidRPr="00B058BC" w:rsidR="002174CE">
        <w:rPr>
          <w:rFonts w:asciiTheme="minorHAnsi" w:hAnsiTheme="minorHAnsi" w:cstheme="minorHAnsi"/>
          <w:sz w:val="22"/>
          <w:szCs w:val="22"/>
        </w:rPr>
        <w:t xml:space="preserve">MB </w:t>
      </w:r>
      <w:r w:rsidRPr="00B058BC" w:rsidR="00AA6477">
        <w:rPr>
          <w:rFonts w:asciiTheme="minorHAnsi" w:hAnsiTheme="minorHAnsi" w:cstheme="minorHAnsi"/>
          <w:sz w:val="22"/>
          <w:szCs w:val="22"/>
        </w:rPr>
        <w:t>Control Number</w:t>
      </w:r>
      <w:r w:rsidRPr="00B058BC" w:rsidR="002174CE">
        <w:rPr>
          <w:rFonts w:asciiTheme="minorHAnsi" w:hAnsiTheme="minorHAnsi" w:cstheme="minorHAnsi"/>
          <w:sz w:val="22"/>
          <w:szCs w:val="22"/>
        </w:rPr>
        <w:t xml:space="preserve"> 1545-</w:t>
      </w:r>
      <w:r w:rsidRPr="00B058BC" w:rsidR="008E079F">
        <w:rPr>
          <w:rFonts w:asciiTheme="minorHAnsi" w:hAnsiTheme="minorHAnsi" w:cstheme="minorHAnsi"/>
          <w:sz w:val="22"/>
          <w:szCs w:val="22"/>
        </w:rPr>
        <w:t>0</w:t>
      </w:r>
      <w:r w:rsidRPr="00B058BC" w:rsidR="00895958">
        <w:rPr>
          <w:rFonts w:asciiTheme="minorHAnsi" w:hAnsiTheme="minorHAnsi" w:cstheme="minorHAnsi"/>
          <w:sz w:val="22"/>
          <w:szCs w:val="22"/>
        </w:rPr>
        <w:t>238</w:t>
      </w:r>
    </w:p>
    <w:p w:rsidRPr="00B058BC" w:rsidR="00067742" w:rsidRDefault="00067742" w14:paraId="2ED15354" w14:textId="77777777">
      <w:pPr>
        <w:ind w:left="18" w:right="-72"/>
        <w:rPr>
          <w:rFonts w:asciiTheme="minorHAnsi" w:hAnsiTheme="minorHAnsi" w:cstheme="minorHAnsi"/>
          <w:sz w:val="22"/>
          <w:szCs w:val="22"/>
        </w:rPr>
      </w:pPr>
    </w:p>
    <w:p w:rsidRPr="00B058BC" w:rsidR="00067742" w:rsidP="00C076C8" w:rsidRDefault="00067742" w14:paraId="2F767DF5" w14:textId="77777777">
      <w:pPr>
        <w:tabs>
          <w:tab w:val="left" w:pos="720"/>
        </w:tabs>
        <w:ind w:left="720" w:right="-72" w:hanging="720"/>
        <w:rPr>
          <w:rFonts w:asciiTheme="minorHAnsi" w:hAnsiTheme="minorHAnsi" w:cstheme="minorHAnsi"/>
          <w:sz w:val="22"/>
          <w:szCs w:val="22"/>
        </w:rPr>
      </w:pPr>
    </w:p>
    <w:p w:rsidRPr="00B058BC" w:rsidR="00067742" w:rsidP="008B58B2" w:rsidRDefault="00067742" w14:paraId="6FCADB92"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CIRCUMSTANCES NECESSITATING COLLECTION OF INFORMATION</w:t>
      </w:r>
    </w:p>
    <w:p w:rsidRPr="00B058BC" w:rsidR="00067742" w:rsidP="00C076C8" w:rsidRDefault="00067742" w14:paraId="54565963" w14:textId="77777777">
      <w:pPr>
        <w:tabs>
          <w:tab w:val="left" w:pos="720"/>
        </w:tabs>
        <w:ind w:left="720" w:right="-72" w:hanging="720"/>
        <w:rPr>
          <w:rFonts w:asciiTheme="minorHAnsi" w:hAnsiTheme="minorHAnsi" w:cstheme="minorHAnsi"/>
          <w:sz w:val="22"/>
          <w:szCs w:val="22"/>
        </w:rPr>
      </w:pPr>
    </w:p>
    <w:p w:rsidRPr="00B058BC" w:rsidR="00D97FA8" w:rsidP="008B58B2" w:rsidRDefault="008B58B2" w14:paraId="5DFB89FE" w14:textId="73E89539">
      <w:pPr>
        <w:tabs>
          <w:tab w:val="left" w:pos="720"/>
        </w:tabs>
        <w:ind w:left="720" w:right="-72"/>
        <w:rPr>
          <w:rFonts w:asciiTheme="minorHAnsi" w:hAnsiTheme="minorHAnsi" w:cstheme="minorHAnsi"/>
          <w:sz w:val="22"/>
          <w:szCs w:val="22"/>
        </w:rPr>
      </w:pPr>
      <w:r w:rsidRPr="00B058BC">
        <w:rPr>
          <w:rFonts w:asciiTheme="minorHAnsi" w:hAnsiTheme="minorHAnsi" w:cstheme="minorHAnsi"/>
          <w:sz w:val="22"/>
          <w:szCs w:val="22"/>
        </w:rPr>
        <w:t xml:space="preserve">Internal Revenue Code (IRC) </w:t>
      </w:r>
      <w:r w:rsidRPr="00B058BC" w:rsidR="007131A6">
        <w:rPr>
          <w:rFonts w:asciiTheme="minorHAnsi" w:hAnsiTheme="minorHAnsi" w:cstheme="minorHAnsi"/>
          <w:sz w:val="22"/>
          <w:szCs w:val="22"/>
        </w:rPr>
        <w:t xml:space="preserve">sections </w:t>
      </w:r>
      <w:bookmarkStart w:name="_Hlk92366184" w:id="0"/>
      <w:bookmarkStart w:name="_Hlk525114151" w:id="1"/>
      <w:r w:rsidRPr="00B058BC" w:rsidR="007131A6">
        <w:rPr>
          <w:rFonts w:asciiTheme="minorHAnsi" w:hAnsiTheme="minorHAnsi" w:cstheme="minorHAnsi"/>
          <w:sz w:val="22"/>
          <w:szCs w:val="22"/>
        </w:rPr>
        <w:t>6041, 3402(q), and 3406</w:t>
      </w:r>
      <w:bookmarkEnd w:id="0"/>
      <w:r w:rsidRPr="00B058BC" w:rsidR="007131A6">
        <w:rPr>
          <w:rFonts w:asciiTheme="minorHAnsi" w:hAnsiTheme="minorHAnsi" w:cstheme="minorHAnsi"/>
          <w:sz w:val="22"/>
          <w:szCs w:val="22"/>
        </w:rPr>
        <w:t xml:space="preserve"> </w:t>
      </w:r>
      <w:bookmarkEnd w:id="1"/>
      <w:r w:rsidRPr="00B058BC" w:rsidR="007131A6">
        <w:rPr>
          <w:rFonts w:asciiTheme="minorHAnsi" w:hAnsiTheme="minorHAnsi" w:cstheme="minorHAnsi"/>
          <w:sz w:val="22"/>
          <w:szCs w:val="22"/>
        </w:rPr>
        <w:t xml:space="preserve">require the </w:t>
      </w:r>
      <w:r w:rsidRPr="00B058BC" w:rsidR="00DE5D00">
        <w:rPr>
          <w:rFonts w:asciiTheme="minorHAnsi" w:hAnsiTheme="minorHAnsi" w:cstheme="minorHAnsi"/>
          <w:sz w:val="22"/>
          <w:szCs w:val="22"/>
        </w:rPr>
        <w:t xml:space="preserve">payer of certain gambling winnings to </w:t>
      </w:r>
      <w:r w:rsidRPr="00B058BC" w:rsidR="00867B37">
        <w:rPr>
          <w:rFonts w:asciiTheme="minorHAnsi" w:hAnsiTheme="minorHAnsi" w:cstheme="minorHAnsi"/>
          <w:sz w:val="22"/>
          <w:szCs w:val="22"/>
        </w:rPr>
        <w:t xml:space="preserve">withhold taxes on such payments and </w:t>
      </w:r>
      <w:r w:rsidRPr="00B058BC" w:rsidR="00DE5D00">
        <w:rPr>
          <w:rFonts w:asciiTheme="minorHAnsi" w:hAnsiTheme="minorHAnsi" w:cstheme="minorHAnsi"/>
          <w:sz w:val="22"/>
          <w:szCs w:val="22"/>
        </w:rPr>
        <w:t>report the winnings and</w:t>
      </w:r>
      <w:r w:rsidRPr="00B058BC" w:rsidR="00867B37">
        <w:rPr>
          <w:rFonts w:asciiTheme="minorHAnsi" w:hAnsiTheme="minorHAnsi" w:cstheme="minorHAnsi"/>
          <w:sz w:val="22"/>
          <w:szCs w:val="22"/>
        </w:rPr>
        <w:t xml:space="preserve"> tax withholding to the IRS on a</w:t>
      </w:r>
      <w:r w:rsidRPr="00B058BC" w:rsidR="00A32EEA">
        <w:rPr>
          <w:rFonts w:asciiTheme="minorHAnsi" w:hAnsiTheme="minorHAnsi" w:cstheme="minorHAnsi"/>
          <w:sz w:val="22"/>
          <w:szCs w:val="22"/>
        </w:rPr>
        <w:t>n</w:t>
      </w:r>
      <w:r w:rsidRPr="00B058BC" w:rsidR="00867B37">
        <w:rPr>
          <w:rFonts w:asciiTheme="minorHAnsi" w:hAnsiTheme="minorHAnsi" w:cstheme="minorHAnsi"/>
          <w:sz w:val="22"/>
          <w:szCs w:val="22"/>
        </w:rPr>
        <w:t xml:space="preserve"> </w:t>
      </w:r>
      <w:r w:rsidRPr="00B058BC" w:rsidR="00A32EEA">
        <w:rPr>
          <w:rFonts w:asciiTheme="minorHAnsi" w:hAnsiTheme="minorHAnsi" w:cstheme="minorHAnsi"/>
          <w:sz w:val="22"/>
          <w:szCs w:val="22"/>
        </w:rPr>
        <w:t xml:space="preserve">information </w:t>
      </w:r>
      <w:r w:rsidRPr="00B058BC" w:rsidR="00867B37">
        <w:rPr>
          <w:rFonts w:asciiTheme="minorHAnsi" w:hAnsiTheme="minorHAnsi" w:cstheme="minorHAnsi"/>
          <w:sz w:val="22"/>
          <w:szCs w:val="22"/>
        </w:rPr>
        <w:t xml:space="preserve">return. Treasury </w:t>
      </w:r>
      <w:r w:rsidRPr="00B058BC" w:rsidR="007131A6">
        <w:rPr>
          <w:rFonts w:asciiTheme="minorHAnsi" w:hAnsiTheme="minorHAnsi" w:cstheme="minorHAnsi"/>
          <w:sz w:val="22"/>
          <w:szCs w:val="22"/>
        </w:rPr>
        <w:t>Regulations section</w:t>
      </w:r>
      <w:r w:rsidRPr="00B058BC" w:rsidR="00867B37">
        <w:rPr>
          <w:rFonts w:asciiTheme="minorHAnsi" w:hAnsiTheme="minorHAnsi" w:cstheme="minorHAnsi"/>
          <w:sz w:val="22"/>
          <w:szCs w:val="22"/>
        </w:rPr>
        <w:t>s</w:t>
      </w:r>
      <w:r w:rsidRPr="00B058BC" w:rsidR="007131A6">
        <w:rPr>
          <w:rFonts w:asciiTheme="minorHAnsi" w:hAnsiTheme="minorHAnsi" w:cstheme="minorHAnsi"/>
          <w:sz w:val="22"/>
          <w:szCs w:val="22"/>
        </w:rPr>
        <w:t xml:space="preserve"> </w:t>
      </w:r>
      <w:bookmarkStart w:name="_Hlk92452367" w:id="2"/>
      <w:r w:rsidRPr="00B058BC" w:rsidR="00867B37">
        <w:rPr>
          <w:rFonts w:asciiTheme="minorHAnsi" w:hAnsiTheme="minorHAnsi" w:cstheme="minorHAnsi"/>
          <w:sz w:val="22"/>
          <w:szCs w:val="22"/>
        </w:rPr>
        <w:t xml:space="preserve">1.6011-3, 1.6041-10, and </w:t>
      </w:r>
      <w:r w:rsidRPr="00B058BC" w:rsidR="007131A6">
        <w:rPr>
          <w:rFonts w:asciiTheme="minorHAnsi" w:hAnsiTheme="minorHAnsi" w:cstheme="minorHAnsi"/>
          <w:sz w:val="22"/>
          <w:szCs w:val="22"/>
        </w:rPr>
        <w:t>31.3402(q)-1</w:t>
      </w:r>
      <w:bookmarkEnd w:id="2"/>
      <w:r w:rsidRPr="00B058BC" w:rsidR="007131A6">
        <w:rPr>
          <w:rFonts w:asciiTheme="minorHAnsi" w:hAnsiTheme="minorHAnsi" w:cstheme="minorHAnsi"/>
          <w:sz w:val="22"/>
          <w:szCs w:val="22"/>
        </w:rPr>
        <w:t xml:space="preserve"> name Form W-2G as the </w:t>
      </w:r>
      <w:r w:rsidRPr="00B058BC" w:rsidR="00A32EEA">
        <w:rPr>
          <w:rFonts w:asciiTheme="minorHAnsi" w:hAnsiTheme="minorHAnsi" w:cstheme="minorHAnsi"/>
          <w:sz w:val="22"/>
          <w:szCs w:val="22"/>
        </w:rPr>
        <w:t>information return for certain gambling winnings and specify the information required on the return.</w:t>
      </w:r>
    </w:p>
    <w:p w:rsidRPr="00B058BC" w:rsidR="00A32EEA" w:rsidP="008B58B2" w:rsidRDefault="00A32EEA" w14:paraId="3CB1A95D" w14:textId="06BB1FCB">
      <w:pPr>
        <w:tabs>
          <w:tab w:val="left" w:pos="720"/>
        </w:tabs>
        <w:ind w:left="720" w:right="-72"/>
        <w:rPr>
          <w:rFonts w:asciiTheme="minorHAnsi" w:hAnsiTheme="minorHAnsi" w:cstheme="minorHAnsi"/>
          <w:sz w:val="22"/>
          <w:szCs w:val="22"/>
        </w:rPr>
      </w:pPr>
    </w:p>
    <w:p w:rsidRPr="00B058BC" w:rsidR="00A32EEA" w:rsidP="008B58B2" w:rsidRDefault="00A32EEA" w14:paraId="53BF5B67" w14:textId="7FF73085">
      <w:pPr>
        <w:tabs>
          <w:tab w:val="left" w:pos="720"/>
        </w:tabs>
        <w:ind w:left="720" w:right="-72"/>
        <w:rPr>
          <w:rFonts w:asciiTheme="minorHAnsi" w:hAnsiTheme="minorHAnsi" w:cstheme="minorHAnsi"/>
          <w:sz w:val="22"/>
          <w:szCs w:val="22"/>
        </w:rPr>
      </w:pPr>
      <w:r w:rsidRPr="00B058BC">
        <w:rPr>
          <w:rFonts w:asciiTheme="minorHAnsi" w:hAnsiTheme="minorHAnsi" w:cstheme="minorHAnsi"/>
          <w:sz w:val="22"/>
          <w:szCs w:val="22"/>
        </w:rPr>
        <w:t>Form W-2G is used by the payer of certain gambling winnings to report the required information to the IRS and the payee.</w:t>
      </w:r>
    </w:p>
    <w:p w:rsidRPr="00B058BC" w:rsidR="00067742" w:rsidP="00C076C8" w:rsidRDefault="00067742" w14:paraId="70EE4AE6" w14:textId="1D1D3400">
      <w:pPr>
        <w:tabs>
          <w:tab w:val="left" w:pos="720"/>
        </w:tabs>
        <w:ind w:left="720" w:right="-72" w:hanging="720"/>
        <w:rPr>
          <w:rFonts w:asciiTheme="minorHAnsi" w:hAnsiTheme="minorHAnsi" w:cstheme="minorHAnsi"/>
          <w:sz w:val="22"/>
          <w:szCs w:val="22"/>
        </w:rPr>
      </w:pPr>
      <w:r w:rsidRPr="00B058BC">
        <w:rPr>
          <w:rFonts w:asciiTheme="minorHAnsi" w:hAnsiTheme="minorHAnsi" w:cstheme="minorHAnsi"/>
          <w:sz w:val="22"/>
          <w:szCs w:val="22"/>
        </w:rPr>
        <w:t xml:space="preserve"> </w:t>
      </w:r>
    </w:p>
    <w:p w:rsidRPr="00B058BC" w:rsidR="00067742" w:rsidP="008B58B2" w:rsidRDefault="00067742" w14:paraId="00BC4EF9"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 xml:space="preserve">USE OF DATA </w:t>
      </w:r>
    </w:p>
    <w:p w:rsidRPr="00B058BC" w:rsidR="00067742" w:rsidP="00C076C8" w:rsidRDefault="00067742" w14:paraId="532E4BD8" w14:textId="77777777">
      <w:pPr>
        <w:tabs>
          <w:tab w:val="left" w:pos="720"/>
        </w:tabs>
        <w:ind w:left="720" w:right="-72" w:hanging="720"/>
        <w:rPr>
          <w:rFonts w:asciiTheme="minorHAnsi" w:hAnsiTheme="minorHAnsi" w:cstheme="minorHAnsi"/>
          <w:sz w:val="22"/>
          <w:szCs w:val="22"/>
        </w:rPr>
      </w:pPr>
    </w:p>
    <w:p w:rsidRPr="00B058BC" w:rsidR="00F841ED" w:rsidP="00C076C8" w:rsidRDefault="00C076C8" w14:paraId="6C8BF35A" w14:textId="6948132C">
      <w:pPr>
        <w:tabs>
          <w:tab w:val="left" w:pos="720"/>
        </w:tabs>
        <w:ind w:left="720" w:right="-72" w:hanging="720"/>
        <w:rPr>
          <w:rFonts w:asciiTheme="minorHAnsi" w:hAnsiTheme="minorHAnsi" w:cstheme="minorHAnsi"/>
          <w:sz w:val="22"/>
          <w:szCs w:val="22"/>
        </w:rPr>
      </w:pPr>
      <w:r w:rsidRPr="00B058BC">
        <w:rPr>
          <w:rFonts w:asciiTheme="minorHAnsi" w:hAnsiTheme="minorHAnsi" w:cstheme="minorHAnsi"/>
          <w:sz w:val="22"/>
          <w:szCs w:val="22"/>
        </w:rPr>
        <w:tab/>
      </w:r>
      <w:r w:rsidRPr="00B058BC" w:rsidR="007131A6">
        <w:rPr>
          <w:rFonts w:asciiTheme="minorHAnsi" w:hAnsiTheme="minorHAnsi" w:cstheme="minorHAnsi"/>
          <w:sz w:val="22"/>
          <w:szCs w:val="22"/>
        </w:rPr>
        <w:t xml:space="preserve">The form is used by </w:t>
      </w:r>
      <w:r w:rsidRPr="00B058BC" w:rsidR="00A32EEA">
        <w:rPr>
          <w:rFonts w:asciiTheme="minorHAnsi" w:hAnsiTheme="minorHAnsi" w:cstheme="minorHAnsi"/>
          <w:sz w:val="22"/>
          <w:szCs w:val="22"/>
        </w:rPr>
        <w:t xml:space="preserve">the </w:t>
      </w:r>
      <w:r w:rsidRPr="00B058BC" w:rsidR="007131A6">
        <w:rPr>
          <w:rFonts w:asciiTheme="minorHAnsi" w:hAnsiTheme="minorHAnsi" w:cstheme="minorHAnsi"/>
          <w:sz w:val="22"/>
          <w:szCs w:val="22"/>
        </w:rPr>
        <w:t>IRS to verify compliance with the reporting rules and to verify that the recipient</w:t>
      </w:r>
      <w:r w:rsidR="00C450E4">
        <w:rPr>
          <w:rFonts w:asciiTheme="minorHAnsi" w:hAnsiTheme="minorHAnsi" w:cstheme="minorHAnsi"/>
          <w:sz w:val="22"/>
          <w:szCs w:val="22"/>
        </w:rPr>
        <w:t>s</w:t>
      </w:r>
      <w:r w:rsidRPr="00B058BC" w:rsidR="007131A6">
        <w:rPr>
          <w:rFonts w:asciiTheme="minorHAnsi" w:hAnsiTheme="minorHAnsi" w:cstheme="minorHAnsi"/>
          <w:sz w:val="22"/>
          <w:szCs w:val="22"/>
        </w:rPr>
        <w:t xml:space="preserve"> of the gambling winnings ha</w:t>
      </w:r>
      <w:r w:rsidR="00C450E4">
        <w:rPr>
          <w:rFonts w:asciiTheme="minorHAnsi" w:hAnsiTheme="minorHAnsi" w:cstheme="minorHAnsi"/>
          <w:sz w:val="22"/>
          <w:szCs w:val="22"/>
        </w:rPr>
        <w:t>ve</w:t>
      </w:r>
      <w:r w:rsidRPr="00B058BC" w:rsidR="007131A6">
        <w:rPr>
          <w:rFonts w:asciiTheme="minorHAnsi" w:hAnsiTheme="minorHAnsi" w:cstheme="minorHAnsi"/>
          <w:sz w:val="22"/>
          <w:szCs w:val="22"/>
        </w:rPr>
        <w:t xml:space="preserve"> properly reported them on </w:t>
      </w:r>
      <w:r w:rsidR="00C450E4">
        <w:rPr>
          <w:rFonts w:asciiTheme="minorHAnsi" w:hAnsiTheme="minorHAnsi" w:cstheme="minorHAnsi"/>
          <w:sz w:val="22"/>
          <w:szCs w:val="22"/>
        </w:rPr>
        <w:t>their</w:t>
      </w:r>
      <w:r w:rsidRPr="00B058BC" w:rsidR="007131A6">
        <w:rPr>
          <w:rFonts w:asciiTheme="minorHAnsi" w:hAnsiTheme="minorHAnsi" w:cstheme="minorHAnsi"/>
          <w:sz w:val="22"/>
          <w:szCs w:val="22"/>
        </w:rPr>
        <w:t xml:space="preserve"> tax return</w:t>
      </w:r>
      <w:r w:rsidR="00C450E4">
        <w:rPr>
          <w:rFonts w:asciiTheme="minorHAnsi" w:hAnsiTheme="minorHAnsi" w:cstheme="minorHAnsi"/>
          <w:sz w:val="22"/>
          <w:szCs w:val="22"/>
        </w:rPr>
        <w:t>s</w:t>
      </w:r>
      <w:r w:rsidRPr="00B058BC" w:rsidR="007131A6">
        <w:rPr>
          <w:rFonts w:asciiTheme="minorHAnsi" w:hAnsiTheme="minorHAnsi" w:cstheme="minorHAnsi"/>
          <w:sz w:val="22"/>
          <w:szCs w:val="22"/>
        </w:rPr>
        <w:t>.</w:t>
      </w:r>
    </w:p>
    <w:p w:rsidRPr="00B058BC" w:rsidR="00067742" w:rsidP="00C076C8" w:rsidRDefault="00067742" w14:paraId="2639E48C" w14:textId="77777777">
      <w:pPr>
        <w:tabs>
          <w:tab w:val="left" w:pos="720"/>
        </w:tabs>
        <w:ind w:left="720" w:right="-72" w:hanging="720"/>
        <w:rPr>
          <w:rFonts w:asciiTheme="minorHAnsi" w:hAnsiTheme="minorHAnsi" w:cstheme="minorHAnsi"/>
          <w:b/>
          <w:sz w:val="22"/>
          <w:szCs w:val="22"/>
        </w:rPr>
      </w:pPr>
    </w:p>
    <w:p w:rsidRPr="00B058BC" w:rsidR="00067742" w:rsidP="008B58B2" w:rsidRDefault="00067742" w14:paraId="16019B5D"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USE OF IMPROVED INFORMATION TECHNOLOGY TO REDUCE BURDEN</w:t>
      </w:r>
    </w:p>
    <w:p w:rsidRPr="00B058BC" w:rsidR="00A432BF" w:rsidP="00A432BF" w:rsidRDefault="00C076C8" w14:paraId="3A7C5492" w14:textId="77777777">
      <w:pPr>
        <w:tabs>
          <w:tab w:val="left" w:pos="720"/>
        </w:tabs>
        <w:ind w:left="720" w:right="-72" w:hanging="720"/>
        <w:rPr>
          <w:rFonts w:asciiTheme="minorHAnsi" w:hAnsiTheme="minorHAnsi" w:cstheme="minorHAnsi"/>
          <w:sz w:val="22"/>
          <w:szCs w:val="22"/>
        </w:rPr>
      </w:pPr>
      <w:r w:rsidRPr="00B058BC">
        <w:rPr>
          <w:rFonts w:asciiTheme="minorHAnsi" w:hAnsiTheme="minorHAnsi" w:cstheme="minorHAnsi"/>
          <w:sz w:val="22"/>
          <w:szCs w:val="22"/>
        </w:rPr>
        <w:tab/>
      </w:r>
    </w:p>
    <w:p w:rsidRPr="00B058BC" w:rsidR="00C076C8" w:rsidP="00C076C8" w:rsidRDefault="00A432BF" w14:paraId="347A9B01" w14:textId="2B36BA64">
      <w:pPr>
        <w:tabs>
          <w:tab w:val="left" w:pos="720"/>
        </w:tabs>
        <w:ind w:left="720" w:right="-72" w:hanging="720"/>
        <w:rPr>
          <w:rFonts w:asciiTheme="minorHAnsi" w:hAnsiTheme="minorHAnsi" w:cstheme="minorHAnsi"/>
          <w:sz w:val="22"/>
          <w:szCs w:val="22"/>
        </w:rPr>
      </w:pPr>
      <w:r w:rsidRPr="00B058BC">
        <w:rPr>
          <w:rFonts w:asciiTheme="minorHAnsi" w:hAnsiTheme="minorHAnsi" w:cstheme="minorHAnsi"/>
          <w:sz w:val="22"/>
          <w:szCs w:val="22"/>
        </w:rPr>
        <w:tab/>
      </w:r>
      <w:r w:rsidRPr="00B058BC" w:rsidR="00A82850">
        <w:rPr>
          <w:rFonts w:asciiTheme="minorHAnsi" w:hAnsiTheme="minorHAnsi" w:cstheme="minorHAnsi"/>
          <w:sz w:val="22"/>
          <w:szCs w:val="22"/>
        </w:rPr>
        <w:t>Electronic filing of Form W-2G is currently available.</w:t>
      </w:r>
      <w:r w:rsidRPr="00B058BC" w:rsidR="00BE5838">
        <w:rPr>
          <w:rFonts w:asciiTheme="minorHAnsi" w:hAnsiTheme="minorHAnsi" w:cstheme="minorHAnsi"/>
          <w:sz w:val="22"/>
          <w:szCs w:val="22"/>
        </w:rPr>
        <w:t xml:space="preserve"> </w:t>
      </w:r>
    </w:p>
    <w:p w:rsidRPr="00B058BC" w:rsidR="00BE5838" w:rsidP="00C076C8" w:rsidRDefault="00BE5838" w14:paraId="54AD05FD" w14:textId="77777777">
      <w:pPr>
        <w:tabs>
          <w:tab w:val="left" w:pos="720"/>
        </w:tabs>
        <w:ind w:left="720" w:right="-72" w:hanging="720"/>
        <w:rPr>
          <w:rFonts w:asciiTheme="minorHAnsi" w:hAnsiTheme="minorHAnsi" w:cstheme="minorHAnsi"/>
          <w:sz w:val="22"/>
          <w:szCs w:val="22"/>
        </w:rPr>
      </w:pPr>
    </w:p>
    <w:p w:rsidRPr="00B058BC" w:rsidR="00067742" w:rsidP="008B58B2" w:rsidRDefault="00067742" w14:paraId="5E994E27"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EFFORTS TO IDENTIFY DUPLICATION</w:t>
      </w:r>
    </w:p>
    <w:p w:rsidRPr="00B058BC" w:rsidR="00067742" w:rsidP="00C076C8" w:rsidRDefault="00067742" w14:paraId="3A581160" w14:textId="77777777">
      <w:pPr>
        <w:tabs>
          <w:tab w:val="left" w:pos="720"/>
        </w:tabs>
        <w:ind w:left="720" w:right="-72" w:hanging="720"/>
        <w:rPr>
          <w:rFonts w:asciiTheme="minorHAnsi" w:hAnsiTheme="minorHAnsi" w:cstheme="minorHAnsi"/>
          <w:sz w:val="22"/>
          <w:szCs w:val="22"/>
        </w:rPr>
      </w:pPr>
    </w:p>
    <w:p w:rsidRPr="00B058BC" w:rsidR="00D44FBE" w:rsidP="00D44FBE" w:rsidRDefault="00D44FBE" w14:paraId="5AEEA7E9" w14:textId="77777777">
      <w:pPr>
        <w:ind w:left="720"/>
        <w:rPr>
          <w:rFonts w:asciiTheme="minorHAnsi" w:hAnsiTheme="minorHAnsi" w:cstheme="minorHAnsi"/>
          <w:iCs/>
          <w:sz w:val="22"/>
          <w:szCs w:val="22"/>
        </w:rPr>
      </w:pPr>
      <w:r w:rsidRPr="00B058BC">
        <w:rPr>
          <w:rFonts w:asciiTheme="minorHAnsi" w:hAnsiTheme="minorHAnsi" w:cstheme="minorHAnsi"/>
          <w:iCs/>
          <w:sz w:val="22"/>
          <w:szCs w:val="22"/>
        </w:rPr>
        <w:t>The information obtained through this collection is unique and is not already available for use or adaptation from another source.</w:t>
      </w:r>
    </w:p>
    <w:p w:rsidRPr="00B058BC" w:rsidR="00D44FBE" w:rsidP="00D44FBE" w:rsidRDefault="00D44FBE" w14:paraId="10AC7016" w14:textId="77777777">
      <w:pPr>
        <w:tabs>
          <w:tab w:val="left" w:pos="720"/>
        </w:tabs>
        <w:ind w:left="720" w:right="-72" w:hanging="720"/>
        <w:rPr>
          <w:rFonts w:asciiTheme="minorHAnsi" w:hAnsiTheme="minorHAnsi" w:cstheme="minorHAnsi"/>
          <w:sz w:val="22"/>
          <w:szCs w:val="22"/>
        </w:rPr>
      </w:pPr>
    </w:p>
    <w:p w:rsidRPr="00B058BC" w:rsidR="00067742" w:rsidP="008B58B2" w:rsidRDefault="00067742" w14:paraId="0E101CFD"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METHODS TO MINIMIZE BURDEN ON SMALL BUSINESSES OR OTHER</w:t>
      </w:r>
      <w:r w:rsidRPr="00B058BC" w:rsidR="00C076C8">
        <w:rPr>
          <w:rFonts w:asciiTheme="minorHAnsi" w:hAnsiTheme="minorHAnsi" w:cstheme="minorHAnsi"/>
          <w:sz w:val="22"/>
          <w:szCs w:val="22"/>
          <w:u w:val="single"/>
        </w:rPr>
        <w:t xml:space="preserve"> </w:t>
      </w:r>
      <w:r w:rsidRPr="00B058BC">
        <w:rPr>
          <w:rFonts w:asciiTheme="minorHAnsi" w:hAnsiTheme="minorHAnsi" w:cstheme="minorHAnsi"/>
          <w:sz w:val="22"/>
          <w:szCs w:val="22"/>
          <w:u w:val="single"/>
        </w:rPr>
        <w:t>SMALL ENTITIES</w:t>
      </w:r>
    </w:p>
    <w:p w:rsidRPr="00B058BC" w:rsidR="00067742" w:rsidP="00C076C8" w:rsidRDefault="00067742" w14:paraId="1B34CF88" w14:textId="77777777">
      <w:pPr>
        <w:tabs>
          <w:tab w:val="left" w:pos="720"/>
        </w:tabs>
        <w:ind w:left="720" w:right="-72" w:hanging="720"/>
        <w:rPr>
          <w:rFonts w:asciiTheme="minorHAnsi" w:hAnsiTheme="minorHAnsi" w:cstheme="minorHAnsi"/>
          <w:sz w:val="22"/>
          <w:szCs w:val="22"/>
        </w:rPr>
      </w:pPr>
    </w:p>
    <w:p w:rsidRPr="00B058BC" w:rsidR="00421E3F" w:rsidP="00BE07D3" w:rsidRDefault="00D97FA8" w14:paraId="540A6208" w14:textId="0BC74B14">
      <w:pPr>
        <w:ind w:left="720"/>
        <w:rPr>
          <w:rFonts w:asciiTheme="minorHAnsi" w:hAnsiTheme="minorHAnsi" w:cstheme="minorHAnsi"/>
          <w:sz w:val="22"/>
          <w:szCs w:val="22"/>
        </w:rPr>
      </w:pPr>
      <w:r w:rsidRPr="00B058BC">
        <w:rPr>
          <w:rFonts w:asciiTheme="minorHAnsi" w:hAnsiTheme="minorHAnsi" w:cstheme="minorHAnsi"/>
          <w:sz w:val="22"/>
          <w:szCs w:val="22"/>
        </w:rPr>
        <w:t>T</w:t>
      </w:r>
      <w:r w:rsidRPr="00B058BC" w:rsidR="00D23A01">
        <w:rPr>
          <w:rFonts w:asciiTheme="minorHAnsi" w:hAnsiTheme="minorHAnsi" w:cstheme="minorHAnsi"/>
          <w:sz w:val="22"/>
          <w:szCs w:val="22"/>
        </w:rPr>
        <w:t>here</w:t>
      </w:r>
      <w:r w:rsidRPr="00B058BC">
        <w:rPr>
          <w:rFonts w:asciiTheme="minorHAnsi" w:hAnsiTheme="minorHAnsi" w:cstheme="minorHAnsi"/>
          <w:sz w:val="22"/>
          <w:szCs w:val="22"/>
        </w:rPr>
        <w:t xml:space="preserve"> are no </w:t>
      </w:r>
      <w:r w:rsidRPr="00B058BC" w:rsidR="00D23A01">
        <w:rPr>
          <w:rFonts w:asciiTheme="minorHAnsi" w:hAnsiTheme="minorHAnsi" w:cstheme="minorHAnsi"/>
          <w:sz w:val="22"/>
          <w:szCs w:val="22"/>
        </w:rPr>
        <w:t>small businesses or other small entities</w:t>
      </w:r>
      <w:r w:rsidRPr="00B058BC">
        <w:rPr>
          <w:rFonts w:asciiTheme="minorHAnsi" w:hAnsiTheme="minorHAnsi" w:cstheme="minorHAnsi"/>
          <w:sz w:val="22"/>
          <w:szCs w:val="22"/>
        </w:rPr>
        <w:t xml:space="preserve"> affected by this form.</w:t>
      </w:r>
    </w:p>
    <w:p w:rsidRPr="00B058BC" w:rsidR="00067742" w:rsidP="00C076C8" w:rsidRDefault="00067742" w14:paraId="2D5FADA4" w14:textId="77777777">
      <w:pPr>
        <w:tabs>
          <w:tab w:val="left" w:pos="720"/>
        </w:tabs>
        <w:ind w:left="720" w:right="-72" w:hanging="720"/>
        <w:rPr>
          <w:rFonts w:asciiTheme="minorHAnsi" w:hAnsiTheme="minorHAnsi" w:cstheme="minorHAnsi"/>
          <w:sz w:val="22"/>
          <w:szCs w:val="22"/>
        </w:rPr>
      </w:pPr>
    </w:p>
    <w:p w:rsidRPr="00B058BC" w:rsidR="00067742" w:rsidP="008B58B2" w:rsidRDefault="00067742" w14:paraId="4A953329"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 xml:space="preserve">CONSEQUENCES OF LESS FREQUENT COLLECTION ON FEDERAL PROGRAMS </w:t>
      </w:r>
      <w:r w:rsidRPr="00B058BC" w:rsidR="005A26D5">
        <w:rPr>
          <w:rFonts w:asciiTheme="minorHAnsi" w:hAnsiTheme="minorHAnsi" w:cstheme="minorHAnsi"/>
          <w:sz w:val="22"/>
          <w:szCs w:val="22"/>
          <w:u w:val="single"/>
        </w:rPr>
        <w:t>O</w:t>
      </w:r>
      <w:r w:rsidRPr="00B058BC">
        <w:rPr>
          <w:rFonts w:asciiTheme="minorHAnsi" w:hAnsiTheme="minorHAnsi" w:cstheme="minorHAnsi"/>
          <w:sz w:val="22"/>
          <w:szCs w:val="22"/>
          <w:u w:val="single"/>
        </w:rPr>
        <w:t>R POLICY ACTIVITIES</w:t>
      </w:r>
    </w:p>
    <w:p w:rsidRPr="00B058BC" w:rsidR="00067742" w:rsidP="00C076C8" w:rsidRDefault="00067742" w14:paraId="58D889C7" w14:textId="77777777">
      <w:pPr>
        <w:tabs>
          <w:tab w:val="left" w:pos="720"/>
        </w:tabs>
        <w:ind w:left="720" w:right="-72" w:hanging="720"/>
        <w:rPr>
          <w:rFonts w:asciiTheme="minorHAnsi" w:hAnsiTheme="minorHAnsi" w:cstheme="minorHAnsi"/>
          <w:sz w:val="22"/>
          <w:szCs w:val="22"/>
        </w:rPr>
      </w:pPr>
    </w:p>
    <w:p w:rsidRPr="00B058BC" w:rsidR="00B058BC" w:rsidP="00BE07D3" w:rsidRDefault="00B058BC" w14:paraId="592DE52B" w14:textId="3FBCB38F">
      <w:pPr>
        <w:tabs>
          <w:tab w:val="left" w:pos="720"/>
        </w:tabs>
        <w:ind w:left="720" w:right="-72"/>
        <w:rPr>
          <w:rFonts w:asciiTheme="minorHAnsi" w:hAnsiTheme="minorHAnsi" w:cstheme="minorHAnsi"/>
          <w:sz w:val="22"/>
          <w:szCs w:val="22"/>
        </w:rPr>
      </w:pPr>
      <w:bookmarkStart w:name="_Hlk90539641" w:id="3"/>
      <w:r w:rsidRPr="00B058BC">
        <w:rPr>
          <w:rFonts w:asciiTheme="minorHAnsi" w:hAnsiTheme="minorHAnsi" w:cstheme="minorHAnsi"/>
          <w:bCs/>
          <w:sz w:val="22"/>
          <w:szCs w:val="22"/>
        </w:rPr>
        <w:t xml:space="preserve">The information will be used by the IRS to </w:t>
      </w:r>
      <w:r w:rsidRPr="00B058BC">
        <w:rPr>
          <w:rFonts w:asciiTheme="minorHAnsi" w:hAnsiTheme="minorHAnsi" w:cstheme="minorHAnsi"/>
          <w:sz w:val="22"/>
          <w:szCs w:val="22"/>
        </w:rPr>
        <w:t>verify the reporting of certain gambling winnings in accordance with IRC sections 6041, 3402(q), and 3406</w:t>
      </w:r>
      <w:r w:rsidRPr="00B058BC">
        <w:rPr>
          <w:rFonts w:asciiTheme="minorHAnsi" w:hAnsiTheme="minorHAnsi" w:cstheme="minorHAnsi"/>
          <w:bCs/>
          <w:sz w:val="22"/>
          <w:szCs w:val="22"/>
        </w:rPr>
        <w:t>. If this information is collected less frequently, it would compromise the Agency’s ability to enforce tax compliance. Tax compliance is a vital part of the government’s ability to meet its mission and serve the public.</w:t>
      </w:r>
      <w:bookmarkEnd w:id="3"/>
    </w:p>
    <w:p w:rsidRPr="00B058BC" w:rsidR="00067742" w:rsidP="00C076C8" w:rsidRDefault="00067742" w14:paraId="28AFAF95" w14:textId="77777777">
      <w:pPr>
        <w:tabs>
          <w:tab w:val="left" w:pos="720"/>
        </w:tabs>
        <w:ind w:left="720" w:right="-72" w:hanging="720"/>
        <w:rPr>
          <w:rFonts w:asciiTheme="minorHAnsi" w:hAnsiTheme="minorHAnsi" w:cstheme="minorHAnsi"/>
          <w:sz w:val="22"/>
          <w:szCs w:val="22"/>
        </w:rPr>
      </w:pPr>
    </w:p>
    <w:p w:rsidRPr="00B058BC" w:rsidR="00067742" w:rsidP="008B58B2" w:rsidRDefault="00067742" w14:paraId="76EFA338"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SPECIAL CIRCUMSTANCES REQUIRING DATA COLLECTION TO BE</w:t>
      </w:r>
      <w:r w:rsidRPr="00B058BC" w:rsidR="00C076C8">
        <w:rPr>
          <w:rFonts w:asciiTheme="minorHAnsi" w:hAnsiTheme="minorHAnsi" w:cstheme="minorHAnsi"/>
          <w:sz w:val="22"/>
          <w:szCs w:val="22"/>
          <w:u w:val="single"/>
        </w:rPr>
        <w:t xml:space="preserve"> </w:t>
      </w:r>
      <w:r w:rsidRPr="00B058BC">
        <w:rPr>
          <w:rFonts w:asciiTheme="minorHAnsi" w:hAnsiTheme="minorHAnsi" w:cstheme="minorHAnsi"/>
          <w:sz w:val="22"/>
          <w:szCs w:val="22"/>
          <w:u w:val="single"/>
        </w:rPr>
        <w:t>INCONSISTENT WITH GUIDELINES IN 5 CFR 1320.5(d)(2)</w:t>
      </w:r>
    </w:p>
    <w:p w:rsidRPr="00B058BC" w:rsidR="00067742" w:rsidP="00C076C8" w:rsidRDefault="00067742" w14:paraId="62558F1B" w14:textId="77777777">
      <w:pPr>
        <w:tabs>
          <w:tab w:val="left" w:pos="720"/>
        </w:tabs>
        <w:ind w:left="720" w:right="-72" w:hanging="720"/>
        <w:rPr>
          <w:rFonts w:asciiTheme="minorHAnsi" w:hAnsiTheme="minorHAnsi" w:cstheme="minorHAnsi"/>
          <w:sz w:val="22"/>
          <w:szCs w:val="22"/>
        </w:rPr>
      </w:pPr>
    </w:p>
    <w:p w:rsidRPr="00B058BC" w:rsidR="008F75D5" w:rsidP="00421E3F" w:rsidRDefault="00421E3F" w14:paraId="317BA3E3" w14:textId="3A87BEC1">
      <w:pPr>
        <w:ind w:left="720"/>
        <w:jc w:val="both"/>
        <w:rPr>
          <w:rFonts w:asciiTheme="minorHAnsi" w:hAnsiTheme="minorHAnsi" w:cstheme="minorHAnsi"/>
          <w:sz w:val="22"/>
          <w:szCs w:val="22"/>
        </w:rPr>
      </w:pPr>
      <w:r w:rsidRPr="00B058BC">
        <w:rPr>
          <w:rFonts w:asciiTheme="minorHAnsi" w:hAnsiTheme="minorHAnsi" w:cstheme="minorHAnsi"/>
          <w:sz w:val="22"/>
          <w:szCs w:val="22"/>
        </w:rPr>
        <w:t xml:space="preserve">There are no special circumstances requiring data collection to be inconsistent with </w:t>
      </w:r>
      <w:r w:rsidR="00C22ED2">
        <w:rPr>
          <w:rFonts w:asciiTheme="minorHAnsi" w:hAnsiTheme="minorHAnsi" w:cstheme="minorHAnsi"/>
          <w:sz w:val="22"/>
          <w:szCs w:val="22"/>
        </w:rPr>
        <w:t>g</w:t>
      </w:r>
      <w:r w:rsidRPr="00B058BC">
        <w:rPr>
          <w:rFonts w:asciiTheme="minorHAnsi" w:hAnsiTheme="minorHAnsi" w:cstheme="minorHAnsi"/>
          <w:sz w:val="22"/>
          <w:szCs w:val="22"/>
        </w:rPr>
        <w:t xml:space="preserve">uidelines in </w:t>
      </w:r>
      <w:r w:rsidRPr="00B058BC">
        <w:rPr>
          <w:rFonts w:asciiTheme="minorHAnsi" w:hAnsiTheme="minorHAnsi" w:cstheme="minorHAnsi"/>
          <w:sz w:val="22"/>
          <w:szCs w:val="22"/>
        </w:rPr>
        <w:lastRenderedPageBreak/>
        <w:t>5 CFR 1320.5(d)(2).</w:t>
      </w:r>
    </w:p>
    <w:p w:rsidRPr="00B058BC" w:rsidR="007131A6" w:rsidP="00421E3F" w:rsidRDefault="007131A6" w14:paraId="753FE859" w14:textId="77777777">
      <w:pPr>
        <w:ind w:left="720"/>
        <w:jc w:val="both"/>
        <w:rPr>
          <w:rFonts w:asciiTheme="minorHAnsi" w:hAnsiTheme="minorHAnsi" w:cstheme="minorHAnsi"/>
          <w:b/>
          <w:bCs/>
          <w:sz w:val="22"/>
          <w:szCs w:val="22"/>
        </w:rPr>
      </w:pPr>
    </w:p>
    <w:p w:rsidRPr="00B058BC" w:rsidR="00067742" w:rsidP="00C076C8" w:rsidRDefault="00067742" w14:paraId="06B03FD2" w14:textId="77777777">
      <w:pPr>
        <w:tabs>
          <w:tab w:val="left" w:pos="720"/>
        </w:tabs>
        <w:ind w:left="720" w:right="-72" w:hanging="720"/>
        <w:rPr>
          <w:rFonts w:asciiTheme="minorHAnsi" w:hAnsiTheme="minorHAnsi" w:cstheme="minorHAnsi"/>
          <w:b/>
          <w:bCs/>
          <w:sz w:val="22"/>
          <w:szCs w:val="22"/>
        </w:rPr>
      </w:pPr>
    </w:p>
    <w:p w:rsidRPr="00B058BC" w:rsidR="00067742" w:rsidP="008B58B2" w:rsidRDefault="00067742" w14:paraId="079E61F5"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CONSULTATION WITH INDIVIDUALS OUTSIDE OF THE AGENCY ON</w:t>
      </w:r>
      <w:r w:rsidRPr="00B058BC" w:rsidR="00C076C8">
        <w:rPr>
          <w:rFonts w:asciiTheme="minorHAnsi" w:hAnsiTheme="minorHAnsi" w:cstheme="minorHAnsi"/>
          <w:sz w:val="22"/>
          <w:szCs w:val="22"/>
          <w:u w:val="single"/>
        </w:rPr>
        <w:t xml:space="preserve"> </w:t>
      </w:r>
      <w:r w:rsidRPr="00B058BC">
        <w:rPr>
          <w:rFonts w:asciiTheme="minorHAnsi" w:hAnsiTheme="minorHAnsi" w:cstheme="minorHAnsi"/>
          <w:sz w:val="22"/>
          <w:szCs w:val="22"/>
          <w:u w:val="single"/>
        </w:rPr>
        <w:t>AVAILABILITY OF DATA, FREQUENCY OF COLLECTION, CLARITY</w:t>
      </w:r>
      <w:r w:rsidRPr="00B058BC" w:rsidR="00C076C8">
        <w:rPr>
          <w:rFonts w:asciiTheme="minorHAnsi" w:hAnsiTheme="minorHAnsi" w:cstheme="minorHAnsi"/>
          <w:sz w:val="22"/>
          <w:szCs w:val="22"/>
          <w:u w:val="single"/>
        </w:rPr>
        <w:t xml:space="preserve"> </w:t>
      </w:r>
      <w:r w:rsidRPr="00B058BC">
        <w:rPr>
          <w:rFonts w:asciiTheme="minorHAnsi" w:hAnsiTheme="minorHAnsi" w:cstheme="minorHAnsi"/>
          <w:sz w:val="22"/>
          <w:szCs w:val="22"/>
          <w:u w:val="single"/>
        </w:rPr>
        <w:t>OF INSTRUCTIONS AND FORMS, AND DATA ELEMENTS</w:t>
      </w:r>
    </w:p>
    <w:p w:rsidRPr="00B058BC" w:rsidR="00067742" w:rsidP="00C076C8" w:rsidRDefault="00067742" w14:paraId="6220B6EA" w14:textId="77777777">
      <w:pPr>
        <w:tabs>
          <w:tab w:val="left" w:pos="720"/>
        </w:tabs>
        <w:ind w:left="720" w:right="-72" w:hanging="720"/>
        <w:rPr>
          <w:rFonts w:asciiTheme="minorHAnsi" w:hAnsiTheme="minorHAnsi" w:cstheme="minorHAnsi"/>
          <w:sz w:val="22"/>
          <w:szCs w:val="22"/>
        </w:rPr>
      </w:pPr>
    </w:p>
    <w:p w:rsidR="00500039" w:rsidP="00085A09" w:rsidRDefault="00F808BD" w14:paraId="2330BBD8" w14:textId="7285A89E">
      <w:pPr>
        <w:tabs>
          <w:tab w:val="left" w:pos="720"/>
        </w:tabs>
        <w:ind w:left="720"/>
        <w:rPr>
          <w:rFonts w:asciiTheme="minorHAnsi" w:hAnsiTheme="minorHAnsi" w:cstheme="minorHAnsi"/>
          <w:sz w:val="22"/>
          <w:szCs w:val="22"/>
        </w:rPr>
      </w:pPr>
      <w:r>
        <w:rPr>
          <w:rFonts w:asciiTheme="minorHAnsi" w:hAnsiTheme="minorHAnsi" w:cstheme="minorHAnsi"/>
          <w:sz w:val="22"/>
          <w:szCs w:val="22"/>
        </w:rPr>
        <w:t>I</w:t>
      </w:r>
      <w:r w:rsidRPr="00B058BC" w:rsidR="00A82850">
        <w:rPr>
          <w:rFonts w:asciiTheme="minorHAnsi" w:hAnsiTheme="minorHAnsi" w:cstheme="minorHAnsi"/>
          <w:sz w:val="22"/>
          <w:szCs w:val="22"/>
        </w:rPr>
        <w:t>n response to the</w:t>
      </w:r>
      <w:r w:rsidRPr="00B058BC" w:rsidR="00A82850">
        <w:rPr>
          <w:rFonts w:asciiTheme="minorHAnsi" w:hAnsiTheme="minorHAnsi" w:cstheme="minorHAnsi"/>
          <w:b/>
          <w:bCs/>
          <w:sz w:val="22"/>
          <w:szCs w:val="22"/>
        </w:rPr>
        <w:t xml:space="preserve"> </w:t>
      </w:r>
      <w:r w:rsidRPr="00F808BD" w:rsidR="00A82850">
        <w:rPr>
          <w:rFonts w:asciiTheme="minorHAnsi" w:hAnsiTheme="minorHAnsi" w:cstheme="minorHAnsi"/>
          <w:sz w:val="22"/>
          <w:szCs w:val="22"/>
        </w:rPr>
        <w:t>Federal Register</w:t>
      </w:r>
      <w:r w:rsidRPr="00B058BC" w:rsidR="00A82850">
        <w:rPr>
          <w:rFonts w:asciiTheme="minorHAnsi" w:hAnsiTheme="minorHAnsi" w:cstheme="minorHAnsi"/>
          <w:sz w:val="22"/>
          <w:szCs w:val="22"/>
        </w:rPr>
        <w:t xml:space="preserve"> notice </w:t>
      </w:r>
      <w:r w:rsidRPr="00F808BD" w:rsidR="00A82850">
        <w:rPr>
          <w:rFonts w:asciiTheme="minorHAnsi" w:hAnsiTheme="minorHAnsi" w:cstheme="minorHAnsi"/>
          <w:sz w:val="22"/>
          <w:szCs w:val="22"/>
        </w:rPr>
        <w:t>(</w:t>
      </w:r>
      <w:r w:rsidRPr="00F808BD">
        <w:rPr>
          <w:rFonts w:asciiTheme="minorHAnsi" w:hAnsiTheme="minorHAnsi" w:cstheme="minorHAnsi"/>
          <w:sz w:val="22"/>
          <w:szCs w:val="22"/>
        </w:rPr>
        <w:t>86 FR 51450</w:t>
      </w:r>
      <w:r w:rsidRPr="00F808BD" w:rsidR="00A82850">
        <w:rPr>
          <w:rFonts w:asciiTheme="minorHAnsi" w:hAnsiTheme="minorHAnsi" w:cstheme="minorHAnsi"/>
          <w:sz w:val="22"/>
          <w:szCs w:val="22"/>
        </w:rPr>
        <w:t>) dated</w:t>
      </w:r>
      <w:r>
        <w:rPr>
          <w:rFonts w:asciiTheme="minorHAnsi" w:hAnsiTheme="minorHAnsi" w:cstheme="minorHAnsi"/>
          <w:sz w:val="22"/>
          <w:szCs w:val="22"/>
        </w:rPr>
        <w:t xml:space="preserve"> September 15, 2021, the IRS received </w:t>
      </w:r>
      <w:r w:rsidR="00500039">
        <w:rPr>
          <w:rFonts w:asciiTheme="minorHAnsi" w:hAnsiTheme="minorHAnsi" w:cstheme="minorHAnsi"/>
          <w:sz w:val="22"/>
          <w:szCs w:val="22"/>
        </w:rPr>
        <w:t xml:space="preserve">a </w:t>
      </w:r>
      <w:r>
        <w:rPr>
          <w:rFonts w:asciiTheme="minorHAnsi" w:hAnsiTheme="minorHAnsi" w:cstheme="minorHAnsi"/>
          <w:sz w:val="22"/>
          <w:szCs w:val="22"/>
        </w:rPr>
        <w:t>comment from the American Gaming Association</w:t>
      </w:r>
      <w:r w:rsidRPr="00B058BC" w:rsidR="00A82850">
        <w:rPr>
          <w:rFonts w:asciiTheme="minorHAnsi" w:hAnsiTheme="minorHAnsi" w:cstheme="minorHAnsi"/>
          <w:sz w:val="22"/>
          <w:szCs w:val="22"/>
        </w:rPr>
        <w:t>.</w:t>
      </w:r>
      <w:r w:rsidRPr="00B058BC" w:rsidR="001334D5">
        <w:rPr>
          <w:rFonts w:asciiTheme="minorHAnsi" w:hAnsiTheme="minorHAnsi" w:cstheme="minorHAnsi"/>
          <w:sz w:val="22"/>
          <w:szCs w:val="22"/>
        </w:rPr>
        <w:t xml:space="preserve"> </w:t>
      </w:r>
      <w:r>
        <w:rPr>
          <w:rFonts w:asciiTheme="minorHAnsi" w:hAnsiTheme="minorHAnsi" w:cstheme="minorHAnsi"/>
          <w:sz w:val="22"/>
          <w:szCs w:val="22"/>
        </w:rPr>
        <w:t>The commenter requested that the IRS use regulatory authority to increase the dollar threshold for tax information reporting of slot machine jackpots in Treasury Regulations section 1.6041-10 from $1,200</w:t>
      </w:r>
      <w:r w:rsidR="00405151">
        <w:rPr>
          <w:rFonts w:asciiTheme="minorHAnsi" w:hAnsiTheme="minorHAnsi" w:cstheme="minorHAnsi"/>
          <w:sz w:val="22"/>
          <w:szCs w:val="22"/>
        </w:rPr>
        <w:t xml:space="preserve"> to $5,000</w:t>
      </w:r>
      <w:r w:rsidR="00BD73BE">
        <w:rPr>
          <w:rFonts w:asciiTheme="minorHAnsi" w:hAnsiTheme="minorHAnsi" w:cstheme="minorHAnsi"/>
          <w:sz w:val="22"/>
          <w:szCs w:val="22"/>
        </w:rPr>
        <w:t>, reflecting an adjustment for inflation</w:t>
      </w:r>
      <w:r w:rsidR="00500039">
        <w:rPr>
          <w:rFonts w:asciiTheme="minorHAnsi" w:hAnsiTheme="minorHAnsi" w:cstheme="minorHAnsi"/>
          <w:sz w:val="22"/>
          <w:szCs w:val="22"/>
        </w:rPr>
        <w:t>.</w:t>
      </w:r>
    </w:p>
    <w:p w:rsidR="00500039" w:rsidP="00085A09" w:rsidRDefault="00500039" w14:paraId="50D756FE" w14:textId="77777777">
      <w:pPr>
        <w:tabs>
          <w:tab w:val="left" w:pos="720"/>
        </w:tabs>
        <w:ind w:left="720"/>
        <w:rPr>
          <w:rFonts w:asciiTheme="minorHAnsi" w:hAnsiTheme="minorHAnsi" w:cstheme="minorHAnsi"/>
          <w:sz w:val="22"/>
          <w:szCs w:val="22"/>
        </w:rPr>
      </w:pPr>
    </w:p>
    <w:p w:rsidRPr="00B058BC" w:rsidR="00067742" w:rsidP="00085A09" w:rsidRDefault="00500039" w14:paraId="397222C6" w14:textId="4AC3A63D">
      <w:pPr>
        <w:tabs>
          <w:tab w:val="left" w:pos="720"/>
        </w:tabs>
        <w:ind w:left="720"/>
        <w:rPr>
          <w:rFonts w:asciiTheme="minorHAnsi" w:hAnsiTheme="minorHAnsi" w:cstheme="minorHAnsi"/>
          <w:color w:val="FF0000"/>
          <w:sz w:val="22"/>
          <w:szCs w:val="22"/>
        </w:rPr>
      </w:pPr>
      <w:r>
        <w:rPr>
          <w:rFonts w:asciiTheme="minorHAnsi" w:hAnsiTheme="minorHAnsi" w:cstheme="minorHAnsi"/>
          <w:sz w:val="22"/>
          <w:szCs w:val="22"/>
        </w:rPr>
        <w:t>The IRS appreciates the suggestion from the commenter. The existing threshold is intended to reach a balance between reporting burden and compliance risk. We will take comments regarding the threshold into consideration.</w:t>
      </w:r>
      <w:r w:rsidRPr="00B058BC" w:rsidR="00067742">
        <w:rPr>
          <w:rFonts w:asciiTheme="minorHAnsi" w:hAnsiTheme="minorHAnsi" w:cstheme="minorHAnsi"/>
          <w:sz w:val="22"/>
          <w:szCs w:val="22"/>
        </w:rPr>
        <w:t xml:space="preserve"> </w:t>
      </w:r>
    </w:p>
    <w:p w:rsidRPr="00B058BC" w:rsidR="00067742" w:rsidP="00C076C8" w:rsidRDefault="00067742" w14:paraId="6AACD520" w14:textId="77777777">
      <w:pPr>
        <w:tabs>
          <w:tab w:val="left" w:pos="720"/>
        </w:tabs>
        <w:ind w:left="720" w:hanging="720"/>
        <w:rPr>
          <w:rFonts w:asciiTheme="minorHAnsi" w:hAnsiTheme="minorHAnsi" w:cstheme="minorHAnsi"/>
          <w:b/>
          <w:sz w:val="22"/>
          <w:szCs w:val="22"/>
        </w:rPr>
      </w:pPr>
    </w:p>
    <w:p w:rsidRPr="00B058BC" w:rsidR="00067742" w:rsidP="008B58B2" w:rsidRDefault="00067742" w14:paraId="03792C9B"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EXPLANATION OF DECISION TO PROVIDE ANY PAYMENT OR GIFT TO</w:t>
      </w:r>
      <w:r w:rsidRPr="00B058BC" w:rsidR="00C076C8">
        <w:rPr>
          <w:rFonts w:asciiTheme="minorHAnsi" w:hAnsiTheme="minorHAnsi" w:cstheme="minorHAnsi"/>
          <w:sz w:val="22"/>
          <w:szCs w:val="22"/>
          <w:u w:val="single"/>
        </w:rPr>
        <w:t xml:space="preserve"> </w:t>
      </w:r>
      <w:r w:rsidRPr="00B058BC">
        <w:rPr>
          <w:rFonts w:asciiTheme="minorHAnsi" w:hAnsiTheme="minorHAnsi" w:cstheme="minorHAnsi"/>
          <w:sz w:val="22"/>
          <w:szCs w:val="22"/>
          <w:u w:val="single"/>
        </w:rPr>
        <w:t>RESPONDENTS</w:t>
      </w:r>
    </w:p>
    <w:p w:rsidRPr="00B058BC" w:rsidR="00067742" w:rsidP="00C076C8" w:rsidRDefault="00067742" w14:paraId="5AB0F313" w14:textId="77777777">
      <w:pPr>
        <w:tabs>
          <w:tab w:val="left" w:pos="720"/>
        </w:tabs>
        <w:ind w:left="720" w:hanging="720"/>
        <w:rPr>
          <w:rFonts w:asciiTheme="minorHAnsi" w:hAnsiTheme="minorHAnsi" w:cstheme="minorHAnsi"/>
          <w:b/>
          <w:sz w:val="22"/>
          <w:szCs w:val="22"/>
        </w:rPr>
      </w:pPr>
    </w:p>
    <w:p w:rsidRPr="00B058BC" w:rsidR="00421E3F" w:rsidP="00421E3F" w:rsidRDefault="00421E3F" w14:paraId="516A05A7" w14:textId="77777777">
      <w:pPr>
        <w:ind w:firstLine="720"/>
        <w:rPr>
          <w:rFonts w:asciiTheme="minorHAnsi" w:hAnsiTheme="minorHAnsi" w:cstheme="minorHAnsi"/>
          <w:sz w:val="22"/>
          <w:szCs w:val="22"/>
        </w:rPr>
      </w:pPr>
      <w:r w:rsidRPr="00B058BC">
        <w:rPr>
          <w:rFonts w:asciiTheme="minorHAnsi" w:hAnsiTheme="minorHAnsi" w:cstheme="minorHAnsi"/>
          <w:sz w:val="22"/>
          <w:szCs w:val="22"/>
        </w:rPr>
        <w:t>No payment or gift has been provided to any respondents.</w:t>
      </w:r>
    </w:p>
    <w:p w:rsidRPr="00B058BC" w:rsidR="00067742" w:rsidP="00C076C8" w:rsidRDefault="00067742" w14:paraId="6B67CB21" w14:textId="77777777">
      <w:pPr>
        <w:tabs>
          <w:tab w:val="left" w:pos="720"/>
        </w:tabs>
        <w:ind w:left="720" w:hanging="720"/>
        <w:rPr>
          <w:rFonts w:asciiTheme="minorHAnsi" w:hAnsiTheme="minorHAnsi" w:cstheme="minorHAnsi"/>
          <w:sz w:val="22"/>
          <w:szCs w:val="22"/>
        </w:rPr>
      </w:pPr>
    </w:p>
    <w:p w:rsidRPr="00B058BC" w:rsidR="00067742" w:rsidP="008B58B2" w:rsidRDefault="00067742" w14:paraId="07E8ADAC"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ASSURANCE OF CONFIDENTIALITY OF RESPONSES</w:t>
      </w:r>
    </w:p>
    <w:p w:rsidRPr="00B058BC" w:rsidR="00067742" w:rsidP="00C076C8" w:rsidRDefault="00067742" w14:paraId="045B5C8E" w14:textId="77777777">
      <w:pPr>
        <w:tabs>
          <w:tab w:val="left" w:pos="720"/>
        </w:tabs>
        <w:ind w:left="720" w:hanging="720"/>
        <w:rPr>
          <w:rFonts w:asciiTheme="minorHAnsi" w:hAnsiTheme="minorHAnsi" w:cstheme="minorHAnsi"/>
          <w:sz w:val="22"/>
          <w:szCs w:val="22"/>
        </w:rPr>
      </w:pPr>
    </w:p>
    <w:p w:rsidRPr="00B058BC" w:rsidR="00067742" w:rsidP="00085A09" w:rsidRDefault="00067742" w14:paraId="3FFA687C" w14:textId="131A3B4C">
      <w:pPr>
        <w:tabs>
          <w:tab w:val="left" w:pos="720"/>
        </w:tabs>
        <w:ind w:left="720"/>
        <w:rPr>
          <w:rFonts w:asciiTheme="minorHAnsi" w:hAnsiTheme="minorHAnsi" w:cstheme="minorHAnsi"/>
          <w:sz w:val="22"/>
          <w:szCs w:val="22"/>
        </w:rPr>
      </w:pPr>
      <w:r w:rsidRPr="00B058BC">
        <w:rPr>
          <w:rFonts w:asciiTheme="minorHAnsi" w:hAnsiTheme="minorHAnsi" w:cstheme="minorHAnsi"/>
          <w:sz w:val="22"/>
          <w:szCs w:val="22"/>
        </w:rPr>
        <w:t>Generally, tax returns and tax return information are confidential as required by 26 U</w:t>
      </w:r>
      <w:r w:rsidRPr="00B058BC" w:rsidR="00B058BC">
        <w:rPr>
          <w:rFonts w:asciiTheme="minorHAnsi" w:hAnsiTheme="minorHAnsi" w:cstheme="minorHAnsi"/>
          <w:sz w:val="22"/>
          <w:szCs w:val="22"/>
        </w:rPr>
        <w:t>.</w:t>
      </w:r>
      <w:r w:rsidRPr="00B058BC">
        <w:rPr>
          <w:rFonts w:asciiTheme="minorHAnsi" w:hAnsiTheme="minorHAnsi" w:cstheme="minorHAnsi"/>
          <w:sz w:val="22"/>
          <w:szCs w:val="22"/>
        </w:rPr>
        <w:t>S</w:t>
      </w:r>
      <w:r w:rsidRPr="00B058BC" w:rsidR="00B058BC">
        <w:rPr>
          <w:rFonts w:asciiTheme="minorHAnsi" w:hAnsiTheme="minorHAnsi" w:cstheme="minorHAnsi"/>
          <w:sz w:val="22"/>
          <w:szCs w:val="22"/>
        </w:rPr>
        <w:t>.</w:t>
      </w:r>
      <w:r w:rsidRPr="00B058BC">
        <w:rPr>
          <w:rFonts w:asciiTheme="minorHAnsi" w:hAnsiTheme="minorHAnsi" w:cstheme="minorHAnsi"/>
          <w:sz w:val="22"/>
          <w:szCs w:val="22"/>
        </w:rPr>
        <w:t>C</w:t>
      </w:r>
      <w:r w:rsidRPr="00B058BC" w:rsidR="00B058BC">
        <w:rPr>
          <w:rFonts w:asciiTheme="minorHAnsi" w:hAnsiTheme="minorHAnsi" w:cstheme="minorHAnsi"/>
          <w:sz w:val="22"/>
          <w:szCs w:val="22"/>
        </w:rPr>
        <w:t>.</w:t>
      </w:r>
      <w:r w:rsidRPr="00B058BC">
        <w:rPr>
          <w:rFonts w:asciiTheme="minorHAnsi" w:hAnsiTheme="minorHAnsi" w:cstheme="minorHAnsi"/>
          <w:sz w:val="22"/>
          <w:szCs w:val="22"/>
        </w:rPr>
        <w:t xml:space="preserve"> 6103.</w:t>
      </w:r>
    </w:p>
    <w:p w:rsidRPr="00B058BC" w:rsidR="00067742" w:rsidP="00C076C8" w:rsidRDefault="002174CE" w14:paraId="04874008" w14:textId="77777777">
      <w:pPr>
        <w:tabs>
          <w:tab w:val="left" w:pos="720"/>
        </w:tabs>
        <w:ind w:left="720" w:hanging="720"/>
        <w:rPr>
          <w:rFonts w:asciiTheme="minorHAnsi" w:hAnsiTheme="minorHAnsi" w:cstheme="minorHAnsi"/>
          <w:sz w:val="22"/>
          <w:szCs w:val="22"/>
        </w:rPr>
      </w:pPr>
      <w:r w:rsidRPr="00B058BC">
        <w:rPr>
          <w:rFonts w:asciiTheme="minorHAnsi" w:hAnsiTheme="minorHAnsi" w:cstheme="minorHAnsi"/>
          <w:sz w:val="22"/>
          <w:szCs w:val="22"/>
        </w:rPr>
        <w:t xml:space="preserve"> </w:t>
      </w:r>
    </w:p>
    <w:p w:rsidRPr="00B058BC" w:rsidR="00067742" w:rsidP="008B58B2" w:rsidRDefault="00067742" w14:paraId="53B0245C"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JUSTIFICATION OF SENSITIVE QUESTIONS</w:t>
      </w:r>
    </w:p>
    <w:p w:rsidRPr="00B058BC" w:rsidR="00067742" w:rsidP="00C076C8" w:rsidRDefault="00067742" w14:paraId="276FB2C4" w14:textId="77777777">
      <w:pPr>
        <w:tabs>
          <w:tab w:val="left" w:pos="720"/>
        </w:tabs>
        <w:ind w:left="720" w:hanging="720"/>
        <w:rPr>
          <w:rFonts w:asciiTheme="minorHAnsi" w:hAnsiTheme="minorHAnsi" w:cstheme="minorHAnsi"/>
          <w:sz w:val="22"/>
          <w:szCs w:val="22"/>
          <w:u w:val="single"/>
        </w:rPr>
      </w:pPr>
    </w:p>
    <w:p w:rsidRPr="00B058BC" w:rsidR="00C4172D" w:rsidP="00C4172D" w:rsidRDefault="00C4172D" w14:paraId="0F2277DF" w14:textId="7C470181">
      <w:pPr>
        <w:ind w:left="720"/>
        <w:rPr>
          <w:rFonts w:asciiTheme="minorHAnsi" w:hAnsiTheme="minorHAnsi" w:cstheme="minorHAnsi"/>
          <w:sz w:val="22"/>
          <w:szCs w:val="22"/>
        </w:rPr>
      </w:pPr>
      <w:r w:rsidRPr="00B058BC">
        <w:rPr>
          <w:rFonts w:asciiTheme="minorHAnsi" w:hAnsiTheme="minorHAnsi" w:cstheme="minorHAnsi"/>
          <w:sz w:val="22"/>
          <w:szCs w:val="22"/>
        </w:rPr>
        <w:t>A privacy impact assessment (PIA) has been conducted for information collected under this request as part of the</w:t>
      </w:r>
      <w:r w:rsidRPr="00573B1B" w:rsidR="00C22ED2">
        <w:rPr>
          <w:rFonts w:ascii="Calibri" w:hAnsi="Calibri" w:cs="Courier New"/>
          <w:sz w:val="22"/>
          <w:szCs w:val="22"/>
        </w:rPr>
        <w:t xml:space="preserve"> “Information Returns Master-file (IRMF)”, “Information Returns Processing (IRP)” </w:t>
      </w:r>
      <w:r w:rsidRPr="00B058BC">
        <w:rPr>
          <w:rFonts w:asciiTheme="minorHAnsi" w:hAnsiTheme="minorHAnsi" w:cstheme="minorHAnsi"/>
          <w:sz w:val="22"/>
          <w:szCs w:val="22"/>
        </w:rPr>
        <w:t xml:space="preserve">and Privacy Act System of Records notices (SORN) has been issued for these systems under </w:t>
      </w:r>
      <w:r w:rsidRPr="00573B1B" w:rsidR="00C22ED2">
        <w:rPr>
          <w:rFonts w:ascii="Calibri" w:hAnsi="Calibri" w:cs="Courier New"/>
          <w:sz w:val="22"/>
          <w:szCs w:val="22"/>
        </w:rPr>
        <w:t>Treasury/IRS 22.061–Information Return Master File (IRMF);</w:t>
      </w:r>
      <w:r w:rsidRPr="00B058BC">
        <w:rPr>
          <w:rFonts w:asciiTheme="minorHAnsi" w:hAnsiTheme="minorHAnsi" w:cstheme="minorHAnsi"/>
          <w:sz w:val="22"/>
          <w:szCs w:val="22"/>
        </w:rPr>
        <w:t xml:space="preserve"> Treasury/IRS 24.030-Customer Account Data Engine Master File; IRS 34.037–IRS Audit Trail and Security Records System. </w:t>
      </w:r>
      <w:bookmarkStart w:name="_Hlk90540730" w:id="4"/>
      <w:r w:rsidRPr="00B058BC" w:rsidR="00B058BC">
        <w:rPr>
          <w:rFonts w:asciiTheme="minorHAnsi" w:hAnsiTheme="minorHAnsi" w:cstheme="minorHAnsi"/>
          <w:bCs/>
          <w:sz w:val="22"/>
          <w:szCs w:val="22"/>
        </w:rPr>
        <w:t xml:space="preserve">The Internal Revenue Service PIAs can be found at </w:t>
      </w:r>
      <w:bookmarkStart w:name="_Hlk90530558" w:id="5"/>
      <w:r w:rsidRPr="00B058BC" w:rsidR="00B058BC">
        <w:rPr>
          <w:rFonts w:asciiTheme="minorHAnsi" w:hAnsiTheme="minorHAnsi" w:cstheme="minorHAnsi"/>
          <w:bCs/>
          <w:sz w:val="22"/>
          <w:szCs w:val="22"/>
        </w:rPr>
        <w:fldChar w:fldCharType="begin"/>
      </w:r>
      <w:r w:rsidRPr="00B058BC" w:rsidR="00B058BC">
        <w:rPr>
          <w:rFonts w:asciiTheme="minorHAnsi" w:hAnsiTheme="minorHAnsi" w:cstheme="minorHAnsi"/>
          <w:bCs/>
          <w:sz w:val="22"/>
          <w:szCs w:val="22"/>
        </w:rPr>
        <w:instrText xml:space="preserve"> HYPERLINK "https://www.irs.gov/privacy-disclosure/privacy-impact-assessments-pia" </w:instrText>
      </w:r>
      <w:r w:rsidRPr="00B058BC" w:rsidR="00B058BC">
        <w:rPr>
          <w:rFonts w:asciiTheme="minorHAnsi" w:hAnsiTheme="minorHAnsi" w:cstheme="minorHAnsi"/>
          <w:bCs/>
          <w:sz w:val="22"/>
          <w:szCs w:val="22"/>
        </w:rPr>
        <w:fldChar w:fldCharType="separate"/>
      </w:r>
      <w:r w:rsidRPr="00B058BC" w:rsidR="00B058BC">
        <w:rPr>
          <w:rStyle w:val="Hyperlink"/>
          <w:rFonts w:asciiTheme="minorHAnsi" w:hAnsiTheme="minorHAnsi" w:cstheme="minorHAnsi"/>
          <w:bCs/>
          <w:sz w:val="22"/>
          <w:szCs w:val="22"/>
        </w:rPr>
        <w:t>https://www.irs.gov/privacy-disclosure/privacy-impact-assessments-pia</w:t>
      </w:r>
      <w:r w:rsidRPr="00B058BC" w:rsidR="00B058BC">
        <w:rPr>
          <w:rFonts w:asciiTheme="minorHAnsi" w:hAnsiTheme="minorHAnsi" w:cstheme="minorHAnsi"/>
          <w:bCs/>
          <w:sz w:val="22"/>
          <w:szCs w:val="22"/>
        </w:rPr>
        <w:fldChar w:fldCharType="end"/>
      </w:r>
      <w:bookmarkEnd w:id="5"/>
      <w:r w:rsidRPr="00B058BC" w:rsidR="00B058BC">
        <w:rPr>
          <w:rFonts w:asciiTheme="minorHAnsi" w:hAnsiTheme="minorHAnsi" w:cstheme="minorHAnsi"/>
          <w:bCs/>
          <w:sz w:val="22"/>
          <w:szCs w:val="22"/>
        </w:rPr>
        <w:t>.</w:t>
      </w:r>
      <w:bookmarkEnd w:id="4"/>
    </w:p>
    <w:p w:rsidRPr="00B058BC" w:rsidR="00C4172D" w:rsidP="00C4172D" w:rsidRDefault="00C4172D" w14:paraId="385D518C" w14:textId="77777777">
      <w:pPr>
        <w:ind w:left="720"/>
        <w:rPr>
          <w:rFonts w:asciiTheme="minorHAnsi" w:hAnsiTheme="minorHAnsi" w:cstheme="minorHAnsi"/>
          <w:sz w:val="22"/>
          <w:szCs w:val="22"/>
        </w:rPr>
      </w:pPr>
    </w:p>
    <w:p w:rsidRPr="00B058BC" w:rsidR="00791E96" w:rsidP="00C4172D" w:rsidRDefault="00C4172D" w14:paraId="0329DEC6" w14:textId="2F5F2D47">
      <w:pPr>
        <w:ind w:left="720"/>
        <w:rPr>
          <w:rFonts w:asciiTheme="minorHAnsi" w:hAnsiTheme="minorHAnsi" w:cstheme="minorHAnsi"/>
          <w:sz w:val="22"/>
          <w:szCs w:val="22"/>
        </w:rPr>
      </w:pPr>
      <w:r w:rsidRPr="00B058BC">
        <w:rPr>
          <w:rFonts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w:t>
      </w:r>
      <w:r w:rsidRPr="00B058BC">
        <w:rPr>
          <w:rFonts w:asciiTheme="minorHAnsi" w:hAnsiTheme="minorHAnsi" w:cstheme="minorHAnsi"/>
          <w:b/>
          <w:sz w:val="22"/>
          <w:szCs w:val="22"/>
        </w:rPr>
        <w:t xml:space="preserve"> </w:t>
      </w:r>
      <w:r w:rsidRPr="00B058BC">
        <w:rPr>
          <w:rFonts w:asciiTheme="minorHAnsi" w:hAnsiTheme="minorHAnsi" w:cstheme="minorHAnsi"/>
          <w:sz w:val="22"/>
          <w:szCs w:val="22"/>
        </w:rPr>
        <w:t>or documents and is the authority for social security numbers (SSNs) in IRS systems.</w:t>
      </w:r>
    </w:p>
    <w:p w:rsidRPr="00B058BC" w:rsidR="002174CE" w:rsidP="00C076C8" w:rsidRDefault="002174CE" w14:paraId="78541609" w14:textId="77777777">
      <w:pPr>
        <w:tabs>
          <w:tab w:val="left" w:pos="720"/>
        </w:tabs>
        <w:ind w:left="720" w:hanging="720"/>
        <w:rPr>
          <w:rFonts w:asciiTheme="minorHAnsi" w:hAnsiTheme="minorHAnsi" w:cstheme="minorHAnsi"/>
          <w:sz w:val="22"/>
          <w:szCs w:val="22"/>
        </w:rPr>
      </w:pPr>
    </w:p>
    <w:p w:rsidRPr="00B058BC" w:rsidR="00067742" w:rsidP="008B58B2" w:rsidRDefault="00067742" w14:paraId="4CDE5BBF" w14:textId="05941FC5">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ESTIMATED BURDEN OF INFORMATION COLLECTION</w:t>
      </w:r>
    </w:p>
    <w:p w:rsidRPr="00B058BC" w:rsidR="00B058BC" w:rsidP="00F841ED" w:rsidRDefault="00B058BC" w14:paraId="715782E1" w14:textId="77777777">
      <w:pPr>
        <w:tabs>
          <w:tab w:val="left" w:pos="720"/>
        </w:tabs>
        <w:ind w:left="720"/>
        <w:rPr>
          <w:rFonts w:asciiTheme="minorHAnsi" w:hAnsiTheme="minorHAnsi" w:cstheme="minorHAnsi"/>
          <w:bCs/>
          <w:sz w:val="22"/>
          <w:szCs w:val="22"/>
        </w:rPr>
      </w:pPr>
    </w:p>
    <w:p w:rsidR="003E560A" w:rsidP="00F841ED" w:rsidRDefault="00B058BC" w14:paraId="22F051B1" w14:textId="0D04B43B">
      <w:pPr>
        <w:tabs>
          <w:tab w:val="left" w:pos="720"/>
        </w:tabs>
        <w:ind w:left="720"/>
        <w:rPr>
          <w:rFonts w:asciiTheme="minorHAnsi" w:hAnsiTheme="minorHAnsi" w:cstheme="minorHAnsi"/>
          <w:sz w:val="22"/>
          <w:szCs w:val="22"/>
        </w:rPr>
      </w:pPr>
      <w:r w:rsidRPr="00B058BC">
        <w:rPr>
          <w:rFonts w:asciiTheme="minorHAnsi" w:hAnsiTheme="minorHAnsi" w:cstheme="minorHAnsi"/>
          <w:sz w:val="22"/>
          <w:szCs w:val="22"/>
        </w:rPr>
        <w:t>IRC sections</w:t>
      </w:r>
      <w:r w:rsidRPr="00B058BC" w:rsidR="003E560A">
        <w:rPr>
          <w:rFonts w:asciiTheme="minorHAnsi" w:hAnsiTheme="minorHAnsi" w:cstheme="minorHAnsi"/>
          <w:b/>
          <w:bCs/>
          <w:sz w:val="22"/>
          <w:szCs w:val="22"/>
        </w:rPr>
        <w:t xml:space="preserve"> </w:t>
      </w:r>
      <w:r w:rsidRPr="00B058BC">
        <w:rPr>
          <w:rFonts w:asciiTheme="minorHAnsi" w:hAnsiTheme="minorHAnsi" w:cstheme="minorHAnsi"/>
          <w:sz w:val="22"/>
          <w:szCs w:val="22"/>
        </w:rPr>
        <w:t>6041, 3402(q), and 3406</w:t>
      </w:r>
      <w:r>
        <w:rPr>
          <w:rFonts w:asciiTheme="minorHAnsi" w:hAnsiTheme="minorHAnsi" w:cstheme="minorHAnsi"/>
          <w:sz w:val="22"/>
          <w:szCs w:val="22"/>
        </w:rPr>
        <w:t xml:space="preserve"> require payers of certain gambling winning to withhold taxes and </w:t>
      </w:r>
      <w:r w:rsidR="00335140">
        <w:rPr>
          <w:rFonts w:asciiTheme="minorHAnsi" w:hAnsiTheme="minorHAnsi" w:cstheme="minorHAnsi"/>
          <w:sz w:val="22"/>
          <w:szCs w:val="22"/>
        </w:rPr>
        <w:t xml:space="preserve">disclose information. The IRS anticipates that there will be approximately </w:t>
      </w:r>
      <w:r w:rsidR="00912C58">
        <w:rPr>
          <w:rFonts w:asciiTheme="minorHAnsi" w:hAnsiTheme="minorHAnsi" w:cstheme="minorHAnsi"/>
          <w:sz w:val="22"/>
          <w:szCs w:val="22"/>
        </w:rPr>
        <w:t>14,895,700</w:t>
      </w:r>
      <w:r w:rsidR="00335140">
        <w:rPr>
          <w:rFonts w:asciiTheme="minorHAnsi" w:hAnsiTheme="minorHAnsi" w:cstheme="minorHAnsi"/>
          <w:sz w:val="22"/>
          <w:szCs w:val="22"/>
        </w:rPr>
        <w:t xml:space="preserve"> respondents annually, with a total estimated burden of</w:t>
      </w:r>
      <w:r w:rsidR="00912C58">
        <w:rPr>
          <w:rFonts w:asciiTheme="minorHAnsi" w:hAnsiTheme="minorHAnsi" w:cstheme="minorHAnsi"/>
          <w:sz w:val="22"/>
          <w:szCs w:val="22"/>
        </w:rPr>
        <w:t xml:space="preserve"> 6,107,237</w:t>
      </w:r>
      <w:r w:rsidR="00335140">
        <w:rPr>
          <w:rFonts w:asciiTheme="minorHAnsi" w:hAnsiTheme="minorHAnsi" w:cstheme="minorHAnsi"/>
          <w:sz w:val="22"/>
          <w:szCs w:val="22"/>
        </w:rPr>
        <w:t xml:space="preserve"> hours annually.</w:t>
      </w:r>
    </w:p>
    <w:p w:rsidR="00335140" w:rsidP="00F841ED" w:rsidRDefault="00335140" w14:paraId="70CA33A2" w14:textId="2DF118E3">
      <w:pPr>
        <w:tabs>
          <w:tab w:val="left" w:pos="720"/>
        </w:tabs>
        <w:ind w:left="720"/>
        <w:rPr>
          <w:rFonts w:asciiTheme="minorHAnsi" w:hAnsiTheme="minorHAnsi" w:cstheme="minorHAns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335140" w:rsidR="00335140" w:rsidTr="00F57FC8" w14:paraId="23ABF5F7" w14:textId="77777777">
        <w:tc>
          <w:tcPr>
            <w:tcW w:w="1258" w:type="dxa"/>
            <w:shd w:val="clear" w:color="auto" w:fill="auto"/>
            <w:vAlign w:val="bottom"/>
          </w:tcPr>
          <w:p w:rsidRPr="00335140" w:rsidR="00335140" w:rsidP="00335140" w:rsidRDefault="00335140" w14:paraId="0557B5C4" w14:textId="77777777">
            <w:pPr>
              <w:keepNext/>
              <w:keepLines/>
              <w:numPr>
                <w:ilvl w:val="12"/>
                <w:numId w:val="0"/>
              </w:numPr>
              <w:jc w:val="center"/>
              <w:rPr>
                <w:rFonts w:ascii="Arial Narrow" w:hAnsi="Arial Narrow"/>
                <w:b/>
                <w:sz w:val="18"/>
                <w:szCs w:val="18"/>
              </w:rPr>
            </w:pPr>
            <w:bookmarkStart w:name="_Hlk90530245" w:id="6"/>
            <w:r w:rsidRPr="00335140">
              <w:rPr>
                <w:rFonts w:ascii="Arial Narrow" w:hAnsi="Arial Narrow"/>
                <w:b/>
                <w:sz w:val="18"/>
                <w:szCs w:val="18"/>
              </w:rPr>
              <w:lastRenderedPageBreak/>
              <w:t>Authority</w:t>
            </w:r>
          </w:p>
        </w:tc>
        <w:tc>
          <w:tcPr>
            <w:tcW w:w="1916" w:type="dxa"/>
            <w:vAlign w:val="bottom"/>
          </w:tcPr>
          <w:p w:rsidRPr="00335140" w:rsidR="00335140" w:rsidP="00335140" w:rsidRDefault="00335140" w14:paraId="10E4C4FF" w14:textId="77777777">
            <w:pPr>
              <w:keepNext/>
              <w:keepLines/>
              <w:numPr>
                <w:ilvl w:val="12"/>
                <w:numId w:val="0"/>
              </w:numPr>
              <w:jc w:val="center"/>
              <w:rPr>
                <w:rFonts w:ascii="Arial Narrow" w:hAnsi="Arial Narrow"/>
                <w:b/>
                <w:sz w:val="18"/>
                <w:szCs w:val="18"/>
              </w:rPr>
            </w:pPr>
            <w:r w:rsidRPr="00335140">
              <w:rPr>
                <w:rFonts w:ascii="Arial Narrow" w:hAnsi="Arial Narrow"/>
                <w:b/>
                <w:sz w:val="18"/>
                <w:szCs w:val="18"/>
              </w:rPr>
              <w:t>Description</w:t>
            </w:r>
          </w:p>
        </w:tc>
        <w:tc>
          <w:tcPr>
            <w:tcW w:w="1170" w:type="dxa"/>
            <w:vAlign w:val="bottom"/>
          </w:tcPr>
          <w:p w:rsidRPr="00335140" w:rsidR="00335140" w:rsidP="00335140" w:rsidRDefault="00335140" w14:paraId="3366253B" w14:textId="77777777">
            <w:pPr>
              <w:keepNext/>
              <w:keepLines/>
              <w:numPr>
                <w:ilvl w:val="12"/>
                <w:numId w:val="0"/>
              </w:numPr>
              <w:jc w:val="center"/>
              <w:rPr>
                <w:rFonts w:ascii="Arial Narrow" w:hAnsi="Arial Narrow"/>
                <w:b/>
                <w:sz w:val="18"/>
                <w:szCs w:val="18"/>
              </w:rPr>
            </w:pPr>
            <w:r w:rsidRPr="00335140">
              <w:rPr>
                <w:rFonts w:ascii="Arial Narrow" w:hAnsi="Arial Narrow"/>
                <w:b/>
                <w:sz w:val="18"/>
                <w:szCs w:val="18"/>
              </w:rPr>
              <w:t># of Respondents</w:t>
            </w:r>
          </w:p>
        </w:tc>
        <w:tc>
          <w:tcPr>
            <w:tcW w:w="1170" w:type="dxa"/>
            <w:vAlign w:val="bottom"/>
          </w:tcPr>
          <w:p w:rsidRPr="00335140" w:rsidR="00335140" w:rsidP="00335140" w:rsidRDefault="00335140" w14:paraId="70AF23EB" w14:textId="77777777">
            <w:pPr>
              <w:keepNext/>
              <w:keepLines/>
              <w:numPr>
                <w:ilvl w:val="12"/>
                <w:numId w:val="0"/>
              </w:numPr>
              <w:jc w:val="center"/>
              <w:rPr>
                <w:rFonts w:ascii="Arial Narrow" w:hAnsi="Arial Narrow"/>
                <w:b/>
                <w:sz w:val="18"/>
                <w:szCs w:val="18"/>
              </w:rPr>
            </w:pPr>
            <w:r w:rsidRPr="00335140">
              <w:rPr>
                <w:rFonts w:ascii="Arial Narrow" w:hAnsi="Arial Narrow"/>
                <w:b/>
                <w:sz w:val="18"/>
                <w:szCs w:val="18"/>
              </w:rPr>
              <w:t># Responses per Respondent</w:t>
            </w:r>
          </w:p>
        </w:tc>
        <w:tc>
          <w:tcPr>
            <w:tcW w:w="1080" w:type="dxa"/>
            <w:shd w:val="clear" w:color="auto" w:fill="auto"/>
            <w:vAlign w:val="bottom"/>
          </w:tcPr>
          <w:p w:rsidRPr="00335140" w:rsidR="00335140" w:rsidP="00335140" w:rsidRDefault="00335140" w14:paraId="0A01E643" w14:textId="77777777">
            <w:pPr>
              <w:keepNext/>
              <w:keepLines/>
              <w:numPr>
                <w:ilvl w:val="12"/>
                <w:numId w:val="0"/>
              </w:numPr>
              <w:jc w:val="center"/>
              <w:rPr>
                <w:rFonts w:ascii="Arial Narrow" w:hAnsi="Arial Narrow"/>
                <w:b/>
                <w:sz w:val="18"/>
                <w:szCs w:val="18"/>
              </w:rPr>
            </w:pPr>
            <w:r w:rsidRPr="00335140">
              <w:rPr>
                <w:rFonts w:ascii="Arial Narrow" w:hAnsi="Arial Narrow"/>
                <w:b/>
                <w:sz w:val="18"/>
                <w:szCs w:val="18"/>
              </w:rPr>
              <w:t>Annual Responses</w:t>
            </w:r>
          </w:p>
        </w:tc>
        <w:tc>
          <w:tcPr>
            <w:tcW w:w="1170" w:type="dxa"/>
            <w:vAlign w:val="bottom"/>
          </w:tcPr>
          <w:p w:rsidRPr="00335140" w:rsidR="00335140" w:rsidP="00335140" w:rsidRDefault="00335140" w14:paraId="05EB3D6F" w14:textId="77777777">
            <w:pPr>
              <w:keepNext/>
              <w:keepLines/>
              <w:numPr>
                <w:ilvl w:val="12"/>
                <w:numId w:val="0"/>
              </w:numPr>
              <w:jc w:val="center"/>
              <w:rPr>
                <w:rFonts w:ascii="Arial Narrow" w:hAnsi="Arial Narrow"/>
                <w:b/>
                <w:sz w:val="18"/>
                <w:szCs w:val="18"/>
              </w:rPr>
            </w:pPr>
            <w:r w:rsidRPr="00335140">
              <w:rPr>
                <w:rFonts w:ascii="Arial Narrow" w:hAnsi="Arial Narrow"/>
                <w:b/>
                <w:sz w:val="18"/>
                <w:szCs w:val="18"/>
              </w:rPr>
              <w:t>Hours per Response</w:t>
            </w:r>
          </w:p>
        </w:tc>
        <w:tc>
          <w:tcPr>
            <w:tcW w:w="1170" w:type="dxa"/>
            <w:shd w:val="clear" w:color="auto" w:fill="auto"/>
            <w:vAlign w:val="bottom"/>
          </w:tcPr>
          <w:p w:rsidRPr="00335140" w:rsidR="00335140" w:rsidP="00335140" w:rsidRDefault="00335140" w14:paraId="2CA07B6E" w14:textId="77777777">
            <w:pPr>
              <w:keepNext/>
              <w:keepLines/>
              <w:numPr>
                <w:ilvl w:val="12"/>
                <w:numId w:val="0"/>
              </w:numPr>
              <w:jc w:val="center"/>
              <w:rPr>
                <w:rFonts w:ascii="Arial Narrow" w:hAnsi="Arial Narrow"/>
                <w:b/>
                <w:sz w:val="18"/>
                <w:szCs w:val="18"/>
              </w:rPr>
            </w:pPr>
            <w:r w:rsidRPr="00335140">
              <w:rPr>
                <w:rFonts w:ascii="Arial Narrow" w:hAnsi="Arial Narrow"/>
                <w:b/>
                <w:sz w:val="18"/>
                <w:szCs w:val="18"/>
              </w:rPr>
              <w:t>Total Burden Hours</w:t>
            </w:r>
          </w:p>
        </w:tc>
      </w:tr>
      <w:tr w:rsidRPr="00335140" w:rsidR="00335140" w:rsidTr="00F57FC8" w14:paraId="2AFE5596" w14:textId="77777777">
        <w:tc>
          <w:tcPr>
            <w:tcW w:w="1258" w:type="dxa"/>
            <w:shd w:val="clear" w:color="auto" w:fill="auto"/>
            <w:vAlign w:val="bottom"/>
          </w:tcPr>
          <w:p w:rsidRPr="00335140" w:rsidR="00335140" w:rsidP="00335140" w:rsidRDefault="00335140" w14:paraId="1707D7C1" w14:textId="0CC6BF16">
            <w:pPr>
              <w:keepNext/>
              <w:keepLines/>
              <w:numPr>
                <w:ilvl w:val="12"/>
                <w:numId w:val="0"/>
              </w:numPr>
              <w:jc w:val="center"/>
              <w:rPr>
                <w:rFonts w:ascii="Arial Narrow" w:hAnsi="Arial Narrow"/>
                <w:sz w:val="18"/>
                <w:szCs w:val="18"/>
              </w:rPr>
            </w:pPr>
            <w:r>
              <w:rPr>
                <w:rFonts w:ascii="Arial Narrow" w:hAnsi="Arial Narrow"/>
                <w:sz w:val="18"/>
                <w:szCs w:val="18"/>
              </w:rPr>
              <w:t>IRC 6041, 3402, and 3406</w:t>
            </w:r>
          </w:p>
        </w:tc>
        <w:tc>
          <w:tcPr>
            <w:tcW w:w="1916" w:type="dxa"/>
            <w:vAlign w:val="bottom"/>
          </w:tcPr>
          <w:p w:rsidRPr="00335140" w:rsidR="00335140" w:rsidP="00335140" w:rsidRDefault="00335140" w14:paraId="22ECC47B" w14:textId="67744572">
            <w:pPr>
              <w:keepNext/>
              <w:keepLines/>
              <w:numPr>
                <w:ilvl w:val="12"/>
                <w:numId w:val="0"/>
              </w:numPr>
              <w:jc w:val="center"/>
              <w:rPr>
                <w:rFonts w:ascii="Arial Narrow" w:hAnsi="Arial Narrow"/>
                <w:sz w:val="18"/>
                <w:szCs w:val="18"/>
              </w:rPr>
            </w:pPr>
            <w:r>
              <w:rPr>
                <w:rFonts w:ascii="Arial Narrow" w:hAnsi="Arial Narrow"/>
                <w:sz w:val="18"/>
                <w:szCs w:val="18"/>
              </w:rPr>
              <w:t>Form W-2G</w:t>
            </w:r>
          </w:p>
        </w:tc>
        <w:tc>
          <w:tcPr>
            <w:tcW w:w="1170" w:type="dxa"/>
            <w:vAlign w:val="bottom"/>
          </w:tcPr>
          <w:p w:rsidRPr="00335140" w:rsidR="00335140" w:rsidP="00335140" w:rsidRDefault="006462C8" w14:paraId="703A7374" w14:textId="5D6997C6">
            <w:pPr>
              <w:keepNext/>
              <w:keepLines/>
              <w:numPr>
                <w:ilvl w:val="12"/>
                <w:numId w:val="0"/>
              </w:numPr>
              <w:jc w:val="center"/>
              <w:rPr>
                <w:rFonts w:ascii="Arial Narrow" w:hAnsi="Arial Narrow"/>
                <w:sz w:val="18"/>
                <w:szCs w:val="18"/>
              </w:rPr>
            </w:pPr>
            <w:r w:rsidRPr="006462C8">
              <w:rPr>
                <w:rFonts w:ascii="Arial Narrow" w:hAnsi="Arial Narrow"/>
                <w:sz w:val="18"/>
                <w:szCs w:val="18"/>
              </w:rPr>
              <w:t>14,895,700</w:t>
            </w:r>
          </w:p>
        </w:tc>
        <w:tc>
          <w:tcPr>
            <w:tcW w:w="1170" w:type="dxa"/>
            <w:vAlign w:val="bottom"/>
          </w:tcPr>
          <w:p w:rsidRPr="00335140" w:rsidR="00335140" w:rsidP="00335140" w:rsidRDefault="00335140" w14:paraId="0D6C2201" w14:textId="502AACF6">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335140" w:rsidR="00335140" w:rsidP="00335140" w:rsidRDefault="006462C8" w14:paraId="08613365" w14:textId="00D3DE09">
            <w:pPr>
              <w:keepNext/>
              <w:keepLines/>
              <w:numPr>
                <w:ilvl w:val="12"/>
                <w:numId w:val="0"/>
              </w:numPr>
              <w:jc w:val="center"/>
              <w:rPr>
                <w:rFonts w:ascii="Arial Narrow" w:hAnsi="Arial Narrow"/>
                <w:sz w:val="18"/>
                <w:szCs w:val="18"/>
              </w:rPr>
            </w:pPr>
            <w:r w:rsidRPr="006462C8">
              <w:rPr>
                <w:rFonts w:ascii="Arial Narrow" w:hAnsi="Arial Narrow"/>
                <w:sz w:val="18"/>
                <w:szCs w:val="18"/>
              </w:rPr>
              <w:t>14,895,700</w:t>
            </w:r>
          </w:p>
        </w:tc>
        <w:tc>
          <w:tcPr>
            <w:tcW w:w="1170" w:type="dxa"/>
            <w:vAlign w:val="bottom"/>
          </w:tcPr>
          <w:p w:rsidRPr="00335140" w:rsidR="00335140" w:rsidP="00335140" w:rsidRDefault="00335140" w14:paraId="13FD518E" w14:textId="0330A11B">
            <w:pPr>
              <w:keepNext/>
              <w:keepLines/>
              <w:numPr>
                <w:ilvl w:val="12"/>
                <w:numId w:val="0"/>
              </w:numPr>
              <w:jc w:val="center"/>
              <w:rPr>
                <w:rFonts w:ascii="Arial Narrow" w:hAnsi="Arial Narrow"/>
                <w:sz w:val="18"/>
                <w:szCs w:val="18"/>
              </w:rPr>
            </w:pPr>
            <w:r>
              <w:rPr>
                <w:rFonts w:ascii="Arial Narrow" w:hAnsi="Arial Narrow"/>
                <w:sz w:val="18"/>
                <w:szCs w:val="18"/>
              </w:rPr>
              <w:t>0.41</w:t>
            </w:r>
          </w:p>
        </w:tc>
        <w:tc>
          <w:tcPr>
            <w:tcW w:w="1170" w:type="dxa"/>
            <w:shd w:val="clear" w:color="auto" w:fill="auto"/>
            <w:vAlign w:val="bottom"/>
          </w:tcPr>
          <w:p w:rsidRPr="00335140" w:rsidR="00335140" w:rsidP="00335140" w:rsidRDefault="006462C8" w14:paraId="782E8056" w14:textId="6E304D22">
            <w:pPr>
              <w:keepNext/>
              <w:keepLines/>
              <w:numPr>
                <w:ilvl w:val="12"/>
                <w:numId w:val="0"/>
              </w:numPr>
              <w:jc w:val="center"/>
              <w:rPr>
                <w:rFonts w:ascii="Arial Narrow" w:hAnsi="Arial Narrow"/>
                <w:sz w:val="18"/>
                <w:szCs w:val="18"/>
              </w:rPr>
            </w:pPr>
            <w:r>
              <w:rPr>
                <w:rFonts w:ascii="Arial Narrow" w:hAnsi="Arial Narrow"/>
                <w:sz w:val="18"/>
                <w:szCs w:val="18"/>
              </w:rPr>
              <w:t>6,107,237</w:t>
            </w:r>
          </w:p>
        </w:tc>
      </w:tr>
      <w:tr w:rsidRPr="00335140" w:rsidR="00335140" w:rsidTr="00F57FC8" w14:paraId="085B4E2F" w14:textId="77777777">
        <w:tc>
          <w:tcPr>
            <w:tcW w:w="1258" w:type="dxa"/>
            <w:shd w:val="clear" w:color="auto" w:fill="auto"/>
            <w:vAlign w:val="bottom"/>
          </w:tcPr>
          <w:p w:rsidRPr="00335140" w:rsidR="00335140" w:rsidP="00335140" w:rsidRDefault="00335140" w14:paraId="7A261628" w14:textId="77777777">
            <w:pPr>
              <w:keepNext/>
              <w:keepLines/>
              <w:numPr>
                <w:ilvl w:val="12"/>
                <w:numId w:val="0"/>
              </w:numPr>
              <w:jc w:val="center"/>
              <w:rPr>
                <w:rFonts w:ascii="Arial Narrow" w:hAnsi="Arial Narrow"/>
                <w:b/>
                <w:bCs/>
                <w:sz w:val="18"/>
                <w:szCs w:val="18"/>
              </w:rPr>
            </w:pPr>
            <w:r w:rsidRPr="00335140">
              <w:rPr>
                <w:rFonts w:ascii="Arial Narrow" w:hAnsi="Arial Narrow"/>
                <w:b/>
                <w:bCs/>
                <w:sz w:val="18"/>
                <w:szCs w:val="18"/>
              </w:rPr>
              <w:t>Totals</w:t>
            </w:r>
          </w:p>
        </w:tc>
        <w:tc>
          <w:tcPr>
            <w:tcW w:w="1916" w:type="dxa"/>
            <w:vAlign w:val="bottom"/>
          </w:tcPr>
          <w:p w:rsidRPr="00335140" w:rsidR="00335140" w:rsidP="00335140" w:rsidRDefault="00335140" w14:paraId="222D055A" w14:textId="77777777">
            <w:pPr>
              <w:keepNext/>
              <w:keepLines/>
              <w:numPr>
                <w:ilvl w:val="12"/>
                <w:numId w:val="0"/>
              </w:numPr>
              <w:jc w:val="center"/>
              <w:rPr>
                <w:rFonts w:ascii="Arial Narrow" w:hAnsi="Arial Narrow"/>
                <w:b/>
                <w:bCs/>
                <w:sz w:val="18"/>
                <w:szCs w:val="18"/>
              </w:rPr>
            </w:pPr>
          </w:p>
        </w:tc>
        <w:tc>
          <w:tcPr>
            <w:tcW w:w="1170" w:type="dxa"/>
            <w:vAlign w:val="bottom"/>
          </w:tcPr>
          <w:p w:rsidRPr="00335140" w:rsidR="00335140" w:rsidP="00335140" w:rsidRDefault="006462C8" w14:paraId="34331B3F" w14:textId="1341EF7E">
            <w:pPr>
              <w:keepNext/>
              <w:keepLines/>
              <w:numPr>
                <w:ilvl w:val="12"/>
                <w:numId w:val="0"/>
              </w:numPr>
              <w:jc w:val="center"/>
              <w:rPr>
                <w:rFonts w:ascii="Arial Narrow" w:hAnsi="Arial Narrow"/>
                <w:b/>
                <w:bCs/>
                <w:sz w:val="18"/>
                <w:szCs w:val="18"/>
              </w:rPr>
            </w:pPr>
            <w:r w:rsidRPr="006462C8">
              <w:rPr>
                <w:rFonts w:ascii="Arial Narrow" w:hAnsi="Arial Narrow"/>
                <w:b/>
                <w:bCs/>
                <w:sz w:val="18"/>
                <w:szCs w:val="18"/>
              </w:rPr>
              <w:t>14,895,700</w:t>
            </w:r>
          </w:p>
        </w:tc>
        <w:tc>
          <w:tcPr>
            <w:tcW w:w="1170" w:type="dxa"/>
            <w:vAlign w:val="bottom"/>
          </w:tcPr>
          <w:p w:rsidRPr="00335140" w:rsidR="00335140" w:rsidP="00335140" w:rsidRDefault="00335140" w14:paraId="27A919A7"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Pr="00335140" w:rsidR="00335140" w:rsidP="00335140" w:rsidRDefault="006462C8" w14:paraId="1D49E660" w14:textId="22BA6D58">
            <w:pPr>
              <w:keepNext/>
              <w:keepLines/>
              <w:numPr>
                <w:ilvl w:val="12"/>
                <w:numId w:val="0"/>
              </w:numPr>
              <w:jc w:val="center"/>
              <w:rPr>
                <w:rFonts w:ascii="Arial Narrow" w:hAnsi="Arial Narrow"/>
                <w:b/>
                <w:bCs/>
                <w:sz w:val="18"/>
                <w:szCs w:val="18"/>
              </w:rPr>
            </w:pPr>
            <w:r w:rsidRPr="006462C8">
              <w:rPr>
                <w:rFonts w:ascii="Arial Narrow" w:hAnsi="Arial Narrow"/>
                <w:b/>
                <w:bCs/>
                <w:sz w:val="18"/>
                <w:szCs w:val="18"/>
              </w:rPr>
              <w:t>14,895,700</w:t>
            </w:r>
          </w:p>
        </w:tc>
        <w:tc>
          <w:tcPr>
            <w:tcW w:w="1170" w:type="dxa"/>
            <w:vAlign w:val="bottom"/>
          </w:tcPr>
          <w:p w:rsidRPr="00335140" w:rsidR="00335140" w:rsidP="00335140" w:rsidRDefault="00335140" w14:paraId="3717A806"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335140" w:rsidR="00335140" w:rsidP="00335140" w:rsidRDefault="00912C58" w14:paraId="2195BC08" w14:textId="620D8C44">
            <w:pPr>
              <w:keepNext/>
              <w:keepLines/>
              <w:numPr>
                <w:ilvl w:val="12"/>
                <w:numId w:val="0"/>
              </w:numPr>
              <w:jc w:val="center"/>
              <w:rPr>
                <w:rFonts w:ascii="Arial Narrow" w:hAnsi="Arial Narrow"/>
                <w:b/>
                <w:bCs/>
                <w:sz w:val="18"/>
                <w:szCs w:val="18"/>
              </w:rPr>
            </w:pPr>
            <w:r>
              <w:rPr>
                <w:rFonts w:ascii="Arial Narrow" w:hAnsi="Arial Narrow"/>
                <w:b/>
                <w:bCs/>
                <w:sz w:val="18"/>
                <w:szCs w:val="18"/>
              </w:rPr>
              <w:t>6,107,237</w:t>
            </w:r>
          </w:p>
        </w:tc>
      </w:tr>
      <w:bookmarkEnd w:id="6"/>
    </w:tbl>
    <w:p w:rsidRPr="001A3706" w:rsidR="00067742" w:rsidP="001A3706" w:rsidRDefault="00067742" w14:paraId="525F80EC" w14:textId="675E1E1D">
      <w:pPr>
        <w:tabs>
          <w:tab w:val="left" w:pos="720"/>
        </w:tabs>
        <w:ind w:left="720"/>
        <w:rPr>
          <w:rFonts w:asciiTheme="minorHAnsi" w:hAnsiTheme="minorHAnsi" w:cstheme="minorHAnsi"/>
          <w:sz w:val="22"/>
          <w:szCs w:val="22"/>
        </w:rPr>
      </w:pPr>
    </w:p>
    <w:p w:rsidR="001A3706" w:rsidP="001A3706" w:rsidRDefault="001A3706" w14:paraId="20B622DE" w14:textId="466A5325">
      <w:pPr>
        <w:tabs>
          <w:tab w:val="left" w:pos="720"/>
        </w:tabs>
        <w:ind w:left="720"/>
        <w:rPr>
          <w:rFonts w:asciiTheme="minorHAnsi" w:hAnsiTheme="minorHAnsi" w:cstheme="minorHAnsi"/>
          <w:sz w:val="22"/>
          <w:szCs w:val="22"/>
        </w:rPr>
      </w:pPr>
      <w:r w:rsidRPr="001A3706">
        <w:rPr>
          <w:rFonts w:asciiTheme="minorHAnsi" w:hAnsiTheme="minorHAnsi" w:cstheme="minorHAnsi"/>
          <w:sz w:val="22"/>
          <w:szCs w:val="22"/>
        </w:rPr>
        <w:t>The following regulation</w:t>
      </w:r>
      <w:r>
        <w:rPr>
          <w:rFonts w:asciiTheme="minorHAnsi" w:hAnsiTheme="minorHAnsi" w:cstheme="minorHAnsi"/>
          <w:sz w:val="22"/>
          <w:szCs w:val="22"/>
        </w:rPr>
        <w:t>s</w:t>
      </w:r>
      <w:r w:rsidRPr="001A3706">
        <w:rPr>
          <w:rFonts w:asciiTheme="minorHAnsi" w:hAnsiTheme="minorHAnsi" w:cstheme="minorHAnsi"/>
          <w:sz w:val="22"/>
          <w:szCs w:val="22"/>
        </w:rPr>
        <w:t xml:space="preserve"> impose no additional burden. Please continue to assign OMB number 1545-</w:t>
      </w:r>
      <w:r>
        <w:rPr>
          <w:rFonts w:asciiTheme="minorHAnsi" w:hAnsiTheme="minorHAnsi" w:cstheme="minorHAnsi"/>
          <w:sz w:val="22"/>
          <w:szCs w:val="22"/>
        </w:rPr>
        <w:t>0238</w:t>
      </w:r>
      <w:r w:rsidRPr="001A3706">
        <w:rPr>
          <w:rFonts w:asciiTheme="minorHAnsi" w:hAnsiTheme="minorHAnsi" w:cstheme="minorHAnsi"/>
          <w:sz w:val="22"/>
          <w:szCs w:val="22"/>
        </w:rPr>
        <w:t xml:space="preserve"> to th</w:t>
      </w:r>
      <w:r>
        <w:rPr>
          <w:rFonts w:asciiTheme="minorHAnsi" w:hAnsiTheme="minorHAnsi" w:cstheme="minorHAnsi"/>
          <w:sz w:val="22"/>
          <w:szCs w:val="22"/>
        </w:rPr>
        <w:t>ese</w:t>
      </w:r>
      <w:r w:rsidRPr="001A3706">
        <w:rPr>
          <w:rFonts w:asciiTheme="minorHAnsi" w:hAnsiTheme="minorHAnsi" w:cstheme="minorHAnsi"/>
          <w:sz w:val="22"/>
          <w:szCs w:val="22"/>
        </w:rPr>
        <w:t xml:space="preserve"> regulation</w:t>
      </w:r>
      <w:r>
        <w:rPr>
          <w:rFonts w:asciiTheme="minorHAnsi" w:hAnsiTheme="minorHAnsi" w:cstheme="minorHAnsi"/>
          <w:sz w:val="22"/>
          <w:szCs w:val="22"/>
        </w:rPr>
        <w:t>s</w:t>
      </w:r>
      <w:r w:rsidRPr="001A3706">
        <w:rPr>
          <w:rFonts w:asciiTheme="minorHAnsi" w:hAnsiTheme="minorHAnsi" w:cstheme="minorHAnsi"/>
          <w:sz w:val="22"/>
          <w:szCs w:val="22"/>
        </w:rPr>
        <w:t>.</w:t>
      </w:r>
    </w:p>
    <w:p w:rsidR="001A3706" w:rsidP="001A3706" w:rsidRDefault="001A3706" w14:paraId="7804908C" w14:textId="622A5074">
      <w:pPr>
        <w:tabs>
          <w:tab w:val="left" w:pos="720"/>
        </w:tabs>
        <w:ind w:left="720"/>
        <w:rPr>
          <w:rFonts w:asciiTheme="minorHAnsi" w:hAnsiTheme="minorHAnsi" w:cstheme="minorHAnsi"/>
          <w:sz w:val="22"/>
          <w:szCs w:val="22"/>
        </w:rPr>
      </w:pPr>
    </w:p>
    <w:p w:rsidR="001A3706" w:rsidP="001A3706" w:rsidRDefault="001A3706" w14:paraId="4DA67856" w14:textId="77777777">
      <w:pPr>
        <w:tabs>
          <w:tab w:val="left" w:pos="720"/>
        </w:tabs>
        <w:ind w:left="720"/>
        <w:rPr>
          <w:rFonts w:asciiTheme="minorHAnsi" w:hAnsiTheme="minorHAnsi" w:cstheme="minorHAnsi"/>
          <w:sz w:val="22"/>
          <w:szCs w:val="22"/>
        </w:rPr>
        <w:sectPr w:rsidR="001A3706" w:rsidSect="008B58B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noEndnote/>
          <w:docGrid w:linePitch="326"/>
        </w:sectPr>
      </w:pPr>
    </w:p>
    <w:p w:rsidR="001A3706" w:rsidP="001A3706" w:rsidRDefault="001A3706" w14:paraId="16FCCD13" w14:textId="4601C9C6">
      <w:pPr>
        <w:tabs>
          <w:tab w:val="left" w:pos="720"/>
        </w:tabs>
        <w:ind w:left="720"/>
        <w:rPr>
          <w:rFonts w:asciiTheme="minorHAnsi" w:hAnsiTheme="minorHAnsi" w:cstheme="minorHAnsi"/>
          <w:sz w:val="22"/>
          <w:szCs w:val="22"/>
        </w:rPr>
      </w:pPr>
      <w:r w:rsidRPr="001A3706">
        <w:rPr>
          <w:rFonts w:asciiTheme="minorHAnsi" w:hAnsiTheme="minorHAnsi" w:cstheme="minorHAnsi"/>
          <w:sz w:val="22"/>
          <w:szCs w:val="22"/>
        </w:rPr>
        <w:t>1.6011-3</w:t>
      </w:r>
    </w:p>
    <w:p w:rsidR="001A3706" w:rsidP="001A3706" w:rsidRDefault="001A3706" w14:paraId="50EFCBD0" w14:textId="77777777">
      <w:pPr>
        <w:tabs>
          <w:tab w:val="left" w:pos="720"/>
        </w:tabs>
        <w:ind w:left="720"/>
        <w:rPr>
          <w:rFonts w:asciiTheme="minorHAnsi" w:hAnsiTheme="minorHAnsi" w:cstheme="minorHAnsi"/>
          <w:sz w:val="22"/>
          <w:szCs w:val="22"/>
        </w:rPr>
      </w:pPr>
      <w:r w:rsidRPr="001A3706">
        <w:rPr>
          <w:rFonts w:asciiTheme="minorHAnsi" w:hAnsiTheme="minorHAnsi" w:cstheme="minorHAnsi"/>
          <w:sz w:val="22"/>
          <w:szCs w:val="22"/>
        </w:rPr>
        <w:t>1.6041-10</w:t>
      </w:r>
    </w:p>
    <w:p w:rsidRPr="001A3706" w:rsidR="001A3706" w:rsidP="001A3706" w:rsidRDefault="001A3706" w14:paraId="0C5D6D40" w14:textId="67B975F9">
      <w:pPr>
        <w:tabs>
          <w:tab w:val="left" w:pos="720"/>
        </w:tabs>
        <w:ind w:left="720"/>
        <w:rPr>
          <w:rFonts w:asciiTheme="minorHAnsi" w:hAnsiTheme="minorHAnsi" w:cstheme="minorHAnsi"/>
          <w:sz w:val="22"/>
          <w:szCs w:val="22"/>
        </w:rPr>
      </w:pPr>
      <w:r w:rsidRPr="001A3706">
        <w:rPr>
          <w:rFonts w:asciiTheme="minorHAnsi" w:hAnsiTheme="minorHAnsi" w:cstheme="minorHAnsi"/>
          <w:sz w:val="22"/>
          <w:szCs w:val="22"/>
        </w:rPr>
        <w:t>31.3402(q)-1</w:t>
      </w:r>
    </w:p>
    <w:p w:rsidR="001A3706" w:rsidP="00C076C8" w:rsidRDefault="001A3706" w14:paraId="2C5C3173" w14:textId="77777777">
      <w:pPr>
        <w:tabs>
          <w:tab w:val="left" w:pos="720"/>
        </w:tabs>
        <w:ind w:left="720" w:hanging="720"/>
        <w:rPr>
          <w:rFonts w:asciiTheme="minorHAnsi" w:hAnsiTheme="minorHAnsi" w:cstheme="minorHAnsi"/>
          <w:b/>
          <w:bCs/>
          <w:sz w:val="22"/>
          <w:szCs w:val="22"/>
        </w:rPr>
        <w:sectPr w:rsidR="001A3706" w:rsidSect="001A3706">
          <w:type w:val="continuous"/>
          <w:pgSz w:w="12240" w:h="15840"/>
          <w:pgMar w:top="1440" w:right="1440" w:bottom="1440" w:left="1440" w:header="720" w:footer="720" w:gutter="0"/>
          <w:cols w:space="720" w:num="3"/>
          <w:noEndnote/>
          <w:docGrid w:linePitch="326"/>
        </w:sectPr>
      </w:pPr>
    </w:p>
    <w:p w:rsidRPr="00B058BC" w:rsidR="001A3706" w:rsidP="00C076C8" w:rsidRDefault="001A3706" w14:paraId="52EE78F1" w14:textId="0663590E">
      <w:pPr>
        <w:tabs>
          <w:tab w:val="left" w:pos="720"/>
        </w:tabs>
        <w:ind w:left="720" w:hanging="720"/>
        <w:rPr>
          <w:rFonts w:asciiTheme="minorHAnsi" w:hAnsiTheme="minorHAnsi" w:cstheme="minorHAnsi"/>
          <w:b/>
          <w:bCs/>
          <w:sz w:val="22"/>
          <w:szCs w:val="22"/>
        </w:rPr>
      </w:pPr>
    </w:p>
    <w:p w:rsidRPr="00B058BC" w:rsidR="00067742" w:rsidP="008B58B2" w:rsidRDefault="00067742" w14:paraId="34E1C3CA" w14:textId="20CE78B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ESTIMATED TOTAL ANNUAL COST BURDEN TO RESPONDENTS</w:t>
      </w:r>
    </w:p>
    <w:p w:rsidRPr="00B058BC" w:rsidR="00067742" w:rsidP="00C076C8" w:rsidRDefault="00067742" w14:paraId="5420DEFE" w14:textId="77777777">
      <w:pPr>
        <w:tabs>
          <w:tab w:val="left" w:pos="720"/>
        </w:tabs>
        <w:ind w:left="720" w:hanging="720"/>
        <w:rPr>
          <w:rFonts w:asciiTheme="minorHAnsi" w:hAnsiTheme="minorHAnsi" w:cstheme="minorHAnsi"/>
          <w:sz w:val="22"/>
          <w:szCs w:val="22"/>
        </w:rPr>
      </w:pPr>
      <w:bookmarkStart w:name="_Hlk524897593" w:id="7"/>
    </w:p>
    <w:p w:rsidRPr="00B058BC" w:rsidR="00421E3F" w:rsidP="008F75D5" w:rsidRDefault="008F75D5" w14:paraId="0C17A279" w14:textId="680C172B">
      <w:pPr>
        <w:widowControl/>
        <w:tabs>
          <w:tab w:val="left" w:pos="720"/>
        </w:tabs>
        <w:autoSpaceDE/>
        <w:autoSpaceDN/>
        <w:adjustRightInd/>
        <w:ind w:left="720"/>
        <w:rPr>
          <w:rFonts w:asciiTheme="minorHAnsi" w:hAnsiTheme="minorHAnsi" w:cstheme="minorHAnsi"/>
          <w:sz w:val="22"/>
          <w:szCs w:val="22"/>
        </w:rPr>
      </w:pPr>
      <w:r w:rsidRPr="00B058BC">
        <w:rPr>
          <w:rFonts w:asciiTheme="minorHAnsi" w:hAnsiTheme="minorHAnsi" w:eastAsiaTheme="minorHAnsi" w:cstheme="minorHAnsi"/>
          <w:sz w:val="22"/>
          <w:szCs w:val="22"/>
        </w:rPr>
        <w:t xml:space="preserve">To ensure more accuracy and consistency across its information collections, </w:t>
      </w:r>
      <w:r w:rsidR="00335140">
        <w:rPr>
          <w:rFonts w:asciiTheme="minorHAnsi" w:hAnsiTheme="minorHAnsi" w:eastAsiaTheme="minorHAnsi" w:cstheme="minorHAnsi"/>
          <w:sz w:val="22"/>
          <w:szCs w:val="22"/>
        </w:rPr>
        <w:t xml:space="preserve">the </w:t>
      </w:r>
      <w:r w:rsidRPr="00B058BC">
        <w:rPr>
          <w:rFonts w:asciiTheme="minorHAnsi" w:hAnsiTheme="minorHAnsi" w:eastAsiaTheme="minorHAnsi" w:cstheme="minorHAnsi"/>
          <w:sz w:val="22"/>
          <w:szCs w:val="22"/>
        </w:rPr>
        <w:t xml:space="preserve">IRS is currently in the process of revising the methodology it uses to estimate burden and costs. Once this methodology is complete, </w:t>
      </w:r>
      <w:r w:rsidR="00335140">
        <w:rPr>
          <w:rFonts w:asciiTheme="minorHAnsi" w:hAnsiTheme="minorHAnsi" w:eastAsiaTheme="minorHAnsi" w:cstheme="minorHAnsi"/>
          <w:sz w:val="22"/>
          <w:szCs w:val="22"/>
        </w:rPr>
        <w:t xml:space="preserve">the </w:t>
      </w:r>
      <w:r w:rsidRPr="00B058BC">
        <w:rPr>
          <w:rFonts w:asciiTheme="minorHAnsi" w:hAnsiTheme="minorHAnsi" w:eastAsiaTheme="minorHAnsi" w:cstheme="minorHAnsi"/>
          <w:sz w:val="22"/>
          <w:szCs w:val="22"/>
        </w:rPr>
        <w:t>IRS will update this information collection to reflect a more precise estimate of burden and costs.</w:t>
      </w:r>
    </w:p>
    <w:bookmarkEnd w:id="7"/>
    <w:p w:rsidRPr="00B058BC" w:rsidR="00067742" w:rsidP="00ED18D6" w:rsidRDefault="00067742" w14:paraId="01C0BA87" w14:textId="77777777">
      <w:pPr>
        <w:tabs>
          <w:tab w:val="left" w:pos="-1440"/>
          <w:tab w:val="left" w:pos="720"/>
        </w:tabs>
        <w:ind w:left="720" w:hanging="720"/>
        <w:rPr>
          <w:rFonts w:asciiTheme="minorHAnsi" w:hAnsiTheme="minorHAnsi" w:cstheme="minorHAnsi"/>
          <w:sz w:val="22"/>
          <w:szCs w:val="22"/>
        </w:rPr>
      </w:pPr>
    </w:p>
    <w:p w:rsidRPr="00B058BC" w:rsidR="00067742" w:rsidP="008B58B2" w:rsidRDefault="00067742" w14:paraId="59C073DB" w14:textId="2A124A9E">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ESTIMATED ANNUALIZED COST TO THE FEDERAL GOVERNMENT</w:t>
      </w:r>
    </w:p>
    <w:p w:rsidRPr="00B058BC" w:rsidR="00B27BA4" w:rsidP="00B27BA4" w:rsidRDefault="00B27BA4" w14:paraId="1AC55D40" w14:textId="78D0D7AB">
      <w:pPr>
        <w:tabs>
          <w:tab w:val="left" w:pos="720"/>
        </w:tabs>
        <w:rPr>
          <w:rFonts w:asciiTheme="minorHAnsi" w:hAnsiTheme="minorHAnsi" w:cstheme="minorHAnsi"/>
          <w:b/>
          <w:bCs/>
          <w:sz w:val="22"/>
          <w:szCs w:val="22"/>
          <w:u w:val="single"/>
        </w:rPr>
      </w:pPr>
    </w:p>
    <w:p w:rsidRPr="00335140" w:rsidR="00335140" w:rsidP="00335140" w:rsidRDefault="00335140" w14:paraId="693BF5DC" w14:textId="6CDE3D07">
      <w:pPr>
        <w:tabs>
          <w:tab w:val="left" w:pos="720"/>
        </w:tabs>
        <w:ind w:left="720"/>
        <w:rPr>
          <w:rFonts w:asciiTheme="minorHAnsi" w:hAnsiTheme="minorHAnsi" w:cstheme="minorHAnsi"/>
          <w:sz w:val="22"/>
          <w:szCs w:val="22"/>
        </w:rPr>
      </w:pPr>
      <w:bookmarkStart w:name="_Hlk523834409" w:id="8"/>
      <w:r w:rsidRPr="00335140">
        <w:rPr>
          <w:rFonts w:asciiTheme="minorHAnsi" w:hAnsiTheme="minorHAnsi" w:cstheme="minorHAns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Pr="00335140" w:rsidR="00335140" w:rsidP="00335140" w:rsidRDefault="00335140" w14:paraId="3C53E079" w14:textId="77777777">
      <w:pPr>
        <w:tabs>
          <w:tab w:val="left" w:pos="720"/>
        </w:tabs>
        <w:ind w:left="720"/>
        <w:rPr>
          <w:rFonts w:asciiTheme="minorHAnsi" w:hAnsiTheme="minorHAnsi" w:cstheme="minorHAnsi"/>
          <w:sz w:val="22"/>
          <w:szCs w:val="22"/>
        </w:rPr>
      </w:pPr>
    </w:p>
    <w:p w:rsidRPr="00335140" w:rsidR="00335140" w:rsidP="00335140" w:rsidRDefault="00335140" w14:paraId="78D75CD8" w14:textId="77777777">
      <w:pPr>
        <w:tabs>
          <w:tab w:val="left" w:pos="720"/>
        </w:tabs>
        <w:ind w:left="720"/>
        <w:rPr>
          <w:rFonts w:asciiTheme="minorHAnsi" w:hAnsiTheme="minorHAnsi" w:cstheme="minorHAnsi"/>
          <w:sz w:val="22"/>
          <w:szCs w:val="22"/>
        </w:rPr>
      </w:pPr>
      <w:r w:rsidRPr="00335140">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335140" w:rsidR="00335140" w:rsidP="00335140" w:rsidRDefault="00335140" w14:paraId="7911B0F8" w14:textId="77777777">
      <w:pPr>
        <w:tabs>
          <w:tab w:val="left" w:pos="720"/>
        </w:tabs>
        <w:ind w:left="720"/>
        <w:rPr>
          <w:rFonts w:asciiTheme="minorHAnsi" w:hAnsiTheme="minorHAnsi" w:cstheme="minorHAnsi"/>
          <w:sz w:val="22"/>
          <w:szCs w:val="22"/>
        </w:rPr>
      </w:pPr>
    </w:p>
    <w:p w:rsidR="00FD1018" w:rsidP="00335140" w:rsidRDefault="00335140" w14:paraId="6F2DAD2D" w14:textId="55B7F103">
      <w:pPr>
        <w:tabs>
          <w:tab w:val="left" w:pos="720"/>
        </w:tabs>
        <w:ind w:left="720"/>
        <w:rPr>
          <w:rFonts w:asciiTheme="minorHAnsi" w:hAnsiTheme="minorHAnsi" w:cstheme="minorHAnsi"/>
          <w:sz w:val="22"/>
          <w:szCs w:val="22"/>
        </w:rPr>
      </w:pPr>
      <w:r w:rsidRPr="00335140">
        <w:rPr>
          <w:rFonts w:asciiTheme="minorHAnsi" w:hAnsiTheme="minorHAnsi" w:cstheme="minorHAnsi"/>
          <w:sz w:val="22"/>
          <w:szCs w:val="22"/>
        </w:rPr>
        <w:t>The government cost estimate for this collection is summarized in the table below.</w:t>
      </w:r>
    </w:p>
    <w:p w:rsidR="00335140" w:rsidP="00335140" w:rsidRDefault="00335140" w14:paraId="0CA5F61B" w14:textId="55DF2081">
      <w:pPr>
        <w:tabs>
          <w:tab w:val="left" w:pos="720"/>
        </w:tabs>
        <w:ind w:left="720"/>
        <w:rPr>
          <w:rFonts w:asciiTheme="minorHAnsi" w:hAnsiTheme="minorHAnsi" w:cstheme="minorHAnsi"/>
          <w:sz w:val="22"/>
          <w:szCs w:val="22"/>
        </w:rPr>
      </w:pPr>
    </w:p>
    <w:tbl>
      <w:tblPr>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335140" w:rsidTr="0008325E" w14:paraId="53A6010C" w14:textId="77777777">
        <w:trPr>
          <w:jc w:val="center"/>
        </w:trPr>
        <w:tc>
          <w:tcPr>
            <w:tcW w:w="2358" w:type="dxa"/>
            <w:shd w:val="clear" w:color="auto" w:fill="auto"/>
            <w:vAlign w:val="bottom"/>
          </w:tcPr>
          <w:p w:rsidRPr="00E20033" w:rsidR="00335140" w:rsidP="00F57FC8" w:rsidRDefault="00335140" w14:paraId="46EC397D" w14:textId="77777777">
            <w:pPr>
              <w:keepNext/>
              <w:keepLines/>
              <w:jc w:val="center"/>
              <w:rPr>
                <w:rFonts w:ascii="Arial Narrow" w:hAnsi="Arial Narrow"/>
                <w:b/>
                <w:sz w:val="18"/>
                <w:szCs w:val="18"/>
                <w:u w:val="single"/>
              </w:rPr>
            </w:pPr>
            <w:bookmarkStart w:name="_Hlk90531615" w:id="9"/>
            <w:r w:rsidRPr="00E20033">
              <w:rPr>
                <w:rFonts w:ascii="Arial Narrow" w:hAnsi="Arial Narrow"/>
                <w:b/>
                <w:sz w:val="18"/>
                <w:szCs w:val="18"/>
                <w:u w:val="single"/>
              </w:rPr>
              <w:t>Product</w:t>
            </w:r>
          </w:p>
        </w:tc>
        <w:tc>
          <w:tcPr>
            <w:tcW w:w="1980" w:type="dxa"/>
            <w:shd w:val="clear" w:color="auto" w:fill="auto"/>
            <w:vAlign w:val="bottom"/>
          </w:tcPr>
          <w:p w:rsidRPr="00E20033" w:rsidR="00335140" w:rsidP="00F57FC8" w:rsidRDefault="00335140" w14:paraId="6F664EBE"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335140" w:rsidP="00F57FC8" w:rsidRDefault="00335140" w14:paraId="42E7C32A"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335140" w:rsidP="00F57FC8" w:rsidRDefault="00335140" w14:paraId="5036EAB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335140" w:rsidP="00F57FC8" w:rsidRDefault="00335140" w14:paraId="65D73AC1"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335140" w:rsidP="00F57FC8" w:rsidRDefault="00335140" w14:paraId="0CF5FADF"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335140" w:rsidTr="0008325E" w14:paraId="7BCEA288" w14:textId="77777777">
        <w:trPr>
          <w:jc w:val="center"/>
        </w:trPr>
        <w:tc>
          <w:tcPr>
            <w:tcW w:w="2358" w:type="dxa"/>
            <w:shd w:val="clear" w:color="auto" w:fill="auto"/>
            <w:vAlign w:val="bottom"/>
          </w:tcPr>
          <w:p w:rsidRPr="00E20033" w:rsidR="00335140" w:rsidP="00F57FC8" w:rsidRDefault="00335140" w14:paraId="22830081" w14:textId="7D98FE46">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W-2G</w:t>
            </w:r>
          </w:p>
        </w:tc>
        <w:tc>
          <w:tcPr>
            <w:tcW w:w="1980" w:type="dxa"/>
            <w:shd w:val="clear" w:color="auto" w:fill="auto"/>
            <w:vAlign w:val="bottom"/>
          </w:tcPr>
          <w:p w:rsidRPr="00E20033" w:rsidR="00335140" w:rsidP="00F57FC8" w:rsidRDefault="0008325E" w14:paraId="16B711DC" w14:textId="5EFBC0B9">
            <w:pPr>
              <w:keepNext/>
              <w:keepLines/>
              <w:jc w:val="center"/>
              <w:rPr>
                <w:rFonts w:ascii="Arial Narrow" w:hAnsi="Arial Narrow"/>
                <w:sz w:val="18"/>
                <w:szCs w:val="18"/>
              </w:rPr>
            </w:pPr>
            <w:r>
              <w:rPr>
                <w:rFonts w:ascii="Arial Narrow" w:hAnsi="Arial Narrow"/>
                <w:sz w:val="18"/>
                <w:szCs w:val="18"/>
              </w:rPr>
              <w:t>$102,729</w:t>
            </w:r>
          </w:p>
        </w:tc>
        <w:tc>
          <w:tcPr>
            <w:tcW w:w="303" w:type="dxa"/>
            <w:shd w:val="clear" w:color="auto" w:fill="auto"/>
            <w:vAlign w:val="bottom"/>
          </w:tcPr>
          <w:p w:rsidRPr="00E20033" w:rsidR="00335140" w:rsidP="00F57FC8" w:rsidRDefault="00335140" w14:paraId="0834D2DB" w14:textId="77777777">
            <w:pPr>
              <w:keepNext/>
              <w:keepLines/>
              <w:jc w:val="center"/>
              <w:rPr>
                <w:rFonts w:ascii="Arial Narrow" w:hAnsi="Arial Narrow"/>
                <w:sz w:val="18"/>
                <w:szCs w:val="18"/>
              </w:rPr>
            </w:pPr>
          </w:p>
        </w:tc>
        <w:tc>
          <w:tcPr>
            <w:tcW w:w="1745" w:type="dxa"/>
            <w:shd w:val="clear" w:color="auto" w:fill="auto"/>
            <w:vAlign w:val="bottom"/>
          </w:tcPr>
          <w:p w:rsidRPr="00E20033" w:rsidR="00335140" w:rsidP="00F57FC8" w:rsidRDefault="0008325E" w14:paraId="6D89DC4B" w14:textId="7FB17251">
            <w:pPr>
              <w:keepNext/>
              <w:keepLines/>
              <w:jc w:val="center"/>
              <w:rPr>
                <w:rFonts w:ascii="Arial Narrow" w:hAnsi="Arial Narrow"/>
                <w:sz w:val="18"/>
                <w:szCs w:val="18"/>
              </w:rPr>
            </w:pPr>
            <w:r>
              <w:rPr>
                <w:rFonts w:ascii="Arial Narrow" w:hAnsi="Arial Narrow"/>
                <w:sz w:val="18"/>
                <w:szCs w:val="18"/>
              </w:rPr>
              <w:t>$27,799</w:t>
            </w:r>
          </w:p>
        </w:tc>
        <w:tc>
          <w:tcPr>
            <w:tcW w:w="387" w:type="dxa"/>
            <w:shd w:val="clear" w:color="auto" w:fill="auto"/>
            <w:vAlign w:val="bottom"/>
          </w:tcPr>
          <w:p w:rsidRPr="00E20033" w:rsidR="00335140" w:rsidP="00F57FC8" w:rsidRDefault="00335140" w14:paraId="5CD5270D" w14:textId="77777777">
            <w:pPr>
              <w:keepNext/>
              <w:keepLines/>
              <w:jc w:val="center"/>
              <w:rPr>
                <w:rFonts w:ascii="Arial Narrow" w:hAnsi="Arial Narrow"/>
                <w:sz w:val="18"/>
                <w:szCs w:val="18"/>
              </w:rPr>
            </w:pPr>
          </w:p>
        </w:tc>
        <w:tc>
          <w:tcPr>
            <w:tcW w:w="1582" w:type="dxa"/>
            <w:shd w:val="clear" w:color="auto" w:fill="auto"/>
            <w:vAlign w:val="bottom"/>
          </w:tcPr>
          <w:p w:rsidRPr="00E20033" w:rsidR="00335140" w:rsidP="00F57FC8" w:rsidRDefault="0008325E" w14:paraId="7847F6A9" w14:textId="75ACFA44">
            <w:pPr>
              <w:keepNext/>
              <w:keepLines/>
              <w:jc w:val="center"/>
              <w:rPr>
                <w:rFonts w:ascii="Arial Narrow" w:hAnsi="Arial Narrow"/>
                <w:sz w:val="18"/>
                <w:szCs w:val="18"/>
              </w:rPr>
            </w:pPr>
            <w:r>
              <w:rPr>
                <w:rFonts w:ascii="Arial Narrow" w:hAnsi="Arial Narrow"/>
                <w:sz w:val="18"/>
                <w:szCs w:val="18"/>
              </w:rPr>
              <w:t>$130,527</w:t>
            </w:r>
          </w:p>
        </w:tc>
      </w:tr>
      <w:tr w:rsidRPr="008E4D11" w:rsidR="00335140" w:rsidTr="0008325E" w14:paraId="6773F3A0" w14:textId="77777777">
        <w:trPr>
          <w:jc w:val="center"/>
        </w:trPr>
        <w:tc>
          <w:tcPr>
            <w:tcW w:w="2358" w:type="dxa"/>
            <w:shd w:val="clear" w:color="auto" w:fill="auto"/>
            <w:vAlign w:val="bottom"/>
          </w:tcPr>
          <w:p w:rsidRPr="00E20033" w:rsidR="00335140" w:rsidP="00F57FC8" w:rsidRDefault="00335140" w14:paraId="413E4666" w14:textId="2D84C4C8">
            <w:pPr>
              <w:keepNext/>
              <w:keepLines/>
              <w:numPr>
                <w:ilvl w:val="12"/>
                <w:numId w:val="0"/>
              </w:numPr>
              <w:rPr>
                <w:rFonts w:ascii="Arial Narrow" w:hAnsi="Arial Narrow"/>
                <w:sz w:val="18"/>
                <w:szCs w:val="18"/>
              </w:rPr>
            </w:pPr>
            <w:r w:rsidRPr="00335140">
              <w:rPr>
                <w:rFonts w:ascii="Arial Narrow" w:hAnsi="Arial Narrow"/>
                <w:sz w:val="18"/>
                <w:szCs w:val="18"/>
              </w:rPr>
              <w:t>Instructions for Forms W-2G and 5754</w:t>
            </w:r>
          </w:p>
        </w:tc>
        <w:tc>
          <w:tcPr>
            <w:tcW w:w="1980" w:type="dxa"/>
            <w:shd w:val="clear" w:color="auto" w:fill="auto"/>
            <w:vAlign w:val="bottom"/>
          </w:tcPr>
          <w:p w:rsidRPr="00E20033" w:rsidR="00335140" w:rsidP="00F57FC8" w:rsidRDefault="0008325E" w14:paraId="0D1F8ECD" w14:textId="65B83B36">
            <w:pPr>
              <w:keepNext/>
              <w:keepLines/>
              <w:jc w:val="center"/>
              <w:rPr>
                <w:rFonts w:ascii="Arial Narrow" w:hAnsi="Arial Narrow"/>
                <w:sz w:val="18"/>
                <w:szCs w:val="18"/>
              </w:rPr>
            </w:pPr>
            <w:r>
              <w:rPr>
                <w:rFonts w:ascii="Arial Narrow" w:hAnsi="Arial Narrow"/>
                <w:sz w:val="18"/>
                <w:szCs w:val="18"/>
              </w:rPr>
              <w:t>$11,414</w:t>
            </w:r>
          </w:p>
        </w:tc>
        <w:tc>
          <w:tcPr>
            <w:tcW w:w="303" w:type="dxa"/>
            <w:shd w:val="clear" w:color="auto" w:fill="auto"/>
            <w:vAlign w:val="bottom"/>
          </w:tcPr>
          <w:p w:rsidRPr="00E20033" w:rsidR="00335140" w:rsidP="00F57FC8" w:rsidRDefault="00335140" w14:paraId="0EB5F67D" w14:textId="77777777">
            <w:pPr>
              <w:keepNext/>
              <w:keepLines/>
              <w:jc w:val="center"/>
              <w:rPr>
                <w:rFonts w:ascii="Arial Narrow" w:hAnsi="Arial Narrow"/>
                <w:sz w:val="18"/>
                <w:szCs w:val="18"/>
              </w:rPr>
            </w:pPr>
          </w:p>
        </w:tc>
        <w:tc>
          <w:tcPr>
            <w:tcW w:w="1745" w:type="dxa"/>
            <w:shd w:val="clear" w:color="auto" w:fill="auto"/>
            <w:vAlign w:val="bottom"/>
          </w:tcPr>
          <w:p w:rsidRPr="00E20033" w:rsidR="00335140" w:rsidP="00F57FC8" w:rsidRDefault="0008325E" w14:paraId="75BDCCBC" w14:textId="392215EE">
            <w:pPr>
              <w:keepNext/>
              <w:keepLines/>
              <w:jc w:val="center"/>
              <w:rPr>
                <w:rFonts w:ascii="Arial Narrow" w:hAnsi="Arial Narrow"/>
                <w:sz w:val="18"/>
                <w:szCs w:val="18"/>
              </w:rPr>
            </w:pPr>
            <w:r>
              <w:rPr>
                <w:rFonts w:ascii="Arial Narrow" w:hAnsi="Arial Narrow"/>
                <w:sz w:val="18"/>
                <w:szCs w:val="18"/>
              </w:rPr>
              <w:t>$1,188</w:t>
            </w:r>
          </w:p>
        </w:tc>
        <w:tc>
          <w:tcPr>
            <w:tcW w:w="387" w:type="dxa"/>
            <w:shd w:val="clear" w:color="auto" w:fill="auto"/>
            <w:vAlign w:val="bottom"/>
          </w:tcPr>
          <w:p w:rsidRPr="00E20033" w:rsidR="00335140" w:rsidP="00F57FC8" w:rsidRDefault="00335140" w14:paraId="0D643266" w14:textId="77777777">
            <w:pPr>
              <w:keepNext/>
              <w:keepLines/>
              <w:jc w:val="center"/>
              <w:rPr>
                <w:rFonts w:ascii="Arial Narrow" w:hAnsi="Arial Narrow"/>
                <w:sz w:val="18"/>
                <w:szCs w:val="18"/>
              </w:rPr>
            </w:pPr>
          </w:p>
        </w:tc>
        <w:tc>
          <w:tcPr>
            <w:tcW w:w="1582" w:type="dxa"/>
            <w:shd w:val="clear" w:color="auto" w:fill="auto"/>
            <w:vAlign w:val="bottom"/>
          </w:tcPr>
          <w:p w:rsidRPr="00E20033" w:rsidR="00335140" w:rsidP="00F57FC8" w:rsidRDefault="0008325E" w14:paraId="57EE2E52" w14:textId="69DD8546">
            <w:pPr>
              <w:keepNext/>
              <w:keepLines/>
              <w:jc w:val="center"/>
              <w:rPr>
                <w:rFonts w:ascii="Arial Narrow" w:hAnsi="Arial Narrow"/>
                <w:sz w:val="18"/>
                <w:szCs w:val="18"/>
              </w:rPr>
            </w:pPr>
            <w:r>
              <w:rPr>
                <w:rFonts w:ascii="Arial Narrow" w:hAnsi="Arial Narrow"/>
                <w:sz w:val="18"/>
                <w:szCs w:val="18"/>
              </w:rPr>
              <w:t>$12,603</w:t>
            </w:r>
          </w:p>
        </w:tc>
      </w:tr>
      <w:tr w:rsidRPr="00062DB4" w:rsidR="00335140" w:rsidTr="0008325E" w14:paraId="6E591AED" w14:textId="77777777">
        <w:trPr>
          <w:jc w:val="center"/>
        </w:trPr>
        <w:tc>
          <w:tcPr>
            <w:tcW w:w="2358" w:type="dxa"/>
            <w:shd w:val="clear" w:color="auto" w:fill="auto"/>
          </w:tcPr>
          <w:p w:rsidRPr="00E20033" w:rsidR="00335140" w:rsidP="00F57FC8" w:rsidRDefault="00335140" w14:paraId="66563A48"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vAlign w:val="bottom"/>
          </w:tcPr>
          <w:p w:rsidRPr="00E20033" w:rsidR="00335140" w:rsidP="00F57FC8" w:rsidRDefault="0008325E" w14:paraId="1506D159" w14:textId="4AC754B7">
            <w:pPr>
              <w:keepNext/>
              <w:keepLines/>
              <w:jc w:val="center"/>
              <w:rPr>
                <w:rFonts w:ascii="Arial Narrow" w:hAnsi="Arial Narrow"/>
                <w:b/>
                <w:sz w:val="18"/>
                <w:szCs w:val="18"/>
              </w:rPr>
            </w:pPr>
            <w:r>
              <w:rPr>
                <w:rFonts w:ascii="Arial Narrow" w:hAnsi="Arial Narrow"/>
                <w:b/>
                <w:sz w:val="18"/>
                <w:szCs w:val="18"/>
              </w:rPr>
              <w:t>$114,143</w:t>
            </w:r>
          </w:p>
        </w:tc>
        <w:tc>
          <w:tcPr>
            <w:tcW w:w="303" w:type="dxa"/>
            <w:shd w:val="clear" w:color="auto" w:fill="auto"/>
            <w:vAlign w:val="bottom"/>
          </w:tcPr>
          <w:p w:rsidRPr="00E20033" w:rsidR="00335140" w:rsidP="00F57FC8" w:rsidRDefault="00335140" w14:paraId="4199FA1B" w14:textId="77777777">
            <w:pPr>
              <w:keepNext/>
              <w:keepLines/>
              <w:jc w:val="center"/>
              <w:rPr>
                <w:rFonts w:ascii="Arial Narrow" w:hAnsi="Arial Narrow"/>
                <w:b/>
                <w:sz w:val="18"/>
                <w:szCs w:val="18"/>
              </w:rPr>
            </w:pPr>
          </w:p>
        </w:tc>
        <w:tc>
          <w:tcPr>
            <w:tcW w:w="1745" w:type="dxa"/>
            <w:shd w:val="clear" w:color="auto" w:fill="auto"/>
            <w:vAlign w:val="bottom"/>
          </w:tcPr>
          <w:p w:rsidRPr="00E20033" w:rsidR="00335140" w:rsidP="00F57FC8" w:rsidRDefault="0008325E" w14:paraId="4B1CAF2E" w14:textId="520B21E0">
            <w:pPr>
              <w:keepNext/>
              <w:keepLines/>
              <w:jc w:val="center"/>
              <w:rPr>
                <w:rFonts w:ascii="Arial Narrow" w:hAnsi="Arial Narrow"/>
                <w:b/>
                <w:sz w:val="18"/>
                <w:szCs w:val="18"/>
              </w:rPr>
            </w:pPr>
            <w:r>
              <w:rPr>
                <w:rFonts w:ascii="Arial Narrow" w:hAnsi="Arial Narrow"/>
                <w:b/>
                <w:sz w:val="18"/>
                <w:szCs w:val="18"/>
              </w:rPr>
              <w:t>$28,987</w:t>
            </w:r>
          </w:p>
        </w:tc>
        <w:tc>
          <w:tcPr>
            <w:tcW w:w="387" w:type="dxa"/>
            <w:shd w:val="clear" w:color="auto" w:fill="auto"/>
            <w:vAlign w:val="bottom"/>
          </w:tcPr>
          <w:p w:rsidRPr="00E20033" w:rsidR="00335140" w:rsidP="00F57FC8" w:rsidRDefault="00335140" w14:paraId="26795B98" w14:textId="77777777">
            <w:pPr>
              <w:keepNext/>
              <w:keepLines/>
              <w:jc w:val="center"/>
              <w:rPr>
                <w:rFonts w:ascii="Arial Narrow" w:hAnsi="Arial Narrow"/>
                <w:b/>
                <w:sz w:val="18"/>
                <w:szCs w:val="18"/>
              </w:rPr>
            </w:pPr>
          </w:p>
        </w:tc>
        <w:tc>
          <w:tcPr>
            <w:tcW w:w="1582" w:type="dxa"/>
            <w:shd w:val="clear" w:color="auto" w:fill="auto"/>
            <w:vAlign w:val="bottom"/>
          </w:tcPr>
          <w:p w:rsidRPr="00E20033" w:rsidR="00335140" w:rsidP="00F57FC8" w:rsidRDefault="0008325E" w14:paraId="18BB8E91" w14:textId="506F18C7">
            <w:pPr>
              <w:keepNext/>
              <w:keepLines/>
              <w:jc w:val="center"/>
              <w:rPr>
                <w:rFonts w:ascii="Arial Narrow" w:hAnsi="Arial Narrow"/>
                <w:b/>
                <w:sz w:val="18"/>
                <w:szCs w:val="18"/>
              </w:rPr>
            </w:pPr>
            <w:r>
              <w:rPr>
                <w:rFonts w:ascii="Arial Narrow" w:hAnsi="Arial Narrow"/>
                <w:b/>
                <w:sz w:val="18"/>
                <w:szCs w:val="18"/>
              </w:rPr>
              <w:t>$143,130</w:t>
            </w:r>
          </w:p>
        </w:tc>
      </w:tr>
      <w:tr w:rsidRPr="0055550C" w:rsidR="00335140" w:rsidTr="0008325E" w14:paraId="01805969" w14:textId="77777777">
        <w:trPr>
          <w:jc w:val="center"/>
        </w:trPr>
        <w:tc>
          <w:tcPr>
            <w:tcW w:w="8355" w:type="dxa"/>
            <w:gridSpan w:val="6"/>
            <w:shd w:val="clear" w:color="auto" w:fill="auto"/>
          </w:tcPr>
          <w:p w:rsidRPr="00E20033" w:rsidR="00335140" w:rsidP="00F57FC8" w:rsidRDefault="00335140" w14:paraId="6B6AF686" w14:textId="77777777">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21</w:t>
            </w:r>
            <w:r w:rsidRPr="00E20033">
              <w:rPr>
                <w:rFonts w:ascii="Arial Narrow" w:hAnsi="Arial Narrow"/>
                <w:sz w:val="18"/>
                <w:szCs w:val="18"/>
              </w:rPr>
              <w:t xml:space="preserve"> actuals obtained from IRS Chief Financial Office and Media and Publications</w:t>
            </w:r>
          </w:p>
        </w:tc>
      </w:tr>
      <w:bookmarkEnd w:id="9"/>
    </w:tbl>
    <w:p w:rsidRPr="00B058BC" w:rsidR="00C515A5" w:rsidP="00C515A5" w:rsidRDefault="00C515A5" w14:paraId="436F6E2E" w14:textId="77777777">
      <w:pPr>
        <w:ind w:left="360"/>
        <w:rPr>
          <w:rFonts w:asciiTheme="minorHAnsi" w:hAnsiTheme="minorHAnsi" w:cstheme="minorHAnsi"/>
          <w:sz w:val="22"/>
          <w:szCs w:val="22"/>
        </w:rPr>
      </w:pPr>
    </w:p>
    <w:bookmarkEnd w:id="8"/>
    <w:p w:rsidRPr="00B058BC" w:rsidR="00067742" w:rsidP="008B58B2" w:rsidRDefault="00067742" w14:paraId="03958D5B"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REASONS FOR CHANGE IN BURDEN</w:t>
      </w:r>
    </w:p>
    <w:p w:rsidRPr="00B058BC" w:rsidR="00067742" w:rsidP="00C076C8" w:rsidRDefault="00067742" w14:paraId="1B5C9F46" w14:textId="77777777">
      <w:pPr>
        <w:tabs>
          <w:tab w:val="left" w:pos="720"/>
        </w:tabs>
        <w:ind w:left="720" w:hanging="720"/>
        <w:rPr>
          <w:rFonts w:asciiTheme="minorHAnsi" w:hAnsiTheme="minorHAnsi" w:cstheme="minorHAnsi"/>
          <w:b/>
          <w:sz w:val="22"/>
          <w:szCs w:val="22"/>
        </w:rPr>
      </w:pPr>
    </w:p>
    <w:p w:rsidR="00F841ED" w:rsidP="00085A09" w:rsidRDefault="00FA35BA" w14:paraId="71CED72D" w14:textId="00D069B0">
      <w:pPr>
        <w:tabs>
          <w:tab w:val="left" w:pos="720"/>
        </w:tabs>
        <w:ind w:left="720"/>
        <w:rPr>
          <w:rFonts w:asciiTheme="minorHAnsi" w:hAnsiTheme="minorHAnsi" w:cstheme="minorHAnsi"/>
          <w:sz w:val="22"/>
          <w:szCs w:val="22"/>
        </w:rPr>
      </w:pPr>
      <w:r w:rsidRPr="00936966">
        <w:rPr>
          <w:rFonts w:ascii="Calibri" w:hAnsi="Calibri" w:cs="Calibri"/>
          <w:sz w:val="22"/>
          <w:szCs w:val="22"/>
        </w:rPr>
        <w:t xml:space="preserve">There is no change in the paperwork burden previously approved by OMB; </w:t>
      </w:r>
      <w:r>
        <w:rPr>
          <w:rFonts w:ascii="Calibri" w:hAnsi="Calibri" w:cs="Calibri"/>
          <w:sz w:val="22"/>
          <w:szCs w:val="22"/>
        </w:rPr>
        <w:t>however, t</w:t>
      </w:r>
      <w:r w:rsidRPr="00B058BC" w:rsidR="00F85853">
        <w:rPr>
          <w:rFonts w:asciiTheme="minorHAnsi" w:hAnsiTheme="minorHAnsi" w:cstheme="minorHAnsi"/>
          <w:sz w:val="22"/>
          <w:szCs w:val="22"/>
        </w:rPr>
        <w:t xml:space="preserve">he </w:t>
      </w:r>
      <w:r w:rsidRPr="00B058BC" w:rsidR="00F85853">
        <w:rPr>
          <w:rFonts w:asciiTheme="minorHAnsi" w:hAnsiTheme="minorHAnsi" w:cstheme="minorHAnsi"/>
          <w:sz w:val="22"/>
          <w:szCs w:val="22"/>
        </w:rPr>
        <w:lastRenderedPageBreak/>
        <w:t xml:space="preserve">number of respondents </w:t>
      </w:r>
      <w:r w:rsidRPr="00B058BC" w:rsidR="003834F1">
        <w:rPr>
          <w:rFonts w:asciiTheme="minorHAnsi" w:hAnsiTheme="minorHAnsi" w:cstheme="minorHAnsi"/>
          <w:sz w:val="22"/>
          <w:szCs w:val="22"/>
        </w:rPr>
        <w:t>decreased</w:t>
      </w:r>
      <w:r w:rsidRPr="00B058BC" w:rsidR="00F85853">
        <w:rPr>
          <w:rFonts w:asciiTheme="minorHAnsi" w:hAnsiTheme="minorHAnsi" w:cstheme="minorHAnsi"/>
          <w:sz w:val="22"/>
          <w:szCs w:val="22"/>
        </w:rPr>
        <w:t xml:space="preserve"> due to a change in the agency estimate based on </w:t>
      </w:r>
      <w:r w:rsidR="00912C58">
        <w:rPr>
          <w:rFonts w:asciiTheme="minorHAnsi" w:hAnsiTheme="minorHAnsi" w:cstheme="minorHAnsi"/>
          <w:sz w:val="22"/>
          <w:szCs w:val="22"/>
        </w:rPr>
        <w:t xml:space="preserve">IRS </w:t>
      </w:r>
      <w:r w:rsidRPr="00B058BC" w:rsidR="00F85853">
        <w:rPr>
          <w:rFonts w:asciiTheme="minorHAnsi" w:hAnsiTheme="minorHAnsi" w:cstheme="minorHAnsi"/>
          <w:sz w:val="22"/>
          <w:szCs w:val="22"/>
        </w:rPr>
        <w:t>Publication 6</w:t>
      </w:r>
      <w:r w:rsidRPr="00B058BC" w:rsidR="003834F1">
        <w:rPr>
          <w:rFonts w:asciiTheme="minorHAnsi" w:hAnsiTheme="minorHAnsi" w:cstheme="minorHAnsi"/>
          <w:sz w:val="22"/>
          <w:szCs w:val="22"/>
        </w:rPr>
        <w:t>961</w:t>
      </w:r>
      <w:r w:rsidRPr="00B058BC" w:rsidR="00F85853">
        <w:rPr>
          <w:rFonts w:asciiTheme="minorHAnsi" w:hAnsiTheme="minorHAnsi" w:cstheme="minorHAnsi"/>
          <w:sz w:val="22"/>
          <w:szCs w:val="22"/>
        </w:rPr>
        <w:t xml:space="preserve">, </w:t>
      </w:r>
      <w:r w:rsidRPr="00B058BC" w:rsidR="003834F1">
        <w:rPr>
          <w:rFonts w:asciiTheme="minorHAnsi" w:hAnsiTheme="minorHAnsi" w:cstheme="minorHAnsi"/>
          <w:sz w:val="22"/>
          <w:szCs w:val="22"/>
        </w:rPr>
        <w:t>Calendar Year Projections of Information and Withholding Documents for the United States and IRS Campuses</w:t>
      </w:r>
      <w:r w:rsidRPr="00B058BC" w:rsidR="00F85853">
        <w:rPr>
          <w:rFonts w:asciiTheme="minorHAnsi" w:hAnsiTheme="minorHAnsi" w:cstheme="minorHAnsi"/>
          <w:sz w:val="22"/>
          <w:szCs w:val="22"/>
        </w:rPr>
        <w:t xml:space="preserve">: </w:t>
      </w:r>
      <w:r w:rsidRPr="00B058BC" w:rsidR="003834F1">
        <w:rPr>
          <w:rFonts w:asciiTheme="minorHAnsi" w:hAnsiTheme="minorHAnsi" w:cstheme="minorHAnsi"/>
          <w:sz w:val="22"/>
          <w:szCs w:val="22"/>
        </w:rPr>
        <w:t>202</w:t>
      </w:r>
      <w:r w:rsidR="00912C58">
        <w:rPr>
          <w:rFonts w:asciiTheme="minorHAnsi" w:hAnsiTheme="minorHAnsi" w:cstheme="minorHAnsi"/>
          <w:sz w:val="22"/>
          <w:szCs w:val="22"/>
        </w:rPr>
        <w:t>1</w:t>
      </w:r>
      <w:r w:rsidRPr="00B058BC" w:rsidR="003834F1">
        <w:rPr>
          <w:rFonts w:asciiTheme="minorHAnsi" w:hAnsiTheme="minorHAnsi" w:cstheme="minorHAnsi"/>
          <w:sz w:val="22"/>
          <w:szCs w:val="22"/>
        </w:rPr>
        <w:t xml:space="preserve"> Update</w:t>
      </w:r>
      <w:r w:rsidRPr="00B058BC" w:rsidR="00F85853">
        <w:rPr>
          <w:rFonts w:asciiTheme="minorHAnsi" w:hAnsiTheme="minorHAnsi" w:cstheme="minorHAnsi"/>
          <w:sz w:val="22"/>
          <w:szCs w:val="22"/>
        </w:rPr>
        <w:t>.</w:t>
      </w:r>
    </w:p>
    <w:p w:rsidR="00912C58" w:rsidP="00085A09" w:rsidRDefault="00912C58" w14:paraId="742BD941" w14:textId="513A7CA3">
      <w:pPr>
        <w:tabs>
          <w:tab w:val="left" w:pos="720"/>
        </w:tabs>
        <w:ind w:left="720"/>
        <w:rPr>
          <w:rFonts w:asciiTheme="minorHAnsi" w:hAnsiTheme="minorHAnsi" w:cstheme="minorHAnsi"/>
          <w:sz w:val="22"/>
          <w:szCs w:val="22"/>
        </w:rPr>
      </w:pPr>
    </w:p>
    <w:tbl>
      <w:tblPr>
        <w:tblW w:w="4972" w:type="pct"/>
        <w:jc w:val="righ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289"/>
        <w:gridCol w:w="1350"/>
        <w:gridCol w:w="1287"/>
        <w:gridCol w:w="1364"/>
        <w:gridCol w:w="1403"/>
        <w:gridCol w:w="1322"/>
        <w:gridCol w:w="1322"/>
      </w:tblGrid>
      <w:tr w:rsidRPr="00885286" w:rsidR="00912C58" w:rsidTr="00A95F0D" w14:paraId="4AE0A4C5" w14:textId="77777777">
        <w:trPr>
          <w:jc w:val="right"/>
        </w:trPr>
        <w:tc>
          <w:tcPr>
            <w:tcW w:w="1290" w:type="dxa"/>
            <w:tcBorders>
              <w:top w:val="outset" w:color="auto" w:sz="6" w:space="0"/>
              <w:left w:val="outset" w:color="auto" w:sz="6" w:space="0"/>
              <w:bottom w:val="outset" w:color="auto" w:sz="6" w:space="0"/>
              <w:right w:val="outset" w:color="auto" w:sz="6" w:space="0"/>
            </w:tcBorders>
            <w:vAlign w:val="center"/>
            <w:hideMark/>
          </w:tcPr>
          <w:p w:rsidRPr="00885286" w:rsidR="00912C58" w:rsidP="00F57FC8" w:rsidRDefault="00912C58" w14:paraId="58B312F4" w14:textId="77777777">
            <w:pPr>
              <w:keepNext/>
              <w:keepLines/>
              <w:autoSpaceDE/>
              <w:autoSpaceDN/>
              <w:adjustRightInd/>
              <w:jc w:val="center"/>
              <w:rPr>
                <w:rFonts w:ascii="Arial Narrow" w:hAnsi="Arial Narrow" w:cs="Arial"/>
                <w:b/>
                <w:bCs/>
                <w:color w:val="000000"/>
                <w:sz w:val="18"/>
                <w:szCs w:val="18"/>
              </w:rPr>
            </w:pPr>
            <w:bookmarkStart w:name="_Hlk91074909" w:id="10"/>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912C58" w:rsidP="00F57FC8" w:rsidRDefault="00912C58" w14:paraId="68EAFA8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287" w:type="dxa"/>
            <w:tcBorders>
              <w:top w:val="outset" w:color="auto" w:sz="6" w:space="0"/>
              <w:left w:val="outset" w:color="auto" w:sz="6" w:space="0"/>
              <w:bottom w:val="outset" w:color="auto" w:sz="6" w:space="0"/>
              <w:right w:val="outset" w:color="auto" w:sz="6" w:space="0"/>
            </w:tcBorders>
            <w:vAlign w:val="center"/>
            <w:hideMark/>
          </w:tcPr>
          <w:p w:rsidRPr="00885286" w:rsidR="00912C58" w:rsidP="00F57FC8" w:rsidRDefault="00912C58" w14:paraId="199AB9E2"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64" w:type="dxa"/>
            <w:tcBorders>
              <w:top w:val="outset" w:color="auto" w:sz="6" w:space="0"/>
              <w:left w:val="outset" w:color="auto" w:sz="6" w:space="0"/>
              <w:bottom w:val="outset" w:color="auto" w:sz="6" w:space="0"/>
              <w:right w:val="outset" w:color="auto" w:sz="6" w:space="0"/>
            </w:tcBorders>
            <w:vAlign w:val="center"/>
            <w:hideMark/>
          </w:tcPr>
          <w:p w:rsidRPr="00885286" w:rsidR="00912C58" w:rsidP="00F57FC8" w:rsidRDefault="00912C58" w14:paraId="5FD9D197"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403" w:type="dxa"/>
            <w:tcBorders>
              <w:top w:val="outset" w:color="auto" w:sz="6" w:space="0"/>
              <w:left w:val="outset" w:color="auto" w:sz="6" w:space="0"/>
              <w:bottom w:val="outset" w:color="auto" w:sz="6" w:space="0"/>
              <w:right w:val="outset" w:color="auto" w:sz="6" w:space="0"/>
            </w:tcBorders>
            <w:vAlign w:val="center"/>
            <w:hideMark/>
          </w:tcPr>
          <w:p w:rsidRPr="00885286" w:rsidR="00912C58" w:rsidP="00F57FC8" w:rsidRDefault="00912C58" w14:paraId="424A7A6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22" w:type="dxa"/>
            <w:tcBorders>
              <w:top w:val="outset" w:color="auto" w:sz="6" w:space="0"/>
              <w:left w:val="outset" w:color="auto" w:sz="6" w:space="0"/>
              <w:bottom w:val="outset" w:color="auto" w:sz="6" w:space="0"/>
              <w:right w:val="outset" w:color="auto" w:sz="6" w:space="0"/>
            </w:tcBorders>
            <w:vAlign w:val="center"/>
            <w:hideMark/>
          </w:tcPr>
          <w:p w:rsidRPr="00885286" w:rsidR="00912C58" w:rsidP="00F57FC8" w:rsidRDefault="00912C58" w14:paraId="3E47890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322" w:type="dxa"/>
            <w:tcBorders>
              <w:top w:val="outset" w:color="auto" w:sz="6" w:space="0"/>
              <w:left w:val="outset" w:color="auto" w:sz="6" w:space="0"/>
              <w:bottom w:val="outset" w:color="auto" w:sz="6" w:space="0"/>
              <w:right w:val="outset" w:color="auto" w:sz="6" w:space="0"/>
            </w:tcBorders>
            <w:vAlign w:val="center"/>
          </w:tcPr>
          <w:p w:rsidRPr="00885286" w:rsidR="00912C58" w:rsidP="00F57FC8" w:rsidRDefault="00912C58" w14:paraId="595FCA4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912C58" w:rsidTr="00A95F0D" w14:paraId="6807CBD3" w14:textId="77777777">
        <w:trPr>
          <w:jc w:val="right"/>
        </w:trPr>
        <w:tc>
          <w:tcPr>
            <w:tcW w:w="1290" w:type="dxa"/>
            <w:tcBorders>
              <w:top w:val="outset" w:color="auto" w:sz="6" w:space="0"/>
              <w:left w:val="outset" w:color="auto" w:sz="6" w:space="0"/>
              <w:bottom w:val="outset" w:color="auto" w:sz="6" w:space="0"/>
              <w:right w:val="outset" w:color="auto" w:sz="6" w:space="0"/>
            </w:tcBorders>
            <w:hideMark/>
          </w:tcPr>
          <w:p w:rsidRPr="00885286" w:rsidR="00912C58" w:rsidP="00F57FC8" w:rsidRDefault="00912C58" w14:paraId="271DE745"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85286" w:rsidR="00912C58" w:rsidP="00F57FC8" w:rsidRDefault="00912C58" w14:paraId="413E0367" w14:textId="4D19123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14,895,700</w:t>
            </w:r>
          </w:p>
        </w:tc>
        <w:tc>
          <w:tcPr>
            <w:tcW w:w="0" w:type="auto"/>
            <w:tcBorders>
              <w:top w:val="outset" w:color="auto" w:sz="6" w:space="0"/>
              <w:left w:val="outset" w:color="auto" w:sz="6" w:space="0"/>
              <w:bottom w:val="outset" w:color="auto" w:sz="6" w:space="0"/>
              <w:right w:val="outset" w:color="auto" w:sz="6" w:space="0"/>
            </w:tcBorders>
            <w:hideMark/>
          </w:tcPr>
          <w:p w:rsidRPr="00885286" w:rsidR="00912C58" w:rsidP="00F57FC8" w:rsidRDefault="00912C58" w14:paraId="03156F3F"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912C58" w:rsidP="00F57FC8" w:rsidRDefault="00912C58" w14:paraId="68597BC8"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912C58" w:rsidP="00F57FC8" w:rsidRDefault="00912C58" w14:paraId="4BEE94D4" w14:textId="247B49CD">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w:t>
            </w:r>
            <w:r>
              <w:rPr>
                <w:rFonts w:ascii="Arial Narrow" w:hAnsi="Arial Narrow" w:cs="Arial"/>
                <w:color w:val="000000"/>
                <w:sz w:val="18"/>
                <w:szCs w:val="18"/>
              </w:rPr>
              <w:t>453,867</w:t>
            </w:r>
          </w:p>
        </w:tc>
        <w:tc>
          <w:tcPr>
            <w:tcW w:w="0" w:type="auto"/>
            <w:tcBorders>
              <w:top w:val="outset" w:color="auto" w:sz="6" w:space="0"/>
              <w:left w:val="outset" w:color="auto" w:sz="6" w:space="0"/>
              <w:bottom w:val="outset" w:color="auto" w:sz="6" w:space="0"/>
              <w:right w:val="outset" w:color="auto" w:sz="6" w:space="0"/>
            </w:tcBorders>
            <w:hideMark/>
          </w:tcPr>
          <w:p w:rsidRPr="00885286" w:rsidR="00912C58" w:rsidP="00F57FC8" w:rsidRDefault="00912C58" w14:paraId="1AD06C73"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912C58" w:rsidP="00F57FC8" w:rsidRDefault="00912C58" w14:paraId="48DD2CAD" w14:textId="1988E03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15,349,567</w:t>
            </w:r>
          </w:p>
        </w:tc>
      </w:tr>
      <w:tr w:rsidRPr="00885286" w:rsidR="00912C58" w:rsidTr="00A95F0D" w14:paraId="0FE7E730" w14:textId="77777777">
        <w:trPr>
          <w:jc w:val="right"/>
        </w:trPr>
        <w:tc>
          <w:tcPr>
            <w:tcW w:w="1290" w:type="dxa"/>
            <w:tcBorders>
              <w:top w:val="outset" w:color="auto" w:sz="6" w:space="0"/>
              <w:left w:val="outset" w:color="auto" w:sz="6" w:space="0"/>
              <w:bottom w:val="outset" w:color="auto" w:sz="6" w:space="0"/>
              <w:right w:val="outset" w:color="auto" w:sz="6" w:space="0"/>
            </w:tcBorders>
            <w:hideMark/>
          </w:tcPr>
          <w:p w:rsidRPr="00885286" w:rsidR="00912C58" w:rsidP="00F57FC8" w:rsidRDefault="00912C58" w14:paraId="0E235BD6" w14:textId="55DC2DFB">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r>
              <w:rPr>
                <w:rFonts w:ascii="Arial Narrow" w:hAnsi="Arial Narrow" w:cs="Arial"/>
                <w:color w:val="000000"/>
                <w:sz w:val="18"/>
                <w:szCs w:val="18"/>
              </w:rPr>
              <w:t>.</w:t>
            </w:r>
            <w:r w:rsidRPr="00885286">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885286" w:rsidR="00912C58" w:rsidP="00F57FC8" w:rsidRDefault="00912C58" w14:paraId="7D86CFB8" w14:textId="760EEA1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6,107,237</w:t>
            </w:r>
          </w:p>
        </w:tc>
        <w:tc>
          <w:tcPr>
            <w:tcW w:w="0" w:type="auto"/>
            <w:tcBorders>
              <w:top w:val="outset" w:color="auto" w:sz="6" w:space="0"/>
              <w:left w:val="outset" w:color="auto" w:sz="6" w:space="0"/>
              <w:bottom w:val="outset" w:color="auto" w:sz="6" w:space="0"/>
              <w:right w:val="outset" w:color="auto" w:sz="6" w:space="0"/>
            </w:tcBorders>
            <w:hideMark/>
          </w:tcPr>
          <w:p w:rsidRPr="00885286" w:rsidR="00912C58" w:rsidP="00F57FC8" w:rsidRDefault="00912C58" w14:paraId="37DBC1C7"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912C58" w:rsidP="00F57FC8" w:rsidRDefault="00912C58" w14:paraId="04A5B38E"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912C58" w:rsidP="00F57FC8" w:rsidRDefault="00912C58" w14:paraId="63E61444" w14:textId="01B61C13">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-186,086</w:t>
            </w:r>
          </w:p>
        </w:tc>
        <w:tc>
          <w:tcPr>
            <w:tcW w:w="0" w:type="auto"/>
            <w:tcBorders>
              <w:top w:val="outset" w:color="auto" w:sz="6" w:space="0"/>
              <w:left w:val="outset" w:color="auto" w:sz="6" w:space="0"/>
              <w:bottom w:val="outset" w:color="auto" w:sz="6" w:space="0"/>
              <w:right w:val="outset" w:color="auto" w:sz="6" w:space="0"/>
            </w:tcBorders>
            <w:hideMark/>
          </w:tcPr>
          <w:p w:rsidRPr="00885286" w:rsidR="00912C58" w:rsidP="00F57FC8" w:rsidRDefault="00912C58" w14:paraId="0CA47210"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912C58" w:rsidP="00F57FC8" w:rsidRDefault="00912C58" w14:paraId="1BB87EDF" w14:textId="1C0BABF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6,293,323</w:t>
            </w:r>
          </w:p>
        </w:tc>
      </w:tr>
      <w:bookmarkEnd w:id="10"/>
    </w:tbl>
    <w:p w:rsidRPr="00B058BC" w:rsidR="00912C58" w:rsidP="00085A09" w:rsidRDefault="00912C58" w14:paraId="4BCC53F4" w14:textId="77777777">
      <w:pPr>
        <w:tabs>
          <w:tab w:val="left" w:pos="720"/>
        </w:tabs>
        <w:ind w:left="720"/>
        <w:rPr>
          <w:rFonts w:asciiTheme="minorHAnsi" w:hAnsiTheme="minorHAnsi" w:cstheme="minorHAnsi"/>
          <w:sz w:val="22"/>
          <w:szCs w:val="22"/>
        </w:rPr>
      </w:pPr>
    </w:p>
    <w:p w:rsidRPr="00B058BC" w:rsidR="00067742" w:rsidP="008B58B2" w:rsidRDefault="00067742" w14:paraId="1DA3DBDC"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PLANS FOR TABULATION, STATISTICAL ANALYSIS AND PUBLICATION</w:t>
      </w:r>
    </w:p>
    <w:p w:rsidRPr="00B058BC" w:rsidR="00067742" w:rsidP="00C076C8" w:rsidRDefault="00067742" w14:paraId="32364809" w14:textId="77777777">
      <w:pPr>
        <w:tabs>
          <w:tab w:val="left" w:pos="720"/>
        </w:tabs>
        <w:ind w:left="720" w:hanging="720"/>
        <w:rPr>
          <w:rFonts w:asciiTheme="minorHAnsi" w:hAnsiTheme="minorHAnsi" w:cstheme="minorHAnsi"/>
          <w:b/>
          <w:sz w:val="22"/>
          <w:szCs w:val="22"/>
        </w:rPr>
      </w:pPr>
    </w:p>
    <w:p w:rsidRPr="00B058BC" w:rsidR="00421E3F" w:rsidP="00421E3F" w:rsidRDefault="00421E3F" w14:paraId="67765530" w14:textId="56A52C16">
      <w:pPr>
        <w:spacing w:line="228" w:lineRule="auto"/>
        <w:ind w:firstLine="720"/>
        <w:rPr>
          <w:rFonts w:asciiTheme="minorHAnsi" w:hAnsiTheme="minorHAnsi" w:cstheme="minorHAnsi"/>
          <w:sz w:val="22"/>
          <w:szCs w:val="22"/>
        </w:rPr>
      </w:pPr>
      <w:r w:rsidRPr="00B058BC">
        <w:rPr>
          <w:rFonts w:asciiTheme="minorHAnsi" w:hAnsiTheme="minorHAnsi" w:cstheme="minorHAnsi"/>
          <w:sz w:val="22"/>
          <w:szCs w:val="22"/>
        </w:rPr>
        <w:t>There are no plans for tabulation, statistical analysis</w:t>
      </w:r>
      <w:r w:rsidRPr="00B058BC" w:rsidR="005C1464">
        <w:rPr>
          <w:rFonts w:asciiTheme="minorHAnsi" w:hAnsiTheme="minorHAnsi" w:cstheme="minorHAnsi"/>
          <w:sz w:val="22"/>
          <w:szCs w:val="22"/>
        </w:rPr>
        <w:t>,</w:t>
      </w:r>
      <w:r w:rsidRPr="00B058BC">
        <w:rPr>
          <w:rFonts w:asciiTheme="minorHAnsi" w:hAnsiTheme="minorHAnsi" w:cstheme="minorHAnsi"/>
          <w:sz w:val="22"/>
          <w:szCs w:val="22"/>
        </w:rPr>
        <w:t xml:space="preserve"> and publication.</w:t>
      </w:r>
    </w:p>
    <w:p w:rsidRPr="00B058BC" w:rsidR="005C0C47" w:rsidP="00ED18D6" w:rsidRDefault="005C0C47" w14:paraId="41AEFD10" w14:textId="77777777">
      <w:pPr>
        <w:spacing w:line="228" w:lineRule="auto"/>
        <w:ind w:firstLine="720"/>
        <w:rPr>
          <w:rFonts w:asciiTheme="minorHAnsi" w:hAnsiTheme="minorHAnsi" w:cstheme="minorHAnsi"/>
          <w:sz w:val="22"/>
          <w:szCs w:val="22"/>
        </w:rPr>
      </w:pPr>
    </w:p>
    <w:p w:rsidRPr="00B058BC" w:rsidR="00067742" w:rsidP="008B58B2" w:rsidRDefault="00067742" w14:paraId="712F147E"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REASONS WHY DISPLAYING THE OMB EXPIRATION DATE IS</w:t>
      </w:r>
      <w:r w:rsidRPr="00B058BC" w:rsidR="00C076C8">
        <w:rPr>
          <w:rFonts w:asciiTheme="minorHAnsi" w:hAnsiTheme="minorHAnsi" w:cstheme="minorHAnsi"/>
          <w:sz w:val="22"/>
          <w:szCs w:val="22"/>
          <w:u w:val="single"/>
        </w:rPr>
        <w:t xml:space="preserve"> </w:t>
      </w:r>
      <w:r w:rsidRPr="00B058BC">
        <w:rPr>
          <w:rFonts w:asciiTheme="minorHAnsi" w:hAnsiTheme="minorHAnsi" w:cstheme="minorHAnsi"/>
          <w:sz w:val="22"/>
          <w:szCs w:val="22"/>
          <w:u w:val="single"/>
        </w:rPr>
        <w:t>INAPPROPRIATE</w:t>
      </w:r>
    </w:p>
    <w:p w:rsidRPr="00B058BC" w:rsidR="00067742" w:rsidP="00C076C8" w:rsidRDefault="00067742" w14:paraId="36322321" w14:textId="77777777">
      <w:pPr>
        <w:tabs>
          <w:tab w:val="left" w:pos="720"/>
        </w:tabs>
        <w:ind w:left="720" w:hanging="720"/>
        <w:rPr>
          <w:rFonts w:asciiTheme="minorHAnsi" w:hAnsiTheme="minorHAnsi" w:cstheme="minorHAnsi"/>
          <w:sz w:val="22"/>
          <w:szCs w:val="22"/>
        </w:rPr>
      </w:pPr>
    </w:p>
    <w:p w:rsidRPr="00B058BC" w:rsidR="00421E3F" w:rsidP="00085A09" w:rsidRDefault="008C6805" w14:paraId="3C7A7E7B" w14:textId="2D1ED9BE">
      <w:pPr>
        <w:tabs>
          <w:tab w:val="num" w:pos="720"/>
        </w:tabs>
        <w:ind w:left="720"/>
        <w:rPr>
          <w:rFonts w:asciiTheme="minorHAnsi" w:hAnsiTheme="minorHAnsi" w:cstheme="minorHAnsi"/>
          <w:sz w:val="22"/>
          <w:szCs w:val="22"/>
        </w:rPr>
      </w:pPr>
      <w:r w:rsidRPr="00B058BC">
        <w:rPr>
          <w:rFonts w:asciiTheme="minorHAnsi" w:hAnsiTheme="minorHAnsi" w:cstheme="minorHAnsi"/>
          <w:sz w:val="22"/>
          <w:szCs w:val="22"/>
        </w:rPr>
        <w:t>The IRS</w:t>
      </w:r>
      <w:r w:rsidRPr="00B058BC" w:rsidR="00421E3F">
        <w:rPr>
          <w:rFonts w:asciiTheme="minorHAnsi" w:hAnsiTheme="minorHAnsi" w:cstheme="minorHAnsi"/>
          <w:sz w:val="22"/>
          <w:szCs w:val="22"/>
        </w:rPr>
        <w:t xml:space="preserve"> believe</w:t>
      </w:r>
      <w:r w:rsidRPr="00B058BC">
        <w:rPr>
          <w:rFonts w:asciiTheme="minorHAnsi" w:hAnsiTheme="minorHAnsi" w:cstheme="minorHAnsi"/>
          <w:sz w:val="22"/>
          <w:szCs w:val="22"/>
        </w:rPr>
        <w:t>s</w:t>
      </w:r>
      <w:r w:rsidRPr="00B058BC" w:rsidR="00421E3F">
        <w:rPr>
          <w:rFonts w:asciiTheme="minorHAnsi" w:hAnsiTheme="minorHAnsi" w:cstheme="minorHAnsi"/>
          <w:sz w:val="22"/>
          <w:szCs w:val="22"/>
        </w:rPr>
        <w:t xml:space="preser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rsidRPr="00B058BC" w:rsidR="00067742" w:rsidP="00C076C8" w:rsidRDefault="00067742" w14:paraId="42531830" w14:textId="77777777">
      <w:pPr>
        <w:tabs>
          <w:tab w:val="left" w:pos="720"/>
        </w:tabs>
        <w:ind w:left="720" w:hanging="720"/>
        <w:rPr>
          <w:rFonts w:asciiTheme="minorHAnsi" w:hAnsiTheme="minorHAnsi" w:cstheme="minorHAnsi"/>
          <w:sz w:val="22"/>
          <w:szCs w:val="22"/>
        </w:rPr>
      </w:pPr>
    </w:p>
    <w:p w:rsidRPr="00B058BC" w:rsidR="00067742" w:rsidP="008B58B2" w:rsidRDefault="00067742" w14:paraId="08D3CBAC" w14:textId="0F0A7338">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 xml:space="preserve">EXCEPTIONS TO THE CERTIFICATION STATEMENT </w:t>
      </w:r>
    </w:p>
    <w:p w:rsidRPr="00B058BC" w:rsidR="005C0C47" w:rsidP="00ED18D6" w:rsidRDefault="005C0C47" w14:paraId="40393DFB" w14:textId="77777777">
      <w:pPr>
        <w:tabs>
          <w:tab w:val="left" w:pos="720"/>
        </w:tabs>
        <w:ind w:left="720"/>
        <w:rPr>
          <w:rFonts w:asciiTheme="minorHAnsi" w:hAnsiTheme="minorHAnsi" w:cstheme="minorHAnsi"/>
          <w:sz w:val="22"/>
          <w:szCs w:val="22"/>
        </w:rPr>
      </w:pPr>
    </w:p>
    <w:p w:rsidRPr="00B058BC" w:rsidR="00067742" w:rsidP="00912C58" w:rsidRDefault="00421E3F" w14:paraId="6F0B9E5F" w14:textId="44A18D34">
      <w:pPr>
        <w:tabs>
          <w:tab w:val="num" w:pos="720"/>
        </w:tabs>
        <w:ind w:left="720"/>
        <w:rPr>
          <w:rFonts w:asciiTheme="minorHAnsi" w:hAnsiTheme="minorHAnsi" w:cstheme="minorHAnsi"/>
          <w:sz w:val="22"/>
          <w:szCs w:val="22"/>
        </w:rPr>
      </w:pPr>
      <w:r w:rsidRPr="00B058BC">
        <w:rPr>
          <w:rFonts w:asciiTheme="minorHAnsi" w:hAnsiTheme="minorHAnsi" w:cstheme="minorHAnsi"/>
          <w:sz w:val="22"/>
          <w:szCs w:val="22"/>
        </w:rPr>
        <w:t>There are no exceptions to the certification statement for this collection</w:t>
      </w:r>
      <w:r w:rsidRPr="00B058BC" w:rsidR="005C0C47">
        <w:rPr>
          <w:rFonts w:asciiTheme="minorHAnsi" w:hAnsiTheme="minorHAnsi" w:cstheme="minorHAnsi"/>
          <w:sz w:val="22"/>
          <w:szCs w:val="22"/>
        </w:rPr>
        <w:t>.</w:t>
      </w:r>
    </w:p>
    <w:p w:rsidRPr="00912C58" w:rsidR="00067742" w:rsidP="00912C58" w:rsidRDefault="00067742" w14:paraId="238685FE" w14:textId="77777777">
      <w:pPr>
        <w:tabs>
          <w:tab w:val="num" w:pos="720"/>
        </w:tabs>
        <w:ind w:left="720"/>
        <w:rPr>
          <w:rFonts w:asciiTheme="minorHAnsi" w:hAnsiTheme="minorHAnsi" w:cstheme="minorHAnsi"/>
          <w:sz w:val="22"/>
          <w:szCs w:val="22"/>
        </w:rPr>
      </w:pPr>
    </w:p>
    <w:p w:rsidRPr="00B058BC" w:rsidR="00067742" w:rsidP="00912C58" w:rsidRDefault="00067742" w14:paraId="7ACF2741" w14:textId="5BC1554E">
      <w:pPr>
        <w:tabs>
          <w:tab w:val="num" w:pos="720"/>
        </w:tabs>
        <w:ind w:left="720"/>
        <w:rPr>
          <w:rFonts w:asciiTheme="minorHAnsi" w:hAnsiTheme="minorHAnsi" w:cstheme="minorHAnsi"/>
          <w:sz w:val="22"/>
          <w:szCs w:val="22"/>
        </w:rPr>
      </w:pPr>
      <w:r w:rsidRPr="00912C58">
        <w:rPr>
          <w:rFonts w:asciiTheme="minorHAnsi" w:hAnsiTheme="minorHAnsi" w:cstheme="minorHAnsi"/>
          <w:sz w:val="22"/>
          <w:szCs w:val="22"/>
          <w:u w:val="single"/>
        </w:rPr>
        <w:t>Note</w:t>
      </w:r>
      <w:r w:rsidRPr="00912C58">
        <w:rPr>
          <w:rFonts w:asciiTheme="minorHAnsi" w:hAnsiTheme="minorHAnsi" w:cstheme="minorHAnsi"/>
          <w:sz w:val="22"/>
          <w:szCs w:val="22"/>
        </w:rPr>
        <w:t>:</w:t>
      </w:r>
      <w:r w:rsidR="00912C58">
        <w:rPr>
          <w:rFonts w:asciiTheme="minorHAnsi" w:hAnsiTheme="minorHAnsi" w:cstheme="minorHAnsi"/>
          <w:sz w:val="22"/>
          <w:szCs w:val="22"/>
        </w:rPr>
        <w:t xml:space="preserve"> </w:t>
      </w:r>
      <w:r w:rsidRPr="00B058BC">
        <w:rPr>
          <w:rFonts w:asciiTheme="minorHAnsi" w:hAnsiTheme="minorHAnsi" w:cstheme="minorHAnsi"/>
          <w:sz w:val="22"/>
          <w:szCs w:val="22"/>
        </w:rPr>
        <w:t>The following paragraph applies to all of the collections of information in this submission:</w:t>
      </w:r>
    </w:p>
    <w:p w:rsidRPr="00B058BC" w:rsidR="00067742" w:rsidP="00912C58" w:rsidRDefault="00067742" w14:paraId="7821DB7A" w14:textId="77777777">
      <w:pPr>
        <w:tabs>
          <w:tab w:val="num" w:pos="720"/>
        </w:tabs>
        <w:ind w:left="720"/>
        <w:rPr>
          <w:rFonts w:asciiTheme="minorHAnsi" w:hAnsiTheme="minorHAnsi" w:cstheme="minorHAnsi"/>
          <w:sz w:val="22"/>
          <w:szCs w:val="22"/>
        </w:rPr>
      </w:pPr>
    </w:p>
    <w:p w:rsidRPr="00B058BC" w:rsidR="00067742" w:rsidP="00912C58" w:rsidRDefault="00067742" w14:paraId="45EDC2B1" w14:textId="4BC98F34">
      <w:pPr>
        <w:tabs>
          <w:tab w:val="num" w:pos="720"/>
        </w:tabs>
        <w:ind w:left="720"/>
        <w:rPr>
          <w:rFonts w:asciiTheme="minorHAnsi" w:hAnsiTheme="minorHAnsi" w:cstheme="minorHAnsi"/>
          <w:sz w:val="22"/>
          <w:szCs w:val="22"/>
        </w:rPr>
      </w:pPr>
      <w:r w:rsidRPr="00B058BC">
        <w:rPr>
          <w:rFonts w:asciiTheme="minorHAnsi" w:hAnsiTheme="minorHAnsi" w:cs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B058BC" w:rsidR="00067742" w:rsidSect="008B58B2">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E30A0" w14:textId="77777777" w:rsidR="00B84A8B" w:rsidRDefault="00B84A8B" w:rsidP="002174CE">
      <w:r>
        <w:separator/>
      </w:r>
    </w:p>
  </w:endnote>
  <w:endnote w:type="continuationSeparator" w:id="0">
    <w:p w14:paraId="56F8D44A" w14:textId="77777777" w:rsidR="00B84A8B" w:rsidRDefault="00B84A8B" w:rsidP="002174CE">
      <w:r>
        <w:continuationSeparator/>
      </w:r>
    </w:p>
  </w:endnote>
  <w:endnote w:type="continuationNotice" w:id="1">
    <w:p w14:paraId="2D7C4AEE" w14:textId="77777777" w:rsidR="00B84A8B" w:rsidRDefault="00B84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74BA4" w14:textId="77777777" w:rsidR="00ED18D6" w:rsidRDefault="00ED1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6955B" w14:textId="2523DACC" w:rsidR="002174CE" w:rsidRDefault="002174CE" w:rsidP="002174CE">
    <w:pPr>
      <w:pStyle w:val="Footer"/>
      <w:jc w:val="right"/>
    </w:pPr>
    <w:r>
      <w:fldChar w:fldCharType="begin"/>
    </w:r>
    <w:r>
      <w:instrText xml:space="preserve"> PAGE   \* MERGEFORMAT </w:instrText>
    </w:r>
    <w:r>
      <w:fldChar w:fldCharType="separate"/>
    </w:r>
    <w:r w:rsidR="00E969B3">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E2F72" w14:textId="77777777" w:rsidR="00ED18D6" w:rsidRDefault="00ED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F7A47" w14:textId="77777777" w:rsidR="00B84A8B" w:rsidRDefault="00B84A8B" w:rsidP="002174CE">
      <w:r>
        <w:separator/>
      </w:r>
    </w:p>
  </w:footnote>
  <w:footnote w:type="continuationSeparator" w:id="0">
    <w:p w14:paraId="3FC60907" w14:textId="77777777" w:rsidR="00B84A8B" w:rsidRDefault="00B84A8B" w:rsidP="002174CE">
      <w:r>
        <w:continuationSeparator/>
      </w:r>
    </w:p>
  </w:footnote>
  <w:footnote w:type="continuationNotice" w:id="1">
    <w:p w14:paraId="7B715729" w14:textId="77777777" w:rsidR="00B84A8B" w:rsidRDefault="00B84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8B52C" w14:textId="77777777" w:rsidR="00ED18D6" w:rsidRDefault="00ED1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B7CF4" w14:textId="77777777" w:rsidR="00F530C8" w:rsidRDefault="00F53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2AEC" w14:textId="77777777" w:rsidR="00ED18D6" w:rsidRDefault="00ED1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F01CD"/>
    <w:multiLevelType w:val="hybridMultilevel"/>
    <w:tmpl w:val="ABD2430E"/>
    <w:lvl w:ilvl="0" w:tplc="0409000F">
      <w:start w:val="1"/>
      <w:numFmt w:val="decimal"/>
      <w:pStyle w:val="Level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742"/>
    <w:rsid w:val="00010B11"/>
    <w:rsid w:val="00047528"/>
    <w:rsid w:val="00067742"/>
    <w:rsid w:val="0008325E"/>
    <w:rsid w:val="00085A09"/>
    <w:rsid w:val="000C4EAE"/>
    <w:rsid w:val="000D66C0"/>
    <w:rsid w:val="00125D6B"/>
    <w:rsid w:val="001334D5"/>
    <w:rsid w:val="00153BDF"/>
    <w:rsid w:val="00164935"/>
    <w:rsid w:val="0017274F"/>
    <w:rsid w:val="001A3706"/>
    <w:rsid w:val="002157B5"/>
    <w:rsid w:val="002174CE"/>
    <w:rsid w:val="0026478E"/>
    <w:rsid w:val="002952FE"/>
    <w:rsid w:val="002C7558"/>
    <w:rsid w:val="002E556F"/>
    <w:rsid w:val="00324A3B"/>
    <w:rsid w:val="00335140"/>
    <w:rsid w:val="003834F1"/>
    <w:rsid w:val="003C1510"/>
    <w:rsid w:val="003D33B0"/>
    <w:rsid w:val="003E560A"/>
    <w:rsid w:val="00405151"/>
    <w:rsid w:val="00415252"/>
    <w:rsid w:val="00421E3F"/>
    <w:rsid w:val="004E1299"/>
    <w:rsid w:val="00500039"/>
    <w:rsid w:val="005441DC"/>
    <w:rsid w:val="00550691"/>
    <w:rsid w:val="005A26D5"/>
    <w:rsid w:val="005C0C47"/>
    <w:rsid w:val="005C1464"/>
    <w:rsid w:val="005F1D18"/>
    <w:rsid w:val="00637E67"/>
    <w:rsid w:val="00643CFB"/>
    <w:rsid w:val="006462C8"/>
    <w:rsid w:val="006658ED"/>
    <w:rsid w:val="00694D3D"/>
    <w:rsid w:val="007131A6"/>
    <w:rsid w:val="00724CA7"/>
    <w:rsid w:val="00773354"/>
    <w:rsid w:val="0078668E"/>
    <w:rsid w:val="00786FAB"/>
    <w:rsid w:val="00791E96"/>
    <w:rsid w:val="007B42F7"/>
    <w:rsid w:val="00865757"/>
    <w:rsid w:val="00867B37"/>
    <w:rsid w:val="00895958"/>
    <w:rsid w:val="008A1F60"/>
    <w:rsid w:val="008B58B2"/>
    <w:rsid w:val="008C6805"/>
    <w:rsid w:val="008C739B"/>
    <w:rsid w:val="008E079F"/>
    <w:rsid w:val="008F75D5"/>
    <w:rsid w:val="00912C58"/>
    <w:rsid w:val="00922E53"/>
    <w:rsid w:val="00931C0C"/>
    <w:rsid w:val="00967A93"/>
    <w:rsid w:val="00A32EEA"/>
    <w:rsid w:val="00A432BF"/>
    <w:rsid w:val="00A474A3"/>
    <w:rsid w:val="00A632C6"/>
    <w:rsid w:val="00A75FAF"/>
    <w:rsid w:val="00A82850"/>
    <w:rsid w:val="00A95F0D"/>
    <w:rsid w:val="00AA6477"/>
    <w:rsid w:val="00AB7031"/>
    <w:rsid w:val="00AC046A"/>
    <w:rsid w:val="00AE1D32"/>
    <w:rsid w:val="00AE2DF3"/>
    <w:rsid w:val="00AF76C3"/>
    <w:rsid w:val="00B058BC"/>
    <w:rsid w:val="00B134FB"/>
    <w:rsid w:val="00B27BA4"/>
    <w:rsid w:val="00B427CD"/>
    <w:rsid w:val="00B6720C"/>
    <w:rsid w:val="00B84A8B"/>
    <w:rsid w:val="00B953EE"/>
    <w:rsid w:val="00BD73BE"/>
    <w:rsid w:val="00BE07D3"/>
    <w:rsid w:val="00BE2BAB"/>
    <w:rsid w:val="00BE5838"/>
    <w:rsid w:val="00BE6C13"/>
    <w:rsid w:val="00C04F5A"/>
    <w:rsid w:val="00C076C8"/>
    <w:rsid w:val="00C22ED2"/>
    <w:rsid w:val="00C24CE6"/>
    <w:rsid w:val="00C33A48"/>
    <w:rsid w:val="00C4172D"/>
    <w:rsid w:val="00C450E4"/>
    <w:rsid w:val="00C468C2"/>
    <w:rsid w:val="00C515A5"/>
    <w:rsid w:val="00C5228F"/>
    <w:rsid w:val="00C52684"/>
    <w:rsid w:val="00C611EA"/>
    <w:rsid w:val="00C81DB3"/>
    <w:rsid w:val="00C82FFC"/>
    <w:rsid w:val="00C91DF3"/>
    <w:rsid w:val="00C94228"/>
    <w:rsid w:val="00CA0ABE"/>
    <w:rsid w:val="00CA7758"/>
    <w:rsid w:val="00CE3C78"/>
    <w:rsid w:val="00D23A01"/>
    <w:rsid w:val="00D258A7"/>
    <w:rsid w:val="00D44FBE"/>
    <w:rsid w:val="00D80AE0"/>
    <w:rsid w:val="00D96486"/>
    <w:rsid w:val="00D97FA8"/>
    <w:rsid w:val="00DE5D00"/>
    <w:rsid w:val="00DF4BDD"/>
    <w:rsid w:val="00DF72A2"/>
    <w:rsid w:val="00DF7B6E"/>
    <w:rsid w:val="00E049FD"/>
    <w:rsid w:val="00E11583"/>
    <w:rsid w:val="00E2129E"/>
    <w:rsid w:val="00E31300"/>
    <w:rsid w:val="00E45B1C"/>
    <w:rsid w:val="00E52BF5"/>
    <w:rsid w:val="00E61A6D"/>
    <w:rsid w:val="00E6534D"/>
    <w:rsid w:val="00E969B3"/>
    <w:rsid w:val="00EA42E4"/>
    <w:rsid w:val="00EC175F"/>
    <w:rsid w:val="00EC1FBF"/>
    <w:rsid w:val="00ED18D6"/>
    <w:rsid w:val="00ED2B32"/>
    <w:rsid w:val="00EF0BCE"/>
    <w:rsid w:val="00F13A87"/>
    <w:rsid w:val="00F30518"/>
    <w:rsid w:val="00F530C8"/>
    <w:rsid w:val="00F808BD"/>
    <w:rsid w:val="00F841ED"/>
    <w:rsid w:val="00F85853"/>
    <w:rsid w:val="00FA35BA"/>
    <w:rsid w:val="00FB24CF"/>
    <w:rsid w:val="00FD1018"/>
    <w:rsid w:val="00FD508A"/>
    <w:rsid w:val="00FF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character" w:styleId="FollowedHyperlink">
    <w:name w:val="FollowedHyperlink"/>
    <w:basedOn w:val="DefaultParagraphFont"/>
    <w:semiHidden/>
    <w:unhideWhenUsed/>
    <w:rsid w:val="00A82850"/>
    <w:rPr>
      <w:color w:val="800080" w:themeColor="followedHyperlink"/>
      <w:u w:val="single"/>
    </w:rPr>
  </w:style>
  <w:style w:type="character" w:styleId="UnresolvedMention">
    <w:name w:val="Unresolved Mention"/>
    <w:basedOn w:val="DefaultParagraphFont"/>
    <w:uiPriority w:val="99"/>
    <w:semiHidden/>
    <w:unhideWhenUsed/>
    <w:rsid w:val="00C4172D"/>
    <w:rPr>
      <w:color w:val="605E5C"/>
      <w:shd w:val="clear" w:color="auto" w:fill="E1DFDD"/>
    </w:rPr>
  </w:style>
  <w:style w:type="paragraph" w:customStyle="1" w:styleId="Level1">
    <w:name w:val="Level 1"/>
    <w:basedOn w:val="Normal"/>
    <w:rsid w:val="008B58B2"/>
    <w:pPr>
      <w:numPr>
        <w:numId w:val="2"/>
      </w:numPr>
      <w:outlineLvl w:val="0"/>
    </w:pPr>
    <w:rPr>
      <w:rFonts w:ascii="Courier" w:hAnsi="Courier"/>
    </w:rPr>
  </w:style>
  <w:style w:type="paragraph" w:styleId="CommentText">
    <w:name w:val="annotation text"/>
    <w:basedOn w:val="Normal"/>
    <w:link w:val="CommentTextChar"/>
    <w:semiHidden/>
    <w:unhideWhenUsed/>
    <w:rsid w:val="00335140"/>
    <w:rPr>
      <w:sz w:val="20"/>
      <w:szCs w:val="20"/>
    </w:rPr>
  </w:style>
  <w:style w:type="character" w:customStyle="1" w:styleId="CommentTextChar">
    <w:name w:val="Comment Text Char"/>
    <w:basedOn w:val="DefaultParagraphFont"/>
    <w:link w:val="CommentText"/>
    <w:semiHidden/>
    <w:rsid w:val="00335140"/>
    <w:rPr>
      <w:rFonts w:ascii="Berylium" w:hAnsi="Berylium"/>
    </w:rPr>
  </w:style>
  <w:style w:type="character" w:styleId="CommentReference">
    <w:name w:val="annotation reference"/>
    <w:basedOn w:val="DefaultParagraphFont"/>
    <w:uiPriority w:val="99"/>
    <w:unhideWhenUsed/>
    <w:rsid w:val="003351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1355578117">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2022-01-06T19:50:00Z</dcterms:created>
  <dcterms:modified xsi:type="dcterms:W3CDTF">2022-01-18T13:11:00Z</dcterms:modified>
</cp:coreProperties>
</file>