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4C64" w:rsidP="00B85518" w:rsidRDefault="00C34C64" w14:paraId="73D583C0" w14:textId="059436AA">
      <w:pPr>
        <w:tabs>
          <w:tab w:val="left" w:pos="6300"/>
        </w:tabs>
        <w:jc w:val="center"/>
        <w:rPr>
          <w:rFonts w:ascii="Times New Roman" w:hAnsi="Times New Roman" w:eastAsia="Times New Roman" w:cs="Times New Roman"/>
          <w:b/>
          <w:snapToGrid w:val="0"/>
          <w:sz w:val="24"/>
          <w:szCs w:val="24"/>
        </w:rPr>
      </w:pPr>
      <w:r w:rsidRPr="00C34C64">
        <w:rPr>
          <w:rFonts w:ascii="Times New Roman" w:hAnsi="Times New Roman" w:eastAsia="Times New Roman" w:cs="Times New Roman"/>
          <w:b/>
          <w:snapToGrid w:val="0"/>
          <w:sz w:val="24"/>
          <w:szCs w:val="24"/>
        </w:rPr>
        <w:t xml:space="preserve">OCC Guidelines Establishing Standards for Recovery Planning by Certain Large Insured National Banks, </w:t>
      </w:r>
      <w:r w:rsidR="00FA190D">
        <w:rPr>
          <w:rFonts w:ascii="Times New Roman" w:hAnsi="Times New Roman" w:eastAsia="Times New Roman" w:cs="Times New Roman"/>
          <w:b/>
          <w:snapToGrid w:val="0"/>
          <w:sz w:val="24"/>
          <w:szCs w:val="24"/>
        </w:rPr>
        <w:t xml:space="preserve">Large </w:t>
      </w:r>
      <w:r w:rsidRPr="00C34C64">
        <w:rPr>
          <w:rFonts w:ascii="Times New Roman" w:hAnsi="Times New Roman" w:eastAsia="Times New Roman" w:cs="Times New Roman"/>
          <w:b/>
          <w:snapToGrid w:val="0"/>
          <w:sz w:val="24"/>
          <w:szCs w:val="24"/>
        </w:rPr>
        <w:t xml:space="preserve">Insured Federal Savings Associations, and </w:t>
      </w:r>
      <w:r w:rsidR="00FA190D">
        <w:rPr>
          <w:rFonts w:ascii="Times New Roman" w:hAnsi="Times New Roman" w:eastAsia="Times New Roman" w:cs="Times New Roman"/>
          <w:b/>
          <w:snapToGrid w:val="0"/>
          <w:sz w:val="24"/>
          <w:szCs w:val="24"/>
        </w:rPr>
        <w:t xml:space="preserve">Large </w:t>
      </w:r>
      <w:r w:rsidRPr="00C34C64">
        <w:rPr>
          <w:rFonts w:ascii="Times New Roman" w:hAnsi="Times New Roman" w:eastAsia="Times New Roman" w:cs="Times New Roman"/>
          <w:b/>
          <w:snapToGrid w:val="0"/>
          <w:sz w:val="24"/>
          <w:szCs w:val="24"/>
        </w:rPr>
        <w:t>Insured Federal Branches</w:t>
      </w:r>
    </w:p>
    <w:p w:rsidRPr="00C34C64" w:rsidR="00477527" w:rsidP="00C34C64" w:rsidRDefault="00F2765F" w14:paraId="6329BF2E" w14:textId="612C4858">
      <w:pPr>
        <w:jc w:val="center"/>
        <w:rPr>
          <w:rFonts w:ascii="Times New Roman" w:hAnsi="Times New Roman" w:eastAsia="Times New Roman" w:cs="Times New Roman"/>
          <w:b/>
          <w:snapToGrid w:val="0"/>
          <w:sz w:val="24"/>
          <w:szCs w:val="24"/>
        </w:rPr>
      </w:pPr>
      <w:r w:rsidRPr="00C34C64">
        <w:rPr>
          <w:rFonts w:ascii="Times New Roman" w:hAnsi="Times New Roman" w:eastAsia="Times New Roman" w:cs="Times New Roman"/>
          <w:b/>
          <w:snapToGrid w:val="0"/>
          <w:sz w:val="24"/>
          <w:szCs w:val="24"/>
        </w:rPr>
        <w:t>Supporting Statement</w:t>
      </w:r>
    </w:p>
    <w:p w:rsidRPr="00C34C64" w:rsidR="00477527" w:rsidP="00C34C64" w:rsidRDefault="009E5E8C" w14:paraId="53982825" w14:textId="77777777">
      <w:pPr>
        <w:widowControl w:val="0"/>
        <w:spacing w:after="0"/>
        <w:jc w:val="center"/>
        <w:rPr>
          <w:rFonts w:ascii="Times New Roman" w:hAnsi="Times New Roman" w:eastAsia="Times New Roman" w:cs="Times New Roman"/>
          <w:b/>
          <w:snapToGrid w:val="0"/>
          <w:sz w:val="24"/>
          <w:szCs w:val="24"/>
        </w:rPr>
      </w:pPr>
      <w:r w:rsidRPr="00C34C64">
        <w:rPr>
          <w:rFonts w:ascii="Times New Roman" w:hAnsi="Times New Roman" w:eastAsia="Times New Roman" w:cs="Times New Roman"/>
          <w:b/>
          <w:snapToGrid w:val="0"/>
          <w:sz w:val="24"/>
          <w:szCs w:val="24"/>
        </w:rPr>
        <w:t xml:space="preserve">OMB Control No. </w:t>
      </w:r>
      <w:r w:rsidRPr="00C34C64" w:rsidR="007744B8">
        <w:rPr>
          <w:rFonts w:ascii="Times New Roman" w:hAnsi="Times New Roman" w:eastAsia="Times New Roman" w:cs="Times New Roman"/>
          <w:b/>
          <w:snapToGrid w:val="0"/>
          <w:sz w:val="24"/>
          <w:szCs w:val="24"/>
        </w:rPr>
        <w:t>1557-0333</w:t>
      </w:r>
    </w:p>
    <w:p w:rsidRPr="005C2C24" w:rsidR="009E5E8C" w:rsidP="00BF6780" w:rsidRDefault="00BF6780" w14:paraId="0F48E484" w14:textId="7DBC66F9">
      <w:pPr>
        <w:widowControl w:val="0"/>
        <w:tabs>
          <w:tab w:val="left" w:pos="7644"/>
        </w:tabs>
        <w:spacing w:after="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b/>
      </w:r>
    </w:p>
    <w:p w:rsidRPr="009E5E8C" w:rsidR="00477527" w:rsidP="005C2C24" w:rsidRDefault="00477527" w14:paraId="0A53EC9C" w14:textId="77777777">
      <w:pPr>
        <w:spacing w:after="0"/>
        <w:rPr>
          <w:rFonts w:ascii="Times New Roman" w:hAnsi="Times New Roman" w:eastAsia="Times New Roman" w:cs="Times New Roman"/>
          <w:sz w:val="24"/>
          <w:szCs w:val="24"/>
        </w:rPr>
      </w:pPr>
      <w:r w:rsidRPr="009E5E8C">
        <w:rPr>
          <w:rFonts w:ascii="Times New Roman" w:hAnsi="Times New Roman" w:eastAsia="Times New Roman" w:cs="Times New Roman"/>
          <w:b/>
          <w:sz w:val="24"/>
          <w:szCs w:val="24"/>
        </w:rPr>
        <w:t>A.  Justification.</w:t>
      </w:r>
    </w:p>
    <w:p w:rsidRPr="005C2C24" w:rsidR="00477527" w:rsidP="005C2C24" w:rsidRDefault="00477527" w14:paraId="50A8E248" w14:textId="77777777">
      <w:pPr>
        <w:widowControl w:val="0"/>
        <w:spacing w:after="0"/>
        <w:rPr>
          <w:rFonts w:ascii="Times New Roman" w:hAnsi="Times New Roman" w:eastAsia="Times New Roman" w:cs="Times New Roman"/>
          <w:snapToGrid w:val="0"/>
          <w:sz w:val="24"/>
          <w:szCs w:val="24"/>
        </w:rPr>
      </w:pPr>
    </w:p>
    <w:p w:rsidRPr="005C2C24" w:rsidR="00452396" w:rsidP="005C2C24" w:rsidRDefault="00477527" w14:paraId="79FDB42D" w14:textId="77777777">
      <w:pPr>
        <w:widowControl w:val="0"/>
        <w:spacing w:after="0"/>
        <w:rPr>
          <w:rFonts w:ascii="Times New Roman" w:hAnsi="Times New Roman" w:eastAsia="Times New Roman" w:cs="Times New Roman"/>
          <w:b/>
          <w:i/>
          <w:snapToGrid w:val="0"/>
          <w:spacing w:val="-1"/>
          <w:sz w:val="24"/>
          <w:szCs w:val="24"/>
        </w:rPr>
      </w:pPr>
      <w:r w:rsidRPr="005C2C24">
        <w:rPr>
          <w:rFonts w:ascii="Times New Roman" w:hAnsi="Times New Roman" w:eastAsia="Times New Roman" w:cs="Times New Roman"/>
          <w:b/>
          <w:bCs/>
          <w:i/>
          <w:iCs/>
          <w:snapToGrid w:val="0"/>
          <w:sz w:val="24"/>
          <w:szCs w:val="24"/>
        </w:rPr>
        <w:t>1.</w:t>
      </w:r>
      <w:r w:rsidRPr="005C2C24">
        <w:rPr>
          <w:rFonts w:ascii="Times New Roman" w:hAnsi="Times New Roman" w:eastAsia="Times New Roman" w:cs="Times New Roman"/>
          <w:b/>
          <w:bCs/>
          <w:i/>
          <w:iCs/>
          <w:snapToGrid w:val="0"/>
          <w:sz w:val="24"/>
          <w:szCs w:val="24"/>
        </w:rPr>
        <w:tab/>
      </w:r>
      <w:r w:rsidRPr="005C2C24" w:rsidR="000337D7">
        <w:rPr>
          <w:rFonts w:ascii="Times New Roman" w:hAnsi="Times New Roman" w:eastAsia="Times New Roman" w:cs="Times New Roman"/>
          <w:b/>
          <w:i/>
          <w:snapToGrid w:val="0"/>
          <w:sz w:val="24"/>
          <w:szCs w:val="24"/>
        </w:rPr>
        <w:t>C</w:t>
      </w:r>
      <w:r w:rsidRPr="005C2C24">
        <w:rPr>
          <w:rFonts w:ascii="Times New Roman" w:hAnsi="Times New Roman" w:eastAsia="Times New Roman" w:cs="Times New Roman"/>
          <w:b/>
          <w:i/>
          <w:snapToGrid w:val="0"/>
          <w:spacing w:val="-1"/>
          <w:sz w:val="24"/>
          <w:szCs w:val="24"/>
        </w:rPr>
        <w:t>ircumstances</w:t>
      </w:r>
      <w:r w:rsidRPr="005C2C24">
        <w:rPr>
          <w:rFonts w:ascii="Times New Roman" w:hAnsi="Times New Roman" w:eastAsia="Times New Roman" w:cs="Times New Roman"/>
          <w:b/>
          <w:i/>
          <w:snapToGrid w:val="0"/>
          <w:spacing w:val="-7"/>
          <w:sz w:val="24"/>
          <w:szCs w:val="24"/>
        </w:rPr>
        <w:t xml:space="preserve"> </w:t>
      </w:r>
      <w:r w:rsidRPr="005C2C24">
        <w:rPr>
          <w:rFonts w:ascii="Times New Roman" w:hAnsi="Times New Roman" w:eastAsia="Times New Roman" w:cs="Times New Roman"/>
          <w:b/>
          <w:i/>
          <w:snapToGrid w:val="0"/>
          <w:spacing w:val="-1"/>
          <w:sz w:val="24"/>
          <w:szCs w:val="24"/>
        </w:rPr>
        <w:t>that</w:t>
      </w:r>
      <w:r w:rsidRPr="005C2C24">
        <w:rPr>
          <w:rFonts w:ascii="Times New Roman" w:hAnsi="Times New Roman" w:eastAsia="Times New Roman" w:cs="Times New Roman"/>
          <w:b/>
          <w:i/>
          <w:snapToGrid w:val="0"/>
          <w:spacing w:val="-8"/>
          <w:sz w:val="24"/>
          <w:szCs w:val="24"/>
        </w:rPr>
        <w:t xml:space="preserve"> </w:t>
      </w:r>
      <w:r w:rsidRPr="005C2C24">
        <w:rPr>
          <w:rFonts w:ascii="Times New Roman" w:hAnsi="Times New Roman" w:eastAsia="Times New Roman" w:cs="Times New Roman"/>
          <w:b/>
          <w:i/>
          <w:snapToGrid w:val="0"/>
          <w:spacing w:val="-1"/>
          <w:sz w:val="24"/>
          <w:szCs w:val="24"/>
        </w:rPr>
        <w:t>make</w:t>
      </w:r>
      <w:r w:rsidRPr="005C2C24">
        <w:rPr>
          <w:rFonts w:ascii="Times New Roman" w:hAnsi="Times New Roman" w:eastAsia="Times New Roman" w:cs="Times New Roman"/>
          <w:b/>
          <w:i/>
          <w:snapToGrid w:val="0"/>
          <w:spacing w:val="-8"/>
          <w:sz w:val="24"/>
          <w:szCs w:val="24"/>
        </w:rPr>
        <w:t xml:space="preserve"> </w:t>
      </w:r>
      <w:r w:rsidRPr="005C2C24">
        <w:rPr>
          <w:rFonts w:ascii="Times New Roman" w:hAnsi="Times New Roman" w:eastAsia="Times New Roman" w:cs="Times New Roman"/>
          <w:b/>
          <w:i/>
          <w:snapToGrid w:val="0"/>
          <w:sz w:val="24"/>
          <w:szCs w:val="24"/>
        </w:rPr>
        <w:t>the</w:t>
      </w:r>
      <w:r w:rsidRPr="005C2C24">
        <w:rPr>
          <w:rFonts w:ascii="Times New Roman" w:hAnsi="Times New Roman" w:eastAsia="Times New Roman" w:cs="Times New Roman"/>
          <w:b/>
          <w:i/>
          <w:snapToGrid w:val="0"/>
          <w:spacing w:val="-7"/>
          <w:sz w:val="24"/>
          <w:szCs w:val="24"/>
        </w:rPr>
        <w:t xml:space="preserve"> </w:t>
      </w:r>
      <w:r w:rsidRPr="005C2C24">
        <w:rPr>
          <w:rFonts w:ascii="Times New Roman" w:hAnsi="Times New Roman" w:eastAsia="Times New Roman" w:cs="Times New Roman"/>
          <w:b/>
          <w:i/>
          <w:snapToGrid w:val="0"/>
          <w:spacing w:val="-1"/>
          <w:sz w:val="24"/>
          <w:szCs w:val="24"/>
        </w:rPr>
        <w:t>collection</w:t>
      </w:r>
      <w:r w:rsidRPr="005C2C24">
        <w:rPr>
          <w:rFonts w:ascii="Times New Roman" w:hAnsi="Times New Roman" w:eastAsia="Times New Roman" w:cs="Times New Roman"/>
          <w:b/>
          <w:i/>
          <w:snapToGrid w:val="0"/>
          <w:spacing w:val="-9"/>
          <w:sz w:val="24"/>
          <w:szCs w:val="24"/>
        </w:rPr>
        <w:t xml:space="preserve"> </w:t>
      </w:r>
      <w:r w:rsidRPr="005C2C24">
        <w:rPr>
          <w:rFonts w:ascii="Times New Roman" w:hAnsi="Times New Roman" w:eastAsia="Times New Roman" w:cs="Times New Roman"/>
          <w:b/>
          <w:i/>
          <w:snapToGrid w:val="0"/>
          <w:sz w:val="24"/>
          <w:szCs w:val="24"/>
        </w:rPr>
        <w:t>of</w:t>
      </w:r>
      <w:r w:rsidRPr="005C2C24">
        <w:rPr>
          <w:rFonts w:ascii="Times New Roman" w:hAnsi="Times New Roman" w:eastAsia="Times New Roman" w:cs="Times New Roman"/>
          <w:b/>
          <w:i/>
          <w:snapToGrid w:val="0"/>
          <w:spacing w:val="-8"/>
          <w:sz w:val="24"/>
          <w:szCs w:val="24"/>
        </w:rPr>
        <w:t xml:space="preserve"> </w:t>
      </w:r>
      <w:r w:rsidRPr="005C2C24">
        <w:rPr>
          <w:rFonts w:ascii="Times New Roman" w:hAnsi="Times New Roman" w:eastAsia="Times New Roman" w:cs="Times New Roman"/>
          <w:b/>
          <w:i/>
          <w:snapToGrid w:val="0"/>
          <w:spacing w:val="-1"/>
          <w:sz w:val="24"/>
          <w:szCs w:val="24"/>
        </w:rPr>
        <w:t>information</w:t>
      </w:r>
      <w:r w:rsidRPr="005C2C24">
        <w:rPr>
          <w:rFonts w:ascii="Times New Roman" w:hAnsi="Times New Roman" w:eastAsia="Times New Roman" w:cs="Times New Roman"/>
          <w:b/>
          <w:i/>
          <w:snapToGrid w:val="0"/>
          <w:spacing w:val="-9"/>
          <w:sz w:val="24"/>
          <w:szCs w:val="24"/>
        </w:rPr>
        <w:t xml:space="preserve"> </w:t>
      </w:r>
      <w:r w:rsidRPr="005C2C24" w:rsidR="005F7148">
        <w:rPr>
          <w:rFonts w:ascii="Times New Roman" w:hAnsi="Times New Roman" w:eastAsia="Times New Roman" w:cs="Times New Roman"/>
          <w:b/>
          <w:i/>
          <w:snapToGrid w:val="0"/>
          <w:spacing w:val="-1"/>
          <w:sz w:val="24"/>
          <w:szCs w:val="24"/>
        </w:rPr>
        <w:t>necessary:</w:t>
      </w:r>
    </w:p>
    <w:p w:rsidRPr="005C2C24" w:rsidR="005F7148" w:rsidP="005C2C24" w:rsidRDefault="005F7148" w14:paraId="14F62241" w14:textId="77777777">
      <w:pPr>
        <w:widowControl w:val="0"/>
        <w:spacing w:after="0"/>
        <w:rPr>
          <w:rFonts w:ascii="Times New Roman" w:hAnsi="Times New Roman" w:eastAsia="Times New Roman" w:cs="Times New Roman"/>
          <w:bCs/>
          <w:iCs/>
          <w:snapToGrid w:val="0"/>
          <w:sz w:val="24"/>
          <w:szCs w:val="24"/>
        </w:rPr>
      </w:pPr>
    </w:p>
    <w:p w:rsidR="00A11470" w:rsidP="005C2C24" w:rsidRDefault="00AC2ABE" w14:paraId="418CCD7D" w14:textId="562A1FF1">
      <w:pPr>
        <w:widowControl w:val="0"/>
        <w:spacing w:after="0"/>
        <w:rPr>
          <w:rFonts w:ascii="Times New Roman" w:hAnsi="Times New Roman" w:eastAsia="Times New Roman" w:cs="Times New Roman"/>
          <w:snapToGrid w:val="0"/>
          <w:sz w:val="24"/>
          <w:szCs w:val="24"/>
        </w:rPr>
      </w:pPr>
      <w:r w:rsidRPr="005C2C24">
        <w:rPr>
          <w:rFonts w:ascii="Times New Roman" w:hAnsi="Times New Roman" w:eastAsia="Times New Roman" w:cs="Times New Roman"/>
          <w:snapToGrid w:val="0"/>
          <w:sz w:val="24"/>
          <w:szCs w:val="24"/>
        </w:rPr>
        <w:tab/>
      </w:r>
      <w:r w:rsidR="0047539D">
        <w:rPr>
          <w:rFonts w:ascii="Times New Roman" w:hAnsi="Times New Roman" w:eastAsia="Times New Roman" w:cs="Times New Roman"/>
          <w:snapToGrid w:val="0"/>
          <w:sz w:val="24"/>
          <w:szCs w:val="24"/>
        </w:rPr>
        <w:t>In 2015, t</w:t>
      </w:r>
      <w:r w:rsidRPr="005C2C24" w:rsidR="006A0699">
        <w:rPr>
          <w:rFonts w:ascii="Times New Roman" w:hAnsi="Times New Roman" w:eastAsia="Times New Roman" w:cs="Times New Roman"/>
          <w:snapToGrid w:val="0"/>
          <w:sz w:val="24"/>
          <w:szCs w:val="24"/>
        </w:rPr>
        <w:t xml:space="preserve">he OCC issued </w:t>
      </w:r>
      <w:r w:rsidR="00464AD2">
        <w:rPr>
          <w:rFonts w:ascii="Times New Roman" w:hAnsi="Times New Roman" w:eastAsia="Times New Roman" w:cs="Times New Roman"/>
          <w:snapToGrid w:val="0"/>
          <w:sz w:val="24"/>
          <w:szCs w:val="24"/>
        </w:rPr>
        <w:t>guidelines</w:t>
      </w:r>
      <w:r w:rsidRPr="005C2C24" w:rsidR="006A0699">
        <w:rPr>
          <w:rFonts w:ascii="Times New Roman" w:hAnsi="Times New Roman" w:eastAsia="Times New Roman" w:cs="Times New Roman"/>
          <w:snapToGrid w:val="0"/>
          <w:sz w:val="24"/>
          <w:szCs w:val="24"/>
        </w:rPr>
        <w:t xml:space="preserve"> </w:t>
      </w:r>
      <w:r w:rsidR="00AC6508">
        <w:rPr>
          <w:rFonts w:ascii="Times New Roman" w:hAnsi="Times New Roman" w:eastAsia="Times New Roman" w:cs="Times New Roman"/>
          <w:snapToGrid w:val="0"/>
          <w:sz w:val="24"/>
          <w:szCs w:val="24"/>
        </w:rPr>
        <w:t xml:space="preserve">applicable to each </w:t>
      </w:r>
      <w:r w:rsidRPr="005C2C24" w:rsidR="006A0699">
        <w:rPr>
          <w:rFonts w:ascii="Times New Roman" w:hAnsi="Times New Roman" w:eastAsia="Times New Roman" w:cs="Times New Roman"/>
          <w:snapToGrid w:val="0"/>
          <w:sz w:val="24"/>
          <w:szCs w:val="24"/>
        </w:rPr>
        <w:t xml:space="preserve">insured national bank, insured Federal savings association, and insured Federal branch of </w:t>
      </w:r>
      <w:r w:rsidR="00AC6508">
        <w:rPr>
          <w:rFonts w:ascii="Times New Roman" w:hAnsi="Times New Roman" w:eastAsia="Times New Roman" w:cs="Times New Roman"/>
          <w:snapToGrid w:val="0"/>
          <w:sz w:val="24"/>
          <w:szCs w:val="24"/>
        </w:rPr>
        <w:t xml:space="preserve">a </w:t>
      </w:r>
      <w:r w:rsidRPr="005C2C24" w:rsidR="006A0699">
        <w:rPr>
          <w:rFonts w:ascii="Times New Roman" w:hAnsi="Times New Roman" w:eastAsia="Times New Roman" w:cs="Times New Roman"/>
          <w:snapToGrid w:val="0"/>
          <w:sz w:val="24"/>
          <w:szCs w:val="24"/>
        </w:rPr>
        <w:t xml:space="preserve">foreign bank </w:t>
      </w:r>
      <w:r w:rsidR="00146E81">
        <w:rPr>
          <w:rFonts w:ascii="Times New Roman" w:hAnsi="Times New Roman" w:eastAsia="Times New Roman" w:cs="Times New Roman"/>
          <w:snapToGrid w:val="0"/>
          <w:sz w:val="24"/>
          <w:szCs w:val="24"/>
        </w:rPr>
        <w:t>(</w:t>
      </w:r>
      <w:r w:rsidR="00AC6508">
        <w:rPr>
          <w:rFonts w:ascii="Times New Roman" w:hAnsi="Times New Roman" w:eastAsia="Times New Roman" w:cs="Times New Roman"/>
          <w:snapToGrid w:val="0"/>
          <w:sz w:val="24"/>
          <w:szCs w:val="24"/>
        </w:rPr>
        <w:t xml:space="preserve">together, </w:t>
      </w:r>
      <w:r w:rsidR="00E02FFC">
        <w:rPr>
          <w:rFonts w:ascii="Times New Roman" w:hAnsi="Times New Roman" w:eastAsia="Times New Roman" w:cs="Times New Roman"/>
          <w:snapToGrid w:val="0"/>
          <w:sz w:val="24"/>
          <w:szCs w:val="24"/>
        </w:rPr>
        <w:t>b</w:t>
      </w:r>
      <w:r w:rsidRPr="005C2C24" w:rsidR="000337D7">
        <w:rPr>
          <w:rFonts w:ascii="Times New Roman" w:hAnsi="Times New Roman" w:eastAsia="Times New Roman" w:cs="Times New Roman"/>
          <w:snapToGrid w:val="0"/>
          <w:sz w:val="24"/>
          <w:szCs w:val="24"/>
        </w:rPr>
        <w:t xml:space="preserve">anks) </w:t>
      </w:r>
      <w:r w:rsidRPr="005C2C24" w:rsidR="006A0699">
        <w:rPr>
          <w:rFonts w:ascii="Times New Roman" w:hAnsi="Times New Roman" w:eastAsia="Times New Roman" w:cs="Times New Roman"/>
          <w:snapToGrid w:val="0"/>
          <w:sz w:val="24"/>
          <w:szCs w:val="24"/>
        </w:rPr>
        <w:t xml:space="preserve">with average total consolidated assets </w:t>
      </w:r>
      <w:r w:rsidRPr="005C2C24" w:rsidR="007B6083">
        <w:rPr>
          <w:rFonts w:ascii="Times New Roman" w:hAnsi="Times New Roman" w:eastAsia="Times New Roman" w:cs="Times New Roman"/>
          <w:snapToGrid w:val="0"/>
          <w:sz w:val="24"/>
          <w:szCs w:val="24"/>
        </w:rPr>
        <w:t>equal to or greater than</w:t>
      </w:r>
      <w:r w:rsidRPr="005C2C24" w:rsidR="006A0699">
        <w:rPr>
          <w:rFonts w:ascii="Times New Roman" w:hAnsi="Times New Roman" w:eastAsia="Times New Roman" w:cs="Times New Roman"/>
          <w:snapToGrid w:val="0"/>
          <w:sz w:val="24"/>
          <w:szCs w:val="24"/>
        </w:rPr>
        <w:t xml:space="preserve"> $</w:t>
      </w:r>
      <w:r w:rsidRPr="005C2C24" w:rsidR="007B6083">
        <w:rPr>
          <w:rFonts w:ascii="Times New Roman" w:hAnsi="Times New Roman" w:eastAsia="Times New Roman" w:cs="Times New Roman"/>
          <w:snapToGrid w:val="0"/>
          <w:sz w:val="24"/>
          <w:szCs w:val="24"/>
        </w:rPr>
        <w:t>50 billion</w:t>
      </w:r>
      <w:r w:rsidR="00146E81">
        <w:rPr>
          <w:rFonts w:ascii="Times New Roman" w:hAnsi="Times New Roman" w:eastAsia="Times New Roman" w:cs="Times New Roman"/>
          <w:snapToGrid w:val="0"/>
          <w:sz w:val="24"/>
          <w:szCs w:val="24"/>
        </w:rPr>
        <w:t xml:space="preserve"> (</w:t>
      </w:r>
      <w:r w:rsidR="00E02FFC">
        <w:rPr>
          <w:rFonts w:ascii="Times New Roman" w:hAnsi="Times New Roman" w:eastAsia="Times New Roman" w:cs="Times New Roman"/>
          <w:snapToGrid w:val="0"/>
          <w:sz w:val="24"/>
          <w:szCs w:val="24"/>
        </w:rPr>
        <w:t>c</w:t>
      </w:r>
      <w:r w:rsidR="00146E81">
        <w:rPr>
          <w:rFonts w:ascii="Times New Roman" w:hAnsi="Times New Roman" w:eastAsia="Times New Roman" w:cs="Times New Roman"/>
          <w:snapToGrid w:val="0"/>
          <w:sz w:val="24"/>
          <w:szCs w:val="24"/>
        </w:rPr>
        <w:t>overed b</w:t>
      </w:r>
      <w:r w:rsidRPr="005C2C24" w:rsidR="00D00C3F">
        <w:rPr>
          <w:rFonts w:ascii="Times New Roman" w:hAnsi="Times New Roman" w:eastAsia="Times New Roman" w:cs="Times New Roman"/>
          <w:snapToGrid w:val="0"/>
          <w:sz w:val="24"/>
          <w:szCs w:val="24"/>
        </w:rPr>
        <w:t>anks)</w:t>
      </w:r>
      <w:r w:rsidR="00AC6508">
        <w:rPr>
          <w:rFonts w:ascii="Times New Roman" w:hAnsi="Times New Roman" w:eastAsia="Times New Roman" w:cs="Times New Roman"/>
          <w:snapToGrid w:val="0"/>
          <w:sz w:val="24"/>
          <w:szCs w:val="24"/>
        </w:rPr>
        <w:t xml:space="preserve">.  The </w:t>
      </w:r>
      <w:r w:rsidR="00464AD2">
        <w:rPr>
          <w:rFonts w:ascii="Times New Roman" w:hAnsi="Times New Roman" w:eastAsia="Times New Roman" w:cs="Times New Roman"/>
          <w:snapToGrid w:val="0"/>
          <w:sz w:val="24"/>
          <w:szCs w:val="24"/>
        </w:rPr>
        <w:t>guidelines</w:t>
      </w:r>
      <w:r w:rsidR="00AC6508">
        <w:rPr>
          <w:rFonts w:ascii="Times New Roman" w:hAnsi="Times New Roman" w:eastAsia="Times New Roman" w:cs="Times New Roman"/>
          <w:snapToGrid w:val="0"/>
          <w:sz w:val="24"/>
          <w:szCs w:val="24"/>
        </w:rPr>
        <w:t xml:space="preserve"> state</w:t>
      </w:r>
      <w:r w:rsidR="0035799C">
        <w:rPr>
          <w:rFonts w:ascii="Times New Roman" w:hAnsi="Times New Roman" w:eastAsia="Times New Roman" w:cs="Times New Roman"/>
          <w:snapToGrid w:val="0"/>
          <w:sz w:val="24"/>
          <w:szCs w:val="24"/>
        </w:rPr>
        <w:t>d</w:t>
      </w:r>
      <w:r w:rsidR="00AC6508">
        <w:rPr>
          <w:rFonts w:ascii="Times New Roman" w:hAnsi="Times New Roman" w:eastAsia="Times New Roman" w:cs="Times New Roman"/>
          <w:snapToGrid w:val="0"/>
          <w:sz w:val="24"/>
          <w:szCs w:val="24"/>
        </w:rPr>
        <w:t xml:space="preserve"> that each covered bank should</w:t>
      </w:r>
      <w:r w:rsidRPr="00AC6508" w:rsidR="00AC6508">
        <w:t xml:space="preserve"> </w:t>
      </w:r>
      <w:r w:rsidRPr="00AC6508" w:rsidR="00AC6508">
        <w:rPr>
          <w:rFonts w:ascii="Times New Roman" w:hAnsi="Times New Roman" w:eastAsia="Times New Roman" w:cs="Times New Roman"/>
          <w:snapToGrid w:val="0"/>
          <w:sz w:val="24"/>
          <w:szCs w:val="24"/>
        </w:rPr>
        <w:t xml:space="preserve">develop and maintain a recovery plan </w:t>
      </w:r>
      <w:r w:rsidRPr="005C2C24" w:rsidR="00A11470">
        <w:rPr>
          <w:rFonts w:ascii="Times New Roman" w:hAnsi="Times New Roman" w:cs="Times New Roman"/>
          <w:sz w:val="24"/>
          <w:szCs w:val="24"/>
        </w:rPr>
        <w:t xml:space="preserve">that is appropriate for its </w:t>
      </w:r>
      <w:r w:rsidRPr="003D04FC" w:rsidR="00A11470">
        <w:rPr>
          <w:rFonts w:ascii="Times New Roman" w:hAnsi="Times New Roman" w:cs="Times New Roman"/>
          <w:sz w:val="24"/>
          <w:szCs w:val="24"/>
        </w:rPr>
        <w:t>individual size, risk profile, activities, and complexity, including the complexity of its organizati</w:t>
      </w:r>
      <w:r w:rsidR="00A11470">
        <w:rPr>
          <w:rFonts w:ascii="Times New Roman" w:hAnsi="Times New Roman" w:cs="Times New Roman"/>
          <w:sz w:val="24"/>
          <w:szCs w:val="24"/>
        </w:rPr>
        <w:t xml:space="preserve">onal and legal entity structure, </w:t>
      </w:r>
      <w:r w:rsidRPr="00AC6508" w:rsidR="00AC6508">
        <w:rPr>
          <w:rFonts w:ascii="Times New Roman" w:hAnsi="Times New Roman" w:eastAsia="Times New Roman" w:cs="Times New Roman"/>
          <w:snapToGrid w:val="0"/>
          <w:sz w:val="24"/>
          <w:szCs w:val="24"/>
        </w:rPr>
        <w:t xml:space="preserve">in order to be able to respond quickly to and recover from the financial effects of severe </w:t>
      </w:r>
      <w:r w:rsidRPr="00AC6508" w:rsidR="00A11470">
        <w:rPr>
          <w:rFonts w:ascii="Times New Roman" w:hAnsi="Times New Roman" w:eastAsia="Times New Roman" w:cs="Times New Roman"/>
          <w:snapToGrid w:val="0"/>
          <w:sz w:val="24"/>
          <w:szCs w:val="24"/>
        </w:rPr>
        <w:t>stress</w:t>
      </w:r>
      <w:r w:rsidR="00A11470">
        <w:rPr>
          <w:rFonts w:ascii="Times New Roman" w:hAnsi="Times New Roman" w:eastAsia="Times New Roman" w:cs="Times New Roman"/>
          <w:snapToGrid w:val="0"/>
          <w:sz w:val="24"/>
          <w:szCs w:val="24"/>
        </w:rPr>
        <w:t>.</w:t>
      </w:r>
      <w:r w:rsidR="004863AD">
        <w:rPr>
          <w:rFonts w:ascii="Times New Roman" w:hAnsi="Times New Roman" w:eastAsia="Times New Roman" w:cs="Times New Roman"/>
          <w:snapToGrid w:val="0"/>
          <w:sz w:val="24"/>
          <w:szCs w:val="24"/>
        </w:rPr>
        <w:t xml:space="preserve"> </w:t>
      </w:r>
      <w:r w:rsidR="00A11470">
        <w:rPr>
          <w:rFonts w:ascii="Times New Roman" w:hAnsi="Times New Roman" w:eastAsia="Times New Roman" w:cs="Times New Roman"/>
          <w:snapToGrid w:val="0"/>
          <w:sz w:val="24"/>
          <w:szCs w:val="24"/>
        </w:rPr>
        <w:t xml:space="preserve"> The </w:t>
      </w:r>
      <w:r w:rsidR="00464AD2">
        <w:rPr>
          <w:rFonts w:ascii="Times New Roman" w:hAnsi="Times New Roman" w:eastAsia="Times New Roman" w:cs="Times New Roman"/>
          <w:snapToGrid w:val="0"/>
          <w:sz w:val="24"/>
          <w:szCs w:val="24"/>
        </w:rPr>
        <w:t>guidelines</w:t>
      </w:r>
      <w:r w:rsidR="00A11470">
        <w:rPr>
          <w:rFonts w:ascii="Times New Roman" w:hAnsi="Times New Roman" w:eastAsia="Times New Roman" w:cs="Times New Roman"/>
          <w:snapToGrid w:val="0"/>
          <w:sz w:val="24"/>
          <w:szCs w:val="24"/>
        </w:rPr>
        <w:t xml:space="preserve"> es</w:t>
      </w:r>
      <w:r w:rsidRPr="00AC6508" w:rsidR="00AC6508">
        <w:rPr>
          <w:rFonts w:ascii="Times New Roman" w:hAnsi="Times New Roman" w:eastAsia="Times New Roman" w:cs="Times New Roman"/>
          <w:snapToGrid w:val="0"/>
          <w:sz w:val="24"/>
          <w:szCs w:val="24"/>
        </w:rPr>
        <w:t>tablish</w:t>
      </w:r>
      <w:r w:rsidR="0035799C">
        <w:rPr>
          <w:rFonts w:ascii="Times New Roman" w:hAnsi="Times New Roman" w:eastAsia="Times New Roman" w:cs="Times New Roman"/>
          <w:snapToGrid w:val="0"/>
          <w:sz w:val="24"/>
          <w:szCs w:val="24"/>
        </w:rPr>
        <w:t>ed</w:t>
      </w:r>
      <w:r w:rsidR="00AC6508">
        <w:rPr>
          <w:rFonts w:ascii="Times New Roman" w:hAnsi="Times New Roman" w:eastAsia="Times New Roman" w:cs="Times New Roman"/>
          <w:snapToGrid w:val="0"/>
          <w:sz w:val="24"/>
          <w:szCs w:val="24"/>
        </w:rPr>
        <w:t xml:space="preserve"> s</w:t>
      </w:r>
      <w:r w:rsidRPr="00AC6508" w:rsidR="00AC6508">
        <w:rPr>
          <w:rFonts w:ascii="Times New Roman" w:hAnsi="Times New Roman" w:eastAsia="Times New Roman" w:cs="Times New Roman"/>
          <w:snapToGrid w:val="0"/>
          <w:sz w:val="24"/>
          <w:szCs w:val="24"/>
        </w:rPr>
        <w:t xml:space="preserve">tandards for </w:t>
      </w:r>
      <w:r w:rsidR="00A11470">
        <w:rPr>
          <w:rFonts w:ascii="Times New Roman" w:hAnsi="Times New Roman" w:eastAsia="Times New Roman" w:cs="Times New Roman"/>
          <w:snapToGrid w:val="0"/>
          <w:sz w:val="24"/>
          <w:szCs w:val="24"/>
        </w:rPr>
        <w:t xml:space="preserve">this </w:t>
      </w:r>
      <w:r w:rsidR="00AC6508">
        <w:rPr>
          <w:rFonts w:ascii="Times New Roman" w:hAnsi="Times New Roman" w:eastAsia="Times New Roman" w:cs="Times New Roman"/>
          <w:snapToGrid w:val="0"/>
          <w:sz w:val="24"/>
          <w:szCs w:val="24"/>
        </w:rPr>
        <w:t>r</w:t>
      </w:r>
      <w:r w:rsidRPr="00AC6508" w:rsidR="00AC6508">
        <w:rPr>
          <w:rFonts w:ascii="Times New Roman" w:hAnsi="Times New Roman" w:eastAsia="Times New Roman" w:cs="Times New Roman"/>
          <w:snapToGrid w:val="0"/>
          <w:sz w:val="24"/>
          <w:szCs w:val="24"/>
        </w:rPr>
        <w:t xml:space="preserve">ecovery </w:t>
      </w:r>
      <w:r w:rsidR="00AC6508">
        <w:rPr>
          <w:rFonts w:ascii="Times New Roman" w:hAnsi="Times New Roman" w:eastAsia="Times New Roman" w:cs="Times New Roman"/>
          <w:snapToGrid w:val="0"/>
          <w:sz w:val="24"/>
          <w:szCs w:val="24"/>
        </w:rPr>
        <w:t>p</w:t>
      </w:r>
      <w:r w:rsidRPr="00AC6508" w:rsidR="00AC6508">
        <w:rPr>
          <w:rFonts w:ascii="Times New Roman" w:hAnsi="Times New Roman" w:eastAsia="Times New Roman" w:cs="Times New Roman"/>
          <w:snapToGrid w:val="0"/>
          <w:sz w:val="24"/>
          <w:szCs w:val="24"/>
        </w:rPr>
        <w:t>lanning</w:t>
      </w:r>
      <w:r w:rsidR="00AC6508">
        <w:rPr>
          <w:rFonts w:ascii="Times New Roman" w:hAnsi="Times New Roman" w:eastAsia="Times New Roman" w:cs="Times New Roman"/>
          <w:snapToGrid w:val="0"/>
          <w:sz w:val="24"/>
          <w:szCs w:val="24"/>
        </w:rPr>
        <w:t>.</w:t>
      </w:r>
    </w:p>
    <w:p w:rsidR="0047539D" w:rsidP="005C2C24" w:rsidRDefault="0047539D" w14:paraId="4B2BE903" w14:textId="77777777">
      <w:pPr>
        <w:widowControl w:val="0"/>
        <w:spacing w:after="0"/>
        <w:rPr>
          <w:rFonts w:ascii="Times New Roman" w:hAnsi="Times New Roman" w:eastAsia="Times New Roman" w:cs="Times New Roman"/>
          <w:snapToGrid w:val="0"/>
          <w:sz w:val="24"/>
          <w:szCs w:val="24"/>
        </w:rPr>
      </w:pPr>
    </w:p>
    <w:p w:rsidR="0047539D" w:rsidP="005C2C24" w:rsidRDefault="0047539D" w14:paraId="6E96E68A" w14:textId="2548E77E">
      <w:pPr>
        <w:widowControl w:val="0"/>
        <w:spacing w:after="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b/>
        <w:t xml:space="preserve">The OCC issued a </w:t>
      </w:r>
      <w:r w:rsidR="007A0DCC">
        <w:rPr>
          <w:rFonts w:ascii="Times New Roman" w:hAnsi="Times New Roman" w:eastAsia="Times New Roman" w:cs="Times New Roman"/>
          <w:snapToGrid w:val="0"/>
          <w:sz w:val="24"/>
          <w:szCs w:val="24"/>
        </w:rPr>
        <w:t xml:space="preserve">final rule </w:t>
      </w:r>
      <w:r w:rsidR="00B85518">
        <w:rPr>
          <w:rFonts w:ascii="Times New Roman" w:hAnsi="Times New Roman" w:eastAsia="Times New Roman" w:cs="Times New Roman"/>
          <w:snapToGrid w:val="0"/>
          <w:sz w:val="24"/>
          <w:szCs w:val="24"/>
        </w:rPr>
        <w:t xml:space="preserve">in 2018 </w:t>
      </w:r>
      <w:r w:rsidR="00473CAA">
        <w:rPr>
          <w:rFonts w:ascii="Times New Roman" w:hAnsi="Times New Roman" w:eastAsia="Times New Roman" w:cs="Times New Roman"/>
          <w:snapToGrid w:val="0"/>
          <w:sz w:val="24"/>
          <w:szCs w:val="24"/>
        </w:rPr>
        <w:t>that</w:t>
      </w:r>
      <w:r>
        <w:rPr>
          <w:rFonts w:ascii="Times New Roman" w:hAnsi="Times New Roman" w:eastAsia="Times New Roman" w:cs="Times New Roman"/>
          <w:snapToGrid w:val="0"/>
          <w:sz w:val="24"/>
          <w:szCs w:val="24"/>
        </w:rPr>
        <w:t xml:space="preserve"> </w:t>
      </w:r>
      <w:r w:rsidRPr="001B0379">
        <w:rPr>
          <w:rFonts w:ascii="Times New Roman" w:hAnsi="Times New Roman" w:eastAsia="Times New Roman" w:cs="Times New Roman"/>
          <w:sz w:val="24"/>
          <w:szCs w:val="24"/>
        </w:rPr>
        <w:t>increase</w:t>
      </w:r>
      <w:r w:rsidR="005E0BB7">
        <w:rPr>
          <w:rFonts w:ascii="Times New Roman" w:hAnsi="Times New Roman" w:eastAsia="Times New Roman" w:cs="Times New Roman"/>
          <w:sz w:val="24"/>
          <w:szCs w:val="24"/>
        </w:rPr>
        <w:t>d</w:t>
      </w:r>
      <w:r w:rsidRPr="001B0379">
        <w:rPr>
          <w:rFonts w:ascii="Times New Roman" w:hAnsi="Times New Roman" w:eastAsia="Times New Roman" w:cs="Times New Roman"/>
          <w:sz w:val="24"/>
          <w:szCs w:val="24"/>
        </w:rPr>
        <w:t xml:space="preserve"> the </w:t>
      </w:r>
      <w:r>
        <w:rPr>
          <w:rFonts w:ascii="Times New Roman" w:hAnsi="Times New Roman" w:eastAsia="Times New Roman" w:cs="Times New Roman"/>
          <w:sz w:val="24"/>
          <w:szCs w:val="24"/>
        </w:rPr>
        <w:t xml:space="preserve">average total consolidated assets </w:t>
      </w:r>
      <w:r w:rsidRPr="001B0379">
        <w:rPr>
          <w:rFonts w:ascii="Times New Roman" w:hAnsi="Times New Roman" w:eastAsia="Times New Roman" w:cs="Times New Roman"/>
          <w:sz w:val="24"/>
          <w:szCs w:val="24"/>
        </w:rPr>
        <w:t xml:space="preserve">threshold </w:t>
      </w:r>
      <w:r>
        <w:rPr>
          <w:rFonts w:ascii="Times New Roman" w:hAnsi="Times New Roman" w:eastAsia="Times New Roman" w:cs="Times New Roman"/>
          <w:sz w:val="24"/>
          <w:szCs w:val="24"/>
        </w:rPr>
        <w:t>for applying the</w:t>
      </w:r>
      <w:r w:rsidRPr="001B0379">
        <w:rPr>
          <w:rFonts w:ascii="Times New Roman" w:hAnsi="Times New Roman" w:eastAsia="Times New Roman" w:cs="Times New Roman"/>
          <w:sz w:val="24"/>
          <w:szCs w:val="24"/>
        </w:rPr>
        <w:t xml:space="preserve"> recovery planning guidelines to a</w:t>
      </w:r>
      <w:r w:rsidR="000A058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bank </w:t>
      </w:r>
      <w:r w:rsidRPr="001B0379">
        <w:rPr>
          <w:rFonts w:ascii="Times New Roman" w:hAnsi="Times New Roman" w:eastAsia="Times New Roman" w:cs="Times New Roman"/>
          <w:sz w:val="24"/>
          <w:szCs w:val="24"/>
        </w:rPr>
        <w:t>from $50 billion to $250 billion</w:t>
      </w:r>
      <w:r>
        <w:rPr>
          <w:rFonts w:ascii="Times New Roman" w:hAnsi="Times New Roman" w:eastAsia="Times New Roman" w:cs="Times New Roman"/>
          <w:sz w:val="24"/>
          <w:szCs w:val="24"/>
        </w:rPr>
        <w:t xml:space="preserve"> and decrease</w:t>
      </w:r>
      <w:r w:rsidR="005E0BB7">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 from 18 months to 12 months the time within which a bank should comply with the recovery planning guidelines after the bank </w:t>
      </w:r>
      <w:r w:rsidR="00FA0FE3">
        <w:rPr>
          <w:rFonts w:ascii="Times New Roman" w:hAnsi="Times New Roman" w:eastAsia="Times New Roman" w:cs="Times New Roman"/>
          <w:sz w:val="24"/>
          <w:szCs w:val="24"/>
        </w:rPr>
        <w:t xml:space="preserve">first </w:t>
      </w:r>
      <w:r>
        <w:rPr>
          <w:rFonts w:ascii="Times New Roman" w:hAnsi="Times New Roman" w:eastAsia="Times New Roman" w:cs="Times New Roman"/>
          <w:sz w:val="24"/>
          <w:szCs w:val="24"/>
        </w:rPr>
        <w:t>becomes subject to the guidelines.</w:t>
      </w:r>
      <w:r w:rsidR="00B85518">
        <w:rPr>
          <w:rStyle w:val="FootnoteReference"/>
          <w:rFonts w:ascii="Times New Roman" w:hAnsi="Times New Roman" w:eastAsia="Times New Roman" w:cs="Times New Roman"/>
          <w:sz w:val="24"/>
          <w:szCs w:val="24"/>
        </w:rPr>
        <w:footnoteReference w:id="1"/>
      </w:r>
    </w:p>
    <w:p w:rsidR="00A11470" w:rsidP="005C2C24" w:rsidRDefault="00A11470" w14:paraId="51B3FEE3" w14:textId="77777777">
      <w:pPr>
        <w:widowControl w:val="0"/>
        <w:spacing w:after="0"/>
        <w:rPr>
          <w:rFonts w:ascii="Times New Roman" w:hAnsi="Times New Roman" w:eastAsia="Times New Roman" w:cs="Times New Roman"/>
          <w:snapToGrid w:val="0"/>
          <w:sz w:val="24"/>
          <w:szCs w:val="24"/>
        </w:rPr>
      </w:pPr>
    </w:p>
    <w:p w:rsidR="00CB0051" w:rsidP="00CB0051" w:rsidRDefault="00477527" w14:paraId="38555B63" w14:textId="6EB79FBF">
      <w:pPr>
        <w:rPr>
          <w:rFonts w:ascii="Times New Roman" w:hAnsi="Times New Roman" w:eastAsia="Times New Roman" w:cs="Times New Roman"/>
          <w:b/>
          <w:i/>
          <w:spacing w:val="-1"/>
          <w:sz w:val="24"/>
          <w:szCs w:val="24"/>
        </w:rPr>
      </w:pPr>
      <w:r w:rsidRPr="005C2C24">
        <w:rPr>
          <w:rFonts w:ascii="Times New Roman" w:hAnsi="Times New Roman" w:eastAsia="Times New Roman" w:cs="Times New Roman"/>
          <w:b/>
          <w:bCs/>
          <w:i/>
          <w:iCs/>
          <w:sz w:val="24"/>
          <w:szCs w:val="24"/>
        </w:rPr>
        <w:t>2.</w:t>
      </w:r>
      <w:r w:rsidRPr="005C2C24">
        <w:rPr>
          <w:rFonts w:ascii="Times New Roman" w:hAnsi="Times New Roman" w:eastAsia="Times New Roman" w:cs="Times New Roman"/>
          <w:b/>
          <w:bCs/>
          <w:i/>
          <w:iCs/>
          <w:sz w:val="24"/>
          <w:szCs w:val="24"/>
        </w:rPr>
        <w:tab/>
      </w:r>
      <w:r w:rsidRPr="005C2C24" w:rsidR="000337D7">
        <w:rPr>
          <w:rFonts w:ascii="Times New Roman" w:hAnsi="Times New Roman" w:eastAsia="Times New Roman" w:cs="Times New Roman"/>
          <w:b/>
          <w:i/>
          <w:spacing w:val="-1"/>
          <w:sz w:val="24"/>
          <w:szCs w:val="24"/>
        </w:rPr>
        <w:t>Use of</w:t>
      </w:r>
      <w:r w:rsidRPr="005C2C24">
        <w:rPr>
          <w:rFonts w:ascii="Times New Roman" w:hAnsi="Times New Roman" w:eastAsia="Times New Roman" w:cs="Times New Roman"/>
          <w:b/>
          <w:i/>
          <w:spacing w:val="-4"/>
          <w:sz w:val="24"/>
          <w:szCs w:val="24"/>
        </w:rPr>
        <w:t xml:space="preserve"> </w:t>
      </w:r>
      <w:r w:rsidRPr="005C2C24">
        <w:rPr>
          <w:rFonts w:ascii="Times New Roman" w:hAnsi="Times New Roman" w:eastAsia="Times New Roman" w:cs="Times New Roman"/>
          <w:b/>
          <w:i/>
          <w:sz w:val="24"/>
          <w:szCs w:val="24"/>
        </w:rPr>
        <w:t>the</w:t>
      </w:r>
      <w:r w:rsidRPr="005C2C24">
        <w:rPr>
          <w:rFonts w:ascii="Times New Roman" w:hAnsi="Times New Roman" w:eastAsia="Times New Roman" w:cs="Times New Roman"/>
          <w:b/>
          <w:i/>
          <w:spacing w:val="-5"/>
          <w:sz w:val="24"/>
          <w:szCs w:val="24"/>
        </w:rPr>
        <w:t xml:space="preserve"> </w:t>
      </w:r>
      <w:r w:rsidRPr="005C2C24" w:rsidR="005F7148">
        <w:rPr>
          <w:rFonts w:ascii="Times New Roman" w:hAnsi="Times New Roman" w:eastAsia="Times New Roman" w:cs="Times New Roman"/>
          <w:b/>
          <w:i/>
          <w:spacing w:val="-1"/>
          <w:sz w:val="24"/>
          <w:szCs w:val="24"/>
        </w:rPr>
        <w:t>information:</w:t>
      </w:r>
    </w:p>
    <w:p w:rsidRPr="005C2C24" w:rsidR="005C2C24" w:rsidP="005C2C24" w:rsidRDefault="00146E81" w14:paraId="61C22ED9" w14:textId="4D55E54D">
      <w:pPr>
        <w:ind w:firstLine="360"/>
        <w:rPr>
          <w:rFonts w:ascii="Times New Roman" w:hAnsi="Times New Roman" w:cs="Times New Roman"/>
          <w:sz w:val="24"/>
          <w:szCs w:val="24"/>
        </w:rPr>
      </w:pPr>
      <w:r w:rsidRPr="00146E81">
        <w:rPr>
          <w:rFonts w:ascii="Times New Roman" w:hAnsi="Times New Roman" w:cs="Times New Roman"/>
          <w:sz w:val="24"/>
          <w:szCs w:val="24"/>
        </w:rPr>
        <w:tab/>
      </w:r>
      <w:r w:rsidRPr="005C2C24" w:rsidR="005C2C24">
        <w:rPr>
          <w:rFonts w:ascii="Times New Roman" w:hAnsi="Times New Roman" w:cs="Times New Roman"/>
          <w:sz w:val="24"/>
          <w:szCs w:val="24"/>
          <w:u w:val="single"/>
        </w:rPr>
        <w:t>Overview of covered bank</w:t>
      </w:r>
      <w:r w:rsidRPr="005C2C24" w:rsidR="005C2C24">
        <w:rPr>
          <w:rFonts w:ascii="Times New Roman" w:hAnsi="Times New Roman" w:cs="Times New Roman"/>
          <w:sz w:val="24"/>
          <w:szCs w:val="24"/>
        </w:rPr>
        <w:t xml:space="preserve">.  </w:t>
      </w:r>
      <w:r w:rsidRPr="003D04FC" w:rsidR="003D04FC">
        <w:rPr>
          <w:rFonts w:ascii="Times New Roman" w:hAnsi="Times New Roman" w:cs="Times New Roman"/>
          <w:sz w:val="24"/>
          <w:szCs w:val="24"/>
        </w:rPr>
        <w:t>A recovery plan should describe the covered bank’s overall organizational and legal entity structure, including its material entities, critical operations, core business lines, and core management information systems.  The plan should describe interconn</w:t>
      </w:r>
      <w:r w:rsidR="00A11470">
        <w:rPr>
          <w:rFonts w:ascii="Times New Roman" w:hAnsi="Times New Roman" w:cs="Times New Roman"/>
          <w:sz w:val="24"/>
          <w:szCs w:val="24"/>
        </w:rPr>
        <w:t>ections and interdependencies (1</w:t>
      </w:r>
      <w:r w:rsidRPr="003D04FC" w:rsidR="003D04FC">
        <w:rPr>
          <w:rFonts w:ascii="Times New Roman" w:hAnsi="Times New Roman" w:cs="Times New Roman"/>
          <w:sz w:val="24"/>
          <w:szCs w:val="24"/>
        </w:rPr>
        <w:t>) across business li</w:t>
      </w:r>
      <w:r w:rsidR="00A11470">
        <w:rPr>
          <w:rFonts w:ascii="Times New Roman" w:hAnsi="Times New Roman" w:cs="Times New Roman"/>
          <w:sz w:val="24"/>
          <w:szCs w:val="24"/>
        </w:rPr>
        <w:t>nes within the covered bank</w:t>
      </w:r>
      <w:r w:rsidR="00FA190D">
        <w:rPr>
          <w:rFonts w:ascii="Times New Roman" w:hAnsi="Times New Roman" w:cs="Times New Roman"/>
          <w:sz w:val="24"/>
          <w:szCs w:val="24"/>
        </w:rPr>
        <w:t>;</w:t>
      </w:r>
      <w:r w:rsidR="00A11470">
        <w:rPr>
          <w:rFonts w:ascii="Times New Roman" w:hAnsi="Times New Roman" w:cs="Times New Roman"/>
          <w:sz w:val="24"/>
          <w:szCs w:val="24"/>
        </w:rPr>
        <w:t xml:space="preserve"> (2</w:t>
      </w:r>
      <w:r w:rsidRPr="003D04FC" w:rsidR="003D04FC">
        <w:rPr>
          <w:rFonts w:ascii="Times New Roman" w:hAnsi="Times New Roman" w:cs="Times New Roman"/>
          <w:sz w:val="24"/>
          <w:szCs w:val="24"/>
        </w:rPr>
        <w:t>) with affiliates in a ban</w:t>
      </w:r>
      <w:r w:rsidR="00A11470">
        <w:rPr>
          <w:rFonts w:ascii="Times New Roman" w:hAnsi="Times New Roman" w:cs="Times New Roman"/>
          <w:sz w:val="24"/>
          <w:szCs w:val="24"/>
        </w:rPr>
        <w:t>k holding company structure</w:t>
      </w:r>
      <w:r w:rsidR="00FA190D">
        <w:rPr>
          <w:rFonts w:ascii="Times New Roman" w:hAnsi="Times New Roman" w:cs="Times New Roman"/>
          <w:sz w:val="24"/>
          <w:szCs w:val="24"/>
        </w:rPr>
        <w:t>;</w:t>
      </w:r>
      <w:r w:rsidR="00A11470">
        <w:rPr>
          <w:rFonts w:ascii="Times New Roman" w:hAnsi="Times New Roman" w:cs="Times New Roman"/>
          <w:sz w:val="24"/>
          <w:szCs w:val="24"/>
        </w:rPr>
        <w:t xml:space="preserve"> (3</w:t>
      </w:r>
      <w:r w:rsidRPr="003D04FC" w:rsidR="003D04FC">
        <w:rPr>
          <w:rFonts w:ascii="Times New Roman" w:hAnsi="Times New Roman" w:cs="Times New Roman"/>
          <w:sz w:val="24"/>
          <w:szCs w:val="24"/>
        </w:rPr>
        <w:t>) between a covered bank and i</w:t>
      </w:r>
      <w:r w:rsidR="00A11470">
        <w:rPr>
          <w:rFonts w:ascii="Times New Roman" w:hAnsi="Times New Roman" w:cs="Times New Roman"/>
          <w:sz w:val="24"/>
          <w:szCs w:val="24"/>
        </w:rPr>
        <w:t>ts foreign subsidiaries</w:t>
      </w:r>
      <w:r w:rsidR="00FA190D">
        <w:rPr>
          <w:rFonts w:ascii="Times New Roman" w:hAnsi="Times New Roman" w:cs="Times New Roman"/>
          <w:sz w:val="24"/>
          <w:szCs w:val="24"/>
        </w:rPr>
        <w:t>;</w:t>
      </w:r>
      <w:r w:rsidR="00A11470">
        <w:rPr>
          <w:rFonts w:ascii="Times New Roman" w:hAnsi="Times New Roman" w:cs="Times New Roman"/>
          <w:sz w:val="24"/>
          <w:szCs w:val="24"/>
        </w:rPr>
        <w:t xml:space="preserve"> and (4</w:t>
      </w:r>
      <w:r w:rsidRPr="003D04FC" w:rsidR="003D04FC">
        <w:rPr>
          <w:rFonts w:ascii="Times New Roman" w:hAnsi="Times New Roman" w:cs="Times New Roman"/>
          <w:sz w:val="24"/>
          <w:szCs w:val="24"/>
        </w:rPr>
        <w:t>) with critical third parties.</w:t>
      </w:r>
    </w:p>
    <w:p w:rsidR="00A11470" w:rsidP="003D04FC" w:rsidRDefault="00146E81" w14:paraId="718C1C50" w14:textId="0C5F21DE">
      <w:pPr>
        <w:ind w:firstLine="360"/>
        <w:rPr>
          <w:rFonts w:ascii="Times New Roman" w:hAnsi="Times New Roman" w:cs="Times New Roman"/>
          <w:sz w:val="24"/>
          <w:szCs w:val="24"/>
        </w:rPr>
      </w:pPr>
      <w:r w:rsidRPr="00146E81">
        <w:rPr>
          <w:rFonts w:ascii="Times New Roman" w:hAnsi="Times New Roman" w:cs="Times New Roman"/>
          <w:sz w:val="24"/>
          <w:szCs w:val="24"/>
        </w:rPr>
        <w:tab/>
      </w:r>
      <w:r w:rsidRPr="005C2C24" w:rsidR="005C2C24">
        <w:rPr>
          <w:rFonts w:ascii="Times New Roman" w:hAnsi="Times New Roman" w:cs="Times New Roman"/>
          <w:sz w:val="24"/>
          <w:szCs w:val="24"/>
          <w:u w:val="single"/>
        </w:rPr>
        <w:t>Triggers</w:t>
      </w:r>
      <w:r w:rsidRPr="005C2C24" w:rsidR="005C2C24">
        <w:rPr>
          <w:rFonts w:ascii="Times New Roman" w:hAnsi="Times New Roman" w:cs="Times New Roman"/>
          <w:sz w:val="24"/>
          <w:szCs w:val="24"/>
        </w:rPr>
        <w:t xml:space="preserve">.  </w:t>
      </w:r>
      <w:r w:rsidRPr="003D04FC" w:rsidR="003D04FC">
        <w:rPr>
          <w:rFonts w:ascii="Times New Roman" w:hAnsi="Times New Roman" w:cs="Times New Roman"/>
          <w:sz w:val="24"/>
          <w:szCs w:val="24"/>
        </w:rPr>
        <w:t xml:space="preserve">A </w:t>
      </w:r>
      <w:r w:rsidR="00A11470">
        <w:rPr>
          <w:rFonts w:ascii="Times New Roman" w:hAnsi="Times New Roman" w:cs="Times New Roman"/>
          <w:sz w:val="24"/>
          <w:szCs w:val="24"/>
        </w:rPr>
        <w:t xml:space="preserve">covered bank’s </w:t>
      </w:r>
      <w:r w:rsidRPr="003D04FC" w:rsidR="003D04FC">
        <w:rPr>
          <w:rFonts w:ascii="Times New Roman" w:hAnsi="Times New Roman" w:cs="Times New Roman"/>
          <w:sz w:val="24"/>
          <w:szCs w:val="24"/>
        </w:rPr>
        <w:t>recovery plan should identify triggers that appropriately reflect the bank’s particular vulnerabilities.</w:t>
      </w:r>
    </w:p>
    <w:p w:rsidR="00A11470" w:rsidP="00A11470" w:rsidRDefault="005C2C24" w14:paraId="27270EF8" w14:textId="612F20F0">
      <w:pPr>
        <w:ind w:firstLine="720"/>
        <w:rPr>
          <w:rFonts w:ascii="Times New Roman" w:hAnsi="Times New Roman" w:cs="Times New Roman"/>
          <w:sz w:val="24"/>
          <w:szCs w:val="24"/>
        </w:rPr>
      </w:pPr>
      <w:r w:rsidRPr="005C2C24">
        <w:rPr>
          <w:rFonts w:ascii="Times New Roman" w:hAnsi="Times New Roman" w:cs="Times New Roman"/>
          <w:sz w:val="24"/>
          <w:szCs w:val="24"/>
          <w:u w:val="single"/>
        </w:rPr>
        <w:t>Options for recovery</w:t>
      </w:r>
      <w:r w:rsidRPr="005C2C24">
        <w:rPr>
          <w:rFonts w:ascii="Times New Roman" w:hAnsi="Times New Roman" w:cs="Times New Roman"/>
          <w:sz w:val="24"/>
          <w:szCs w:val="24"/>
        </w:rPr>
        <w:t xml:space="preserve">.  </w:t>
      </w:r>
      <w:r w:rsidRPr="003D04FC" w:rsidR="003D04FC">
        <w:rPr>
          <w:rFonts w:ascii="Times New Roman" w:hAnsi="Times New Roman" w:cs="Times New Roman"/>
          <w:sz w:val="24"/>
          <w:szCs w:val="24"/>
        </w:rPr>
        <w:t>A recovery plan should identify a wide range of credible options that a covered bank could undertake to restore financial strength and viability, thereby allowing the bank to continue to operate as a going concern and to avoid liquidation or resolution.  A recovery plan should explain how the covered bank would carry out each option and describe the timing required for carrying out each option.  The recovery plan should specifically identify the recovery options that require regulatory or legal approval.</w:t>
      </w:r>
    </w:p>
    <w:p w:rsidRPr="005C2C24" w:rsidR="005C2C24" w:rsidP="000D5B05" w:rsidRDefault="005C2C24" w14:paraId="2075F4C5" w14:textId="62EAAD47">
      <w:pPr>
        <w:ind w:firstLine="720"/>
        <w:rPr>
          <w:rFonts w:ascii="Times New Roman" w:hAnsi="Times New Roman" w:cs="Times New Roman"/>
          <w:sz w:val="24"/>
          <w:szCs w:val="24"/>
        </w:rPr>
      </w:pPr>
      <w:r w:rsidRPr="005C2C24">
        <w:rPr>
          <w:rFonts w:ascii="Times New Roman" w:hAnsi="Times New Roman" w:cs="Times New Roman"/>
          <w:sz w:val="24"/>
          <w:szCs w:val="24"/>
          <w:u w:val="single"/>
        </w:rPr>
        <w:lastRenderedPageBreak/>
        <w:t>Impact assessments</w:t>
      </w:r>
      <w:r w:rsidR="002955AA">
        <w:rPr>
          <w:rFonts w:ascii="Times New Roman" w:hAnsi="Times New Roman" w:cs="Times New Roman"/>
          <w:sz w:val="24"/>
          <w:szCs w:val="24"/>
        </w:rPr>
        <w:t xml:space="preserve">.  </w:t>
      </w:r>
      <w:r w:rsidRPr="003D04FC" w:rsidR="003D04FC">
        <w:rPr>
          <w:rFonts w:ascii="Times New Roman" w:hAnsi="Times New Roman" w:cs="Times New Roman"/>
          <w:sz w:val="24"/>
          <w:szCs w:val="24"/>
        </w:rPr>
        <w:t>For each recovery option, a covered bank should assess and describe how the option would affect the covered bank.  This impact assessment and description should specify the procedures the covered bank would use to maintain the financial strength and viability of its material entities, critical operations, and core business lines for each recovery option.  For each option, the recovery plan’s impact assessment should address the following:</w:t>
      </w:r>
      <w:r w:rsidR="003D04FC">
        <w:rPr>
          <w:rFonts w:ascii="Times New Roman" w:hAnsi="Times New Roman" w:cs="Times New Roman"/>
          <w:sz w:val="24"/>
          <w:szCs w:val="24"/>
        </w:rPr>
        <w:t xml:space="preserve"> </w:t>
      </w:r>
      <w:r w:rsidR="00971A34">
        <w:rPr>
          <w:rFonts w:ascii="Times New Roman" w:hAnsi="Times New Roman" w:cs="Times New Roman"/>
          <w:sz w:val="24"/>
          <w:szCs w:val="24"/>
        </w:rPr>
        <w:t>(1) t</w:t>
      </w:r>
      <w:r w:rsidRPr="003D04FC" w:rsidR="003D04FC">
        <w:rPr>
          <w:rFonts w:ascii="Times New Roman" w:hAnsi="Times New Roman" w:cs="Times New Roman"/>
          <w:sz w:val="24"/>
          <w:szCs w:val="24"/>
        </w:rPr>
        <w:t>he effect on the covered bank’s capital, liquidity, funding, and profitability</w:t>
      </w:r>
      <w:r w:rsidR="00B96C8C">
        <w:rPr>
          <w:rFonts w:ascii="Times New Roman" w:hAnsi="Times New Roman" w:cs="Times New Roman"/>
          <w:sz w:val="24"/>
          <w:szCs w:val="24"/>
        </w:rPr>
        <w:t>;</w:t>
      </w:r>
      <w:r w:rsidR="00971A34">
        <w:rPr>
          <w:rFonts w:ascii="Times New Roman" w:hAnsi="Times New Roman" w:cs="Times New Roman"/>
          <w:sz w:val="24"/>
          <w:szCs w:val="24"/>
        </w:rPr>
        <w:t xml:space="preserve"> (2) t</w:t>
      </w:r>
      <w:r w:rsidRPr="003D04FC" w:rsidR="003D04FC">
        <w:rPr>
          <w:rFonts w:ascii="Times New Roman" w:hAnsi="Times New Roman" w:cs="Times New Roman"/>
          <w:sz w:val="24"/>
          <w:szCs w:val="24"/>
        </w:rPr>
        <w:t>he effect on the covered bank’s material entities, critical operations</w:t>
      </w:r>
      <w:r w:rsidR="004250EF">
        <w:rPr>
          <w:rFonts w:ascii="Times New Roman" w:hAnsi="Times New Roman" w:cs="Times New Roman"/>
          <w:sz w:val="24"/>
          <w:szCs w:val="24"/>
        </w:rPr>
        <w:t>,</w:t>
      </w:r>
      <w:r w:rsidRPr="003D04FC" w:rsidR="003D04FC">
        <w:rPr>
          <w:rFonts w:ascii="Times New Roman" w:hAnsi="Times New Roman" w:cs="Times New Roman"/>
          <w:sz w:val="24"/>
          <w:szCs w:val="24"/>
        </w:rPr>
        <w:t xml:space="preserve"> and core business lines, including reputational impact</w:t>
      </w:r>
      <w:r w:rsidR="00B96C8C">
        <w:rPr>
          <w:rFonts w:ascii="Times New Roman" w:hAnsi="Times New Roman" w:cs="Times New Roman"/>
          <w:sz w:val="24"/>
          <w:szCs w:val="24"/>
        </w:rPr>
        <w:t>;</w:t>
      </w:r>
      <w:r w:rsidRPr="003D04FC" w:rsidR="003D04FC">
        <w:rPr>
          <w:rFonts w:ascii="Times New Roman" w:hAnsi="Times New Roman" w:cs="Times New Roman"/>
          <w:sz w:val="24"/>
          <w:szCs w:val="24"/>
        </w:rPr>
        <w:t xml:space="preserve"> and</w:t>
      </w:r>
      <w:r w:rsidR="00971A34">
        <w:rPr>
          <w:rFonts w:ascii="Times New Roman" w:hAnsi="Times New Roman" w:cs="Times New Roman"/>
          <w:sz w:val="24"/>
          <w:szCs w:val="24"/>
        </w:rPr>
        <w:t xml:space="preserve"> (3) a</w:t>
      </w:r>
      <w:r w:rsidRPr="003D04FC" w:rsidR="003D04FC">
        <w:rPr>
          <w:rFonts w:ascii="Times New Roman" w:hAnsi="Times New Roman" w:cs="Times New Roman"/>
          <w:sz w:val="24"/>
          <w:szCs w:val="24"/>
        </w:rPr>
        <w:t>ny legal or market impediment or regulatory requirement that must be addressed or satisfied in order to implement the option.</w:t>
      </w:r>
    </w:p>
    <w:p w:rsidRPr="005C2C24" w:rsidR="005C2C24" w:rsidP="005C2C24" w:rsidRDefault="00146E81" w14:paraId="683BF7A4" w14:textId="77777777">
      <w:pPr>
        <w:ind w:firstLine="360"/>
        <w:rPr>
          <w:rFonts w:ascii="Times New Roman" w:hAnsi="Times New Roman" w:cs="Times New Roman"/>
          <w:sz w:val="24"/>
          <w:szCs w:val="24"/>
        </w:rPr>
      </w:pPr>
      <w:r>
        <w:rPr>
          <w:rFonts w:ascii="Times New Roman" w:hAnsi="Times New Roman" w:cs="Times New Roman"/>
          <w:sz w:val="24"/>
          <w:szCs w:val="24"/>
        </w:rPr>
        <w:tab/>
      </w:r>
      <w:r w:rsidRPr="005C2C24" w:rsidR="005C2C24">
        <w:rPr>
          <w:rFonts w:ascii="Times New Roman" w:hAnsi="Times New Roman" w:cs="Times New Roman"/>
          <w:sz w:val="24"/>
          <w:szCs w:val="24"/>
          <w:u w:val="single"/>
        </w:rPr>
        <w:t>Escalation procedures</w:t>
      </w:r>
      <w:r w:rsidRPr="005C2C24" w:rsidR="005C2C24">
        <w:rPr>
          <w:rFonts w:ascii="Times New Roman" w:hAnsi="Times New Roman" w:cs="Times New Roman"/>
          <w:sz w:val="24"/>
          <w:szCs w:val="24"/>
        </w:rPr>
        <w:t xml:space="preserve">.  </w:t>
      </w:r>
      <w:r w:rsidRPr="00971A34" w:rsidR="00971A34">
        <w:rPr>
          <w:rFonts w:ascii="Times New Roman" w:hAnsi="Times New Roman" w:cs="Times New Roman"/>
          <w:sz w:val="24"/>
          <w:szCs w:val="24"/>
        </w:rPr>
        <w:t xml:space="preserve">A recovery plan should clearly outline the process for escalating decision-making to </w:t>
      </w:r>
      <w:r w:rsidR="00085C96">
        <w:rPr>
          <w:rFonts w:ascii="Times New Roman" w:hAnsi="Times New Roman" w:cs="Times New Roman"/>
          <w:sz w:val="24"/>
          <w:szCs w:val="24"/>
        </w:rPr>
        <w:t xml:space="preserve">the covered bank’s </w:t>
      </w:r>
      <w:r w:rsidRPr="00971A34" w:rsidR="00971A34">
        <w:rPr>
          <w:rFonts w:ascii="Times New Roman" w:hAnsi="Times New Roman" w:cs="Times New Roman"/>
          <w:sz w:val="24"/>
          <w:szCs w:val="24"/>
        </w:rPr>
        <w:t>senior management</w:t>
      </w:r>
      <w:r w:rsidR="000522C4">
        <w:rPr>
          <w:rFonts w:ascii="Times New Roman" w:hAnsi="Times New Roman" w:cs="Times New Roman"/>
          <w:sz w:val="24"/>
          <w:szCs w:val="24"/>
        </w:rPr>
        <w:t xml:space="preserve">, </w:t>
      </w:r>
      <w:r w:rsidRPr="00971A34" w:rsidR="00971A34">
        <w:rPr>
          <w:rFonts w:ascii="Times New Roman" w:hAnsi="Times New Roman" w:cs="Times New Roman"/>
          <w:sz w:val="24"/>
          <w:szCs w:val="24"/>
        </w:rPr>
        <w:t>board</w:t>
      </w:r>
      <w:r w:rsidR="000522C4">
        <w:rPr>
          <w:rFonts w:ascii="Times New Roman" w:hAnsi="Times New Roman" w:cs="Times New Roman"/>
          <w:sz w:val="24"/>
          <w:szCs w:val="24"/>
        </w:rPr>
        <w:t xml:space="preserve"> of directors (board), </w:t>
      </w:r>
      <w:r w:rsidRPr="00971A34" w:rsidR="00971A34">
        <w:rPr>
          <w:rFonts w:ascii="Times New Roman" w:hAnsi="Times New Roman" w:cs="Times New Roman"/>
          <w:sz w:val="24"/>
          <w:szCs w:val="24"/>
        </w:rPr>
        <w:t xml:space="preserve">or appropriate </w:t>
      </w:r>
      <w:r w:rsidR="00A11470">
        <w:rPr>
          <w:rFonts w:ascii="Times New Roman" w:hAnsi="Times New Roman" w:cs="Times New Roman"/>
          <w:sz w:val="24"/>
          <w:szCs w:val="24"/>
        </w:rPr>
        <w:t xml:space="preserve">board </w:t>
      </w:r>
      <w:r w:rsidRPr="00971A34" w:rsidR="00971A34">
        <w:rPr>
          <w:rFonts w:ascii="Times New Roman" w:hAnsi="Times New Roman" w:cs="Times New Roman"/>
          <w:sz w:val="24"/>
          <w:szCs w:val="24"/>
        </w:rPr>
        <w:t>committee in response to the breach of any trigger.  The recovery plan should also identify the departments and persons responsible for executing the decisions of senior management</w:t>
      </w:r>
      <w:r w:rsidR="00085C96">
        <w:rPr>
          <w:rFonts w:ascii="Times New Roman" w:hAnsi="Times New Roman" w:cs="Times New Roman"/>
          <w:sz w:val="24"/>
          <w:szCs w:val="24"/>
        </w:rPr>
        <w:t xml:space="preserve">, the </w:t>
      </w:r>
      <w:r w:rsidRPr="00971A34" w:rsidR="00971A34">
        <w:rPr>
          <w:rFonts w:ascii="Times New Roman" w:hAnsi="Times New Roman" w:cs="Times New Roman"/>
          <w:sz w:val="24"/>
          <w:szCs w:val="24"/>
        </w:rPr>
        <w:t>board</w:t>
      </w:r>
      <w:r w:rsidR="00085C96">
        <w:rPr>
          <w:rFonts w:ascii="Times New Roman" w:hAnsi="Times New Roman" w:cs="Times New Roman"/>
          <w:sz w:val="24"/>
          <w:szCs w:val="24"/>
        </w:rPr>
        <w:t xml:space="preserve">, </w:t>
      </w:r>
      <w:r w:rsidR="00971A34">
        <w:rPr>
          <w:rFonts w:ascii="Times New Roman" w:hAnsi="Times New Roman" w:cs="Times New Roman"/>
          <w:sz w:val="24"/>
          <w:szCs w:val="24"/>
        </w:rPr>
        <w:t xml:space="preserve">or </w:t>
      </w:r>
      <w:r w:rsidR="00085C96">
        <w:rPr>
          <w:rFonts w:ascii="Times New Roman" w:hAnsi="Times New Roman" w:cs="Times New Roman"/>
          <w:sz w:val="24"/>
          <w:szCs w:val="24"/>
        </w:rPr>
        <w:t xml:space="preserve">an </w:t>
      </w:r>
      <w:r w:rsidRPr="00971A34" w:rsidR="00971A34">
        <w:rPr>
          <w:rFonts w:ascii="Times New Roman" w:hAnsi="Times New Roman" w:cs="Times New Roman"/>
          <w:sz w:val="24"/>
          <w:szCs w:val="24"/>
        </w:rPr>
        <w:t xml:space="preserve">appropriate </w:t>
      </w:r>
      <w:r w:rsidR="00971A34">
        <w:rPr>
          <w:rFonts w:ascii="Times New Roman" w:hAnsi="Times New Roman" w:cs="Times New Roman"/>
          <w:sz w:val="24"/>
          <w:szCs w:val="24"/>
        </w:rPr>
        <w:t xml:space="preserve">board </w:t>
      </w:r>
      <w:r w:rsidRPr="00971A34" w:rsidR="00971A34">
        <w:rPr>
          <w:rFonts w:ascii="Times New Roman" w:hAnsi="Times New Roman" w:cs="Times New Roman"/>
          <w:sz w:val="24"/>
          <w:szCs w:val="24"/>
        </w:rPr>
        <w:t>committee.</w:t>
      </w:r>
    </w:p>
    <w:p w:rsidRPr="005C2C24" w:rsidR="005C2C24" w:rsidP="005C2C24" w:rsidRDefault="00146E81" w14:paraId="5F9832C1" w14:textId="77777777">
      <w:pPr>
        <w:ind w:firstLine="360"/>
        <w:rPr>
          <w:rFonts w:ascii="Times New Roman" w:hAnsi="Times New Roman" w:cs="Times New Roman"/>
          <w:sz w:val="24"/>
          <w:szCs w:val="24"/>
        </w:rPr>
      </w:pPr>
      <w:r>
        <w:rPr>
          <w:rFonts w:ascii="Times New Roman" w:hAnsi="Times New Roman" w:cs="Times New Roman"/>
          <w:sz w:val="24"/>
          <w:szCs w:val="24"/>
        </w:rPr>
        <w:tab/>
      </w:r>
      <w:r w:rsidRPr="005C2C24" w:rsidR="005C2C24">
        <w:rPr>
          <w:rFonts w:ascii="Times New Roman" w:hAnsi="Times New Roman" w:cs="Times New Roman"/>
          <w:sz w:val="24"/>
          <w:szCs w:val="24"/>
          <w:u w:val="single"/>
        </w:rPr>
        <w:t>Management reports</w:t>
      </w:r>
      <w:r w:rsidRPr="005C2C24" w:rsidR="005C2C24">
        <w:rPr>
          <w:rFonts w:ascii="Times New Roman" w:hAnsi="Times New Roman" w:cs="Times New Roman"/>
          <w:sz w:val="24"/>
          <w:szCs w:val="24"/>
        </w:rPr>
        <w:t xml:space="preserve">.  </w:t>
      </w:r>
      <w:r w:rsidRPr="00971A34" w:rsidR="00971A34">
        <w:rPr>
          <w:rFonts w:ascii="Times New Roman" w:hAnsi="Times New Roman" w:cs="Times New Roman"/>
          <w:sz w:val="24"/>
          <w:szCs w:val="24"/>
        </w:rPr>
        <w:t>A recovery plan should require reports</w:t>
      </w:r>
      <w:r w:rsidR="00C4086B">
        <w:rPr>
          <w:rFonts w:ascii="Times New Roman" w:hAnsi="Times New Roman" w:cs="Times New Roman"/>
          <w:sz w:val="24"/>
          <w:szCs w:val="24"/>
        </w:rPr>
        <w:t xml:space="preserve"> that provide senior management, </w:t>
      </w:r>
      <w:r w:rsidRPr="00971A34" w:rsidR="00971A34">
        <w:rPr>
          <w:rFonts w:ascii="Times New Roman" w:hAnsi="Times New Roman" w:cs="Times New Roman"/>
          <w:sz w:val="24"/>
          <w:szCs w:val="24"/>
        </w:rPr>
        <w:t>the board</w:t>
      </w:r>
      <w:r w:rsidR="00C4086B">
        <w:rPr>
          <w:rFonts w:ascii="Times New Roman" w:hAnsi="Times New Roman" w:cs="Times New Roman"/>
          <w:sz w:val="24"/>
          <w:szCs w:val="24"/>
        </w:rPr>
        <w:t xml:space="preserve">, </w:t>
      </w:r>
      <w:r w:rsidRPr="00971A34" w:rsidR="00971A34">
        <w:rPr>
          <w:rFonts w:ascii="Times New Roman" w:hAnsi="Times New Roman" w:cs="Times New Roman"/>
          <w:sz w:val="24"/>
          <w:szCs w:val="24"/>
        </w:rPr>
        <w:t xml:space="preserve">or an appropriate </w:t>
      </w:r>
      <w:r w:rsidR="00971A34">
        <w:rPr>
          <w:rFonts w:ascii="Times New Roman" w:hAnsi="Times New Roman" w:cs="Times New Roman"/>
          <w:sz w:val="24"/>
          <w:szCs w:val="24"/>
        </w:rPr>
        <w:t xml:space="preserve">board </w:t>
      </w:r>
      <w:r w:rsidRPr="00971A34" w:rsidR="00971A34">
        <w:rPr>
          <w:rFonts w:ascii="Times New Roman" w:hAnsi="Times New Roman" w:cs="Times New Roman"/>
          <w:sz w:val="24"/>
          <w:szCs w:val="24"/>
        </w:rPr>
        <w:t>committee with sufficient data and information to make timely decisions regarding the appropriate actions necessary to respond to the breach of a trigger.</w:t>
      </w:r>
    </w:p>
    <w:p w:rsidR="00CB0051" w:rsidP="00CB0051" w:rsidRDefault="00146E81" w14:paraId="674D4B60" w14:textId="5A219E4C">
      <w:pPr>
        <w:widowControl w:val="0"/>
        <w:ind w:firstLine="360"/>
        <w:rPr>
          <w:rFonts w:ascii="Times New Roman" w:hAnsi="Times New Roman" w:cs="Times New Roman"/>
          <w:sz w:val="24"/>
          <w:szCs w:val="24"/>
        </w:rPr>
      </w:pPr>
      <w:r>
        <w:rPr>
          <w:rFonts w:ascii="Times New Roman" w:hAnsi="Times New Roman" w:cs="Times New Roman"/>
          <w:sz w:val="24"/>
          <w:szCs w:val="24"/>
        </w:rPr>
        <w:tab/>
      </w:r>
      <w:r w:rsidRPr="005C2C24" w:rsidR="005C2C24">
        <w:rPr>
          <w:rFonts w:ascii="Times New Roman" w:hAnsi="Times New Roman" w:cs="Times New Roman"/>
          <w:sz w:val="24"/>
          <w:szCs w:val="24"/>
          <w:u w:val="single"/>
        </w:rPr>
        <w:t>Communication procedures</w:t>
      </w:r>
      <w:r w:rsidRPr="005C2C24" w:rsidR="005C2C24">
        <w:rPr>
          <w:rFonts w:ascii="Times New Roman" w:hAnsi="Times New Roman" w:cs="Times New Roman"/>
          <w:sz w:val="24"/>
          <w:szCs w:val="24"/>
        </w:rPr>
        <w:t xml:space="preserve">.  </w:t>
      </w:r>
      <w:r w:rsidRPr="00971A34" w:rsidR="00971A34">
        <w:rPr>
          <w:rFonts w:ascii="Times New Roman" w:hAnsi="Times New Roman" w:cs="Times New Roman"/>
          <w:sz w:val="24"/>
          <w:szCs w:val="24"/>
        </w:rPr>
        <w:t xml:space="preserve">A recovery plan should provide that the covered bank </w:t>
      </w:r>
      <w:r w:rsidR="00473CAA">
        <w:rPr>
          <w:rFonts w:ascii="Times New Roman" w:hAnsi="Times New Roman" w:cs="Times New Roman"/>
          <w:sz w:val="24"/>
          <w:szCs w:val="24"/>
        </w:rPr>
        <w:t xml:space="preserve">will </w:t>
      </w:r>
      <w:r w:rsidRPr="00971A34" w:rsidR="00971A34">
        <w:rPr>
          <w:rFonts w:ascii="Times New Roman" w:hAnsi="Times New Roman" w:cs="Times New Roman"/>
          <w:sz w:val="24"/>
          <w:szCs w:val="24"/>
        </w:rPr>
        <w:t>notify the OCC of any significant breach of a trigger and any action taken or to be taken in response to such breach and should explain the process for deciding when a breach of a trigger is significant.  A recovery plan also should address when and how the covered bank will notify persons within the organization and other external parties of its action under the recovery plan.  The recovery plan should specifically identify how the covered bank will obtain required regulatory or legal approvals.</w:t>
      </w:r>
    </w:p>
    <w:p w:rsidRPr="005C2C24" w:rsidR="005C2C24" w:rsidP="008E4A38" w:rsidRDefault="008E4A38" w14:paraId="6AED5CCB" w14:textId="7C98A761">
      <w:pPr>
        <w:widowControl w:val="0"/>
        <w:tabs>
          <w:tab w:val="left" w:pos="540"/>
          <w:tab w:val="left" w:pos="720"/>
          <w:tab w:val="left" w:pos="810"/>
        </w:tabs>
        <w:ind w:right="-90" w:firstLine="360"/>
        <w:rPr>
          <w:rFonts w:ascii="Times New Roman" w:hAnsi="Times New Roman" w:cs="Times New Roman"/>
          <w:sz w:val="24"/>
          <w:szCs w:val="24"/>
        </w:rPr>
      </w:pPr>
      <w:r w:rsidRPr="008E4A38">
        <w:rPr>
          <w:rFonts w:ascii="Times New Roman" w:hAnsi="Times New Roman" w:cs="Times New Roman"/>
          <w:sz w:val="24"/>
          <w:szCs w:val="24"/>
        </w:rPr>
        <w:t xml:space="preserve">      </w:t>
      </w:r>
      <w:r w:rsidRPr="005C2C24" w:rsidR="005C2C24">
        <w:rPr>
          <w:rFonts w:ascii="Times New Roman" w:hAnsi="Times New Roman" w:cs="Times New Roman"/>
          <w:sz w:val="24"/>
          <w:szCs w:val="24"/>
          <w:u w:val="single"/>
        </w:rPr>
        <w:t>Other information</w:t>
      </w:r>
      <w:r w:rsidRPr="005C2C24" w:rsidR="005C2C24">
        <w:rPr>
          <w:rFonts w:ascii="Times New Roman" w:hAnsi="Times New Roman" w:cs="Times New Roman"/>
          <w:sz w:val="24"/>
          <w:szCs w:val="24"/>
        </w:rPr>
        <w:t xml:space="preserve">.  </w:t>
      </w:r>
      <w:r w:rsidRPr="00971A34" w:rsidR="00971A34">
        <w:rPr>
          <w:rFonts w:ascii="Times New Roman" w:hAnsi="Times New Roman" w:cs="Times New Roman"/>
          <w:sz w:val="24"/>
          <w:szCs w:val="24"/>
        </w:rPr>
        <w:t>A recovery plan should include any other information that the OCC communicates in writing directly to the covered bank regarding the covered bank’s recovery plan.</w:t>
      </w:r>
    </w:p>
    <w:p w:rsidRPr="005C2C24" w:rsidR="005C2C24" w:rsidP="005C2C24" w:rsidRDefault="005C2C24" w14:paraId="2F0DD9BF" w14:textId="688FF835">
      <w:pPr>
        <w:tabs>
          <w:tab w:val="left" w:pos="360"/>
          <w:tab w:val="left" w:pos="1440"/>
        </w:tabs>
        <w:rPr>
          <w:rFonts w:ascii="Times New Roman" w:hAnsi="Times New Roman" w:cs="Times New Roman"/>
          <w:sz w:val="24"/>
          <w:szCs w:val="24"/>
        </w:rPr>
      </w:pPr>
      <w:r w:rsidRPr="005C2C24">
        <w:rPr>
          <w:rFonts w:ascii="Times New Roman" w:hAnsi="Times New Roman" w:cs="Times New Roman"/>
          <w:sz w:val="24"/>
          <w:szCs w:val="24"/>
        </w:rPr>
        <w:tab/>
      </w:r>
      <w:r w:rsidR="00146E81">
        <w:rPr>
          <w:rFonts w:ascii="Times New Roman" w:hAnsi="Times New Roman" w:cs="Times New Roman"/>
          <w:sz w:val="24"/>
          <w:szCs w:val="24"/>
        </w:rPr>
        <w:t xml:space="preserve">       </w:t>
      </w:r>
      <w:r w:rsidR="00641CFE">
        <w:rPr>
          <w:rFonts w:ascii="Times New Roman" w:hAnsi="Times New Roman" w:cs="Times New Roman"/>
          <w:sz w:val="24"/>
          <w:szCs w:val="24"/>
        </w:rPr>
        <w:t>A</w:t>
      </w:r>
      <w:r w:rsidR="00A11470">
        <w:rPr>
          <w:rFonts w:ascii="Times New Roman" w:hAnsi="Times New Roman" w:cs="Times New Roman"/>
          <w:sz w:val="24"/>
          <w:szCs w:val="24"/>
        </w:rPr>
        <w:t xml:space="preserve"> </w:t>
      </w:r>
      <w:r w:rsidRPr="00971A34" w:rsidR="00971A34">
        <w:rPr>
          <w:rFonts w:ascii="Times New Roman" w:hAnsi="Times New Roman" w:cs="Times New Roman"/>
          <w:sz w:val="24"/>
          <w:szCs w:val="24"/>
        </w:rPr>
        <w:t>covered bank should</w:t>
      </w:r>
      <w:r w:rsidR="00A11470">
        <w:rPr>
          <w:rFonts w:ascii="Times New Roman" w:hAnsi="Times New Roman" w:cs="Times New Roman"/>
          <w:sz w:val="24"/>
          <w:szCs w:val="24"/>
        </w:rPr>
        <w:t xml:space="preserve"> (1)</w:t>
      </w:r>
      <w:r w:rsidRPr="00971A34" w:rsidR="00971A34">
        <w:rPr>
          <w:rFonts w:ascii="Times New Roman" w:hAnsi="Times New Roman" w:cs="Times New Roman"/>
          <w:sz w:val="24"/>
          <w:szCs w:val="24"/>
        </w:rPr>
        <w:t xml:space="preserve"> integrate its recovery plan into its risk governance functions</w:t>
      </w:r>
      <w:r w:rsidR="00A11470">
        <w:rPr>
          <w:rFonts w:ascii="Times New Roman" w:hAnsi="Times New Roman" w:cs="Times New Roman"/>
          <w:sz w:val="24"/>
          <w:szCs w:val="24"/>
        </w:rPr>
        <w:t xml:space="preserve"> and (2)</w:t>
      </w:r>
      <w:r w:rsidRPr="00971A34" w:rsidR="00971A34">
        <w:rPr>
          <w:rFonts w:ascii="Times New Roman" w:hAnsi="Times New Roman" w:cs="Times New Roman"/>
          <w:sz w:val="24"/>
          <w:szCs w:val="24"/>
        </w:rPr>
        <w:t xml:space="preserve"> </w:t>
      </w:r>
      <w:r w:rsidR="00A012AB">
        <w:rPr>
          <w:rFonts w:ascii="Times New Roman" w:hAnsi="Times New Roman" w:cs="Times New Roman"/>
          <w:sz w:val="24"/>
          <w:szCs w:val="24"/>
        </w:rPr>
        <w:t>align</w:t>
      </w:r>
      <w:r w:rsidRPr="00971A34" w:rsidR="00971A34">
        <w:rPr>
          <w:rFonts w:ascii="Times New Roman" w:hAnsi="Times New Roman" w:cs="Times New Roman"/>
          <w:sz w:val="24"/>
          <w:szCs w:val="24"/>
        </w:rPr>
        <w:t xml:space="preserve"> its recovery plan with its other plans, such as its strategic</w:t>
      </w:r>
      <w:r w:rsidR="00A11470">
        <w:rPr>
          <w:rFonts w:ascii="Times New Roman" w:hAnsi="Times New Roman" w:cs="Times New Roman"/>
          <w:sz w:val="24"/>
          <w:szCs w:val="24"/>
        </w:rPr>
        <w:t>,</w:t>
      </w:r>
      <w:r w:rsidRPr="00971A34" w:rsidR="00971A34">
        <w:rPr>
          <w:rFonts w:ascii="Times New Roman" w:hAnsi="Times New Roman" w:cs="Times New Roman"/>
          <w:sz w:val="24"/>
          <w:szCs w:val="24"/>
        </w:rPr>
        <w:t xml:space="preserve"> operational (including business continuity)</w:t>
      </w:r>
      <w:r w:rsidR="00A11470">
        <w:rPr>
          <w:rFonts w:ascii="Times New Roman" w:hAnsi="Times New Roman" w:cs="Times New Roman"/>
          <w:sz w:val="24"/>
          <w:szCs w:val="24"/>
        </w:rPr>
        <w:t>,</w:t>
      </w:r>
      <w:r w:rsidRPr="00971A34" w:rsidR="00971A34">
        <w:rPr>
          <w:rFonts w:ascii="Times New Roman" w:hAnsi="Times New Roman" w:cs="Times New Roman"/>
          <w:sz w:val="24"/>
          <w:szCs w:val="24"/>
        </w:rPr>
        <w:t xml:space="preserve"> contingency</w:t>
      </w:r>
      <w:r w:rsidR="00A11470">
        <w:rPr>
          <w:rFonts w:ascii="Times New Roman" w:hAnsi="Times New Roman" w:cs="Times New Roman"/>
          <w:sz w:val="24"/>
          <w:szCs w:val="24"/>
        </w:rPr>
        <w:t>,</w:t>
      </w:r>
      <w:r w:rsidRPr="00971A34" w:rsidR="00971A34">
        <w:rPr>
          <w:rFonts w:ascii="Times New Roman" w:hAnsi="Times New Roman" w:cs="Times New Roman"/>
          <w:sz w:val="24"/>
          <w:szCs w:val="24"/>
        </w:rPr>
        <w:t xml:space="preserve"> capital (including stress testing)</w:t>
      </w:r>
      <w:r w:rsidR="00A11470">
        <w:rPr>
          <w:rFonts w:ascii="Times New Roman" w:hAnsi="Times New Roman" w:cs="Times New Roman"/>
          <w:sz w:val="24"/>
          <w:szCs w:val="24"/>
        </w:rPr>
        <w:t>,</w:t>
      </w:r>
      <w:r w:rsidRPr="00971A34" w:rsidR="00971A34">
        <w:rPr>
          <w:rFonts w:ascii="Times New Roman" w:hAnsi="Times New Roman" w:cs="Times New Roman"/>
          <w:sz w:val="24"/>
          <w:szCs w:val="24"/>
        </w:rPr>
        <w:t xml:space="preserve"> liquidity</w:t>
      </w:r>
      <w:r w:rsidR="00A11470">
        <w:rPr>
          <w:rFonts w:ascii="Times New Roman" w:hAnsi="Times New Roman" w:cs="Times New Roman"/>
          <w:sz w:val="24"/>
          <w:szCs w:val="24"/>
        </w:rPr>
        <w:t>,</w:t>
      </w:r>
      <w:r w:rsidRPr="00971A34" w:rsidR="00971A34">
        <w:rPr>
          <w:rFonts w:ascii="Times New Roman" w:hAnsi="Times New Roman" w:cs="Times New Roman"/>
          <w:sz w:val="24"/>
          <w:szCs w:val="24"/>
        </w:rPr>
        <w:t xml:space="preserve"> and resolution planning.  </w:t>
      </w:r>
      <w:r w:rsidR="00A012AB">
        <w:rPr>
          <w:rFonts w:ascii="Times New Roman" w:hAnsi="Times New Roman" w:cs="Times New Roman"/>
          <w:sz w:val="24"/>
          <w:szCs w:val="24"/>
        </w:rPr>
        <w:t>T</w:t>
      </w:r>
      <w:r w:rsidRPr="00971A34" w:rsidR="00971A34">
        <w:rPr>
          <w:rFonts w:ascii="Times New Roman" w:hAnsi="Times New Roman" w:cs="Times New Roman"/>
          <w:sz w:val="24"/>
          <w:szCs w:val="24"/>
        </w:rPr>
        <w:t>he covered bank</w:t>
      </w:r>
      <w:r w:rsidR="00A012AB">
        <w:rPr>
          <w:rFonts w:ascii="Times New Roman" w:hAnsi="Times New Roman" w:cs="Times New Roman"/>
          <w:sz w:val="24"/>
          <w:szCs w:val="24"/>
        </w:rPr>
        <w:t>’s recovery plan</w:t>
      </w:r>
      <w:r w:rsidRPr="00971A34" w:rsidR="00971A34">
        <w:rPr>
          <w:rFonts w:ascii="Times New Roman" w:hAnsi="Times New Roman" w:cs="Times New Roman"/>
          <w:sz w:val="24"/>
          <w:szCs w:val="24"/>
        </w:rPr>
        <w:t xml:space="preserve"> also should </w:t>
      </w:r>
      <w:r w:rsidR="00A012AB">
        <w:rPr>
          <w:rFonts w:ascii="Times New Roman" w:hAnsi="Times New Roman" w:cs="Times New Roman"/>
          <w:sz w:val="24"/>
          <w:szCs w:val="24"/>
        </w:rPr>
        <w:t xml:space="preserve">be specific to </w:t>
      </w:r>
      <w:r w:rsidRPr="0035096D" w:rsidR="00A012AB">
        <w:rPr>
          <w:rFonts w:ascii="Times New Roman" w:hAnsi="Times New Roman" w:cs="Times New Roman"/>
          <w:sz w:val="24"/>
          <w:szCs w:val="24"/>
        </w:rPr>
        <w:t>that</w:t>
      </w:r>
      <w:r w:rsidR="00A012AB">
        <w:rPr>
          <w:rFonts w:ascii="Times New Roman" w:hAnsi="Times New Roman" w:cs="Times New Roman"/>
          <w:sz w:val="24"/>
          <w:szCs w:val="24"/>
        </w:rPr>
        <w:t xml:space="preserve"> covered bank and coordinated with </w:t>
      </w:r>
      <w:r w:rsidRPr="00971A34" w:rsidR="00971A34">
        <w:rPr>
          <w:rFonts w:ascii="Times New Roman" w:hAnsi="Times New Roman" w:cs="Times New Roman"/>
          <w:sz w:val="24"/>
          <w:szCs w:val="24"/>
        </w:rPr>
        <w:t xml:space="preserve">any recovery and resolution planning efforts by the </w:t>
      </w:r>
      <w:r w:rsidR="00C4086B">
        <w:rPr>
          <w:rFonts w:ascii="Times New Roman" w:hAnsi="Times New Roman" w:cs="Times New Roman"/>
          <w:sz w:val="24"/>
          <w:szCs w:val="24"/>
        </w:rPr>
        <w:t>bank’s holding company</w:t>
      </w:r>
      <w:r w:rsidRPr="00971A34" w:rsidR="00971A34">
        <w:rPr>
          <w:rFonts w:ascii="Times New Roman" w:hAnsi="Times New Roman" w:cs="Times New Roman"/>
          <w:sz w:val="24"/>
          <w:szCs w:val="24"/>
        </w:rPr>
        <w:t>.</w:t>
      </w:r>
    </w:p>
    <w:p w:rsidRPr="000E4784" w:rsidR="00971A34" w:rsidP="00DE2B17" w:rsidRDefault="005C2C24" w14:paraId="416753EC" w14:textId="36C57F4E">
      <w:pPr>
        <w:tabs>
          <w:tab w:val="left" w:pos="360"/>
          <w:tab w:val="left" w:pos="810"/>
        </w:tabs>
        <w:rPr>
          <w:rFonts w:ascii="Times New Roman" w:hAnsi="Times New Roman" w:cs="Times New Roman"/>
          <w:sz w:val="24"/>
          <w:szCs w:val="24"/>
        </w:rPr>
      </w:pPr>
      <w:r w:rsidRPr="005C2C24">
        <w:rPr>
          <w:rFonts w:ascii="Times New Roman" w:hAnsi="Times New Roman" w:cs="Times New Roman"/>
          <w:sz w:val="24"/>
          <w:szCs w:val="24"/>
        </w:rPr>
        <w:tab/>
      </w:r>
      <w:r w:rsidR="00DE2B17">
        <w:rPr>
          <w:rFonts w:ascii="Times New Roman" w:hAnsi="Times New Roman" w:cs="Times New Roman"/>
          <w:sz w:val="24"/>
          <w:szCs w:val="24"/>
        </w:rPr>
        <w:tab/>
      </w:r>
      <w:r w:rsidR="007C427E">
        <w:rPr>
          <w:rFonts w:ascii="Times New Roman" w:hAnsi="Times New Roman" w:cs="Times New Roman"/>
          <w:sz w:val="24"/>
          <w:szCs w:val="24"/>
        </w:rPr>
        <w:t>A</w:t>
      </w:r>
      <w:r w:rsidR="00A11470">
        <w:rPr>
          <w:rFonts w:ascii="Times New Roman" w:hAnsi="Times New Roman" w:cs="Times New Roman"/>
          <w:sz w:val="24"/>
          <w:szCs w:val="24"/>
        </w:rPr>
        <w:t xml:space="preserve"> covered bank’s </w:t>
      </w:r>
      <w:r w:rsidRPr="00971A34" w:rsidR="00971A34">
        <w:rPr>
          <w:rFonts w:ascii="Times New Roman" w:hAnsi="Times New Roman" w:cs="Times New Roman"/>
          <w:sz w:val="24"/>
          <w:szCs w:val="24"/>
        </w:rPr>
        <w:t xml:space="preserve">recovery plan should address the </w:t>
      </w:r>
      <w:r w:rsidR="00A11470">
        <w:rPr>
          <w:rFonts w:ascii="Times New Roman" w:hAnsi="Times New Roman" w:cs="Times New Roman"/>
          <w:sz w:val="24"/>
          <w:szCs w:val="24"/>
        </w:rPr>
        <w:t xml:space="preserve">responsibilities of the bank’s </w:t>
      </w:r>
      <w:r w:rsidRPr="00971A34" w:rsidR="00971A34">
        <w:rPr>
          <w:rFonts w:ascii="Times New Roman" w:hAnsi="Times New Roman" w:cs="Times New Roman"/>
          <w:sz w:val="24"/>
          <w:szCs w:val="24"/>
        </w:rPr>
        <w:t xml:space="preserve">management and board </w:t>
      </w:r>
      <w:r w:rsidR="00A11470">
        <w:rPr>
          <w:rFonts w:ascii="Times New Roman" w:hAnsi="Times New Roman" w:cs="Times New Roman"/>
          <w:sz w:val="24"/>
          <w:szCs w:val="24"/>
        </w:rPr>
        <w:t>with respect to the plan.  Specifically, m</w:t>
      </w:r>
      <w:r w:rsidRPr="00971A34" w:rsidR="00971A34">
        <w:rPr>
          <w:rFonts w:ascii="Times New Roman" w:hAnsi="Times New Roman" w:cs="Times New Roman"/>
          <w:sz w:val="24"/>
          <w:szCs w:val="24"/>
        </w:rPr>
        <w:t>anagement should review the recovery plan at least annually and in response to a material event.  It should revise the plan as necessary to reflect material changes in the covered bank’s size, risk profile, activities, and complexity, as well as changes in external threats.  This review should evaluate the organizational structure and its effectiveness in facilitating a recovery.</w:t>
      </w:r>
      <w:r w:rsidR="000D5B05">
        <w:rPr>
          <w:rFonts w:ascii="Times New Roman" w:hAnsi="Times New Roman" w:cs="Times New Roman"/>
          <w:sz w:val="24"/>
          <w:szCs w:val="24"/>
        </w:rPr>
        <w:t xml:space="preserve">  </w:t>
      </w:r>
      <w:r w:rsidRPr="00971A34" w:rsidR="00971A34">
        <w:rPr>
          <w:rFonts w:ascii="Times New Roman" w:hAnsi="Times New Roman" w:cs="Times New Roman"/>
          <w:sz w:val="24"/>
          <w:szCs w:val="24"/>
        </w:rPr>
        <w:t xml:space="preserve">The board is responsible for overseeing the covered bank’s recovery planning process.  The board </w:t>
      </w:r>
      <w:r w:rsidRPr="00971A34" w:rsidR="00DE2B17">
        <w:rPr>
          <w:rFonts w:ascii="Times New Roman" w:hAnsi="Times New Roman" w:cs="Times New Roman"/>
          <w:sz w:val="24"/>
          <w:szCs w:val="24"/>
        </w:rPr>
        <w:t xml:space="preserve">of a covered bank </w:t>
      </w:r>
      <w:r w:rsidRPr="00971A34" w:rsidR="00971A34">
        <w:rPr>
          <w:rFonts w:ascii="Times New Roman" w:hAnsi="Times New Roman" w:cs="Times New Roman"/>
          <w:sz w:val="24"/>
          <w:szCs w:val="24"/>
        </w:rPr>
        <w:t xml:space="preserve">or an appropriate </w:t>
      </w:r>
      <w:r w:rsidR="00971A34">
        <w:rPr>
          <w:rFonts w:ascii="Times New Roman" w:hAnsi="Times New Roman" w:cs="Times New Roman"/>
          <w:sz w:val="24"/>
          <w:szCs w:val="24"/>
        </w:rPr>
        <w:t xml:space="preserve">board </w:t>
      </w:r>
      <w:r w:rsidRPr="00971A34" w:rsidR="00971A34">
        <w:rPr>
          <w:rFonts w:ascii="Times New Roman" w:hAnsi="Times New Roman" w:cs="Times New Roman"/>
          <w:sz w:val="24"/>
          <w:szCs w:val="24"/>
        </w:rPr>
        <w:t xml:space="preserve">committee should review and approve the recovery plan </w:t>
      </w:r>
      <w:r w:rsidR="00FA190D">
        <w:rPr>
          <w:rFonts w:ascii="Times New Roman" w:hAnsi="Times New Roman" w:cs="Times New Roman"/>
          <w:sz w:val="24"/>
          <w:szCs w:val="24"/>
        </w:rPr>
        <w:t xml:space="preserve">as needed and </w:t>
      </w:r>
      <w:r w:rsidRPr="00971A34" w:rsidR="00971A34">
        <w:rPr>
          <w:rFonts w:ascii="Times New Roman" w:hAnsi="Times New Roman" w:cs="Times New Roman"/>
          <w:sz w:val="24"/>
          <w:szCs w:val="24"/>
        </w:rPr>
        <w:t xml:space="preserve">at least </w:t>
      </w:r>
      <w:r w:rsidRPr="000E4784" w:rsidR="00971A34">
        <w:rPr>
          <w:rFonts w:ascii="Times New Roman" w:hAnsi="Times New Roman" w:cs="Times New Roman"/>
          <w:sz w:val="24"/>
          <w:szCs w:val="24"/>
        </w:rPr>
        <w:t>annually</w:t>
      </w:r>
      <w:r w:rsidR="00FA190D">
        <w:rPr>
          <w:rFonts w:ascii="Times New Roman" w:hAnsi="Times New Roman" w:cs="Times New Roman"/>
          <w:sz w:val="24"/>
          <w:szCs w:val="24"/>
        </w:rPr>
        <w:t>,</w:t>
      </w:r>
      <w:r w:rsidRPr="000E4784" w:rsidR="00971A34">
        <w:rPr>
          <w:rFonts w:ascii="Times New Roman" w:hAnsi="Times New Roman" w:cs="Times New Roman"/>
          <w:sz w:val="24"/>
          <w:szCs w:val="24"/>
        </w:rPr>
        <w:t xml:space="preserve"> to address significant changes made by management.</w:t>
      </w:r>
    </w:p>
    <w:p w:rsidRPr="000E4784" w:rsidR="000E4784" w:rsidP="00DE2B17" w:rsidRDefault="000E4784" w14:paraId="14709DBA" w14:textId="3596323A">
      <w:pPr>
        <w:tabs>
          <w:tab w:val="left" w:pos="360"/>
          <w:tab w:val="left" w:pos="810"/>
        </w:tabs>
        <w:rPr>
          <w:rFonts w:ascii="Times New Roman" w:hAnsi="Times New Roman" w:cs="Times New Roman"/>
          <w:sz w:val="24"/>
          <w:szCs w:val="24"/>
        </w:rPr>
      </w:pPr>
      <w:r w:rsidRPr="000E4784">
        <w:rPr>
          <w:rFonts w:ascii="Times New Roman" w:hAnsi="Times New Roman" w:cs="Times New Roman"/>
          <w:sz w:val="24"/>
          <w:szCs w:val="24"/>
        </w:rPr>
        <w:lastRenderedPageBreak/>
        <w:tab/>
      </w:r>
      <w:r w:rsidRPr="000E4784">
        <w:rPr>
          <w:rFonts w:ascii="Times New Roman" w:hAnsi="Times New Roman" w:cs="Times New Roman"/>
          <w:sz w:val="24"/>
          <w:szCs w:val="24"/>
        </w:rPr>
        <w:tab/>
      </w:r>
      <w:r>
        <w:rPr>
          <w:rFonts w:ascii="Times New Roman" w:hAnsi="Times New Roman" w:cs="Times New Roman"/>
          <w:sz w:val="24"/>
          <w:szCs w:val="24"/>
        </w:rPr>
        <w:t>T</w:t>
      </w:r>
      <w:r w:rsidRPr="000E4784">
        <w:rPr>
          <w:rFonts w:ascii="Times New Roman" w:hAnsi="Times New Roman" w:eastAsia="Times New Roman" w:cs="Times New Roman"/>
          <w:bCs/>
          <w:sz w:val="24"/>
          <w:szCs w:val="24"/>
        </w:rPr>
        <w:t>he OCC believes that a large, complex institution should undertake recovery planning in order to be able to respond quickly to and recover from the financial effects of severe stress on the institution.  The process of developing and maintaining a recovery plan also should cause a covered bank’s management and its board to enhance their focus on risk governance with a view toward lessening the negative impact of future events.</w:t>
      </w:r>
      <w:r>
        <w:rPr>
          <w:rFonts w:ascii="Times New Roman" w:hAnsi="Times New Roman" w:eastAsia="Times New Roman" w:cs="Times New Roman"/>
          <w:bCs/>
          <w:sz w:val="24"/>
          <w:szCs w:val="24"/>
        </w:rPr>
        <w:t xml:space="preserve">  </w:t>
      </w:r>
      <w:r w:rsidRPr="000E4784">
        <w:rPr>
          <w:rFonts w:ascii="Times New Roman" w:hAnsi="Times New Roman" w:cs="Times New Roman"/>
          <w:sz w:val="24"/>
          <w:szCs w:val="24"/>
        </w:rPr>
        <w:t>OCC examiners will assess the appropriateness and adequacy of the covered bank’s ongoing recovery planning process as part of the agency’s regular supervisory activities.</w:t>
      </w:r>
    </w:p>
    <w:p w:rsidRPr="005C2C24" w:rsidR="00477527" w:rsidP="005C2C24" w:rsidRDefault="00477527" w14:paraId="340B4EEA" w14:textId="77777777">
      <w:pPr>
        <w:widowControl w:val="0"/>
        <w:tabs>
          <w:tab w:val="left" w:pos="720"/>
        </w:tabs>
        <w:spacing w:after="0"/>
        <w:ind w:right="205"/>
        <w:rPr>
          <w:rFonts w:ascii="Times New Roman" w:hAnsi="Times New Roman" w:eastAsia="Times New Roman" w:cs="Times New Roman"/>
          <w:b/>
          <w:i/>
          <w:sz w:val="24"/>
          <w:szCs w:val="24"/>
        </w:rPr>
      </w:pPr>
      <w:r w:rsidRPr="005C2C24">
        <w:rPr>
          <w:rFonts w:ascii="Times New Roman" w:hAnsi="Times New Roman" w:eastAsia="Times New Roman" w:cs="Times New Roman"/>
          <w:b/>
          <w:bCs/>
          <w:i/>
          <w:iCs/>
          <w:sz w:val="24"/>
          <w:szCs w:val="24"/>
        </w:rPr>
        <w:t>3.</w:t>
      </w:r>
      <w:r w:rsidRPr="005C2C24">
        <w:rPr>
          <w:rFonts w:ascii="Times New Roman" w:hAnsi="Times New Roman" w:eastAsia="Times New Roman" w:cs="Times New Roman"/>
          <w:b/>
          <w:bCs/>
          <w:i/>
          <w:iCs/>
          <w:sz w:val="24"/>
          <w:szCs w:val="24"/>
        </w:rPr>
        <w:tab/>
      </w:r>
      <w:r w:rsidRPr="005C2C24">
        <w:rPr>
          <w:rFonts w:ascii="Times New Roman" w:hAnsi="Times New Roman" w:eastAsia="Times New Roman" w:cs="Times New Roman"/>
          <w:b/>
          <w:i/>
          <w:spacing w:val="-1"/>
          <w:sz w:val="24"/>
          <w:szCs w:val="24"/>
        </w:rPr>
        <w:t>Describe</w:t>
      </w:r>
      <w:r w:rsidRPr="005C2C24">
        <w:rPr>
          <w:rFonts w:ascii="Times New Roman" w:hAnsi="Times New Roman" w:eastAsia="Times New Roman" w:cs="Times New Roman"/>
          <w:b/>
          <w:i/>
          <w:spacing w:val="-5"/>
          <w:sz w:val="24"/>
          <w:szCs w:val="24"/>
        </w:rPr>
        <w:t xml:space="preserve"> </w:t>
      </w:r>
      <w:r w:rsidRPr="005C2C24">
        <w:rPr>
          <w:rFonts w:ascii="Times New Roman" w:hAnsi="Times New Roman" w:eastAsia="Times New Roman" w:cs="Times New Roman"/>
          <w:b/>
          <w:i/>
          <w:spacing w:val="-1"/>
          <w:sz w:val="24"/>
          <w:szCs w:val="24"/>
        </w:rPr>
        <w:t>whether,</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and</w:t>
      </w:r>
      <w:r w:rsidRPr="005C2C24">
        <w:rPr>
          <w:rFonts w:ascii="Times New Roman" w:hAnsi="Times New Roman" w:eastAsia="Times New Roman" w:cs="Times New Roman"/>
          <w:b/>
          <w:i/>
          <w:spacing w:val="-4"/>
          <w:sz w:val="24"/>
          <w:szCs w:val="24"/>
        </w:rPr>
        <w:t xml:space="preserve"> </w:t>
      </w:r>
      <w:r w:rsidRPr="005C2C24">
        <w:rPr>
          <w:rFonts w:ascii="Times New Roman" w:hAnsi="Times New Roman" w:eastAsia="Times New Roman" w:cs="Times New Roman"/>
          <w:b/>
          <w:i/>
          <w:sz w:val="24"/>
          <w:szCs w:val="24"/>
        </w:rPr>
        <w:t>to</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what</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z w:val="24"/>
          <w:szCs w:val="24"/>
        </w:rPr>
        <w:t>extent,</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the</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pacing w:val="-1"/>
          <w:sz w:val="24"/>
          <w:szCs w:val="24"/>
        </w:rPr>
        <w:t>collection</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of</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information</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pacing w:val="-1"/>
          <w:sz w:val="24"/>
          <w:szCs w:val="24"/>
        </w:rPr>
        <w:t>involves</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z w:val="24"/>
          <w:szCs w:val="24"/>
        </w:rPr>
        <w:t>the</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use</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of</w:t>
      </w:r>
      <w:r w:rsidRPr="005C2C24">
        <w:rPr>
          <w:rFonts w:ascii="Times New Roman" w:hAnsi="Times New Roman" w:eastAsia="Times New Roman" w:cs="Times New Roman"/>
          <w:b/>
          <w:i/>
          <w:spacing w:val="79"/>
          <w:w w:val="99"/>
          <w:sz w:val="24"/>
          <w:szCs w:val="24"/>
        </w:rPr>
        <w:t xml:space="preserve"> </w:t>
      </w:r>
      <w:r w:rsidRPr="005C2C24">
        <w:rPr>
          <w:rFonts w:ascii="Times New Roman" w:hAnsi="Times New Roman" w:eastAsia="Times New Roman" w:cs="Times New Roman"/>
          <w:b/>
          <w:i/>
          <w:spacing w:val="-1"/>
          <w:sz w:val="24"/>
          <w:szCs w:val="24"/>
        </w:rPr>
        <w:t>automated,</w:t>
      </w:r>
      <w:r w:rsidRPr="005C2C24">
        <w:rPr>
          <w:rFonts w:ascii="Times New Roman" w:hAnsi="Times New Roman" w:eastAsia="Times New Roman" w:cs="Times New Roman"/>
          <w:b/>
          <w:i/>
          <w:spacing w:val="-10"/>
          <w:sz w:val="24"/>
          <w:szCs w:val="24"/>
        </w:rPr>
        <w:t xml:space="preserve"> </w:t>
      </w:r>
      <w:r w:rsidRPr="005C2C24">
        <w:rPr>
          <w:rFonts w:ascii="Times New Roman" w:hAnsi="Times New Roman" w:eastAsia="Times New Roman" w:cs="Times New Roman"/>
          <w:b/>
          <w:i/>
          <w:spacing w:val="-1"/>
          <w:sz w:val="24"/>
          <w:szCs w:val="24"/>
        </w:rPr>
        <w:t>electronic,</w:t>
      </w:r>
      <w:r w:rsidRPr="005C2C24">
        <w:rPr>
          <w:rFonts w:ascii="Times New Roman" w:hAnsi="Times New Roman" w:eastAsia="Times New Roman" w:cs="Times New Roman"/>
          <w:b/>
          <w:i/>
          <w:spacing w:val="-10"/>
          <w:sz w:val="24"/>
          <w:szCs w:val="24"/>
        </w:rPr>
        <w:t xml:space="preserve"> </w:t>
      </w:r>
      <w:r w:rsidRPr="005C2C24">
        <w:rPr>
          <w:rFonts w:ascii="Times New Roman" w:hAnsi="Times New Roman" w:eastAsia="Times New Roman" w:cs="Times New Roman"/>
          <w:b/>
          <w:i/>
          <w:sz w:val="24"/>
          <w:szCs w:val="24"/>
        </w:rPr>
        <w:t>mechanical,</w:t>
      </w:r>
      <w:r w:rsidRPr="005C2C24">
        <w:rPr>
          <w:rFonts w:ascii="Times New Roman" w:hAnsi="Times New Roman" w:eastAsia="Times New Roman" w:cs="Times New Roman"/>
          <w:b/>
          <w:i/>
          <w:spacing w:val="-10"/>
          <w:sz w:val="24"/>
          <w:szCs w:val="24"/>
        </w:rPr>
        <w:t xml:space="preserve"> </w:t>
      </w:r>
      <w:r w:rsidRPr="005C2C24">
        <w:rPr>
          <w:rFonts w:ascii="Times New Roman" w:hAnsi="Times New Roman" w:eastAsia="Times New Roman" w:cs="Times New Roman"/>
          <w:b/>
          <w:i/>
          <w:sz w:val="24"/>
          <w:szCs w:val="24"/>
        </w:rPr>
        <w:t>or</w:t>
      </w:r>
      <w:r w:rsidRPr="005C2C24">
        <w:rPr>
          <w:rFonts w:ascii="Times New Roman" w:hAnsi="Times New Roman" w:eastAsia="Times New Roman" w:cs="Times New Roman"/>
          <w:b/>
          <w:i/>
          <w:spacing w:val="-9"/>
          <w:sz w:val="24"/>
          <w:szCs w:val="24"/>
        </w:rPr>
        <w:t xml:space="preserve"> </w:t>
      </w:r>
      <w:r w:rsidRPr="005C2C24">
        <w:rPr>
          <w:rFonts w:ascii="Times New Roman" w:hAnsi="Times New Roman" w:eastAsia="Times New Roman" w:cs="Times New Roman"/>
          <w:b/>
          <w:i/>
          <w:spacing w:val="-1"/>
          <w:sz w:val="24"/>
          <w:szCs w:val="24"/>
        </w:rPr>
        <w:t>other</w:t>
      </w:r>
      <w:r w:rsidRPr="005C2C24">
        <w:rPr>
          <w:rFonts w:ascii="Times New Roman" w:hAnsi="Times New Roman" w:eastAsia="Times New Roman" w:cs="Times New Roman"/>
          <w:b/>
          <w:i/>
          <w:spacing w:val="-10"/>
          <w:sz w:val="24"/>
          <w:szCs w:val="24"/>
        </w:rPr>
        <w:t xml:space="preserve"> </w:t>
      </w:r>
      <w:r w:rsidRPr="005C2C24">
        <w:rPr>
          <w:rFonts w:ascii="Times New Roman" w:hAnsi="Times New Roman" w:eastAsia="Times New Roman" w:cs="Times New Roman"/>
          <w:b/>
          <w:i/>
          <w:spacing w:val="-1"/>
          <w:sz w:val="24"/>
          <w:szCs w:val="24"/>
        </w:rPr>
        <w:t>technological</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collection</w:t>
      </w:r>
      <w:r w:rsidRPr="005C2C24">
        <w:rPr>
          <w:rFonts w:ascii="Times New Roman" w:hAnsi="Times New Roman" w:eastAsia="Times New Roman" w:cs="Times New Roman"/>
          <w:b/>
          <w:i/>
          <w:spacing w:val="-10"/>
          <w:sz w:val="24"/>
          <w:szCs w:val="24"/>
        </w:rPr>
        <w:t xml:space="preserve"> </w:t>
      </w:r>
      <w:r w:rsidRPr="005C2C24">
        <w:rPr>
          <w:rFonts w:ascii="Times New Roman" w:hAnsi="Times New Roman" w:eastAsia="Times New Roman" w:cs="Times New Roman"/>
          <w:b/>
          <w:i/>
          <w:sz w:val="24"/>
          <w:szCs w:val="24"/>
        </w:rPr>
        <w:t>techniques</w:t>
      </w:r>
      <w:r w:rsidRPr="005C2C24">
        <w:rPr>
          <w:rFonts w:ascii="Times New Roman" w:hAnsi="Times New Roman" w:eastAsia="Times New Roman" w:cs="Times New Roman"/>
          <w:b/>
          <w:i/>
          <w:spacing w:val="-9"/>
          <w:sz w:val="24"/>
          <w:szCs w:val="24"/>
        </w:rPr>
        <w:t xml:space="preserve"> </w:t>
      </w:r>
      <w:r w:rsidRPr="005C2C24">
        <w:rPr>
          <w:rFonts w:ascii="Times New Roman" w:hAnsi="Times New Roman" w:eastAsia="Times New Roman" w:cs="Times New Roman"/>
          <w:b/>
          <w:i/>
          <w:sz w:val="24"/>
          <w:szCs w:val="24"/>
        </w:rPr>
        <w:t>or</w:t>
      </w:r>
      <w:r w:rsidRPr="005C2C24">
        <w:rPr>
          <w:rFonts w:ascii="Times New Roman" w:hAnsi="Times New Roman" w:eastAsia="Times New Roman" w:cs="Times New Roman"/>
          <w:b/>
          <w:i/>
          <w:spacing w:val="-9"/>
          <w:sz w:val="24"/>
          <w:szCs w:val="24"/>
        </w:rPr>
        <w:t xml:space="preserve"> </w:t>
      </w:r>
      <w:r w:rsidRPr="005C2C24">
        <w:rPr>
          <w:rFonts w:ascii="Times New Roman" w:hAnsi="Times New Roman" w:eastAsia="Times New Roman" w:cs="Times New Roman"/>
          <w:b/>
          <w:i/>
          <w:spacing w:val="-1"/>
          <w:sz w:val="24"/>
          <w:szCs w:val="24"/>
        </w:rPr>
        <w:t>other</w:t>
      </w:r>
      <w:r w:rsidRPr="005C2C24">
        <w:rPr>
          <w:rFonts w:ascii="Times New Roman" w:hAnsi="Times New Roman" w:eastAsia="Times New Roman" w:cs="Times New Roman"/>
          <w:b/>
          <w:i/>
          <w:spacing w:val="93"/>
          <w:w w:val="99"/>
          <w:sz w:val="24"/>
          <w:szCs w:val="24"/>
        </w:rPr>
        <w:t xml:space="preserve"> </w:t>
      </w:r>
      <w:r w:rsidRPr="005C2C24">
        <w:rPr>
          <w:rFonts w:ascii="Times New Roman" w:hAnsi="Times New Roman" w:eastAsia="Times New Roman" w:cs="Times New Roman"/>
          <w:b/>
          <w:i/>
          <w:spacing w:val="-1"/>
          <w:sz w:val="24"/>
          <w:szCs w:val="24"/>
        </w:rPr>
        <w:t>forms</w:t>
      </w:r>
      <w:r w:rsidRPr="005C2C24">
        <w:rPr>
          <w:rFonts w:ascii="Times New Roman" w:hAnsi="Times New Roman" w:eastAsia="Times New Roman" w:cs="Times New Roman"/>
          <w:b/>
          <w:i/>
          <w:spacing w:val="-9"/>
          <w:sz w:val="24"/>
          <w:szCs w:val="24"/>
        </w:rPr>
        <w:t xml:space="preserve"> </w:t>
      </w:r>
      <w:r w:rsidRPr="005C2C24">
        <w:rPr>
          <w:rFonts w:ascii="Times New Roman" w:hAnsi="Times New Roman" w:eastAsia="Times New Roman" w:cs="Times New Roman"/>
          <w:b/>
          <w:i/>
          <w:sz w:val="24"/>
          <w:szCs w:val="24"/>
        </w:rPr>
        <w:t>of</w:t>
      </w:r>
      <w:r w:rsidRPr="005C2C24">
        <w:rPr>
          <w:rFonts w:ascii="Times New Roman" w:hAnsi="Times New Roman" w:eastAsia="Times New Roman" w:cs="Times New Roman"/>
          <w:b/>
          <w:i/>
          <w:spacing w:val="-8"/>
          <w:sz w:val="24"/>
          <w:szCs w:val="24"/>
        </w:rPr>
        <w:t xml:space="preserve"> </w:t>
      </w:r>
      <w:r w:rsidRPr="005C2C24">
        <w:rPr>
          <w:rFonts w:ascii="Times New Roman" w:hAnsi="Times New Roman" w:eastAsia="Times New Roman" w:cs="Times New Roman"/>
          <w:b/>
          <w:i/>
          <w:spacing w:val="-1"/>
          <w:sz w:val="24"/>
          <w:szCs w:val="24"/>
        </w:rPr>
        <w:t>information</w:t>
      </w:r>
      <w:r w:rsidRPr="005C2C24">
        <w:rPr>
          <w:rFonts w:ascii="Times New Roman" w:hAnsi="Times New Roman" w:eastAsia="Times New Roman" w:cs="Times New Roman"/>
          <w:b/>
          <w:i/>
          <w:spacing w:val="-9"/>
          <w:sz w:val="24"/>
          <w:szCs w:val="24"/>
        </w:rPr>
        <w:t xml:space="preserve"> </w:t>
      </w:r>
      <w:r w:rsidRPr="005C2C24">
        <w:rPr>
          <w:rFonts w:ascii="Times New Roman" w:hAnsi="Times New Roman" w:eastAsia="Times New Roman" w:cs="Times New Roman"/>
          <w:b/>
          <w:i/>
          <w:spacing w:val="-1"/>
          <w:sz w:val="24"/>
          <w:szCs w:val="24"/>
        </w:rPr>
        <w:t>technology.</w:t>
      </w:r>
      <w:r w:rsidRPr="005C2C24">
        <w:rPr>
          <w:rFonts w:ascii="Times New Roman" w:hAnsi="Times New Roman" w:eastAsia="Times New Roman" w:cs="Times New Roman"/>
          <w:b/>
          <w:i/>
          <w:spacing w:val="-6"/>
          <w:sz w:val="24"/>
          <w:szCs w:val="24"/>
        </w:rPr>
        <w:t xml:space="preserve">  D</w:t>
      </w:r>
      <w:r w:rsidRPr="005C2C24">
        <w:rPr>
          <w:rFonts w:ascii="Times New Roman" w:hAnsi="Times New Roman" w:eastAsia="Times New Roman" w:cs="Times New Roman"/>
          <w:b/>
          <w:i/>
          <w:spacing w:val="-1"/>
          <w:sz w:val="24"/>
          <w:szCs w:val="24"/>
        </w:rPr>
        <w:t>escribe</w:t>
      </w:r>
      <w:r w:rsidRPr="005C2C24">
        <w:rPr>
          <w:rFonts w:ascii="Times New Roman" w:hAnsi="Times New Roman" w:eastAsia="Times New Roman" w:cs="Times New Roman"/>
          <w:b/>
          <w:i/>
          <w:spacing w:val="-7"/>
          <w:sz w:val="24"/>
          <w:szCs w:val="24"/>
        </w:rPr>
        <w:t xml:space="preserve"> any </w:t>
      </w:r>
      <w:r w:rsidRPr="005C2C24">
        <w:rPr>
          <w:rFonts w:ascii="Times New Roman" w:hAnsi="Times New Roman" w:eastAsia="Times New Roman" w:cs="Times New Roman"/>
          <w:b/>
          <w:i/>
          <w:spacing w:val="-1"/>
          <w:sz w:val="24"/>
          <w:szCs w:val="24"/>
        </w:rPr>
        <w:t>consideration</w:t>
      </w:r>
      <w:r w:rsidRPr="005C2C24">
        <w:rPr>
          <w:rFonts w:ascii="Times New Roman" w:hAnsi="Times New Roman" w:eastAsia="Times New Roman" w:cs="Times New Roman"/>
          <w:b/>
          <w:i/>
          <w:spacing w:val="-10"/>
          <w:sz w:val="24"/>
          <w:szCs w:val="24"/>
        </w:rPr>
        <w:t xml:space="preserve"> </w:t>
      </w:r>
      <w:r w:rsidRPr="005C2C24">
        <w:rPr>
          <w:rFonts w:ascii="Times New Roman" w:hAnsi="Times New Roman" w:eastAsia="Times New Roman" w:cs="Times New Roman"/>
          <w:b/>
          <w:i/>
          <w:sz w:val="24"/>
          <w:szCs w:val="24"/>
        </w:rPr>
        <w:t>of</w:t>
      </w:r>
      <w:r w:rsidRPr="005C2C24">
        <w:rPr>
          <w:rFonts w:ascii="Times New Roman" w:hAnsi="Times New Roman" w:eastAsia="Times New Roman" w:cs="Times New Roman"/>
          <w:b/>
          <w:i/>
          <w:spacing w:val="-9"/>
          <w:sz w:val="24"/>
          <w:szCs w:val="24"/>
        </w:rPr>
        <w:t xml:space="preserve"> </w:t>
      </w:r>
      <w:r w:rsidRPr="005C2C24">
        <w:rPr>
          <w:rFonts w:ascii="Times New Roman" w:hAnsi="Times New Roman" w:eastAsia="Times New Roman" w:cs="Times New Roman"/>
          <w:b/>
          <w:i/>
          <w:sz w:val="24"/>
          <w:szCs w:val="24"/>
        </w:rPr>
        <w:t>using</w:t>
      </w:r>
      <w:r w:rsidRPr="005C2C24">
        <w:rPr>
          <w:rFonts w:ascii="Times New Roman" w:hAnsi="Times New Roman" w:eastAsia="Times New Roman" w:cs="Times New Roman"/>
          <w:b/>
          <w:i/>
          <w:spacing w:val="-11"/>
          <w:sz w:val="24"/>
          <w:szCs w:val="24"/>
        </w:rPr>
        <w:t xml:space="preserve"> </w:t>
      </w:r>
      <w:r w:rsidRPr="005C2C24">
        <w:rPr>
          <w:rFonts w:ascii="Times New Roman" w:hAnsi="Times New Roman" w:eastAsia="Times New Roman" w:cs="Times New Roman"/>
          <w:b/>
          <w:i/>
          <w:spacing w:val="-1"/>
          <w:sz w:val="24"/>
          <w:szCs w:val="24"/>
        </w:rPr>
        <w:t>information</w:t>
      </w:r>
      <w:r w:rsidRPr="005C2C24">
        <w:rPr>
          <w:rFonts w:ascii="Times New Roman" w:hAnsi="Times New Roman" w:eastAsia="Times New Roman" w:cs="Times New Roman"/>
          <w:b/>
          <w:i/>
          <w:spacing w:val="-9"/>
          <w:sz w:val="24"/>
          <w:szCs w:val="24"/>
        </w:rPr>
        <w:t xml:space="preserve"> </w:t>
      </w:r>
      <w:r w:rsidRPr="005C2C24">
        <w:rPr>
          <w:rFonts w:ascii="Times New Roman" w:hAnsi="Times New Roman" w:eastAsia="Times New Roman" w:cs="Times New Roman"/>
          <w:b/>
          <w:i/>
          <w:sz w:val="24"/>
          <w:szCs w:val="24"/>
        </w:rPr>
        <w:t>technology</w:t>
      </w:r>
      <w:r w:rsidRPr="005C2C24">
        <w:rPr>
          <w:rFonts w:ascii="Times New Roman" w:hAnsi="Times New Roman" w:eastAsia="Times New Roman" w:cs="Times New Roman"/>
          <w:b/>
          <w:i/>
          <w:spacing w:val="-13"/>
          <w:sz w:val="24"/>
          <w:szCs w:val="24"/>
        </w:rPr>
        <w:t xml:space="preserve"> </w:t>
      </w:r>
      <w:r w:rsidRPr="005C2C24">
        <w:rPr>
          <w:rFonts w:ascii="Times New Roman" w:hAnsi="Times New Roman" w:eastAsia="Times New Roman" w:cs="Times New Roman"/>
          <w:b/>
          <w:i/>
          <w:sz w:val="24"/>
          <w:szCs w:val="24"/>
        </w:rPr>
        <w:t>to</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reduce</w:t>
      </w:r>
      <w:r w:rsidRPr="005C2C24">
        <w:rPr>
          <w:rFonts w:ascii="Times New Roman" w:hAnsi="Times New Roman" w:eastAsia="Times New Roman" w:cs="Times New Roman"/>
          <w:b/>
          <w:i/>
          <w:spacing w:val="-9"/>
          <w:sz w:val="24"/>
          <w:szCs w:val="24"/>
        </w:rPr>
        <w:t xml:space="preserve"> </w:t>
      </w:r>
      <w:r w:rsidRPr="005C2C24">
        <w:rPr>
          <w:rFonts w:ascii="Times New Roman" w:hAnsi="Times New Roman" w:eastAsia="Times New Roman" w:cs="Times New Roman"/>
          <w:b/>
          <w:i/>
          <w:sz w:val="24"/>
          <w:szCs w:val="24"/>
        </w:rPr>
        <w:t>burden</w:t>
      </w:r>
      <w:r w:rsidRPr="005C2C24" w:rsidR="00FE74AC">
        <w:rPr>
          <w:rFonts w:ascii="Times New Roman" w:hAnsi="Times New Roman" w:eastAsia="Times New Roman" w:cs="Times New Roman"/>
          <w:b/>
          <w:i/>
          <w:sz w:val="24"/>
          <w:szCs w:val="24"/>
        </w:rPr>
        <w:t>:</w:t>
      </w:r>
    </w:p>
    <w:p w:rsidRPr="005C2C24" w:rsidR="00477527" w:rsidP="005C2C24" w:rsidRDefault="00477527" w14:paraId="30DF3A1B" w14:textId="77777777">
      <w:pPr>
        <w:widowControl w:val="0"/>
        <w:tabs>
          <w:tab w:val="left" w:pos="-1440"/>
        </w:tabs>
        <w:spacing w:after="0"/>
        <w:outlineLvl w:val="0"/>
        <w:rPr>
          <w:rFonts w:ascii="Times New Roman" w:hAnsi="Times New Roman" w:eastAsia="Times New Roman" w:cs="Times New Roman"/>
          <w:snapToGrid w:val="0"/>
          <w:sz w:val="24"/>
          <w:szCs w:val="24"/>
        </w:rPr>
      </w:pPr>
    </w:p>
    <w:p w:rsidRPr="005C2C24" w:rsidR="00477C57" w:rsidP="005C2C24" w:rsidRDefault="00FC62C4" w14:paraId="7EC4E224" w14:textId="2760D956">
      <w:pPr>
        <w:widowControl w:val="0"/>
        <w:tabs>
          <w:tab w:val="left" w:pos="-1440"/>
        </w:tabs>
        <w:spacing w:after="0"/>
        <w:outlineLv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b/>
      </w:r>
      <w:r w:rsidRPr="005C2C24" w:rsidR="00477C57">
        <w:rPr>
          <w:rFonts w:ascii="Times New Roman" w:hAnsi="Times New Roman" w:eastAsia="Times New Roman" w:cs="Times New Roman"/>
          <w:snapToGrid w:val="0"/>
          <w:sz w:val="24"/>
          <w:szCs w:val="24"/>
        </w:rPr>
        <w:t xml:space="preserve">Respondents may use any technology </w:t>
      </w:r>
      <w:r w:rsidR="00EA4636">
        <w:rPr>
          <w:rFonts w:ascii="Times New Roman" w:hAnsi="Times New Roman" w:eastAsia="Times New Roman" w:cs="Times New Roman"/>
          <w:snapToGrid w:val="0"/>
          <w:sz w:val="24"/>
          <w:szCs w:val="24"/>
        </w:rPr>
        <w:t>compatible with</w:t>
      </w:r>
      <w:r w:rsidR="00EA163E">
        <w:rPr>
          <w:rFonts w:ascii="Times New Roman" w:hAnsi="Times New Roman" w:eastAsia="Times New Roman" w:cs="Times New Roman"/>
          <w:snapToGrid w:val="0"/>
          <w:sz w:val="24"/>
          <w:szCs w:val="24"/>
        </w:rPr>
        <w:t xml:space="preserve"> </w:t>
      </w:r>
      <w:r w:rsidR="009E0D94">
        <w:rPr>
          <w:rFonts w:ascii="Times New Roman" w:hAnsi="Times New Roman" w:eastAsia="Times New Roman" w:cs="Times New Roman"/>
          <w:snapToGrid w:val="0"/>
          <w:sz w:val="24"/>
          <w:szCs w:val="24"/>
        </w:rPr>
        <w:t>meeting the requirements of the guidelines.</w:t>
      </w:r>
    </w:p>
    <w:p w:rsidRPr="005C2C24" w:rsidR="00477C57" w:rsidP="005C2C24" w:rsidRDefault="00477C57" w14:paraId="62247217" w14:textId="77777777">
      <w:pPr>
        <w:widowControl w:val="0"/>
        <w:tabs>
          <w:tab w:val="left" w:pos="-1440"/>
        </w:tabs>
        <w:spacing w:after="0"/>
        <w:outlineLvl w:val="0"/>
        <w:rPr>
          <w:rFonts w:ascii="Times New Roman" w:hAnsi="Times New Roman" w:eastAsia="Times New Roman" w:cs="Times New Roman"/>
          <w:snapToGrid w:val="0"/>
          <w:sz w:val="24"/>
          <w:szCs w:val="24"/>
        </w:rPr>
      </w:pPr>
    </w:p>
    <w:p w:rsidRPr="005C2C24" w:rsidR="00477527" w:rsidP="00FC62C4" w:rsidRDefault="00477527" w14:paraId="2B39D5AA" w14:textId="17ED5B70">
      <w:pPr>
        <w:widowControl w:val="0"/>
        <w:spacing w:after="0"/>
        <w:ind w:right="141"/>
        <w:jc w:val="both"/>
        <w:rPr>
          <w:rFonts w:ascii="Times New Roman" w:hAnsi="Times New Roman" w:eastAsia="Times New Roman" w:cs="Times New Roman"/>
          <w:b/>
          <w:i/>
          <w:sz w:val="24"/>
          <w:szCs w:val="24"/>
        </w:rPr>
      </w:pPr>
      <w:r w:rsidRPr="005C2C24">
        <w:rPr>
          <w:rFonts w:ascii="Times New Roman" w:hAnsi="Times New Roman" w:eastAsia="Times New Roman" w:cs="Times New Roman"/>
          <w:b/>
          <w:bCs/>
          <w:i/>
          <w:iCs/>
          <w:sz w:val="24"/>
          <w:szCs w:val="24"/>
        </w:rPr>
        <w:t>4.</w:t>
      </w:r>
      <w:r w:rsidRPr="005C2C24">
        <w:rPr>
          <w:rFonts w:ascii="Times New Roman" w:hAnsi="Times New Roman" w:eastAsia="Times New Roman" w:cs="Times New Roman"/>
          <w:b/>
          <w:bCs/>
          <w:i/>
          <w:iCs/>
          <w:sz w:val="24"/>
          <w:szCs w:val="24"/>
        </w:rPr>
        <w:tab/>
      </w:r>
      <w:r w:rsidRPr="005C2C24" w:rsidR="00A85A4A">
        <w:rPr>
          <w:rFonts w:ascii="Times New Roman" w:hAnsi="Times New Roman" w:eastAsia="Times New Roman" w:cs="Times New Roman"/>
          <w:b/>
          <w:i/>
          <w:spacing w:val="-1"/>
          <w:sz w:val="24"/>
          <w:szCs w:val="24"/>
        </w:rPr>
        <w:t>E</w:t>
      </w:r>
      <w:r w:rsidRPr="005C2C24">
        <w:rPr>
          <w:rFonts w:ascii="Times New Roman" w:hAnsi="Times New Roman" w:eastAsia="Times New Roman" w:cs="Times New Roman"/>
          <w:b/>
          <w:i/>
          <w:spacing w:val="-1"/>
          <w:sz w:val="24"/>
          <w:szCs w:val="24"/>
        </w:rPr>
        <w:t>fforts</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to</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identify</w:t>
      </w:r>
      <w:r w:rsidRPr="005C2C24">
        <w:rPr>
          <w:rFonts w:ascii="Times New Roman" w:hAnsi="Times New Roman" w:eastAsia="Times New Roman" w:cs="Times New Roman"/>
          <w:b/>
          <w:i/>
          <w:spacing w:val="-11"/>
          <w:sz w:val="24"/>
          <w:szCs w:val="24"/>
        </w:rPr>
        <w:t xml:space="preserve"> </w:t>
      </w:r>
      <w:r w:rsidRPr="005C2C24" w:rsidR="00FE74AC">
        <w:rPr>
          <w:rFonts w:ascii="Times New Roman" w:hAnsi="Times New Roman" w:eastAsia="Times New Roman" w:cs="Times New Roman"/>
          <w:b/>
          <w:i/>
          <w:spacing w:val="-1"/>
          <w:sz w:val="24"/>
          <w:szCs w:val="24"/>
        </w:rPr>
        <w:t>duplication:</w:t>
      </w:r>
    </w:p>
    <w:p w:rsidRPr="005C2C24" w:rsidR="00477527" w:rsidP="00FC62C4" w:rsidRDefault="00477527" w14:paraId="64C6B784" w14:textId="77777777">
      <w:pPr>
        <w:widowControl w:val="0"/>
        <w:spacing w:after="0"/>
        <w:rPr>
          <w:rFonts w:ascii="Times New Roman" w:hAnsi="Times New Roman" w:eastAsia="Times New Roman" w:cs="Times New Roman"/>
          <w:bCs/>
          <w:snapToGrid w:val="0"/>
          <w:sz w:val="24"/>
          <w:szCs w:val="24"/>
        </w:rPr>
      </w:pPr>
    </w:p>
    <w:p w:rsidR="00CD7649" w:rsidP="00FC62C4" w:rsidRDefault="00FC62C4" w14:paraId="367B3E36" w14:textId="157DE7AA">
      <w:pPr>
        <w:widowControl w:val="0"/>
        <w:spacing w:after="0"/>
        <w:rPr>
          <w:rFonts w:ascii="Times New Roman" w:hAnsi="Times New Roman" w:eastAsia="Times New Roman" w:cs="Times New Roman"/>
          <w:bCs/>
          <w:snapToGrid w:val="0"/>
          <w:sz w:val="24"/>
          <w:szCs w:val="24"/>
        </w:rPr>
      </w:pPr>
      <w:r>
        <w:rPr>
          <w:rFonts w:ascii="Times New Roman" w:hAnsi="Times New Roman" w:eastAsia="Times New Roman" w:cs="Times New Roman"/>
          <w:bCs/>
          <w:snapToGrid w:val="0"/>
          <w:sz w:val="24"/>
          <w:szCs w:val="24"/>
        </w:rPr>
        <w:tab/>
      </w:r>
      <w:r w:rsidR="009E0D94">
        <w:rPr>
          <w:rFonts w:ascii="Times New Roman" w:hAnsi="Times New Roman" w:eastAsia="Times New Roman" w:cs="Times New Roman"/>
          <w:bCs/>
          <w:snapToGrid w:val="0"/>
          <w:sz w:val="24"/>
          <w:szCs w:val="24"/>
        </w:rPr>
        <w:t>T</w:t>
      </w:r>
      <w:r w:rsidRPr="00FD0739" w:rsidR="00FD0739">
        <w:rPr>
          <w:rFonts w:ascii="Times New Roman" w:hAnsi="Times New Roman" w:eastAsia="Times New Roman" w:cs="Times New Roman"/>
          <w:bCs/>
          <w:snapToGrid w:val="0"/>
          <w:sz w:val="24"/>
          <w:szCs w:val="24"/>
        </w:rPr>
        <w:t>he OCC recognizes that many covered banks already engage in significant planning, including planning responses to cyber</w:t>
      </w:r>
      <w:r w:rsidR="00B96C8C">
        <w:rPr>
          <w:rFonts w:ascii="Times New Roman" w:hAnsi="Times New Roman" w:eastAsia="Times New Roman" w:cs="Times New Roman"/>
          <w:bCs/>
          <w:snapToGrid w:val="0"/>
          <w:sz w:val="24"/>
          <w:szCs w:val="24"/>
        </w:rPr>
        <w:t>-</w:t>
      </w:r>
      <w:r w:rsidRPr="00FD0739" w:rsidR="00FD0739">
        <w:rPr>
          <w:rFonts w:ascii="Times New Roman" w:hAnsi="Times New Roman" w:eastAsia="Times New Roman" w:cs="Times New Roman"/>
          <w:bCs/>
          <w:snapToGrid w:val="0"/>
          <w:sz w:val="24"/>
          <w:szCs w:val="24"/>
        </w:rPr>
        <w:t xml:space="preserve">attacks, business interruptions, and leadership vacancies.  Some </w:t>
      </w:r>
      <w:r w:rsidR="00EA4636">
        <w:rPr>
          <w:rFonts w:ascii="Times New Roman" w:hAnsi="Times New Roman" w:eastAsia="Times New Roman" w:cs="Times New Roman"/>
          <w:bCs/>
          <w:snapToGrid w:val="0"/>
          <w:sz w:val="24"/>
          <w:szCs w:val="24"/>
        </w:rPr>
        <w:t xml:space="preserve">covered </w:t>
      </w:r>
      <w:r w:rsidRPr="00FD0739" w:rsidR="00FD0739">
        <w:rPr>
          <w:rFonts w:ascii="Times New Roman" w:hAnsi="Times New Roman" w:eastAsia="Times New Roman" w:cs="Times New Roman"/>
          <w:bCs/>
          <w:snapToGrid w:val="0"/>
          <w:sz w:val="24"/>
          <w:szCs w:val="24"/>
        </w:rPr>
        <w:t xml:space="preserve">banks also undertake a range of other planning, including strategic, contingency, capital (including stress testing), liquidity, and resolution.  The same is true for their parent holding companies or affiliates.  </w:t>
      </w:r>
      <w:r w:rsidR="00C02325">
        <w:rPr>
          <w:rFonts w:ascii="Times New Roman" w:hAnsi="Times New Roman" w:eastAsia="Times New Roman" w:cs="Times New Roman"/>
          <w:bCs/>
          <w:snapToGrid w:val="0"/>
          <w:sz w:val="24"/>
          <w:szCs w:val="24"/>
        </w:rPr>
        <w:t>Also, t</w:t>
      </w:r>
      <w:r w:rsidR="00FD0739">
        <w:rPr>
          <w:rFonts w:ascii="Times New Roman" w:hAnsi="Times New Roman" w:eastAsia="Times New Roman" w:cs="Times New Roman"/>
          <w:bCs/>
          <w:snapToGrid w:val="0"/>
          <w:sz w:val="24"/>
          <w:szCs w:val="24"/>
        </w:rPr>
        <w:t xml:space="preserve">he OCC </w:t>
      </w:r>
      <w:r w:rsidRPr="00FD0739" w:rsidR="00FD0739">
        <w:rPr>
          <w:rFonts w:ascii="Times New Roman" w:hAnsi="Times New Roman" w:eastAsia="Times New Roman" w:cs="Times New Roman"/>
          <w:bCs/>
          <w:snapToGrid w:val="0"/>
          <w:sz w:val="24"/>
          <w:szCs w:val="24"/>
        </w:rPr>
        <w:t>do</w:t>
      </w:r>
      <w:r w:rsidR="00FD0739">
        <w:rPr>
          <w:rFonts w:ascii="Times New Roman" w:hAnsi="Times New Roman" w:eastAsia="Times New Roman" w:cs="Times New Roman"/>
          <w:bCs/>
          <w:snapToGrid w:val="0"/>
          <w:sz w:val="24"/>
          <w:szCs w:val="24"/>
        </w:rPr>
        <w:t>es</w:t>
      </w:r>
      <w:r w:rsidRPr="00FD0739" w:rsidR="00FD0739">
        <w:rPr>
          <w:rFonts w:ascii="Times New Roman" w:hAnsi="Times New Roman" w:eastAsia="Times New Roman" w:cs="Times New Roman"/>
          <w:bCs/>
          <w:snapToGrid w:val="0"/>
          <w:sz w:val="24"/>
          <w:szCs w:val="24"/>
        </w:rPr>
        <w:t xml:space="preserve"> not intend for </w:t>
      </w:r>
      <w:r w:rsidR="00EA4636">
        <w:rPr>
          <w:rFonts w:ascii="Times New Roman" w:hAnsi="Times New Roman" w:eastAsia="Times New Roman" w:cs="Times New Roman"/>
          <w:bCs/>
          <w:snapToGrid w:val="0"/>
          <w:sz w:val="24"/>
          <w:szCs w:val="24"/>
        </w:rPr>
        <w:t>a covered bank’s</w:t>
      </w:r>
      <w:r w:rsidRPr="00FD0739" w:rsidR="00FD0739">
        <w:rPr>
          <w:rFonts w:ascii="Times New Roman" w:hAnsi="Times New Roman" w:eastAsia="Times New Roman" w:cs="Times New Roman"/>
          <w:bCs/>
          <w:snapToGrid w:val="0"/>
          <w:sz w:val="24"/>
          <w:szCs w:val="24"/>
        </w:rPr>
        <w:t xml:space="preserve"> recovery planning to be needlessly burdensome or duplicative of these other planning processes.  The OCC expects, however, that a covered bank’s recovery plan will identify the recovery strategies that are </w:t>
      </w:r>
      <w:r w:rsidRPr="00FA190D" w:rsidR="00FD0739">
        <w:rPr>
          <w:rFonts w:ascii="Times New Roman" w:hAnsi="Times New Roman" w:eastAsia="Times New Roman" w:cs="Times New Roman"/>
          <w:bCs/>
          <w:snapToGrid w:val="0"/>
          <w:sz w:val="24"/>
          <w:szCs w:val="24"/>
        </w:rPr>
        <w:t>specific to that bank</w:t>
      </w:r>
      <w:r w:rsidRPr="00FD0739" w:rsidR="00FD0739">
        <w:rPr>
          <w:rFonts w:ascii="Times New Roman" w:hAnsi="Times New Roman" w:eastAsia="Times New Roman" w:cs="Times New Roman"/>
          <w:bCs/>
          <w:snapToGrid w:val="0"/>
          <w:sz w:val="24"/>
          <w:szCs w:val="24"/>
        </w:rPr>
        <w:t xml:space="preserve"> and, as appropriate, distinguishable from the recovery strategies of its holding company or affiliates.  Furthermore, while </w:t>
      </w:r>
      <w:r w:rsidR="00EA4636">
        <w:rPr>
          <w:rFonts w:ascii="Times New Roman" w:hAnsi="Times New Roman" w:eastAsia="Times New Roman" w:cs="Times New Roman"/>
          <w:bCs/>
          <w:snapToGrid w:val="0"/>
          <w:sz w:val="24"/>
          <w:szCs w:val="24"/>
        </w:rPr>
        <w:t>the OCC</w:t>
      </w:r>
      <w:r w:rsidRPr="00FD0739" w:rsidR="00FD0739">
        <w:rPr>
          <w:rFonts w:ascii="Times New Roman" w:hAnsi="Times New Roman" w:eastAsia="Times New Roman" w:cs="Times New Roman"/>
          <w:bCs/>
          <w:snapToGrid w:val="0"/>
          <w:sz w:val="24"/>
          <w:szCs w:val="24"/>
        </w:rPr>
        <w:t xml:space="preserve"> encourage</w:t>
      </w:r>
      <w:r w:rsidR="00D264E7">
        <w:rPr>
          <w:rFonts w:ascii="Times New Roman" w:hAnsi="Times New Roman" w:eastAsia="Times New Roman" w:cs="Times New Roman"/>
          <w:bCs/>
          <w:snapToGrid w:val="0"/>
          <w:sz w:val="24"/>
          <w:szCs w:val="24"/>
        </w:rPr>
        <w:t>s</w:t>
      </w:r>
      <w:r w:rsidRPr="00FD0739" w:rsidR="00FD0739">
        <w:rPr>
          <w:rFonts w:ascii="Times New Roman" w:hAnsi="Times New Roman" w:eastAsia="Times New Roman" w:cs="Times New Roman"/>
          <w:bCs/>
          <w:snapToGrid w:val="0"/>
          <w:sz w:val="24"/>
          <w:szCs w:val="24"/>
        </w:rPr>
        <w:t xml:space="preserve"> covered banks to leverage their existing processes</w:t>
      </w:r>
      <w:r w:rsidR="00FD0739">
        <w:rPr>
          <w:rFonts w:ascii="Times New Roman" w:hAnsi="Times New Roman" w:eastAsia="Times New Roman" w:cs="Times New Roman"/>
          <w:bCs/>
          <w:snapToGrid w:val="0"/>
          <w:sz w:val="24"/>
          <w:szCs w:val="24"/>
        </w:rPr>
        <w:t>,</w:t>
      </w:r>
      <w:r w:rsidRPr="00FD0739" w:rsidR="00FD0739">
        <w:t xml:space="preserve"> </w:t>
      </w:r>
      <w:r w:rsidRPr="00FD0739" w:rsidR="00FD0739">
        <w:rPr>
          <w:rFonts w:ascii="Times New Roman" w:hAnsi="Times New Roman" w:eastAsia="Times New Roman" w:cs="Times New Roman"/>
          <w:bCs/>
          <w:snapToGrid w:val="0"/>
          <w:sz w:val="24"/>
          <w:szCs w:val="24"/>
        </w:rPr>
        <w:t xml:space="preserve">including by incorporating or cross-referencing portions or elements of relevant plans, in most cases, it is unlikely that a covered bank will be able to use a plan prepared for another purpose or entity to satisfy the </w:t>
      </w:r>
      <w:r w:rsidR="007C427E">
        <w:rPr>
          <w:rFonts w:ascii="Times New Roman" w:hAnsi="Times New Roman" w:eastAsia="Times New Roman" w:cs="Times New Roman"/>
          <w:bCs/>
          <w:snapToGrid w:val="0"/>
          <w:sz w:val="24"/>
          <w:szCs w:val="24"/>
        </w:rPr>
        <w:t>guidelines</w:t>
      </w:r>
      <w:r w:rsidRPr="00FD0739" w:rsidR="00FD0739">
        <w:rPr>
          <w:rFonts w:ascii="Times New Roman" w:hAnsi="Times New Roman" w:eastAsia="Times New Roman" w:cs="Times New Roman"/>
          <w:bCs/>
          <w:snapToGrid w:val="0"/>
          <w:sz w:val="24"/>
          <w:szCs w:val="24"/>
        </w:rPr>
        <w:t xml:space="preserve">.  </w:t>
      </w:r>
      <w:r w:rsidR="00C02325">
        <w:rPr>
          <w:rFonts w:ascii="Times New Roman" w:hAnsi="Times New Roman" w:eastAsia="Times New Roman" w:cs="Times New Roman"/>
          <w:bCs/>
          <w:snapToGrid w:val="0"/>
          <w:sz w:val="24"/>
          <w:szCs w:val="24"/>
        </w:rPr>
        <w:t xml:space="preserve">The purpose of the </w:t>
      </w:r>
      <w:r w:rsidR="007C427E">
        <w:rPr>
          <w:rFonts w:ascii="Times New Roman" w:hAnsi="Times New Roman" w:eastAsia="Times New Roman" w:cs="Times New Roman"/>
          <w:bCs/>
          <w:snapToGrid w:val="0"/>
          <w:sz w:val="24"/>
          <w:szCs w:val="24"/>
        </w:rPr>
        <w:t>requirements</w:t>
      </w:r>
      <w:r w:rsidRPr="00FD0739" w:rsidR="00FD0739">
        <w:rPr>
          <w:rFonts w:ascii="Times New Roman" w:hAnsi="Times New Roman" w:eastAsia="Times New Roman" w:cs="Times New Roman"/>
          <w:bCs/>
          <w:snapToGrid w:val="0"/>
          <w:sz w:val="24"/>
          <w:szCs w:val="24"/>
        </w:rPr>
        <w:t xml:space="preserve"> is to provide a comprehensive framework for evaluating how severe stress would financially affect a covered bank specifically and the recovery options that would allow </w:t>
      </w:r>
      <w:r w:rsidRPr="00EA4636" w:rsidR="00FD0739">
        <w:rPr>
          <w:rFonts w:ascii="Times New Roman" w:hAnsi="Times New Roman" w:eastAsia="Times New Roman" w:cs="Times New Roman"/>
          <w:bCs/>
          <w:snapToGrid w:val="0"/>
          <w:sz w:val="24"/>
          <w:szCs w:val="24"/>
          <w:u w:val="single"/>
        </w:rPr>
        <w:t>that</w:t>
      </w:r>
      <w:r w:rsidRPr="0035096D" w:rsidR="00FD0739">
        <w:rPr>
          <w:rFonts w:ascii="Times New Roman" w:hAnsi="Times New Roman" w:eastAsia="Times New Roman" w:cs="Times New Roman"/>
          <w:bCs/>
          <w:snapToGrid w:val="0"/>
          <w:sz w:val="24"/>
          <w:szCs w:val="24"/>
          <w:u w:val="single"/>
        </w:rPr>
        <w:t xml:space="preserve"> bank</w:t>
      </w:r>
      <w:r w:rsidRPr="00FD0739" w:rsidR="00FD0739">
        <w:rPr>
          <w:rFonts w:ascii="Times New Roman" w:hAnsi="Times New Roman" w:eastAsia="Times New Roman" w:cs="Times New Roman"/>
          <w:bCs/>
          <w:snapToGrid w:val="0"/>
          <w:sz w:val="24"/>
          <w:szCs w:val="24"/>
        </w:rPr>
        <w:t xml:space="preserve"> to remain viable under such stress.</w:t>
      </w:r>
    </w:p>
    <w:p w:rsidRPr="005C2C24" w:rsidR="00C309A5" w:rsidP="00FC62C4" w:rsidRDefault="00C309A5" w14:paraId="310E6FBD" w14:textId="77777777">
      <w:pPr>
        <w:widowControl w:val="0"/>
        <w:spacing w:after="0"/>
        <w:ind w:right="861"/>
        <w:rPr>
          <w:rFonts w:ascii="Times New Roman" w:hAnsi="Times New Roman" w:eastAsia="Times New Roman" w:cs="Times New Roman"/>
          <w:b/>
          <w:bCs/>
          <w:i/>
          <w:iCs/>
          <w:sz w:val="24"/>
          <w:szCs w:val="24"/>
        </w:rPr>
      </w:pPr>
    </w:p>
    <w:p w:rsidR="0092695A" w:rsidP="0092695A" w:rsidRDefault="0092695A" w14:paraId="11E18280" w14:textId="77777777">
      <w:pPr>
        <w:pStyle w:val="BodyText"/>
        <w:widowControl w:val="0"/>
        <w:ind w:left="100" w:right="861"/>
        <w:rPr>
          <w:rFonts w:ascii="Times New Roman" w:hAnsi="Times New Roman"/>
          <w:b/>
          <w:i/>
          <w:spacing w:val="-1"/>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92695A" w:rsidP="0092695A" w:rsidRDefault="0092695A" w14:paraId="13581E00" w14:textId="77777777">
      <w:pPr>
        <w:pStyle w:val="BodyText"/>
        <w:widowControl w:val="0"/>
        <w:ind w:left="100" w:right="861"/>
        <w:rPr>
          <w:rFonts w:ascii="Times New Roman" w:hAnsi="Times New Roman"/>
          <w:color w:val="000000"/>
          <w:szCs w:val="24"/>
        </w:rPr>
      </w:pPr>
    </w:p>
    <w:p w:rsidR="0092695A" w:rsidP="00FC62C4" w:rsidRDefault="00971A34" w14:paraId="759D4135" w14:textId="42B49870">
      <w:pPr>
        <w:widowControl w:val="0"/>
        <w:tabs>
          <w:tab w:val="left" w:pos="-1440"/>
        </w:tabs>
        <w:spacing w:after="0"/>
        <w:outlineLvl w:val="0"/>
        <w:rPr>
          <w:rFonts w:ascii="Times New Roman" w:hAnsi="Times New Roman" w:eastAsia="Times New Roman" w:cs="Times New Roman"/>
          <w:sz w:val="24"/>
          <w:szCs w:val="24"/>
        </w:rPr>
      </w:pPr>
      <w:r>
        <w:rPr>
          <w:rFonts w:ascii="Times New Roman" w:hAnsi="Times New Roman" w:eastAsia="Times New Roman" w:cs="Times New Roman"/>
          <w:snapToGrid w:val="0"/>
          <w:sz w:val="24"/>
          <w:szCs w:val="24"/>
        </w:rPr>
        <w:tab/>
      </w:r>
      <w:r w:rsidR="000455C7">
        <w:rPr>
          <w:rFonts w:ascii="Times New Roman" w:hAnsi="Times New Roman" w:eastAsia="Times New Roman" w:cs="Times New Roman"/>
          <w:snapToGrid w:val="0"/>
          <w:sz w:val="24"/>
          <w:szCs w:val="24"/>
        </w:rPr>
        <w:t xml:space="preserve">The </w:t>
      </w:r>
      <w:r w:rsidR="008D5CA6">
        <w:rPr>
          <w:rFonts w:ascii="Times New Roman" w:hAnsi="Times New Roman" w:eastAsia="Times New Roman" w:cs="Times New Roman"/>
          <w:snapToGrid w:val="0"/>
          <w:sz w:val="24"/>
          <w:szCs w:val="24"/>
        </w:rPr>
        <w:t xml:space="preserve">final rule </w:t>
      </w:r>
      <w:r w:rsidRPr="001B0379" w:rsidR="000455C7">
        <w:rPr>
          <w:rFonts w:ascii="Times New Roman" w:hAnsi="Times New Roman" w:eastAsia="Times New Roman" w:cs="Times New Roman"/>
          <w:sz w:val="24"/>
          <w:szCs w:val="24"/>
        </w:rPr>
        <w:t>increase</w:t>
      </w:r>
      <w:r w:rsidR="005E0BB7">
        <w:rPr>
          <w:rFonts w:ascii="Times New Roman" w:hAnsi="Times New Roman" w:eastAsia="Times New Roman" w:cs="Times New Roman"/>
          <w:sz w:val="24"/>
          <w:szCs w:val="24"/>
        </w:rPr>
        <w:t>d</w:t>
      </w:r>
      <w:r w:rsidRPr="001B0379" w:rsidR="000455C7">
        <w:rPr>
          <w:rFonts w:ascii="Times New Roman" w:hAnsi="Times New Roman" w:eastAsia="Times New Roman" w:cs="Times New Roman"/>
          <w:sz w:val="24"/>
          <w:szCs w:val="24"/>
        </w:rPr>
        <w:t xml:space="preserve"> the </w:t>
      </w:r>
      <w:r w:rsidR="000455C7">
        <w:rPr>
          <w:rFonts w:ascii="Times New Roman" w:hAnsi="Times New Roman" w:eastAsia="Times New Roman" w:cs="Times New Roman"/>
          <w:sz w:val="24"/>
          <w:szCs w:val="24"/>
        </w:rPr>
        <w:t xml:space="preserve">average total consolidated assets </w:t>
      </w:r>
      <w:r w:rsidRPr="001B0379" w:rsidR="000455C7">
        <w:rPr>
          <w:rFonts w:ascii="Times New Roman" w:hAnsi="Times New Roman" w:eastAsia="Times New Roman" w:cs="Times New Roman"/>
          <w:sz w:val="24"/>
          <w:szCs w:val="24"/>
        </w:rPr>
        <w:t xml:space="preserve">threshold </w:t>
      </w:r>
      <w:r w:rsidR="000455C7">
        <w:rPr>
          <w:rFonts w:ascii="Times New Roman" w:hAnsi="Times New Roman" w:eastAsia="Times New Roman" w:cs="Times New Roman"/>
          <w:sz w:val="24"/>
          <w:szCs w:val="24"/>
        </w:rPr>
        <w:t>for applying the</w:t>
      </w:r>
      <w:r w:rsidRPr="001B0379" w:rsidR="000455C7">
        <w:rPr>
          <w:rFonts w:ascii="Times New Roman" w:hAnsi="Times New Roman" w:eastAsia="Times New Roman" w:cs="Times New Roman"/>
          <w:sz w:val="24"/>
          <w:szCs w:val="24"/>
        </w:rPr>
        <w:t xml:space="preserve"> recovery planning guidelines to a</w:t>
      </w:r>
      <w:r w:rsidR="008B03F3">
        <w:rPr>
          <w:rFonts w:ascii="Times New Roman" w:hAnsi="Times New Roman" w:eastAsia="Times New Roman" w:cs="Times New Roman"/>
          <w:sz w:val="24"/>
          <w:szCs w:val="24"/>
        </w:rPr>
        <w:t xml:space="preserve"> </w:t>
      </w:r>
      <w:r w:rsidR="00FA190D">
        <w:rPr>
          <w:rFonts w:ascii="Times New Roman" w:hAnsi="Times New Roman" w:eastAsia="Times New Roman" w:cs="Times New Roman"/>
          <w:sz w:val="24"/>
          <w:szCs w:val="24"/>
        </w:rPr>
        <w:t xml:space="preserve">covered </w:t>
      </w:r>
      <w:r w:rsidR="000455C7">
        <w:rPr>
          <w:rFonts w:ascii="Times New Roman" w:hAnsi="Times New Roman" w:eastAsia="Times New Roman" w:cs="Times New Roman"/>
          <w:sz w:val="24"/>
          <w:szCs w:val="24"/>
        </w:rPr>
        <w:t xml:space="preserve">bank </w:t>
      </w:r>
      <w:r w:rsidRPr="001B0379" w:rsidR="000455C7">
        <w:rPr>
          <w:rFonts w:ascii="Times New Roman" w:hAnsi="Times New Roman" w:eastAsia="Times New Roman" w:cs="Times New Roman"/>
          <w:sz w:val="24"/>
          <w:szCs w:val="24"/>
        </w:rPr>
        <w:t>from $50 billion to $250 billion</w:t>
      </w:r>
      <w:r w:rsidR="000455C7">
        <w:rPr>
          <w:rFonts w:ascii="Times New Roman" w:hAnsi="Times New Roman" w:eastAsia="Times New Roman" w:cs="Times New Roman"/>
          <w:sz w:val="24"/>
          <w:szCs w:val="24"/>
        </w:rPr>
        <w:t xml:space="preserve"> and decrease</w:t>
      </w:r>
      <w:r w:rsidR="005E0BB7">
        <w:rPr>
          <w:rFonts w:ascii="Times New Roman" w:hAnsi="Times New Roman" w:eastAsia="Times New Roman" w:cs="Times New Roman"/>
          <w:sz w:val="24"/>
          <w:szCs w:val="24"/>
        </w:rPr>
        <w:t>d</w:t>
      </w:r>
      <w:r w:rsidR="000455C7">
        <w:rPr>
          <w:rFonts w:ascii="Times New Roman" w:hAnsi="Times New Roman" w:eastAsia="Times New Roman" w:cs="Times New Roman"/>
          <w:sz w:val="24"/>
          <w:szCs w:val="24"/>
        </w:rPr>
        <w:t xml:space="preserve"> from 18 months to 12 months the time within which a bank should comply with the recovery planning guidelines after the bank </w:t>
      </w:r>
      <w:r w:rsidR="001E0649">
        <w:rPr>
          <w:rFonts w:ascii="Times New Roman" w:hAnsi="Times New Roman" w:eastAsia="Times New Roman" w:cs="Times New Roman"/>
          <w:sz w:val="24"/>
          <w:szCs w:val="24"/>
        </w:rPr>
        <w:t xml:space="preserve">first </w:t>
      </w:r>
      <w:r w:rsidR="000455C7">
        <w:rPr>
          <w:rFonts w:ascii="Times New Roman" w:hAnsi="Times New Roman" w:eastAsia="Times New Roman" w:cs="Times New Roman"/>
          <w:sz w:val="24"/>
          <w:szCs w:val="24"/>
        </w:rPr>
        <w:t>becomes subject to the guidelines.</w:t>
      </w:r>
    </w:p>
    <w:p w:rsidR="000455C7" w:rsidP="00FC62C4" w:rsidRDefault="000455C7" w14:paraId="30AD140F" w14:textId="77777777">
      <w:pPr>
        <w:widowControl w:val="0"/>
        <w:tabs>
          <w:tab w:val="left" w:pos="-1440"/>
        </w:tabs>
        <w:spacing w:after="0"/>
        <w:outlineLvl w:val="0"/>
        <w:rPr>
          <w:rFonts w:ascii="Times New Roman" w:hAnsi="Times New Roman" w:eastAsia="Times New Roman" w:cs="Times New Roman"/>
          <w:snapToGrid w:val="0"/>
          <w:sz w:val="24"/>
          <w:szCs w:val="24"/>
        </w:rPr>
      </w:pPr>
    </w:p>
    <w:p w:rsidRPr="005C2C24" w:rsidR="00477527" w:rsidP="00A012AB" w:rsidRDefault="00477527" w14:paraId="2CDB8CF6" w14:textId="1193C54E">
      <w:pPr>
        <w:widowControl w:val="0"/>
        <w:tabs>
          <w:tab w:val="left" w:pos="340"/>
          <w:tab w:val="left" w:pos="630"/>
        </w:tabs>
        <w:spacing w:after="0"/>
        <w:ind w:right="205"/>
        <w:rPr>
          <w:rFonts w:ascii="Times New Roman" w:hAnsi="Times New Roman" w:eastAsia="Times New Roman" w:cs="Times New Roman"/>
          <w:b/>
          <w:i/>
          <w:sz w:val="24"/>
          <w:szCs w:val="24"/>
        </w:rPr>
      </w:pPr>
      <w:r w:rsidRPr="005C2C24">
        <w:rPr>
          <w:rFonts w:ascii="Times New Roman" w:hAnsi="Times New Roman" w:eastAsia="Times New Roman" w:cs="Times New Roman"/>
          <w:b/>
          <w:bCs/>
          <w:i/>
          <w:iCs/>
          <w:sz w:val="24"/>
          <w:szCs w:val="24"/>
        </w:rPr>
        <w:t>6.</w:t>
      </w:r>
      <w:r w:rsidRPr="005C2C24">
        <w:rPr>
          <w:rFonts w:ascii="Times New Roman" w:hAnsi="Times New Roman" w:eastAsia="Times New Roman" w:cs="Times New Roman"/>
          <w:b/>
          <w:bCs/>
          <w:i/>
          <w:iCs/>
          <w:sz w:val="24"/>
          <w:szCs w:val="24"/>
        </w:rPr>
        <w:tab/>
        <w:t xml:space="preserve">     </w:t>
      </w:r>
      <w:r w:rsidRPr="005C2C24" w:rsidR="00A85A4A">
        <w:rPr>
          <w:rFonts w:ascii="Times New Roman" w:hAnsi="Times New Roman" w:eastAsia="Times New Roman" w:cs="Times New Roman"/>
          <w:b/>
          <w:i/>
          <w:spacing w:val="-1"/>
          <w:sz w:val="24"/>
          <w:szCs w:val="24"/>
        </w:rPr>
        <w:t>C</w:t>
      </w:r>
      <w:r w:rsidRPr="005C2C24">
        <w:rPr>
          <w:rFonts w:ascii="Times New Roman" w:hAnsi="Times New Roman" w:eastAsia="Times New Roman" w:cs="Times New Roman"/>
          <w:b/>
          <w:i/>
          <w:sz w:val="24"/>
          <w:szCs w:val="24"/>
        </w:rPr>
        <w:t>onsequence</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to</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Federal</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pacing w:val="-1"/>
          <w:sz w:val="24"/>
          <w:szCs w:val="24"/>
        </w:rPr>
        <w:t>program</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z w:val="24"/>
          <w:szCs w:val="24"/>
        </w:rPr>
        <w:t>if</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the</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collection</w:t>
      </w:r>
      <w:r w:rsidRPr="005C2C24">
        <w:rPr>
          <w:rFonts w:ascii="Times New Roman" w:hAnsi="Times New Roman" w:eastAsia="Times New Roman" w:cs="Times New Roman"/>
          <w:b/>
          <w:i/>
          <w:spacing w:val="-7"/>
          <w:sz w:val="24"/>
          <w:szCs w:val="24"/>
        </w:rPr>
        <w:t xml:space="preserve"> </w:t>
      </w:r>
      <w:r w:rsidRPr="005C2C24" w:rsidR="00A85A4A">
        <w:rPr>
          <w:rFonts w:ascii="Times New Roman" w:hAnsi="Times New Roman" w:eastAsia="Times New Roman" w:cs="Times New Roman"/>
          <w:b/>
          <w:i/>
          <w:sz w:val="24"/>
          <w:szCs w:val="24"/>
        </w:rPr>
        <w:t>were</w:t>
      </w:r>
      <w:r w:rsidR="00EB49B1">
        <w:rPr>
          <w:rFonts w:ascii="Times New Roman" w:hAnsi="Times New Roman" w:eastAsia="Times New Roman" w:cs="Times New Roman"/>
          <w:b/>
          <w:i/>
          <w:sz w:val="24"/>
          <w:szCs w:val="24"/>
        </w:rPr>
        <w:t xml:space="preserve"> conducted</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less</w:t>
      </w:r>
      <w:r w:rsidRPr="005C2C24">
        <w:rPr>
          <w:rFonts w:ascii="Times New Roman" w:hAnsi="Times New Roman" w:eastAsia="Times New Roman" w:cs="Times New Roman"/>
          <w:b/>
          <w:i/>
          <w:spacing w:val="-5"/>
          <w:sz w:val="24"/>
          <w:szCs w:val="24"/>
        </w:rPr>
        <w:t xml:space="preserve"> </w:t>
      </w:r>
      <w:r w:rsidRPr="005C2C24">
        <w:rPr>
          <w:rFonts w:ascii="Times New Roman" w:hAnsi="Times New Roman" w:eastAsia="Times New Roman" w:cs="Times New Roman"/>
          <w:b/>
          <w:i/>
          <w:spacing w:val="-1"/>
          <w:sz w:val="24"/>
          <w:szCs w:val="24"/>
        </w:rPr>
        <w:t>frequently</w:t>
      </w:r>
      <w:r w:rsidRPr="005C2C24" w:rsidR="00FE74AC">
        <w:rPr>
          <w:rFonts w:ascii="Times New Roman" w:hAnsi="Times New Roman" w:eastAsia="Times New Roman" w:cs="Times New Roman"/>
          <w:b/>
          <w:i/>
          <w:sz w:val="24"/>
          <w:szCs w:val="24"/>
        </w:rPr>
        <w:t>:</w:t>
      </w:r>
    </w:p>
    <w:p w:rsidRPr="005C2C24" w:rsidR="00835BAF" w:rsidP="00FC62C4" w:rsidRDefault="00835BAF" w14:paraId="7DBB72D5" w14:textId="77777777">
      <w:pPr>
        <w:widowControl w:val="0"/>
        <w:tabs>
          <w:tab w:val="left" w:pos="340"/>
          <w:tab w:val="left" w:pos="630"/>
        </w:tabs>
        <w:spacing w:after="0"/>
        <w:ind w:right="205"/>
        <w:rPr>
          <w:rFonts w:ascii="Times New Roman" w:hAnsi="Times New Roman" w:eastAsia="Times New Roman" w:cs="Times New Roman"/>
          <w:b/>
          <w:i/>
          <w:sz w:val="24"/>
          <w:szCs w:val="24"/>
        </w:rPr>
      </w:pPr>
    </w:p>
    <w:p w:rsidRPr="005C2C24" w:rsidR="00652F22" w:rsidP="00A80E7C" w:rsidRDefault="00FC62C4" w14:paraId="1B3161CC" w14:textId="256C4CF1">
      <w:pPr>
        <w:widowControl w:val="0"/>
        <w:tabs>
          <w:tab w:val="left" w:pos="340"/>
          <w:tab w:val="left" w:pos="720"/>
        </w:tabs>
        <w:spacing w:after="0"/>
        <w:ind w:right="205"/>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A80E7C">
        <w:rPr>
          <w:rFonts w:ascii="Times New Roman" w:hAnsi="Times New Roman" w:eastAsia="Times New Roman" w:cs="Times New Roman"/>
          <w:sz w:val="24"/>
          <w:szCs w:val="24"/>
        </w:rPr>
        <w:t xml:space="preserve">      </w:t>
      </w:r>
      <w:r w:rsidR="00652F22">
        <w:rPr>
          <w:rFonts w:ascii="Times New Roman" w:hAnsi="Times New Roman" w:eastAsia="Times New Roman" w:cs="Times New Roman"/>
          <w:sz w:val="24"/>
          <w:szCs w:val="24"/>
        </w:rPr>
        <w:t>If a covered bank were to prepare</w:t>
      </w:r>
      <w:r w:rsidR="000C6AC2">
        <w:rPr>
          <w:rFonts w:ascii="Times New Roman" w:hAnsi="Times New Roman" w:eastAsia="Times New Roman" w:cs="Times New Roman"/>
          <w:sz w:val="24"/>
          <w:szCs w:val="24"/>
        </w:rPr>
        <w:t xml:space="preserve">, </w:t>
      </w:r>
      <w:r w:rsidR="00652F22">
        <w:rPr>
          <w:rFonts w:ascii="Times New Roman" w:hAnsi="Times New Roman" w:eastAsia="Times New Roman" w:cs="Times New Roman"/>
          <w:sz w:val="24"/>
          <w:szCs w:val="24"/>
        </w:rPr>
        <w:t>review</w:t>
      </w:r>
      <w:r w:rsidR="000C6AC2">
        <w:rPr>
          <w:rFonts w:ascii="Times New Roman" w:hAnsi="Times New Roman" w:eastAsia="Times New Roman" w:cs="Times New Roman"/>
          <w:sz w:val="24"/>
          <w:szCs w:val="24"/>
        </w:rPr>
        <w:t xml:space="preserve">, or </w:t>
      </w:r>
      <w:r w:rsidR="00652F22">
        <w:rPr>
          <w:rFonts w:ascii="Times New Roman" w:hAnsi="Times New Roman" w:eastAsia="Times New Roman" w:cs="Times New Roman"/>
          <w:sz w:val="24"/>
          <w:szCs w:val="24"/>
        </w:rPr>
        <w:t xml:space="preserve">revise </w:t>
      </w:r>
      <w:r w:rsidR="000C6AC2">
        <w:rPr>
          <w:rFonts w:ascii="Times New Roman" w:hAnsi="Times New Roman" w:eastAsia="Times New Roman" w:cs="Times New Roman"/>
          <w:sz w:val="24"/>
          <w:szCs w:val="24"/>
        </w:rPr>
        <w:t>its r</w:t>
      </w:r>
      <w:r w:rsidR="00652F22">
        <w:rPr>
          <w:rFonts w:ascii="Times New Roman" w:hAnsi="Times New Roman" w:eastAsia="Times New Roman" w:cs="Times New Roman"/>
          <w:sz w:val="24"/>
          <w:szCs w:val="24"/>
        </w:rPr>
        <w:t xml:space="preserve">ecovery plan less frequently than </w:t>
      </w:r>
      <w:r w:rsidR="000C6AC2">
        <w:rPr>
          <w:rFonts w:ascii="Times New Roman" w:hAnsi="Times New Roman" w:eastAsia="Times New Roman" w:cs="Times New Roman"/>
          <w:sz w:val="24"/>
          <w:szCs w:val="24"/>
        </w:rPr>
        <w:t xml:space="preserve">provided </w:t>
      </w:r>
      <w:r w:rsidR="00652F22">
        <w:rPr>
          <w:rFonts w:ascii="Times New Roman" w:hAnsi="Times New Roman" w:eastAsia="Times New Roman" w:cs="Times New Roman"/>
          <w:sz w:val="24"/>
          <w:szCs w:val="24"/>
        </w:rPr>
        <w:t xml:space="preserve">in the </w:t>
      </w:r>
      <w:r w:rsidR="00F601A7">
        <w:rPr>
          <w:rFonts w:ascii="Times New Roman" w:hAnsi="Times New Roman" w:eastAsia="Times New Roman" w:cs="Times New Roman"/>
          <w:sz w:val="24"/>
          <w:szCs w:val="24"/>
        </w:rPr>
        <w:t>rule</w:t>
      </w:r>
      <w:r w:rsidR="00652F22">
        <w:rPr>
          <w:rFonts w:ascii="Times New Roman" w:hAnsi="Times New Roman" w:eastAsia="Times New Roman" w:cs="Times New Roman"/>
          <w:sz w:val="24"/>
          <w:szCs w:val="24"/>
        </w:rPr>
        <w:t xml:space="preserve">, the bank would be less prepared to </w:t>
      </w:r>
      <w:r w:rsidRPr="000C6AC2" w:rsidR="000C6AC2">
        <w:rPr>
          <w:rFonts w:ascii="Times New Roman" w:hAnsi="Times New Roman" w:eastAsia="Times New Roman" w:cs="Times New Roman"/>
          <w:sz w:val="24"/>
          <w:szCs w:val="24"/>
        </w:rPr>
        <w:t>respond to and recover from the financial effects of severe stress</w:t>
      </w:r>
      <w:r w:rsidR="000C6AC2">
        <w:rPr>
          <w:rFonts w:ascii="Times New Roman" w:hAnsi="Times New Roman" w:eastAsia="Times New Roman" w:cs="Times New Roman"/>
          <w:sz w:val="24"/>
          <w:szCs w:val="24"/>
        </w:rPr>
        <w:t xml:space="preserve">, which could threaten its viability or the safety and soundness </w:t>
      </w:r>
      <w:r w:rsidR="000C6AC2">
        <w:rPr>
          <w:rFonts w:ascii="Times New Roman" w:hAnsi="Times New Roman" w:eastAsia="Times New Roman" w:cs="Times New Roman"/>
          <w:sz w:val="24"/>
          <w:szCs w:val="24"/>
        </w:rPr>
        <w:lastRenderedPageBreak/>
        <w:t>of its operations.</w:t>
      </w:r>
      <w:r w:rsidR="00514395">
        <w:rPr>
          <w:rFonts w:ascii="Times New Roman" w:hAnsi="Times New Roman" w:eastAsia="Times New Roman" w:cs="Times New Roman"/>
          <w:sz w:val="24"/>
          <w:szCs w:val="24"/>
        </w:rPr>
        <w:t xml:space="preserve">  </w:t>
      </w:r>
    </w:p>
    <w:p w:rsidRPr="005C2C24" w:rsidR="00835BAF" w:rsidP="00FC62C4" w:rsidRDefault="00835BAF" w14:paraId="508191DF" w14:textId="77777777">
      <w:pPr>
        <w:widowControl w:val="0"/>
        <w:tabs>
          <w:tab w:val="left" w:pos="340"/>
          <w:tab w:val="left" w:pos="630"/>
        </w:tabs>
        <w:spacing w:after="0"/>
        <w:ind w:right="205"/>
        <w:rPr>
          <w:rFonts w:ascii="Times New Roman" w:hAnsi="Times New Roman" w:eastAsia="Times New Roman" w:cs="Times New Roman"/>
          <w:sz w:val="24"/>
          <w:szCs w:val="24"/>
        </w:rPr>
      </w:pPr>
    </w:p>
    <w:p w:rsidRPr="005C2C24" w:rsidR="00477527" w:rsidP="005C2C24" w:rsidRDefault="00477527" w14:paraId="15C5EBC9" w14:textId="77777777">
      <w:pPr>
        <w:widowControl w:val="0"/>
        <w:spacing w:after="0"/>
        <w:rPr>
          <w:rFonts w:ascii="Times New Roman" w:hAnsi="Times New Roman" w:eastAsia="Times New Roman" w:cs="Times New Roman"/>
          <w:b/>
          <w:bCs/>
          <w:i/>
          <w:iCs/>
          <w:snapToGrid w:val="0"/>
          <w:sz w:val="24"/>
          <w:szCs w:val="24"/>
        </w:rPr>
      </w:pPr>
      <w:r w:rsidRPr="005C2C24">
        <w:rPr>
          <w:rFonts w:ascii="Times New Roman" w:hAnsi="Times New Roman" w:eastAsia="Times New Roman" w:cs="Times New Roman"/>
          <w:b/>
          <w:bCs/>
          <w:i/>
          <w:iCs/>
          <w:snapToGrid w:val="0"/>
          <w:sz w:val="24"/>
          <w:szCs w:val="24"/>
        </w:rPr>
        <w:t xml:space="preserve">7.        </w:t>
      </w:r>
      <w:r w:rsidRPr="005C2C24" w:rsidR="00A85A4A">
        <w:rPr>
          <w:rFonts w:ascii="Times New Roman" w:hAnsi="Times New Roman" w:eastAsia="Times New Roman" w:cs="Times New Roman"/>
          <w:b/>
          <w:bCs/>
          <w:i/>
          <w:iCs/>
          <w:snapToGrid w:val="0"/>
          <w:sz w:val="24"/>
          <w:szCs w:val="24"/>
        </w:rPr>
        <w:t>S</w:t>
      </w:r>
      <w:r w:rsidRPr="005C2C24">
        <w:rPr>
          <w:rFonts w:ascii="Times New Roman" w:hAnsi="Times New Roman" w:eastAsia="Times New Roman" w:cs="Times New Roman"/>
          <w:b/>
          <w:bCs/>
          <w:i/>
          <w:iCs/>
          <w:snapToGrid w:val="0"/>
          <w:sz w:val="24"/>
          <w:szCs w:val="24"/>
        </w:rPr>
        <w:t xml:space="preserve">pecial circumstances </w:t>
      </w:r>
      <w:r w:rsidRPr="005C2C24" w:rsidR="00A85A4A">
        <w:rPr>
          <w:rFonts w:ascii="Times New Roman" w:hAnsi="Times New Roman" w:eastAsia="Times New Roman" w:cs="Times New Roman"/>
          <w:b/>
          <w:bCs/>
          <w:i/>
          <w:iCs/>
          <w:snapToGrid w:val="0"/>
          <w:sz w:val="24"/>
          <w:szCs w:val="24"/>
        </w:rPr>
        <w:t xml:space="preserve">that would cause an information collection to be conducted in a manner </w:t>
      </w:r>
      <w:r w:rsidRPr="005C2C24">
        <w:rPr>
          <w:rFonts w:ascii="Times New Roman" w:hAnsi="Times New Roman" w:eastAsia="Times New Roman" w:cs="Times New Roman"/>
          <w:b/>
          <w:bCs/>
          <w:i/>
          <w:iCs/>
          <w:snapToGrid w:val="0"/>
          <w:sz w:val="24"/>
          <w:szCs w:val="24"/>
        </w:rPr>
        <w:t xml:space="preserve">inconsistent with 5 CFR </w:t>
      </w:r>
      <w:r w:rsidRPr="005C2C24" w:rsidR="00A85A4A">
        <w:rPr>
          <w:rFonts w:ascii="Times New Roman" w:hAnsi="Times New Roman" w:eastAsia="Times New Roman" w:cs="Times New Roman"/>
          <w:b/>
          <w:bCs/>
          <w:i/>
          <w:iCs/>
          <w:snapToGrid w:val="0"/>
          <w:sz w:val="24"/>
          <w:szCs w:val="24"/>
        </w:rPr>
        <w:t xml:space="preserve">par </w:t>
      </w:r>
      <w:r w:rsidRPr="005C2C24" w:rsidR="00FE74AC">
        <w:rPr>
          <w:rFonts w:ascii="Times New Roman" w:hAnsi="Times New Roman" w:eastAsia="Times New Roman" w:cs="Times New Roman"/>
          <w:b/>
          <w:bCs/>
          <w:i/>
          <w:iCs/>
          <w:snapToGrid w:val="0"/>
          <w:sz w:val="24"/>
          <w:szCs w:val="24"/>
        </w:rPr>
        <w:t>1320:</w:t>
      </w:r>
    </w:p>
    <w:p w:rsidRPr="005C2C24" w:rsidR="00835BAF" w:rsidP="005C2C24" w:rsidRDefault="00835BAF" w14:paraId="64F33457" w14:textId="77777777">
      <w:pPr>
        <w:widowControl w:val="0"/>
        <w:spacing w:after="0"/>
        <w:rPr>
          <w:rFonts w:ascii="Times New Roman" w:hAnsi="Times New Roman" w:eastAsia="Times New Roman" w:cs="Times New Roman"/>
          <w:b/>
          <w:bCs/>
          <w:i/>
          <w:iCs/>
          <w:snapToGrid w:val="0"/>
          <w:sz w:val="24"/>
          <w:szCs w:val="24"/>
        </w:rPr>
      </w:pPr>
    </w:p>
    <w:p w:rsidRPr="005C2C24" w:rsidR="00835BAF" w:rsidP="005C2C24" w:rsidRDefault="00FC62C4" w14:paraId="612BE1E4" w14:textId="1B18AE44">
      <w:pPr>
        <w:widowControl w:val="0"/>
        <w:spacing w:after="0"/>
        <w:rPr>
          <w:rFonts w:ascii="Times New Roman" w:hAnsi="Times New Roman" w:eastAsia="Times New Roman" w:cs="Times New Roman"/>
          <w:bCs/>
          <w:iCs/>
          <w:snapToGrid w:val="0"/>
          <w:sz w:val="24"/>
          <w:szCs w:val="24"/>
        </w:rPr>
      </w:pPr>
      <w:r>
        <w:rPr>
          <w:rFonts w:ascii="Times New Roman" w:hAnsi="Times New Roman" w:eastAsia="Times New Roman" w:cs="Times New Roman"/>
          <w:bCs/>
          <w:iCs/>
          <w:snapToGrid w:val="0"/>
          <w:sz w:val="24"/>
          <w:szCs w:val="24"/>
        </w:rPr>
        <w:tab/>
      </w:r>
      <w:r w:rsidRPr="005C2C24" w:rsidR="00835BAF">
        <w:rPr>
          <w:rFonts w:ascii="Times New Roman" w:hAnsi="Times New Roman" w:eastAsia="Times New Roman" w:cs="Times New Roman"/>
          <w:bCs/>
          <w:iCs/>
          <w:snapToGrid w:val="0"/>
          <w:sz w:val="24"/>
          <w:szCs w:val="24"/>
        </w:rPr>
        <w:t>The information collection w</w:t>
      </w:r>
      <w:r w:rsidR="00971A34">
        <w:rPr>
          <w:rFonts w:ascii="Times New Roman" w:hAnsi="Times New Roman" w:eastAsia="Times New Roman" w:cs="Times New Roman"/>
          <w:bCs/>
          <w:iCs/>
          <w:snapToGrid w:val="0"/>
          <w:sz w:val="24"/>
          <w:szCs w:val="24"/>
        </w:rPr>
        <w:t xml:space="preserve">ill </w:t>
      </w:r>
      <w:r w:rsidRPr="005C2C24" w:rsidR="00835BAF">
        <w:rPr>
          <w:rFonts w:ascii="Times New Roman" w:hAnsi="Times New Roman" w:eastAsia="Times New Roman" w:cs="Times New Roman"/>
          <w:bCs/>
          <w:iCs/>
          <w:snapToGrid w:val="0"/>
          <w:sz w:val="24"/>
          <w:szCs w:val="24"/>
        </w:rPr>
        <w:t xml:space="preserve">be conducted in </w:t>
      </w:r>
      <w:r w:rsidR="00967625">
        <w:rPr>
          <w:rFonts w:ascii="Times New Roman" w:hAnsi="Times New Roman" w:eastAsia="Times New Roman" w:cs="Times New Roman"/>
          <w:bCs/>
          <w:iCs/>
          <w:snapToGrid w:val="0"/>
          <w:sz w:val="24"/>
          <w:szCs w:val="24"/>
        </w:rPr>
        <w:t>a manner consistent with 5 CFR p</w:t>
      </w:r>
      <w:r w:rsidRPr="005C2C24" w:rsidR="00835BAF">
        <w:rPr>
          <w:rFonts w:ascii="Times New Roman" w:hAnsi="Times New Roman" w:eastAsia="Times New Roman" w:cs="Times New Roman"/>
          <w:bCs/>
          <w:iCs/>
          <w:snapToGrid w:val="0"/>
          <w:sz w:val="24"/>
          <w:szCs w:val="24"/>
        </w:rPr>
        <w:t>art 1320.5(d)(2).</w:t>
      </w:r>
    </w:p>
    <w:p w:rsidR="00FC62C4" w:rsidP="005C2C24" w:rsidRDefault="00FC62C4" w14:paraId="6B85E46E" w14:textId="77777777">
      <w:pPr>
        <w:spacing w:after="0"/>
        <w:ind w:right="270"/>
        <w:rPr>
          <w:rFonts w:ascii="Times New Roman" w:hAnsi="Times New Roman" w:eastAsia="Times New Roman" w:cs="Times New Roman"/>
          <w:b/>
          <w:bCs/>
          <w:i/>
          <w:iCs/>
          <w:sz w:val="24"/>
          <w:szCs w:val="24"/>
        </w:rPr>
      </w:pPr>
    </w:p>
    <w:p w:rsidRPr="005C2C24" w:rsidR="00477527" w:rsidP="005C2C24" w:rsidRDefault="00477527" w14:paraId="0A9952CA" w14:textId="77777777">
      <w:pPr>
        <w:spacing w:after="0"/>
        <w:ind w:right="270"/>
        <w:rPr>
          <w:rFonts w:ascii="Times New Roman" w:hAnsi="Times New Roman" w:eastAsia="Times New Roman" w:cs="Times New Roman"/>
          <w:b/>
          <w:i/>
          <w:spacing w:val="-1"/>
          <w:sz w:val="24"/>
          <w:szCs w:val="24"/>
        </w:rPr>
      </w:pPr>
      <w:r w:rsidRPr="005C2C24">
        <w:rPr>
          <w:rFonts w:ascii="Times New Roman" w:hAnsi="Times New Roman" w:eastAsia="Times New Roman" w:cs="Times New Roman"/>
          <w:b/>
          <w:bCs/>
          <w:i/>
          <w:iCs/>
          <w:sz w:val="24"/>
          <w:szCs w:val="24"/>
        </w:rPr>
        <w:t>8.</w:t>
      </w:r>
      <w:r w:rsidRPr="005C2C24">
        <w:rPr>
          <w:rFonts w:ascii="Times New Roman" w:hAnsi="Times New Roman" w:eastAsia="Times New Roman" w:cs="Times New Roman"/>
          <w:b/>
          <w:bCs/>
          <w:i/>
          <w:iCs/>
          <w:sz w:val="24"/>
          <w:szCs w:val="24"/>
        </w:rPr>
        <w:tab/>
      </w:r>
      <w:r w:rsidRPr="005C2C24" w:rsidR="00A85A4A">
        <w:rPr>
          <w:rFonts w:ascii="Times New Roman" w:hAnsi="Times New Roman" w:eastAsia="Times New Roman" w:cs="Times New Roman"/>
          <w:b/>
          <w:i/>
          <w:spacing w:val="-1"/>
          <w:sz w:val="24"/>
          <w:szCs w:val="24"/>
        </w:rPr>
        <w:t>E</w:t>
      </w:r>
      <w:r w:rsidRPr="005C2C24">
        <w:rPr>
          <w:rFonts w:ascii="Times New Roman" w:hAnsi="Times New Roman" w:eastAsia="Times New Roman" w:cs="Times New Roman"/>
          <w:b/>
          <w:i/>
          <w:spacing w:val="-1"/>
          <w:sz w:val="24"/>
          <w:szCs w:val="24"/>
        </w:rPr>
        <w:t>fforts</w:t>
      </w:r>
      <w:r w:rsidRPr="005C2C24">
        <w:rPr>
          <w:rFonts w:ascii="Times New Roman" w:hAnsi="Times New Roman" w:eastAsia="Times New Roman" w:cs="Times New Roman"/>
          <w:b/>
          <w:i/>
          <w:spacing w:val="-5"/>
          <w:sz w:val="24"/>
          <w:szCs w:val="24"/>
        </w:rPr>
        <w:t xml:space="preserve"> </w:t>
      </w:r>
      <w:r w:rsidRPr="005C2C24">
        <w:rPr>
          <w:rFonts w:ascii="Times New Roman" w:hAnsi="Times New Roman" w:eastAsia="Times New Roman" w:cs="Times New Roman"/>
          <w:b/>
          <w:i/>
          <w:sz w:val="24"/>
          <w:szCs w:val="24"/>
        </w:rPr>
        <w:t>to</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consult</w:t>
      </w:r>
      <w:r w:rsidRPr="005C2C24">
        <w:rPr>
          <w:rFonts w:ascii="Times New Roman" w:hAnsi="Times New Roman" w:eastAsia="Times New Roman" w:cs="Times New Roman"/>
          <w:b/>
          <w:i/>
          <w:spacing w:val="-5"/>
          <w:sz w:val="24"/>
          <w:szCs w:val="24"/>
        </w:rPr>
        <w:t xml:space="preserve"> </w:t>
      </w:r>
      <w:r w:rsidRPr="005C2C24">
        <w:rPr>
          <w:rFonts w:ascii="Times New Roman" w:hAnsi="Times New Roman" w:eastAsia="Times New Roman" w:cs="Times New Roman"/>
          <w:b/>
          <w:i/>
          <w:sz w:val="24"/>
          <w:szCs w:val="24"/>
        </w:rPr>
        <w:t>with</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persons</w:t>
      </w:r>
      <w:r w:rsidRPr="005C2C24">
        <w:rPr>
          <w:rFonts w:ascii="Times New Roman" w:hAnsi="Times New Roman" w:eastAsia="Times New Roman" w:cs="Times New Roman"/>
          <w:b/>
          <w:i/>
          <w:spacing w:val="-5"/>
          <w:sz w:val="24"/>
          <w:szCs w:val="24"/>
        </w:rPr>
        <w:t xml:space="preserve"> </w:t>
      </w:r>
      <w:r w:rsidRPr="005C2C24">
        <w:rPr>
          <w:rFonts w:ascii="Times New Roman" w:hAnsi="Times New Roman" w:eastAsia="Times New Roman" w:cs="Times New Roman"/>
          <w:b/>
          <w:i/>
          <w:sz w:val="24"/>
          <w:szCs w:val="24"/>
        </w:rPr>
        <w:t>outside</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z w:val="24"/>
          <w:szCs w:val="24"/>
        </w:rPr>
        <w:t>the</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agency</w:t>
      </w:r>
      <w:r w:rsidRPr="005C2C24" w:rsidR="00FE74AC">
        <w:rPr>
          <w:rFonts w:ascii="Times New Roman" w:hAnsi="Times New Roman" w:eastAsia="Times New Roman" w:cs="Times New Roman"/>
          <w:b/>
          <w:i/>
          <w:spacing w:val="-1"/>
          <w:sz w:val="24"/>
          <w:szCs w:val="24"/>
        </w:rPr>
        <w:t>:</w:t>
      </w:r>
    </w:p>
    <w:p w:rsidRPr="005C2C24" w:rsidR="00F57CF2" w:rsidP="005C2C24" w:rsidRDefault="00F57CF2" w14:paraId="3709C88E" w14:textId="77777777">
      <w:pPr>
        <w:spacing w:after="0"/>
        <w:ind w:right="270"/>
        <w:rPr>
          <w:rFonts w:ascii="Times New Roman" w:hAnsi="Times New Roman" w:eastAsia="Times New Roman" w:cs="Times New Roman"/>
          <w:b/>
          <w:i/>
          <w:spacing w:val="-1"/>
          <w:sz w:val="24"/>
          <w:szCs w:val="24"/>
        </w:rPr>
      </w:pPr>
    </w:p>
    <w:p w:rsidR="00BE4613" w:rsidP="00371D6A" w:rsidRDefault="005F67A8" w14:paraId="363470C9" w14:textId="4357D74D">
      <w:pPr>
        <w:spacing w:after="0"/>
        <w:ind w:right="270"/>
        <w:rPr>
          <w:rFonts w:ascii="Times New Roman" w:hAnsi="Times New Roman" w:eastAsia="Times New Roman" w:cs="Times New Roman"/>
          <w:sz w:val="24"/>
          <w:szCs w:val="24"/>
        </w:rPr>
      </w:pPr>
      <w:r w:rsidRPr="005C2C24">
        <w:rPr>
          <w:rFonts w:ascii="Times New Roman" w:hAnsi="Times New Roman" w:eastAsia="Times New Roman" w:cs="Times New Roman"/>
          <w:sz w:val="24"/>
          <w:szCs w:val="24"/>
        </w:rPr>
        <w:tab/>
      </w:r>
      <w:r w:rsidR="00371D6A">
        <w:rPr>
          <w:rFonts w:ascii="Times New Roman" w:hAnsi="Times New Roman" w:eastAsia="Times New Roman" w:cs="Times New Roman"/>
          <w:sz w:val="24"/>
          <w:szCs w:val="24"/>
        </w:rPr>
        <w:t>The OCC issued a notice for 60 days of comment concerning the collection on ________ __, 2022, 87 FR _____.</w:t>
      </w:r>
    </w:p>
    <w:p w:rsidRPr="00FC62C4" w:rsidR="00967625" w:rsidP="00967625" w:rsidRDefault="00967625" w14:paraId="0382FC36" w14:textId="77777777">
      <w:pPr>
        <w:spacing w:after="0"/>
        <w:ind w:right="270"/>
        <w:rPr>
          <w:rFonts w:ascii="Times New Roman" w:hAnsi="Times New Roman" w:eastAsia="Times New Roman" w:cs="Times New Roman"/>
          <w:sz w:val="24"/>
          <w:szCs w:val="24"/>
          <w:lang w:bidi="he-IL"/>
        </w:rPr>
      </w:pPr>
    </w:p>
    <w:p w:rsidRPr="005C2C24" w:rsidR="00477527" w:rsidP="005C2C24" w:rsidRDefault="00477527" w14:paraId="05EAA59A" w14:textId="77777777">
      <w:pPr>
        <w:widowControl w:val="0"/>
        <w:spacing w:after="0"/>
        <w:ind w:right="982" w:firstLine="100"/>
        <w:rPr>
          <w:rFonts w:ascii="Times New Roman" w:hAnsi="Times New Roman" w:eastAsia="Times New Roman" w:cs="Times New Roman"/>
          <w:b/>
          <w:i/>
          <w:sz w:val="24"/>
          <w:szCs w:val="24"/>
        </w:rPr>
      </w:pPr>
      <w:r w:rsidRPr="005C2C24">
        <w:rPr>
          <w:rFonts w:ascii="Times New Roman" w:hAnsi="Times New Roman" w:eastAsia="Times New Roman" w:cs="Times New Roman"/>
          <w:b/>
          <w:bCs/>
          <w:i/>
          <w:iCs/>
          <w:sz w:val="24"/>
          <w:szCs w:val="24"/>
        </w:rPr>
        <w:t>9.</w:t>
      </w:r>
      <w:r w:rsidRPr="005C2C24">
        <w:rPr>
          <w:rFonts w:ascii="Times New Roman" w:hAnsi="Times New Roman" w:eastAsia="Times New Roman" w:cs="Times New Roman"/>
          <w:b/>
          <w:bCs/>
          <w:i/>
          <w:iCs/>
          <w:sz w:val="24"/>
          <w:szCs w:val="24"/>
        </w:rPr>
        <w:tab/>
      </w:r>
      <w:r w:rsidRPr="005C2C24" w:rsidR="00A85A4A">
        <w:rPr>
          <w:rFonts w:ascii="Times New Roman" w:hAnsi="Times New Roman" w:eastAsia="Times New Roman" w:cs="Times New Roman"/>
          <w:b/>
          <w:i/>
          <w:sz w:val="24"/>
          <w:szCs w:val="24"/>
        </w:rPr>
        <w:t>P</w:t>
      </w:r>
      <w:r w:rsidRPr="005C2C24">
        <w:rPr>
          <w:rFonts w:ascii="Times New Roman" w:hAnsi="Times New Roman" w:eastAsia="Times New Roman" w:cs="Times New Roman"/>
          <w:b/>
          <w:i/>
          <w:spacing w:val="-1"/>
          <w:sz w:val="24"/>
          <w:szCs w:val="24"/>
        </w:rPr>
        <w:t>ayment</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pacing w:val="1"/>
          <w:sz w:val="24"/>
          <w:szCs w:val="24"/>
        </w:rPr>
        <w:t>or</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gift</w:t>
      </w:r>
      <w:r w:rsidRPr="005C2C24">
        <w:rPr>
          <w:rFonts w:ascii="Times New Roman" w:hAnsi="Times New Roman" w:eastAsia="Times New Roman" w:cs="Times New Roman"/>
          <w:b/>
          <w:i/>
          <w:spacing w:val="-5"/>
          <w:sz w:val="24"/>
          <w:szCs w:val="24"/>
        </w:rPr>
        <w:t xml:space="preserve"> </w:t>
      </w:r>
      <w:r w:rsidRPr="005C2C24">
        <w:rPr>
          <w:rFonts w:ascii="Times New Roman" w:hAnsi="Times New Roman" w:eastAsia="Times New Roman" w:cs="Times New Roman"/>
          <w:b/>
          <w:i/>
          <w:sz w:val="24"/>
          <w:szCs w:val="24"/>
        </w:rPr>
        <w:t>to</w:t>
      </w:r>
      <w:r w:rsidRPr="005C2C24">
        <w:rPr>
          <w:rFonts w:ascii="Times New Roman" w:hAnsi="Times New Roman" w:eastAsia="Times New Roman" w:cs="Times New Roman"/>
          <w:b/>
          <w:i/>
          <w:spacing w:val="-7"/>
          <w:sz w:val="24"/>
          <w:szCs w:val="24"/>
        </w:rPr>
        <w:t xml:space="preserve"> </w:t>
      </w:r>
      <w:r w:rsidRPr="005C2C24" w:rsidR="00FE74AC">
        <w:rPr>
          <w:rFonts w:ascii="Times New Roman" w:hAnsi="Times New Roman" w:eastAsia="Times New Roman" w:cs="Times New Roman"/>
          <w:b/>
          <w:i/>
          <w:spacing w:val="-1"/>
          <w:sz w:val="24"/>
          <w:szCs w:val="24"/>
        </w:rPr>
        <w:t>respondent:</w:t>
      </w:r>
    </w:p>
    <w:p w:rsidRPr="005C2C24" w:rsidR="00477527" w:rsidP="005C2C24" w:rsidRDefault="00477527" w14:paraId="15DFBA72" w14:textId="77777777">
      <w:pPr>
        <w:widowControl w:val="0"/>
        <w:spacing w:after="0"/>
        <w:rPr>
          <w:rFonts w:ascii="Times New Roman" w:hAnsi="Times New Roman" w:eastAsia="Times New Roman" w:cs="Times New Roman"/>
          <w:snapToGrid w:val="0"/>
          <w:sz w:val="24"/>
          <w:szCs w:val="24"/>
        </w:rPr>
      </w:pPr>
    </w:p>
    <w:p w:rsidRPr="005C2C24" w:rsidR="00F57CF2" w:rsidP="00967625" w:rsidRDefault="00967625" w14:paraId="4300756A" w14:textId="40D30921">
      <w:pPr>
        <w:widowControl w:val="0"/>
        <w:spacing w:after="0"/>
        <w:ind w:firstLine="10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Not applicable.</w:t>
      </w:r>
    </w:p>
    <w:p w:rsidRPr="005C2C24" w:rsidR="00A04692" w:rsidP="005C2C24" w:rsidRDefault="00A04692" w14:paraId="2F0169EE" w14:textId="77777777">
      <w:pPr>
        <w:widowControl w:val="0"/>
        <w:spacing w:after="0"/>
        <w:rPr>
          <w:rFonts w:ascii="Times New Roman" w:hAnsi="Times New Roman" w:eastAsia="Times New Roman" w:cs="Times New Roman"/>
          <w:snapToGrid w:val="0"/>
          <w:sz w:val="24"/>
          <w:szCs w:val="24"/>
        </w:rPr>
      </w:pPr>
    </w:p>
    <w:p w:rsidRPr="005C2C24" w:rsidR="00477527" w:rsidP="005C2C24" w:rsidRDefault="00477527" w14:paraId="75B0AB2E" w14:textId="77777777">
      <w:pPr>
        <w:widowControl w:val="0"/>
        <w:tabs>
          <w:tab w:val="left" w:pos="460"/>
        </w:tabs>
        <w:spacing w:after="0"/>
        <w:ind w:right="410"/>
        <w:rPr>
          <w:rFonts w:ascii="Times New Roman" w:hAnsi="Times New Roman" w:eastAsia="Times New Roman" w:cs="Times New Roman"/>
          <w:b/>
          <w:i/>
          <w:sz w:val="24"/>
          <w:szCs w:val="24"/>
        </w:rPr>
      </w:pPr>
      <w:r w:rsidRPr="005C2C24">
        <w:rPr>
          <w:rFonts w:ascii="Times New Roman" w:hAnsi="Times New Roman" w:eastAsia="Times New Roman" w:cs="Times New Roman"/>
          <w:b/>
          <w:bCs/>
          <w:i/>
          <w:iCs/>
          <w:sz w:val="24"/>
          <w:szCs w:val="24"/>
        </w:rPr>
        <w:t>10.</w:t>
      </w:r>
      <w:r w:rsidRPr="005C2C24">
        <w:rPr>
          <w:rFonts w:ascii="Times New Roman" w:hAnsi="Times New Roman" w:eastAsia="Times New Roman" w:cs="Times New Roman"/>
          <w:b/>
          <w:bCs/>
          <w:i/>
          <w:iCs/>
          <w:sz w:val="24"/>
          <w:szCs w:val="24"/>
        </w:rPr>
        <w:tab/>
        <w:t xml:space="preserve">    </w:t>
      </w:r>
      <w:r w:rsidRPr="005C2C24" w:rsidR="00A85A4A">
        <w:rPr>
          <w:rFonts w:ascii="Times New Roman" w:hAnsi="Times New Roman" w:eastAsia="Times New Roman" w:cs="Times New Roman"/>
          <w:b/>
          <w:i/>
          <w:spacing w:val="-1"/>
          <w:sz w:val="24"/>
          <w:szCs w:val="24"/>
        </w:rPr>
        <w:t>A</w:t>
      </w:r>
      <w:r w:rsidRPr="005C2C24">
        <w:rPr>
          <w:rFonts w:ascii="Times New Roman" w:hAnsi="Times New Roman" w:eastAsia="Times New Roman" w:cs="Times New Roman"/>
          <w:b/>
          <w:i/>
          <w:spacing w:val="1"/>
          <w:sz w:val="24"/>
          <w:szCs w:val="24"/>
        </w:rPr>
        <w:t>ny</w:t>
      </w:r>
      <w:r w:rsidRPr="005C2C24">
        <w:rPr>
          <w:rFonts w:ascii="Times New Roman" w:hAnsi="Times New Roman" w:eastAsia="Times New Roman" w:cs="Times New Roman"/>
          <w:b/>
          <w:i/>
          <w:spacing w:val="-12"/>
          <w:sz w:val="24"/>
          <w:szCs w:val="24"/>
        </w:rPr>
        <w:t xml:space="preserve"> </w:t>
      </w:r>
      <w:r w:rsidRPr="005C2C24">
        <w:rPr>
          <w:rFonts w:ascii="Times New Roman" w:hAnsi="Times New Roman" w:eastAsia="Times New Roman" w:cs="Times New Roman"/>
          <w:b/>
          <w:i/>
          <w:sz w:val="24"/>
          <w:szCs w:val="24"/>
        </w:rPr>
        <w:t>assurance</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of</w:t>
      </w:r>
      <w:r w:rsidRPr="005C2C24">
        <w:rPr>
          <w:rFonts w:ascii="Times New Roman" w:hAnsi="Times New Roman" w:eastAsia="Times New Roman" w:cs="Times New Roman"/>
          <w:b/>
          <w:i/>
          <w:spacing w:val="-8"/>
          <w:sz w:val="24"/>
          <w:szCs w:val="24"/>
        </w:rPr>
        <w:t xml:space="preserve"> </w:t>
      </w:r>
      <w:r w:rsidRPr="005C2C24">
        <w:rPr>
          <w:rFonts w:ascii="Times New Roman" w:hAnsi="Times New Roman" w:eastAsia="Times New Roman" w:cs="Times New Roman"/>
          <w:b/>
          <w:i/>
          <w:sz w:val="24"/>
          <w:szCs w:val="24"/>
        </w:rPr>
        <w:t>confidentiality</w:t>
      </w:r>
      <w:r w:rsidRPr="005C2C24" w:rsidR="00FE74AC">
        <w:rPr>
          <w:rFonts w:ascii="Times New Roman" w:hAnsi="Times New Roman" w:eastAsia="Times New Roman" w:cs="Times New Roman"/>
          <w:b/>
          <w:i/>
          <w:spacing w:val="-1"/>
          <w:sz w:val="24"/>
          <w:szCs w:val="24"/>
        </w:rPr>
        <w:t>:</w:t>
      </w:r>
    </w:p>
    <w:p w:rsidRPr="005C2C24" w:rsidR="00477527" w:rsidP="005C2C24" w:rsidRDefault="00477527" w14:paraId="15A409D6" w14:textId="77777777">
      <w:pPr>
        <w:widowControl w:val="0"/>
        <w:spacing w:after="0"/>
        <w:rPr>
          <w:rFonts w:ascii="Times New Roman" w:hAnsi="Times New Roman" w:eastAsia="Times New Roman" w:cs="Times New Roman"/>
          <w:snapToGrid w:val="0"/>
          <w:sz w:val="24"/>
          <w:szCs w:val="24"/>
        </w:rPr>
      </w:pPr>
    </w:p>
    <w:p w:rsidR="00477527" w:rsidP="005C2C24" w:rsidRDefault="00967625" w14:paraId="511A0F9D" w14:textId="7B11FBFE">
      <w:pPr>
        <w:widowControl w:val="0"/>
        <w:spacing w:after="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w:t>
      </w:r>
      <w:r w:rsidRPr="005C2C24" w:rsidR="007A696C">
        <w:rPr>
          <w:rFonts w:ascii="Times New Roman" w:hAnsi="Times New Roman" w:eastAsia="Times New Roman" w:cs="Times New Roman"/>
          <w:snapToGrid w:val="0"/>
          <w:sz w:val="24"/>
          <w:szCs w:val="24"/>
        </w:rPr>
        <w:t>The information collection request will be kept</w:t>
      </w:r>
      <w:r w:rsidRPr="005C2C24" w:rsidR="009E5B7A">
        <w:rPr>
          <w:rFonts w:ascii="Times New Roman" w:hAnsi="Times New Roman" w:eastAsia="Times New Roman" w:cs="Times New Roman"/>
          <w:snapToGrid w:val="0"/>
          <w:sz w:val="24"/>
          <w:szCs w:val="24"/>
        </w:rPr>
        <w:t xml:space="preserve"> </w:t>
      </w:r>
      <w:r w:rsidRPr="005C2C24" w:rsidR="004F6183">
        <w:rPr>
          <w:rFonts w:ascii="Times New Roman" w:hAnsi="Times New Roman" w:eastAsia="Times New Roman" w:cs="Times New Roman"/>
          <w:snapToGrid w:val="0"/>
          <w:sz w:val="24"/>
          <w:szCs w:val="24"/>
        </w:rPr>
        <w:t xml:space="preserve">private </w:t>
      </w:r>
      <w:r w:rsidRPr="005C2C24" w:rsidR="007A696C">
        <w:rPr>
          <w:rFonts w:ascii="Times New Roman" w:hAnsi="Times New Roman" w:eastAsia="Times New Roman" w:cs="Times New Roman"/>
          <w:snapToGrid w:val="0"/>
          <w:sz w:val="24"/>
          <w:szCs w:val="24"/>
        </w:rPr>
        <w:t>to the extent permissible by law.</w:t>
      </w:r>
    </w:p>
    <w:p w:rsidR="00E1724C" w:rsidP="005C2C24" w:rsidRDefault="00E1724C" w14:paraId="747DEF8F" w14:textId="77777777">
      <w:pPr>
        <w:widowControl w:val="0"/>
        <w:tabs>
          <w:tab w:val="left" w:pos="460"/>
        </w:tabs>
        <w:spacing w:before="69" w:after="0"/>
        <w:ind w:right="205"/>
        <w:rPr>
          <w:rFonts w:ascii="Times New Roman" w:hAnsi="Times New Roman" w:eastAsia="Times New Roman" w:cs="Times New Roman"/>
          <w:b/>
          <w:bCs/>
          <w:i/>
          <w:iCs/>
          <w:sz w:val="24"/>
          <w:szCs w:val="24"/>
        </w:rPr>
      </w:pPr>
    </w:p>
    <w:p w:rsidRPr="005C2C24" w:rsidR="00477527" w:rsidP="005C2C24" w:rsidRDefault="00477527" w14:paraId="7867B2F8" w14:textId="1CEE13E5">
      <w:pPr>
        <w:widowControl w:val="0"/>
        <w:tabs>
          <w:tab w:val="left" w:pos="460"/>
        </w:tabs>
        <w:spacing w:before="69" w:after="0"/>
        <w:ind w:right="205"/>
        <w:rPr>
          <w:rFonts w:ascii="Times New Roman" w:hAnsi="Times New Roman" w:eastAsia="Times New Roman" w:cs="Times New Roman"/>
          <w:b/>
          <w:i/>
          <w:spacing w:val="-1"/>
          <w:sz w:val="24"/>
          <w:szCs w:val="24"/>
        </w:rPr>
      </w:pPr>
      <w:r w:rsidRPr="005C2C24">
        <w:rPr>
          <w:rFonts w:ascii="Times New Roman" w:hAnsi="Times New Roman" w:eastAsia="Times New Roman" w:cs="Times New Roman"/>
          <w:b/>
          <w:bCs/>
          <w:i/>
          <w:iCs/>
          <w:sz w:val="24"/>
          <w:szCs w:val="24"/>
        </w:rPr>
        <w:t>11.</w:t>
      </w:r>
      <w:r w:rsidRPr="005C2C24">
        <w:rPr>
          <w:rFonts w:ascii="Times New Roman" w:hAnsi="Times New Roman" w:eastAsia="Times New Roman" w:cs="Times New Roman"/>
          <w:b/>
          <w:bCs/>
          <w:i/>
          <w:iCs/>
          <w:sz w:val="24"/>
          <w:szCs w:val="24"/>
        </w:rPr>
        <w:tab/>
        <w:t xml:space="preserve">   </w:t>
      </w:r>
      <w:r w:rsidRPr="005C2C24" w:rsidR="00A85A4A">
        <w:rPr>
          <w:rFonts w:ascii="Times New Roman" w:hAnsi="Times New Roman" w:eastAsia="Times New Roman" w:cs="Times New Roman"/>
          <w:b/>
          <w:i/>
          <w:sz w:val="24"/>
          <w:szCs w:val="24"/>
        </w:rPr>
        <w:t>J</w:t>
      </w:r>
      <w:r w:rsidRPr="005C2C24">
        <w:rPr>
          <w:rFonts w:ascii="Times New Roman" w:hAnsi="Times New Roman" w:eastAsia="Times New Roman" w:cs="Times New Roman"/>
          <w:b/>
          <w:i/>
          <w:spacing w:val="-1"/>
          <w:sz w:val="24"/>
          <w:szCs w:val="24"/>
        </w:rPr>
        <w:t>ustification</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for</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questions</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z w:val="24"/>
          <w:szCs w:val="24"/>
        </w:rPr>
        <w:t>of</w:t>
      </w:r>
      <w:r w:rsidRPr="005C2C24">
        <w:rPr>
          <w:rFonts w:ascii="Times New Roman" w:hAnsi="Times New Roman" w:eastAsia="Times New Roman" w:cs="Times New Roman"/>
          <w:b/>
          <w:i/>
          <w:spacing w:val="-8"/>
          <w:sz w:val="24"/>
          <w:szCs w:val="24"/>
        </w:rPr>
        <w:t xml:space="preserve"> </w:t>
      </w:r>
      <w:r w:rsidRPr="005C2C24">
        <w:rPr>
          <w:rFonts w:ascii="Times New Roman" w:hAnsi="Times New Roman" w:eastAsia="Times New Roman" w:cs="Times New Roman"/>
          <w:b/>
          <w:i/>
          <w:sz w:val="24"/>
          <w:szCs w:val="24"/>
        </w:rPr>
        <w:t>a</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pacing w:val="-1"/>
          <w:sz w:val="24"/>
          <w:szCs w:val="24"/>
        </w:rPr>
        <w:t>sensitive</w:t>
      </w:r>
      <w:r w:rsidRPr="005C2C24">
        <w:rPr>
          <w:rFonts w:ascii="Times New Roman" w:hAnsi="Times New Roman" w:eastAsia="Times New Roman" w:cs="Times New Roman"/>
          <w:b/>
          <w:i/>
          <w:spacing w:val="-7"/>
          <w:sz w:val="24"/>
          <w:szCs w:val="24"/>
        </w:rPr>
        <w:t xml:space="preserve"> </w:t>
      </w:r>
      <w:r w:rsidRPr="005C2C24" w:rsidR="00FE74AC">
        <w:rPr>
          <w:rFonts w:ascii="Times New Roman" w:hAnsi="Times New Roman" w:eastAsia="Times New Roman" w:cs="Times New Roman"/>
          <w:b/>
          <w:i/>
          <w:spacing w:val="-1"/>
          <w:sz w:val="24"/>
          <w:szCs w:val="24"/>
        </w:rPr>
        <w:t>nature:</w:t>
      </w:r>
    </w:p>
    <w:p w:rsidRPr="005C2C24" w:rsidR="00477527" w:rsidP="005C2C24" w:rsidRDefault="00477527" w14:paraId="3D49BD5E" w14:textId="77777777">
      <w:pPr>
        <w:widowControl w:val="0"/>
        <w:spacing w:after="0"/>
        <w:rPr>
          <w:rFonts w:ascii="Times New Roman" w:hAnsi="Times New Roman" w:eastAsia="Times New Roman" w:cs="Times New Roman"/>
          <w:b/>
          <w:bCs/>
          <w:i/>
          <w:iCs/>
          <w:snapToGrid w:val="0"/>
          <w:sz w:val="24"/>
          <w:szCs w:val="24"/>
        </w:rPr>
      </w:pPr>
    </w:p>
    <w:p w:rsidRPr="005C2C24" w:rsidR="007A696C" w:rsidP="005C2C24" w:rsidRDefault="00967625" w14:paraId="50F2A0EE" w14:textId="7BFD4AA3">
      <w:pPr>
        <w:widowControl w:val="0"/>
        <w:spacing w:after="0"/>
        <w:rPr>
          <w:rFonts w:ascii="Times New Roman" w:hAnsi="Times New Roman" w:eastAsia="Times New Roman" w:cs="Times New Roman"/>
          <w:bCs/>
          <w:iCs/>
          <w:snapToGrid w:val="0"/>
          <w:sz w:val="24"/>
          <w:szCs w:val="24"/>
        </w:rPr>
      </w:pPr>
      <w:r>
        <w:rPr>
          <w:rFonts w:ascii="Times New Roman" w:hAnsi="Times New Roman" w:eastAsia="Times New Roman" w:cs="Times New Roman"/>
          <w:bCs/>
          <w:iCs/>
          <w:snapToGrid w:val="0"/>
          <w:sz w:val="24"/>
          <w:szCs w:val="24"/>
        </w:rPr>
        <w:t xml:space="preserve">           </w:t>
      </w:r>
      <w:r w:rsidRPr="005C2C24" w:rsidR="004F6183">
        <w:rPr>
          <w:rFonts w:ascii="Times New Roman" w:hAnsi="Times New Roman" w:eastAsia="Times New Roman" w:cs="Times New Roman"/>
          <w:bCs/>
          <w:iCs/>
          <w:snapToGrid w:val="0"/>
          <w:sz w:val="24"/>
          <w:szCs w:val="24"/>
        </w:rPr>
        <w:t>None.</w:t>
      </w:r>
    </w:p>
    <w:p w:rsidR="009A5AAC" w:rsidP="005C2C24" w:rsidRDefault="009A5AAC" w14:paraId="4E9211D6" w14:textId="77777777">
      <w:pPr>
        <w:widowControl w:val="0"/>
        <w:spacing w:after="0"/>
        <w:rPr>
          <w:rFonts w:ascii="Times New Roman" w:hAnsi="Times New Roman" w:eastAsia="Times New Roman" w:cs="Times New Roman"/>
          <w:b/>
          <w:bCs/>
          <w:i/>
          <w:iCs/>
          <w:snapToGrid w:val="0"/>
          <w:sz w:val="24"/>
          <w:szCs w:val="24"/>
        </w:rPr>
      </w:pPr>
    </w:p>
    <w:p w:rsidRPr="005C2C24" w:rsidR="00477527" w:rsidP="005C2C24" w:rsidRDefault="00477527" w14:paraId="3E2C4CEE" w14:textId="77777777">
      <w:pPr>
        <w:widowControl w:val="0"/>
        <w:spacing w:after="0"/>
        <w:rPr>
          <w:rFonts w:ascii="Times New Roman" w:hAnsi="Times New Roman" w:eastAsia="Times New Roman" w:cs="Times New Roman"/>
          <w:b/>
          <w:bCs/>
          <w:i/>
          <w:iCs/>
          <w:snapToGrid w:val="0"/>
          <w:sz w:val="24"/>
          <w:szCs w:val="24"/>
        </w:rPr>
      </w:pPr>
      <w:r w:rsidRPr="005C2C24">
        <w:rPr>
          <w:rFonts w:ascii="Times New Roman" w:hAnsi="Times New Roman" w:eastAsia="Times New Roman" w:cs="Times New Roman"/>
          <w:b/>
          <w:bCs/>
          <w:i/>
          <w:iCs/>
          <w:snapToGrid w:val="0"/>
          <w:sz w:val="24"/>
          <w:szCs w:val="24"/>
        </w:rPr>
        <w:t xml:space="preserve">12.       </w:t>
      </w:r>
      <w:r w:rsidRPr="005C2C24" w:rsidR="004F6183">
        <w:rPr>
          <w:rFonts w:ascii="Times New Roman" w:hAnsi="Times New Roman" w:eastAsia="Times New Roman" w:cs="Times New Roman"/>
          <w:b/>
          <w:bCs/>
          <w:i/>
          <w:iCs/>
          <w:snapToGrid w:val="0"/>
          <w:sz w:val="24"/>
          <w:szCs w:val="24"/>
        </w:rPr>
        <w:t xml:space="preserve">Burden </w:t>
      </w:r>
      <w:r w:rsidRPr="005C2C24" w:rsidR="00FE74AC">
        <w:rPr>
          <w:rFonts w:ascii="Times New Roman" w:hAnsi="Times New Roman" w:eastAsia="Times New Roman" w:cs="Times New Roman"/>
          <w:b/>
          <w:bCs/>
          <w:i/>
          <w:iCs/>
          <w:snapToGrid w:val="0"/>
          <w:sz w:val="24"/>
          <w:szCs w:val="24"/>
        </w:rPr>
        <w:t>estimate:</w:t>
      </w:r>
    </w:p>
    <w:p w:rsidRPr="00E850B9" w:rsidR="00477527" w:rsidP="005C2C24" w:rsidRDefault="00477527" w14:paraId="44901609" w14:textId="77777777">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ind w:left="-540"/>
        <w:rPr>
          <w:rFonts w:ascii="Times New Roman" w:hAnsi="Times New Roman" w:eastAsia="Times New Roman" w:cs="Times New Roman"/>
          <w:snapToGrid w:val="0"/>
          <w:sz w:val="24"/>
          <w:szCs w:val="24"/>
        </w:rPr>
      </w:pPr>
    </w:p>
    <w:p w:rsidRPr="00E850B9" w:rsidR="00E850B9" w:rsidP="000C6AC2" w:rsidRDefault="00E850B9" w14:paraId="66AA2D5C" w14:textId="73AA8833">
      <w:pPr>
        <w:ind w:firstLine="90"/>
        <w:rPr>
          <w:rFonts w:ascii="Times New Roman" w:hAnsi="Times New Roman" w:cs="Times New Roman"/>
          <w:sz w:val="24"/>
          <w:szCs w:val="24"/>
          <w:u w:val="single"/>
        </w:rPr>
      </w:pPr>
      <w:r w:rsidRPr="00E850B9">
        <w:rPr>
          <w:rFonts w:ascii="Times New Roman" w:hAnsi="Times New Roman" w:cs="Times New Roman"/>
          <w:sz w:val="24"/>
          <w:szCs w:val="24"/>
        </w:rPr>
        <w:tab/>
      </w:r>
      <w:r w:rsidRPr="00E850B9">
        <w:rPr>
          <w:rFonts w:ascii="Times New Roman" w:hAnsi="Times New Roman" w:cs="Times New Roman"/>
          <w:sz w:val="24"/>
          <w:szCs w:val="24"/>
          <w:u w:val="single"/>
        </w:rPr>
        <w:t>Total Number of Respondents:</w:t>
      </w:r>
      <w:r w:rsidRPr="00E850B9">
        <w:rPr>
          <w:rFonts w:ascii="Times New Roman" w:hAnsi="Times New Roman" w:cs="Times New Roman"/>
          <w:sz w:val="24"/>
          <w:szCs w:val="24"/>
        </w:rPr>
        <w:t xml:space="preserve">  </w:t>
      </w:r>
      <w:r w:rsidR="006637BF">
        <w:rPr>
          <w:rFonts w:ascii="Times New Roman" w:hAnsi="Times New Roman" w:cs="Times New Roman"/>
          <w:sz w:val="24"/>
          <w:szCs w:val="24"/>
        </w:rPr>
        <w:t>8</w:t>
      </w:r>
      <w:r w:rsidRPr="00E850B9">
        <w:rPr>
          <w:rFonts w:ascii="Times New Roman" w:hAnsi="Times New Roman" w:cs="Times New Roman"/>
          <w:sz w:val="24"/>
          <w:szCs w:val="24"/>
        </w:rPr>
        <w:t>.</w:t>
      </w:r>
    </w:p>
    <w:p w:rsidRPr="00E850B9" w:rsidR="00E850B9" w:rsidP="000C6AC2" w:rsidRDefault="00E850B9" w14:paraId="299B1750" w14:textId="4E4BB1B1">
      <w:pPr>
        <w:ind w:firstLine="90"/>
        <w:rPr>
          <w:rFonts w:ascii="Times New Roman" w:hAnsi="Times New Roman" w:cs="Times New Roman"/>
          <w:sz w:val="24"/>
          <w:szCs w:val="24"/>
          <w:u w:val="single"/>
        </w:rPr>
      </w:pPr>
      <w:r>
        <w:rPr>
          <w:rFonts w:ascii="Times New Roman" w:hAnsi="Times New Roman" w:cs="Times New Roman"/>
          <w:sz w:val="24"/>
          <w:szCs w:val="24"/>
        </w:rPr>
        <w:tab/>
      </w:r>
      <w:r w:rsidRPr="00E850B9">
        <w:rPr>
          <w:rFonts w:ascii="Times New Roman" w:hAnsi="Times New Roman" w:cs="Times New Roman"/>
          <w:sz w:val="24"/>
          <w:szCs w:val="24"/>
          <w:u w:val="single"/>
        </w:rPr>
        <w:t>Total Burden per Respondent:</w:t>
      </w:r>
      <w:r w:rsidRPr="00E850B9">
        <w:rPr>
          <w:rFonts w:ascii="Times New Roman" w:hAnsi="Times New Roman" w:cs="Times New Roman"/>
          <w:sz w:val="24"/>
          <w:szCs w:val="24"/>
        </w:rPr>
        <w:t xml:space="preserve">  7,</w:t>
      </w:r>
      <w:r w:rsidR="00D264E7">
        <w:rPr>
          <w:rFonts w:ascii="Times New Roman" w:hAnsi="Times New Roman" w:cs="Times New Roman"/>
          <w:sz w:val="24"/>
          <w:szCs w:val="24"/>
        </w:rPr>
        <w:t>543</w:t>
      </w:r>
      <w:r w:rsidRPr="00E850B9">
        <w:rPr>
          <w:rFonts w:ascii="Times New Roman" w:hAnsi="Times New Roman" w:cs="Times New Roman"/>
          <w:sz w:val="24"/>
          <w:szCs w:val="24"/>
        </w:rPr>
        <w:t xml:space="preserve"> hours.</w:t>
      </w:r>
    </w:p>
    <w:p w:rsidR="00E850B9" w:rsidP="000C6AC2" w:rsidRDefault="00E850B9" w14:paraId="3DDA1953" w14:textId="63BF5C05">
      <w:pPr>
        <w:tabs>
          <w:tab w:val="left" w:pos="630"/>
        </w:tabs>
        <w:ind w:right="-180" w:firstLine="90"/>
        <w:rPr>
          <w:rFonts w:ascii="Times New Roman" w:hAnsi="Times New Roman" w:cs="Times New Roman"/>
          <w:sz w:val="24"/>
          <w:szCs w:val="24"/>
        </w:rPr>
      </w:pPr>
      <w:r w:rsidRPr="00E850B9">
        <w:rPr>
          <w:rFonts w:ascii="Times New Roman" w:hAnsi="Times New Roman" w:cs="Times New Roman"/>
          <w:sz w:val="24"/>
          <w:szCs w:val="24"/>
        </w:rPr>
        <w:tab/>
      </w:r>
      <w:r w:rsidRPr="00E850B9">
        <w:rPr>
          <w:rFonts w:ascii="Times New Roman" w:hAnsi="Times New Roman" w:cs="Times New Roman"/>
          <w:sz w:val="24"/>
          <w:szCs w:val="24"/>
        </w:rPr>
        <w:tab/>
      </w:r>
      <w:r w:rsidRPr="00E850B9">
        <w:rPr>
          <w:rFonts w:ascii="Times New Roman" w:hAnsi="Times New Roman" w:cs="Times New Roman"/>
          <w:sz w:val="24"/>
          <w:szCs w:val="24"/>
          <w:u w:val="single"/>
        </w:rPr>
        <w:t>Total Burden for Collection:</w:t>
      </w:r>
      <w:r w:rsidRPr="00E850B9">
        <w:rPr>
          <w:rFonts w:ascii="Times New Roman" w:hAnsi="Times New Roman" w:cs="Times New Roman"/>
          <w:sz w:val="24"/>
          <w:szCs w:val="24"/>
        </w:rPr>
        <w:t xml:space="preserve">  </w:t>
      </w:r>
      <w:r w:rsidR="006637BF">
        <w:rPr>
          <w:rFonts w:ascii="Times New Roman" w:hAnsi="Times New Roman" w:cs="Times New Roman"/>
          <w:sz w:val="24"/>
          <w:szCs w:val="24"/>
        </w:rPr>
        <w:t>60,344</w:t>
      </w:r>
      <w:r w:rsidRPr="00E850B9">
        <w:rPr>
          <w:rFonts w:ascii="Times New Roman" w:hAnsi="Times New Roman" w:cs="Times New Roman"/>
          <w:sz w:val="24"/>
          <w:szCs w:val="24"/>
        </w:rPr>
        <w:t xml:space="preserve"> hours.</w:t>
      </w:r>
    </w:p>
    <w:p w:rsidR="005964A6" w:rsidP="000C6AC2" w:rsidRDefault="005964A6" w14:paraId="3F3A27AC" w14:textId="5B524FD2">
      <w:pPr>
        <w:tabs>
          <w:tab w:val="left" w:pos="630"/>
        </w:tabs>
        <w:ind w:right="-180" w:firstLine="90"/>
        <w:rPr>
          <w:rFonts w:ascii="Times New Roman" w:hAnsi="Times New Roman" w:cs="Times New Roman"/>
          <w:sz w:val="24"/>
          <w:szCs w:val="24"/>
        </w:rPr>
      </w:pPr>
      <w:r>
        <w:rPr>
          <w:rFonts w:ascii="Times New Roman" w:hAnsi="Times New Roman" w:cs="Times New Roman"/>
          <w:sz w:val="24"/>
          <w:szCs w:val="24"/>
        </w:rPr>
        <w:t>Cost of Hour Burden</w:t>
      </w:r>
    </w:p>
    <w:p w:rsidR="005964A6" w:rsidP="005964A6" w:rsidRDefault="00F71FDB" w14:paraId="76C93A7A" w14:textId="28C118B6">
      <w:pPr>
        <w:widowControl w:val="0"/>
        <w:spacing w:after="0"/>
        <w:ind w:left="72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60,344</w:t>
      </w:r>
      <w:r w:rsidR="005964A6">
        <w:rPr>
          <w:rFonts w:ascii="Times New Roman" w:hAnsi="Times New Roman" w:eastAsia="Times New Roman" w:cs="Times New Roman"/>
          <w:snapToGrid w:val="0"/>
          <w:sz w:val="24"/>
          <w:szCs w:val="24"/>
        </w:rPr>
        <w:t xml:space="preserve"> hours x $114.17 = $</w:t>
      </w:r>
      <w:r>
        <w:rPr>
          <w:rFonts w:ascii="Times New Roman" w:hAnsi="Times New Roman" w:eastAsia="Times New Roman" w:cs="Times New Roman"/>
          <w:snapToGrid w:val="0"/>
          <w:sz w:val="24"/>
          <w:szCs w:val="24"/>
        </w:rPr>
        <w:t>6,889,474.48</w:t>
      </w:r>
    </w:p>
    <w:p w:rsidR="005964A6" w:rsidP="005964A6" w:rsidRDefault="005964A6" w14:paraId="20D553C8" w14:textId="77777777">
      <w:pPr>
        <w:widowControl w:val="0"/>
        <w:spacing w:after="0"/>
        <w:ind w:left="720"/>
        <w:rPr>
          <w:rFonts w:ascii="Times New Roman" w:hAnsi="Times New Roman" w:eastAsia="Times New Roman" w:cs="Times New Roman"/>
          <w:snapToGrid w:val="0"/>
          <w:sz w:val="24"/>
          <w:szCs w:val="24"/>
        </w:rPr>
      </w:pPr>
    </w:p>
    <w:p w:rsidRPr="005964A6" w:rsidR="005964A6" w:rsidP="005964A6" w:rsidRDefault="005964A6" w14:paraId="7FCD01C1" w14:textId="046933CD">
      <w:pPr>
        <w:ind w:left="720"/>
      </w:pPr>
      <w:r>
        <w:rPr>
          <w:rFonts w:ascii="Times New Roman" w:hAnsi="Times New Roman" w:cs="Times New Roman"/>
          <w:color w:val="000000"/>
          <w:sz w:val="24"/>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5C2C24" w:rsidR="00477527" w:rsidP="000C6AC2" w:rsidRDefault="00477527" w14:paraId="730A6702" w14:textId="1A0F5586">
      <w:pPr>
        <w:widowControl w:val="0"/>
        <w:tabs>
          <w:tab w:val="left" w:pos="-1440"/>
        </w:tabs>
        <w:spacing w:after="0"/>
        <w:ind w:right="-270"/>
        <w:rPr>
          <w:rFonts w:ascii="Times New Roman" w:hAnsi="Times New Roman" w:eastAsia="Times New Roman" w:cs="Times New Roman"/>
          <w:b/>
          <w:bCs/>
          <w:i/>
          <w:snapToGrid w:val="0"/>
          <w:sz w:val="24"/>
          <w:szCs w:val="24"/>
        </w:rPr>
      </w:pPr>
      <w:r w:rsidRPr="005C2C24">
        <w:rPr>
          <w:rFonts w:ascii="Times New Roman" w:hAnsi="Times New Roman" w:eastAsia="Times New Roman" w:cs="Times New Roman"/>
          <w:b/>
          <w:bCs/>
          <w:i/>
          <w:iCs/>
          <w:snapToGrid w:val="0"/>
          <w:sz w:val="24"/>
          <w:szCs w:val="24"/>
        </w:rPr>
        <w:t>13.</w:t>
      </w:r>
      <w:r w:rsidRPr="005C2C24">
        <w:rPr>
          <w:rFonts w:ascii="Times New Roman" w:hAnsi="Times New Roman" w:eastAsia="Times New Roman" w:cs="Times New Roman"/>
          <w:b/>
          <w:bCs/>
          <w:i/>
          <w:iCs/>
          <w:snapToGrid w:val="0"/>
          <w:sz w:val="24"/>
          <w:szCs w:val="24"/>
        </w:rPr>
        <w:tab/>
      </w:r>
      <w:r w:rsidRPr="005C2C24">
        <w:rPr>
          <w:rFonts w:ascii="Times New Roman" w:hAnsi="Times New Roman" w:eastAsia="Times New Roman" w:cs="Times New Roman"/>
          <w:b/>
          <w:bCs/>
          <w:i/>
          <w:snapToGrid w:val="0"/>
          <w:sz w:val="24"/>
          <w:szCs w:val="24"/>
        </w:rPr>
        <w:t>Estimate of total annual costs to respondents</w:t>
      </w:r>
      <w:r w:rsidRPr="005C2C24" w:rsidR="004F6183">
        <w:rPr>
          <w:rFonts w:ascii="Times New Roman" w:hAnsi="Times New Roman" w:eastAsia="Times New Roman" w:cs="Times New Roman"/>
          <w:b/>
          <w:bCs/>
          <w:i/>
          <w:snapToGrid w:val="0"/>
          <w:sz w:val="24"/>
          <w:szCs w:val="24"/>
        </w:rPr>
        <w:t xml:space="preserve"> (excluding cost of hour burden in Item </w:t>
      </w:r>
      <w:r w:rsidR="000C6AC2">
        <w:rPr>
          <w:rFonts w:ascii="Times New Roman" w:hAnsi="Times New Roman" w:eastAsia="Times New Roman" w:cs="Times New Roman"/>
          <w:b/>
          <w:bCs/>
          <w:i/>
          <w:snapToGrid w:val="0"/>
          <w:sz w:val="24"/>
          <w:szCs w:val="24"/>
        </w:rPr>
        <w:t>#</w:t>
      </w:r>
      <w:r w:rsidRPr="005C2C24" w:rsidR="004F6183">
        <w:rPr>
          <w:rFonts w:ascii="Times New Roman" w:hAnsi="Times New Roman" w:eastAsia="Times New Roman" w:cs="Times New Roman"/>
          <w:b/>
          <w:bCs/>
          <w:i/>
          <w:snapToGrid w:val="0"/>
          <w:sz w:val="24"/>
          <w:szCs w:val="24"/>
        </w:rPr>
        <w:t>12</w:t>
      </w:r>
      <w:r w:rsidR="006D3AD5">
        <w:rPr>
          <w:rFonts w:ascii="Times New Roman" w:hAnsi="Times New Roman" w:eastAsia="Times New Roman" w:cs="Times New Roman"/>
          <w:b/>
          <w:bCs/>
          <w:i/>
          <w:snapToGrid w:val="0"/>
          <w:sz w:val="24"/>
          <w:szCs w:val="24"/>
        </w:rPr>
        <w:t>)</w:t>
      </w:r>
    </w:p>
    <w:p w:rsidRPr="005C2C24" w:rsidR="00477527" w:rsidP="005C2C24" w:rsidRDefault="00477527" w14:paraId="711E9A1B" w14:textId="77777777">
      <w:pPr>
        <w:widowControl w:val="0"/>
        <w:spacing w:after="0"/>
        <w:rPr>
          <w:rFonts w:ascii="Times New Roman" w:hAnsi="Times New Roman" w:eastAsia="Times New Roman" w:cs="Times New Roman"/>
          <w:snapToGrid w:val="0"/>
          <w:sz w:val="24"/>
          <w:szCs w:val="24"/>
        </w:rPr>
      </w:pPr>
    </w:p>
    <w:p w:rsidRPr="005C2C24" w:rsidR="00F115CD" w:rsidP="005C2C24" w:rsidRDefault="00967625" w14:paraId="3E0AEAAE" w14:textId="3F2549B9">
      <w:pPr>
        <w:widowControl w:val="0"/>
        <w:spacing w:after="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lastRenderedPageBreak/>
        <w:t xml:space="preserve">           </w:t>
      </w:r>
      <w:r w:rsidRPr="005C2C24" w:rsidR="00F115CD">
        <w:rPr>
          <w:rFonts w:ascii="Times New Roman" w:hAnsi="Times New Roman" w:eastAsia="Times New Roman" w:cs="Times New Roman"/>
          <w:snapToGrid w:val="0"/>
          <w:sz w:val="24"/>
          <w:szCs w:val="24"/>
        </w:rPr>
        <w:t>None.</w:t>
      </w:r>
    </w:p>
    <w:p w:rsidRPr="005C2C24" w:rsidR="007C45BB" w:rsidP="005C2C24" w:rsidRDefault="007C45BB" w14:paraId="43D9EC34" w14:textId="77777777">
      <w:pPr>
        <w:widowControl w:val="0"/>
        <w:spacing w:after="0"/>
        <w:rPr>
          <w:rFonts w:ascii="Times New Roman" w:hAnsi="Times New Roman" w:eastAsia="Times New Roman" w:cs="Times New Roman"/>
          <w:snapToGrid w:val="0"/>
          <w:sz w:val="24"/>
          <w:szCs w:val="24"/>
        </w:rPr>
      </w:pPr>
    </w:p>
    <w:p w:rsidRPr="005C2C24" w:rsidR="00477527" w:rsidP="005C2C24" w:rsidRDefault="00477527" w14:paraId="1A475C50" w14:textId="77777777">
      <w:pPr>
        <w:widowControl w:val="0"/>
        <w:spacing w:after="0"/>
        <w:rPr>
          <w:rFonts w:ascii="Times New Roman" w:hAnsi="Times New Roman" w:eastAsia="Times New Roman" w:cs="Times New Roman"/>
          <w:b/>
          <w:bCs/>
          <w:i/>
          <w:iCs/>
          <w:snapToGrid w:val="0"/>
          <w:sz w:val="24"/>
          <w:szCs w:val="24"/>
        </w:rPr>
      </w:pPr>
      <w:r w:rsidRPr="005C2C24">
        <w:rPr>
          <w:rFonts w:ascii="Times New Roman" w:hAnsi="Times New Roman" w:eastAsia="Times New Roman" w:cs="Times New Roman"/>
          <w:b/>
          <w:bCs/>
          <w:i/>
          <w:iCs/>
          <w:snapToGrid w:val="0"/>
          <w:sz w:val="24"/>
          <w:szCs w:val="24"/>
        </w:rPr>
        <w:t>14.</w:t>
      </w:r>
      <w:r w:rsidRPr="005C2C24">
        <w:rPr>
          <w:rFonts w:ascii="Times New Roman" w:hAnsi="Times New Roman" w:eastAsia="Times New Roman" w:cs="Times New Roman"/>
          <w:b/>
          <w:bCs/>
          <w:i/>
          <w:iCs/>
          <w:snapToGrid w:val="0"/>
          <w:sz w:val="24"/>
          <w:szCs w:val="24"/>
        </w:rPr>
        <w:tab/>
      </w:r>
      <w:r w:rsidRPr="005C2C24" w:rsidR="004F6183">
        <w:rPr>
          <w:rFonts w:ascii="Times New Roman" w:hAnsi="Times New Roman" w:eastAsia="Times New Roman" w:cs="Times New Roman"/>
          <w:b/>
          <w:bCs/>
          <w:i/>
          <w:iCs/>
          <w:snapToGrid w:val="0"/>
          <w:sz w:val="24"/>
          <w:szCs w:val="24"/>
        </w:rPr>
        <w:t>E</w:t>
      </w:r>
      <w:r w:rsidRPr="005C2C24">
        <w:rPr>
          <w:rFonts w:ascii="Times New Roman" w:hAnsi="Times New Roman" w:eastAsia="Times New Roman" w:cs="Times New Roman"/>
          <w:b/>
          <w:bCs/>
          <w:i/>
          <w:iCs/>
          <w:snapToGrid w:val="0"/>
          <w:sz w:val="24"/>
          <w:szCs w:val="24"/>
        </w:rPr>
        <w:t>stimate of annualized</w:t>
      </w:r>
      <w:r w:rsidRPr="005C2C24" w:rsidR="00FE74AC">
        <w:rPr>
          <w:rFonts w:ascii="Times New Roman" w:hAnsi="Times New Roman" w:eastAsia="Times New Roman" w:cs="Times New Roman"/>
          <w:b/>
          <w:bCs/>
          <w:i/>
          <w:iCs/>
          <w:snapToGrid w:val="0"/>
          <w:sz w:val="24"/>
          <w:szCs w:val="24"/>
        </w:rPr>
        <w:t xml:space="preserve"> cost to the Federal government:</w:t>
      </w:r>
    </w:p>
    <w:p w:rsidRPr="005C2C24" w:rsidR="00477527" w:rsidP="005C2C24" w:rsidRDefault="00477527" w14:paraId="3EAD1F3C" w14:textId="77777777">
      <w:pPr>
        <w:widowControl w:val="0"/>
        <w:spacing w:after="0"/>
        <w:outlineLvl w:val="0"/>
        <w:rPr>
          <w:rFonts w:ascii="Times New Roman" w:hAnsi="Times New Roman" w:eastAsia="Times New Roman" w:cs="Times New Roman"/>
          <w:snapToGrid w:val="0"/>
          <w:sz w:val="24"/>
          <w:szCs w:val="24"/>
        </w:rPr>
      </w:pPr>
    </w:p>
    <w:p w:rsidRPr="005C2C24" w:rsidR="007C45BB" w:rsidP="005C2C24" w:rsidRDefault="00967625" w14:paraId="12942727" w14:textId="148A1773">
      <w:pPr>
        <w:widowControl w:val="0"/>
        <w:spacing w:after="0"/>
        <w:outlineLv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w:t>
      </w:r>
      <w:r w:rsidRPr="005C2C24" w:rsidR="004F6183">
        <w:rPr>
          <w:rFonts w:ascii="Times New Roman" w:hAnsi="Times New Roman" w:eastAsia="Times New Roman" w:cs="Times New Roman"/>
          <w:snapToGrid w:val="0"/>
          <w:sz w:val="24"/>
          <w:szCs w:val="24"/>
        </w:rPr>
        <w:t>None.</w:t>
      </w:r>
    </w:p>
    <w:p w:rsidRPr="005C2C24" w:rsidR="007C45BB" w:rsidP="005C2C24" w:rsidRDefault="007C45BB" w14:paraId="58AEBB4A" w14:textId="77777777">
      <w:pPr>
        <w:widowControl w:val="0"/>
        <w:spacing w:after="0"/>
        <w:outlineLvl w:val="0"/>
        <w:rPr>
          <w:rFonts w:ascii="Times New Roman" w:hAnsi="Times New Roman" w:eastAsia="Times New Roman" w:cs="Times New Roman"/>
          <w:snapToGrid w:val="0"/>
          <w:sz w:val="24"/>
          <w:szCs w:val="24"/>
        </w:rPr>
      </w:pPr>
    </w:p>
    <w:p w:rsidRPr="005C2C24" w:rsidR="00477527" w:rsidP="005C2C24" w:rsidRDefault="00477527" w14:paraId="4253E198" w14:textId="77777777">
      <w:pPr>
        <w:widowControl w:val="0"/>
        <w:spacing w:after="0"/>
        <w:rPr>
          <w:rFonts w:ascii="Times New Roman" w:hAnsi="Times New Roman" w:eastAsia="Times New Roman" w:cs="Times New Roman"/>
          <w:b/>
          <w:bCs/>
          <w:i/>
          <w:iCs/>
          <w:snapToGrid w:val="0"/>
          <w:sz w:val="24"/>
          <w:szCs w:val="24"/>
        </w:rPr>
      </w:pPr>
      <w:r w:rsidRPr="005C2C24">
        <w:rPr>
          <w:rFonts w:ascii="Times New Roman" w:hAnsi="Times New Roman" w:eastAsia="Times New Roman" w:cs="Times New Roman"/>
          <w:b/>
          <w:bCs/>
          <w:i/>
          <w:iCs/>
          <w:snapToGrid w:val="0"/>
          <w:sz w:val="24"/>
          <w:szCs w:val="24"/>
        </w:rPr>
        <w:t>15.</w:t>
      </w:r>
      <w:r w:rsidRPr="005C2C24">
        <w:rPr>
          <w:rFonts w:ascii="Times New Roman" w:hAnsi="Times New Roman" w:eastAsia="Times New Roman" w:cs="Times New Roman"/>
          <w:b/>
          <w:bCs/>
          <w:i/>
          <w:iCs/>
          <w:snapToGrid w:val="0"/>
          <w:sz w:val="24"/>
          <w:szCs w:val="24"/>
        </w:rPr>
        <w:tab/>
      </w:r>
      <w:r w:rsidRPr="005C2C24" w:rsidR="004F6183">
        <w:rPr>
          <w:rFonts w:ascii="Times New Roman" w:hAnsi="Times New Roman" w:eastAsia="Times New Roman" w:cs="Times New Roman"/>
          <w:b/>
          <w:bCs/>
          <w:i/>
          <w:iCs/>
          <w:snapToGrid w:val="0"/>
          <w:sz w:val="24"/>
          <w:szCs w:val="24"/>
        </w:rPr>
        <w:t>C</w:t>
      </w:r>
      <w:r w:rsidRPr="005C2C24">
        <w:rPr>
          <w:rFonts w:ascii="Times New Roman" w:hAnsi="Times New Roman" w:eastAsia="Times New Roman" w:cs="Times New Roman"/>
          <w:b/>
          <w:bCs/>
          <w:i/>
          <w:iCs/>
          <w:snapToGrid w:val="0"/>
          <w:sz w:val="24"/>
          <w:szCs w:val="24"/>
        </w:rPr>
        <w:t>hange</w:t>
      </w:r>
      <w:r w:rsidRPr="005C2C24" w:rsidR="004F6183">
        <w:rPr>
          <w:rFonts w:ascii="Times New Roman" w:hAnsi="Times New Roman" w:eastAsia="Times New Roman" w:cs="Times New Roman"/>
          <w:b/>
          <w:bCs/>
          <w:i/>
          <w:iCs/>
          <w:snapToGrid w:val="0"/>
          <w:sz w:val="24"/>
          <w:szCs w:val="24"/>
        </w:rPr>
        <w:t xml:space="preserve"> in burden</w:t>
      </w:r>
      <w:r w:rsidRPr="005C2C24" w:rsidR="00FE74AC">
        <w:rPr>
          <w:rFonts w:ascii="Times New Roman" w:hAnsi="Times New Roman" w:eastAsia="Times New Roman" w:cs="Times New Roman"/>
          <w:b/>
          <w:bCs/>
          <w:i/>
          <w:iCs/>
          <w:snapToGrid w:val="0"/>
          <w:sz w:val="24"/>
          <w:szCs w:val="24"/>
        </w:rPr>
        <w:t>:</w:t>
      </w:r>
    </w:p>
    <w:p w:rsidRPr="005C2C24" w:rsidR="00477527" w:rsidP="005C2C24" w:rsidRDefault="00477527" w14:paraId="27026AA6" w14:textId="77777777">
      <w:pPr>
        <w:widowControl w:val="0"/>
        <w:spacing w:after="0"/>
        <w:rPr>
          <w:rFonts w:ascii="Times New Roman" w:hAnsi="Times New Roman" w:eastAsia="Times New Roman" w:cs="Times New Roman"/>
          <w:snapToGrid w:val="0"/>
          <w:sz w:val="24"/>
          <w:szCs w:val="24"/>
        </w:rPr>
      </w:pPr>
    </w:p>
    <w:p w:rsidR="009A5AAC" w:rsidP="00967625" w:rsidRDefault="003A6C89" w14:paraId="07CD80C8" w14:textId="0ADDF0A7">
      <w:pPr>
        <w:widowControl w:val="0"/>
        <w:spacing w:after="0"/>
        <w:ind w:left="72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There is no change in burden.</w:t>
      </w:r>
    </w:p>
    <w:p w:rsidRPr="005C2C24" w:rsidR="009E5B7A" w:rsidP="005C2C24" w:rsidRDefault="009E5B7A" w14:paraId="0C87F749" w14:textId="77777777">
      <w:pPr>
        <w:widowControl w:val="0"/>
        <w:spacing w:after="0"/>
        <w:rPr>
          <w:rFonts w:ascii="Times New Roman" w:hAnsi="Times New Roman" w:eastAsia="Times New Roman" w:cs="Times New Roman"/>
          <w:snapToGrid w:val="0"/>
          <w:sz w:val="24"/>
          <w:szCs w:val="24"/>
        </w:rPr>
      </w:pPr>
    </w:p>
    <w:p w:rsidRPr="005C2C24" w:rsidR="00477527" w:rsidP="005C2C24" w:rsidRDefault="00477527" w14:paraId="57266BF5" w14:textId="77777777">
      <w:pPr>
        <w:widowControl w:val="0"/>
        <w:spacing w:after="0"/>
        <w:rPr>
          <w:rFonts w:ascii="Times New Roman" w:hAnsi="Times New Roman" w:eastAsia="Times New Roman" w:cs="Times New Roman"/>
          <w:snapToGrid w:val="0"/>
          <w:sz w:val="24"/>
          <w:szCs w:val="24"/>
        </w:rPr>
      </w:pPr>
      <w:r w:rsidRPr="005C2C24">
        <w:rPr>
          <w:rFonts w:ascii="Times New Roman" w:hAnsi="Times New Roman" w:eastAsia="Times New Roman" w:cs="Times New Roman"/>
          <w:b/>
          <w:i/>
          <w:snapToGrid w:val="0"/>
          <w:sz w:val="24"/>
          <w:szCs w:val="24"/>
        </w:rPr>
        <w:t>16.</w:t>
      </w:r>
      <w:r w:rsidRPr="005C2C24">
        <w:rPr>
          <w:rFonts w:ascii="Times New Roman" w:hAnsi="Times New Roman" w:eastAsia="Times New Roman" w:cs="Times New Roman"/>
          <w:snapToGrid w:val="0"/>
          <w:sz w:val="24"/>
          <w:szCs w:val="24"/>
        </w:rPr>
        <w:tab/>
      </w:r>
      <w:r w:rsidRPr="005C2C24" w:rsidR="004F6183">
        <w:rPr>
          <w:rFonts w:ascii="Times New Roman" w:hAnsi="Times New Roman" w:eastAsia="Times New Roman" w:cs="Times New Roman"/>
          <w:b/>
          <w:i/>
          <w:snapToGrid w:val="0"/>
          <w:sz w:val="24"/>
          <w:szCs w:val="24"/>
        </w:rPr>
        <w:t>Information regarding</w:t>
      </w:r>
      <w:r w:rsidRPr="005C2C24">
        <w:rPr>
          <w:rFonts w:ascii="Times New Roman" w:hAnsi="Times New Roman" w:eastAsia="Times New Roman" w:cs="Times New Roman"/>
          <w:b/>
          <w:i/>
          <w:snapToGrid w:val="0"/>
          <w:sz w:val="24"/>
          <w:szCs w:val="24"/>
        </w:rPr>
        <w:t xml:space="preserve"> collections </w:t>
      </w:r>
      <w:r w:rsidRPr="005C2C24">
        <w:rPr>
          <w:rFonts w:ascii="Times New Roman" w:hAnsi="Times New Roman" w:eastAsia="Times New Roman" w:cs="Times New Roman"/>
          <w:b/>
          <w:bCs/>
          <w:i/>
          <w:iCs/>
          <w:snapToGrid w:val="0"/>
          <w:sz w:val="24"/>
          <w:szCs w:val="24"/>
        </w:rPr>
        <w:t xml:space="preserve">whose results </w:t>
      </w:r>
      <w:r w:rsidRPr="005C2C24" w:rsidR="004F6183">
        <w:rPr>
          <w:rFonts w:ascii="Times New Roman" w:hAnsi="Times New Roman" w:eastAsia="Times New Roman" w:cs="Times New Roman"/>
          <w:b/>
          <w:bCs/>
          <w:i/>
          <w:iCs/>
          <w:snapToGrid w:val="0"/>
          <w:sz w:val="24"/>
          <w:szCs w:val="24"/>
        </w:rPr>
        <w:t xml:space="preserve">are to </w:t>
      </w:r>
      <w:r w:rsidRPr="005C2C24">
        <w:rPr>
          <w:rFonts w:ascii="Times New Roman" w:hAnsi="Times New Roman" w:eastAsia="Times New Roman" w:cs="Times New Roman"/>
          <w:b/>
          <w:bCs/>
          <w:i/>
          <w:iCs/>
          <w:snapToGrid w:val="0"/>
          <w:sz w:val="24"/>
          <w:szCs w:val="24"/>
        </w:rPr>
        <w:t>be published</w:t>
      </w:r>
      <w:r w:rsidRPr="005C2C24" w:rsidR="004F6183">
        <w:rPr>
          <w:rFonts w:ascii="Times New Roman" w:hAnsi="Times New Roman" w:eastAsia="Times New Roman" w:cs="Times New Roman"/>
          <w:b/>
          <w:bCs/>
          <w:i/>
          <w:iCs/>
          <w:snapToGrid w:val="0"/>
          <w:sz w:val="24"/>
          <w:szCs w:val="24"/>
        </w:rPr>
        <w:t xml:space="preserve"> for statistical use</w:t>
      </w:r>
      <w:r w:rsidRPr="005C2C24" w:rsidR="00FE74AC">
        <w:rPr>
          <w:rFonts w:ascii="Times New Roman" w:hAnsi="Times New Roman" w:eastAsia="Times New Roman" w:cs="Times New Roman"/>
          <w:b/>
          <w:bCs/>
          <w:i/>
          <w:iCs/>
          <w:snapToGrid w:val="0"/>
          <w:sz w:val="24"/>
          <w:szCs w:val="24"/>
        </w:rPr>
        <w:t>:</w:t>
      </w:r>
    </w:p>
    <w:p w:rsidRPr="005C2C24" w:rsidR="00477527" w:rsidP="005C2C24" w:rsidRDefault="00477527" w14:paraId="780877EF" w14:textId="79462083">
      <w:pPr>
        <w:widowControl w:val="0"/>
        <w:spacing w:after="0"/>
        <w:outlineLvl w:val="0"/>
        <w:rPr>
          <w:rFonts w:ascii="Times New Roman" w:hAnsi="Times New Roman" w:eastAsia="Times New Roman" w:cs="Times New Roman"/>
          <w:snapToGrid w:val="0"/>
          <w:sz w:val="24"/>
          <w:szCs w:val="24"/>
        </w:rPr>
      </w:pPr>
    </w:p>
    <w:p w:rsidRPr="005C2C24" w:rsidR="007C45BB" w:rsidP="005C2C24" w:rsidRDefault="00967625" w14:paraId="77EDF52C" w14:textId="2C7CEA93">
      <w:pPr>
        <w:widowControl w:val="0"/>
        <w:spacing w:after="0"/>
        <w:outlineLv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Not applicable.</w:t>
      </w:r>
    </w:p>
    <w:p w:rsidRPr="005C2C24" w:rsidR="007C45BB" w:rsidP="005C2C24" w:rsidRDefault="007C45BB" w14:paraId="7EE381CE" w14:textId="77777777">
      <w:pPr>
        <w:widowControl w:val="0"/>
        <w:spacing w:after="0"/>
        <w:outlineLvl w:val="0"/>
        <w:rPr>
          <w:rFonts w:ascii="Times New Roman" w:hAnsi="Times New Roman" w:eastAsia="Times New Roman" w:cs="Times New Roman"/>
          <w:snapToGrid w:val="0"/>
          <w:sz w:val="24"/>
          <w:szCs w:val="24"/>
        </w:rPr>
      </w:pPr>
    </w:p>
    <w:p w:rsidR="00477527" w:rsidP="005C2C24" w:rsidRDefault="00477527" w14:paraId="78F7C088" w14:textId="77777777">
      <w:pPr>
        <w:widowControl w:val="0"/>
        <w:tabs>
          <w:tab w:val="left" w:pos="462"/>
        </w:tabs>
        <w:spacing w:after="0"/>
        <w:ind w:left="100" w:right="861" w:hanging="100"/>
        <w:rPr>
          <w:rFonts w:ascii="Times New Roman" w:hAnsi="Times New Roman" w:eastAsia="Times New Roman" w:cs="Times New Roman"/>
          <w:b/>
          <w:i/>
          <w:spacing w:val="-1"/>
          <w:sz w:val="24"/>
          <w:szCs w:val="24"/>
        </w:rPr>
      </w:pPr>
      <w:r w:rsidRPr="005C2C24">
        <w:rPr>
          <w:rFonts w:ascii="Times New Roman" w:hAnsi="Times New Roman" w:eastAsia="Times New Roman" w:cs="Times New Roman"/>
          <w:b/>
          <w:i/>
          <w:spacing w:val="-2"/>
          <w:sz w:val="24"/>
          <w:szCs w:val="24"/>
        </w:rPr>
        <w:t xml:space="preserve">17.     </w:t>
      </w:r>
      <w:r w:rsidRPr="005C2C24" w:rsidR="00566813">
        <w:rPr>
          <w:rFonts w:ascii="Times New Roman" w:hAnsi="Times New Roman" w:eastAsia="Times New Roman" w:cs="Times New Roman"/>
          <w:b/>
          <w:i/>
          <w:spacing w:val="-2"/>
          <w:sz w:val="24"/>
          <w:szCs w:val="24"/>
        </w:rPr>
        <w:t>Reasons for</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z w:val="24"/>
          <w:szCs w:val="24"/>
        </w:rPr>
        <w:t>not</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z w:val="24"/>
          <w:szCs w:val="24"/>
        </w:rPr>
        <w:t>display</w:t>
      </w:r>
      <w:r w:rsidRPr="005C2C24" w:rsidR="00566813">
        <w:rPr>
          <w:rFonts w:ascii="Times New Roman" w:hAnsi="Times New Roman" w:eastAsia="Times New Roman" w:cs="Times New Roman"/>
          <w:b/>
          <w:i/>
          <w:sz w:val="24"/>
          <w:szCs w:val="24"/>
        </w:rPr>
        <w:t>ing</w:t>
      </w:r>
      <w:r w:rsidRPr="005C2C24">
        <w:rPr>
          <w:rFonts w:ascii="Times New Roman" w:hAnsi="Times New Roman" w:eastAsia="Times New Roman" w:cs="Times New Roman"/>
          <w:b/>
          <w:i/>
          <w:spacing w:val="-10"/>
          <w:sz w:val="24"/>
          <w:szCs w:val="24"/>
        </w:rPr>
        <w:t xml:space="preserve"> </w:t>
      </w:r>
      <w:r w:rsidRPr="005C2C24" w:rsidR="00566813">
        <w:rPr>
          <w:rFonts w:ascii="Times New Roman" w:hAnsi="Times New Roman" w:eastAsia="Times New Roman" w:cs="Times New Roman"/>
          <w:b/>
          <w:i/>
          <w:spacing w:val="-6"/>
          <w:sz w:val="24"/>
          <w:szCs w:val="24"/>
        </w:rPr>
        <w:t xml:space="preserve">OMB approval </w:t>
      </w:r>
      <w:r w:rsidRPr="005C2C24">
        <w:rPr>
          <w:rFonts w:ascii="Times New Roman" w:hAnsi="Times New Roman" w:eastAsia="Times New Roman" w:cs="Times New Roman"/>
          <w:b/>
          <w:i/>
          <w:spacing w:val="-1"/>
          <w:sz w:val="24"/>
          <w:szCs w:val="24"/>
        </w:rPr>
        <w:t>expiration</w:t>
      </w:r>
      <w:r w:rsidRPr="005C2C24">
        <w:rPr>
          <w:rFonts w:ascii="Times New Roman" w:hAnsi="Times New Roman" w:eastAsia="Times New Roman" w:cs="Times New Roman"/>
          <w:b/>
          <w:i/>
          <w:spacing w:val="-6"/>
          <w:sz w:val="24"/>
          <w:szCs w:val="24"/>
        </w:rPr>
        <w:t xml:space="preserve"> </w:t>
      </w:r>
      <w:r w:rsidRPr="005C2C24" w:rsidR="00FE74AC">
        <w:rPr>
          <w:rFonts w:ascii="Times New Roman" w:hAnsi="Times New Roman" w:eastAsia="Times New Roman" w:cs="Times New Roman"/>
          <w:b/>
          <w:i/>
          <w:spacing w:val="-1"/>
          <w:sz w:val="24"/>
          <w:szCs w:val="24"/>
        </w:rPr>
        <w:t>date:</w:t>
      </w:r>
    </w:p>
    <w:p w:rsidRPr="005C2C24" w:rsidR="00967625" w:rsidP="005C2C24" w:rsidRDefault="00967625" w14:paraId="270BF7A8" w14:textId="77777777">
      <w:pPr>
        <w:widowControl w:val="0"/>
        <w:tabs>
          <w:tab w:val="left" w:pos="462"/>
        </w:tabs>
        <w:spacing w:after="0"/>
        <w:ind w:left="100" w:right="861" w:hanging="100"/>
        <w:rPr>
          <w:rFonts w:ascii="Times New Roman" w:hAnsi="Times New Roman" w:eastAsia="Times New Roman" w:cs="Times New Roman"/>
          <w:b/>
          <w:i/>
          <w:spacing w:val="-1"/>
          <w:sz w:val="24"/>
          <w:szCs w:val="24"/>
        </w:rPr>
      </w:pPr>
    </w:p>
    <w:p w:rsidR="007C45BB" w:rsidP="005C2C24" w:rsidRDefault="00967625" w14:paraId="6655CDB9" w14:textId="639C99F1">
      <w:pPr>
        <w:widowControl w:val="0"/>
        <w:tabs>
          <w:tab w:val="left" w:pos="0"/>
        </w:tabs>
        <w:spacing w:after="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Not applicable.</w:t>
      </w:r>
    </w:p>
    <w:p w:rsidRPr="005C2C24" w:rsidR="00967625" w:rsidP="005C2C24" w:rsidRDefault="00967625" w14:paraId="1128C1B9" w14:textId="77777777">
      <w:pPr>
        <w:widowControl w:val="0"/>
        <w:tabs>
          <w:tab w:val="left" w:pos="0"/>
        </w:tabs>
        <w:spacing w:after="0"/>
        <w:rPr>
          <w:rFonts w:ascii="Times New Roman" w:hAnsi="Times New Roman" w:eastAsia="Times New Roman" w:cs="Times New Roman"/>
          <w:sz w:val="24"/>
          <w:szCs w:val="24"/>
        </w:rPr>
      </w:pPr>
    </w:p>
    <w:p w:rsidRPr="005C2C24" w:rsidR="00477527" w:rsidP="005C2C24" w:rsidRDefault="00477527" w14:paraId="04C20D19" w14:textId="77777777">
      <w:pPr>
        <w:widowControl w:val="0"/>
        <w:tabs>
          <w:tab w:val="left" w:pos="0"/>
        </w:tabs>
        <w:spacing w:after="0"/>
        <w:ind w:left="459" w:hanging="459"/>
        <w:rPr>
          <w:rFonts w:ascii="Times New Roman" w:hAnsi="Times New Roman" w:eastAsia="Times New Roman" w:cs="Times New Roman"/>
          <w:b/>
          <w:i/>
          <w:sz w:val="24"/>
          <w:szCs w:val="24"/>
        </w:rPr>
      </w:pPr>
      <w:r w:rsidRPr="005C2C24">
        <w:rPr>
          <w:rFonts w:ascii="Times New Roman" w:hAnsi="Times New Roman" w:eastAsia="Times New Roman" w:cs="Times New Roman"/>
          <w:b/>
          <w:i/>
          <w:sz w:val="24"/>
          <w:szCs w:val="24"/>
        </w:rPr>
        <w:t xml:space="preserve">18.  </w:t>
      </w:r>
      <w:r w:rsidRPr="005C2C24" w:rsidR="00566813">
        <w:rPr>
          <w:rFonts w:ascii="Times New Roman" w:hAnsi="Times New Roman" w:eastAsia="Times New Roman" w:cs="Times New Roman"/>
          <w:b/>
          <w:i/>
          <w:sz w:val="24"/>
          <w:szCs w:val="24"/>
        </w:rPr>
        <w:t>E</w:t>
      </w:r>
      <w:r w:rsidRPr="005C2C24">
        <w:rPr>
          <w:rFonts w:ascii="Times New Roman" w:hAnsi="Times New Roman" w:eastAsia="Times New Roman" w:cs="Times New Roman"/>
          <w:b/>
          <w:i/>
          <w:spacing w:val="-1"/>
          <w:sz w:val="24"/>
          <w:szCs w:val="24"/>
        </w:rPr>
        <w:t>xception</w:t>
      </w:r>
      <w:r w:rsidRPr="005C2C24" w:rsidR="00566813">
        <w:rPr>
          <w:rFonts w:ascii="Times New Roman" w:hAnsi="Times New Roman" w:eastAsia="Times New Roman" w:cs="Times New Roman"/>
          <w:b/>
          <w:i/>
          <w:spacing w:val="-1"/>
          <w:sz w:val="24"/>
          <w:szCs w:val="24"/>
        </w:rPr>
        <w:t>s</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to</w:t>
      </w:r>
      <w:r w:rsidRPr="005C2C24">
        <w:rPr>
          <w:rFonts w:ascii="Times New Roman" w:hAnsi="Times New Roman" w:eastAsia="Times New Roman" w:cs="Times New Roman"/>
          <w:b/>
          <w:i/>
          <w:spacing w:val="-7"/>
          <w:sz w:val="24"/>
          <w:szCs w:val="24"/>
        </w:rPr>
        <w:t xml:space="preserve"> </w:t>
      </w:r>
      <w:r w:rsidRPr="005C2C24">
        <w:rPr>
          <w:rFonts w:ascii="Times New Roman" w:hAnsi="Times New Roman" w:eastAsia="Times New Roman" w:cs="Times New Roman"/>
          <w:b/>
          <w:i/>
          <w:sz w:val="24"/>
          <w:szCs w:val="24"/>
        </w:rPr>
        <w:t>the</w:t>
      </w:r>
      <w:r w:rsidRPr="005C2C24">
        <w:rPr>
          <w:rFonts w:ascii="Times New Roman" w:hAnsi="Times New Roman" w:eastAsia="Times New Roman" w:cs="Times New Roman"/>
          <w:b/>
          <w:i/>
          <w:spacing w:val="-4"/>
          <w:sz w:val="24"/>
          <w:szCs w:val="24"/>
        </w:rPr>
        <w:t xml:space="preserve"> </w:t>
      </w:r>
      <w:r w:rsidRPr="005C2C24">
        <w:rPr>
          <w:rFonts w:ascii="Times New Roman" w:hAnsi="Times New Roman" w:eastAsia="Times New Roman" w:cs="Times New Roman"/>
          <w:b/>
          <w:i/>
          <w:spacing w:val="-1"/>
          <w:sz w:val="24"/>
          <w:szCs w:val="24"/>
        </w:rPr>
        <w:t>certification</w:t>
      </w:r>
      <w:r w:rsidRPr="005C2C24">
        <w:rPr>
          <w:rFonts w:ascii="Times New Roman" w:hAnsi="Times New Roman" w:eastAsia="Times New Roman" w:cs="Times New Roman"/>
          <w:b/>
          <w:i/>
          <w:spacing w:val="-6"/>
          <w:sz w:val="24"/>
          <w:szCs w:val="24"/>
        </w:rPr>
        <w:t xml:space="preserve"> </w:t>
      </w:r>
      <w:r w:rsidRPr="005C2C24">
        <w:rPr>
          <w:rFonts w:ascii="Times New Roman" w:hAnsi="Times New Roman" w:eastAsia="Times New Roman" w:cs="Times New Roman"/>
          <w:b/>
          <w:i/>
          <w:spacing w:val="-1"/>
          <w:sz w:val="24"/>
          <w:szCs w:val="24"/>
        </w:rPr>
        <w:t>statement</w:t>
      </w:r>
      <w:r w:rsidRPr="005C2C24" w:rsidR="00FE74AC">
        <w:rPr>
          <w:rFonts w:ascii="Times New Roman" w:hAnsi="Times New Roman" w:eastAsia="Times New Roman" w:cs="Times New Roman"/>
          <w:b/>
          <w:i/>
          <w:spacing w:val="-1"/>
          <w:sz w:val="24"/>
          <w:szCs w:val="24"/>
        </w:rPr>
        <w:t>:</w:t>
      </w:r>
    </w:p>
    <w:p w:rsidRPr="005C2C24" w:rsidR="007C45BB" w:rsidP="005C2C24" w:rsidRDefault="007C45BB" w14:paraId="237D3839" w14:textId="77777777">
      <w:pPr>
        <w:spacing w:after="0"/>
        <w:rPr>
          <w:rFonts w:ascii="Times New Roman" w:hAnsi="Times New Roman" w:eastAsia="Times New Roman" w:cs="Times New Roman"/>
          <w:b/>
          <w:i/>
          <w:sz w:val="24"/>
          <w:szCs w:val="24"/>
        </w:rPr>
      </w:pPr>
    </w:p>
    <w:p w:rsidRPr="005C2C24" w:rsidR="007C45BB" w:rsidP="005C2C24" w:rsidRDefault="00967625" w14:paraId="15E2A8C5" w14:textId="6E28DF1B">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Not applicable</w:t>
      </w:r>
      <w:r w:rsidRPr="005C2C24" w:rsidR="007C45BB">
        <w:rPr>
          <w:rFonts w:ascii="Times New Roman" w:hAnsi="Times New Roman" w:eastAsia="Times New Roman" w:cs="Times New Roman"/>
          <w:sz w:val="24"/>
          <w:szCs w:val="24"/>
        </w:rPr>
        <w:t>.</w:t>
      </w:r>
    </w:p>
    <w:p w:rsidRPr="005C2C24" w:rsidR="00477527" w:rsidP="005C2C24" w:rsidRDefault="00477527" w14:paraId="33713AAD" w14:textId="77777777">
      <w:pPr>
        <w:widowControl w:val="0"/>
        <w:spacing w:after="0"/>
        <w:rPr>
          <w:rFonts w:ascii="Times New Roman" w:hAnsi="Times New Roman" w:eastAsia="Times New Roman" w:cs="Times New Roman"/>
          <w:snapToGrid w:val="0"/>
          <w:sz w:val="24"/>
          <w:szCs w:val="24"/>
        </w:rPr>
      </w:pPr>
    </w:p>
    <w:p w:rsidR="00477527" w:rsidP="005C2C24" w:rsidRDefault="00477527" w14:paraId="19E4BFAA" w14:textId="77777777">
      <w:pPr>
        <w:spacing w:after="0"/>
        <w:rPr>
          <w:rFonts w:ascii="Times New Roman" w:hAnsi="Times New Roman" w:eastAsia="Times New Roman" w:cs="Times New Roman"/>
          <w:b/>
          <w:sz w:val="24"/>
          <w:szCs w:val="24"/>
        </w:rPr>
      </w:pPr>
      <w:r w:rsidRPr="005C2C24">
        <w:rPr>
          <w:rFonts w:ascii="Times New Roman" w:hAnsi="Times New Roman" w:eastAsia="Times New Roman" w:cs="Times New Roman"/>
          <w:b/>
          <w:sz w:val="24"/>
          <w:szCs w:val="24"/>
        </w:rPr>
        <w:t>B.  Collections of Information Employing Statistical Methods</w:t>
      </w:r>
    </w:p>
    <w:p w:rsidRPr="005C2C24" w:rsidR="006D5EBB" w:rsidP="005C2C24" w:rsidRDefault="006D5EBB" w14:paraId="11B786E4" w14:textId="77777777">
      <w:pPr>
        <w:spacing w:after="0"/>
        <w:rPr>
          <w:rFonts w:ascii="Times New Roman" w:hAnsi="Times New Roman" w:eastAsia="Times New Roman" w:cs="Times New Roman"/>
          <w:b/>
          <w:sz w:val="24"/>
          <w:szCs w:val="24"/>
        </w:rPr>
      </w:pPr>
    </w:p>
    <w:p w:rsidRPr="005C2C24" w:rsidR="00C309A5" w:rsidP="005C2C24" w:rsidRDefault="00967625" w14:paraId="779994CD" w14:textId="310402A6">
      <w:pPr>
        <w:rPr>
          <w:rFonts w:ascii="Times New Roman" w:hAnsi="Times New Roman" w:cs="Times New Roman"/>
          <w:sz w:val="24"/>
          <w:szCs w:val="24"/>
        </w:rPr>
      </w:pPr>
      <w:r>
        <w:rPr>
          <w:rFonts w:ascii="Times New Roman" w:hAnsi="Times New Roman" w:cs="Times New Roman"/>
          <w:sz w:val="24"/>
          <w:szCs w:val="24"/>
        </w:rPr>
        <w:t xml:space="preserve">            </w:t>
      </w:r>
      <w:r w:rsidRPr="005C2C24" w:rsidR="00C309A5">
        <w:rPr>
          <w:rFonts w:ascii="Times New Roman" w:hAnsi="Times New Roman" w:cs="Times New Roman"/>
          <w:sz w:val="24"/>
          <w:szCs w:val="24"/>
        </w:rPr>
        <w:t>Not applicable.</w:t>
      </w:r>
    </w:p>
    <w:sectPr w:rsidRPr="005C2C24" w:rsidR="00C309A5" w:rsidSect="007353A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CBCED" w14:textId="77777777" w:rsidR="009A6AC3" w:rsidRDefault="009A6AC3" w:rsidP="00452396">
      <w:pPr>
        <w:spacing w:after="0"/>
      </w:pPr>
      <w:r>
        <w:separator/>
      </w:r>
    </w:p>
  </w:endnote>
  <w:endnote w:type="continuationSeparator" w:id="0">
    <w:p w14:paraId="00AA301F" w14:textId="77777777" w:rsidR="009A6AC3" w:rsidRDefault="009A6AC3" w:rsidP="00452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792657"/>
      <w:docPartObj>
        <w:docPartGallery w:val="Page Numbers (Bottom of Page)"/>
        <w:docPartUnique/>
      </w:docPartObj>
    </w:sdtPr>
    <w:sdtEndPr>
      <w:rPr>
        <w:noProof/>
      </w:rPr>
    </w:sdtEndPr>
    <w:sdtContent>
      <w:p w14:paraId="5A26438D" w14:textId="77777777" w:rsidR="007353A1" w:rsidRDefault="007353A1">
        <w:pPr>
          <w:pStyle w:val="Footer"/>
          <w:jc w:val="center"/>
        </w:pPr>
        <w:r w:rsidRPr="00040FEB">
          <w:rPr>
            <w:rFonts w:ascii="Times New Roman" w:hAnsi="Times New Roman" w:cs="Times New Roman"/>
            <w:sz w:val="24"/>
            <w:szCs w:val="24"/>
          </w:rPr>
          <w:fldChar w:fldCharType="begin"/>
        </w:r>
        <w:r w:rsidRPr="00040FEB">
          <w:rPr>
            <w:rFonts w:ascii="Times New Roman" w:hAnsi="Times New Roman" w:cs="Times New Roman"/>
            <w:sz w:val="24"/>
            <w:szCs w:val="24"/>
          </w:rPr>
          <w:instrText xml:space="preserve"> PAGE   \* MERGEFORMAT </w:instrText>
        </w:r>
        <w:r w:rsidRPr="00040FEB">
          <w:rPr>
            <w:rFonts w:ascii="Times New Roman" w:hAnsi="Times New Roman" w:cs="Times New Roman"/>
            <w:sz w:val="24"/>
            <w:szCs w:val="24"/>
          </w:rPr>
          <w:fldChar w:fldCharType="separate"/>
        </w:r>
        <w:r w:rsidR="00420F21">
          <w:rPr>
            <w:rFonts w:ascii="Times New Roman" w:hAnsi="Times New Roman" w:cs="Times New Roman"/>
            <w:noProof/>
            <w:sz w:val="24"/>
            <w:szCs w:val="24"/>
          </w:rPr>
          <w:t>6</w:t>
        </w:r>
        <w:r w:rsidRPr="00040FEB">
          <w:rPr>
            <w:rFonts w:ascii="Times New Roman" w:hAnsi="Times New Roman" w:cs="Times New Roman"/>
            <w:noProof/>
            <w:sz w:val="24"/>
            <w:szCs w:val="24"/>
          </w:rPr>
          <w:fldChar w:fldCharType="end"/>
        </w:r>
      </w:p>
    </w:sdtContent>
  </w:sdt>
  <w:p w14:paraId="08FA580F" w14:textId="77777777" w:rsidR="007353A1" w:rsidRDefault="00735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B3EBD" w14:textId="77777777" w:rsidR="009A6AC3" w:rsidRDefault="009A6AC3" w:rsidP="00452396">
      <w:pPr>
        <w:spacing w:after="0"/>
      </w:pPr>
      <w:r>
        <w:separator/>
      </w:r>
    </w:p>
  </w:footnote>
  <w:footnote w:type="continuationSeparator" w:id="0">
    <w:p w14:paraId="05457B81" w14:textId="77777777" w:rsidR="009A6AC3" w:rsidRDefault="009A6AC3" w:rsidP="00452396">
      <w:pPr>
        <w:spacing w:after="0"/>
      </w:pPr>
      <w:r>
        <w:continuationSeparator/>
      </w:r>
    </w:p>
  </w:footnote>
  <w:footnote w:id="1">
    <w:p w14:paraId="058A3547" w14:textId="3A89093F" w:rsidR="00B85518" w:rsidRPr="00B85518" w:rsidRDefault="00B85518">
      <w:pPr>
        <w:pStyle w:val="FootnoteText"/>
        <w:rPr>
          <w:rFonts w:ascii="Times New Roman" w:hAnsi="Times New Roman" w:cs="Times New Roman"/>
          <w:sz w:val="24"/>
          <w:szCs w:val="24"/>
        </w:rPr>
      </w:pPr>
      <w:r w:rsidRPr="00B85518">
        <w:rPr>
          <w:rStyle w:val="FootnoteReference"/>
          <w:rFonts w:ascii="Times New Roman" w:hAnsi="Times New Roman" w:cs="Times New Roman"/>
          <w:sz w:val="24"/>
          <w:szCs w:val="24"/>
        </w:rPr>
        <w:footnoteRef/>
      </w:r>
      <w:r w:rsidRPr="00B85518">
        <w:rPr>
          <w:rFonts w:ascii="Times New Roman" w:hAnsi="Times New Roman" w:cs="Times New Roman"/>
          <w:sz w:val="24"/>
          <w:szCs w:val="24"/>
        </w:rPr>
        <w:t xml:space="preserve"> 83 FR 66604 (December 27,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8825F6"/>
    <w:multiLevelType w:val="hybridMultilevel"/>
    <w:tmpl w:val="B9B6F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FF4C27"/>
    <w:multiLevelType w:val="hybridMultilevel"/>
    <w:tmpl w:val="BE0A3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FA7A62"/>
    <w:multiLevelType w:val="hybridMultilevel"/>
    <w:tmpl w:val="62A255FE"/>
    <w:lvl w:ilvl="0" w:tplc="99642832">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27"/>
    <w:rsid w:val="00022E87"/>
    <w:rsid w:val="000337D7"/>
    <w:rsid w:val="00040FEB"/>
    <w:rsid w:val="0004208B"/>
    <w:rsid w:val="000455C7"/>
    <w:rsid w:val="000522C4"/>
    <w:rsid w:val="00057186"/>
    <w:rsid w:val="00060FF7"/>
    <w:rsid w:val="00071EB4"/>
    <w:rsid w:val="000757BA"/>
    <w:rsid w:val="00085C96"/>
    <w:rsid w:val="00087500"/>
    <w:rsid w:val="000A058E"/>
    <w:rsid w:val="000B043E"/>
    <w:rsid w:val="000C6AC2"/>
    <w:rsid w:val="000D5B05"/>
    <w:rsid w:val="000E4784"/>
    <w:rsid w:val="000E758B"/>
    <w:rsid w:val="001139E8"/>
    <w:rsid w:val="0013032E"/>
    <w:rsid w:val="00146E81"/>
    <w:rsid w:val="001521A1"/>
    <w:rsid w:val="001568A1"/>
    <w:rsid w:val="001A010A"/>
    <w:rsid w:val="001E0649"/>
    <w:rsid w:val="001F4C21"/>
    <w:rsid w:val="00202D56"/>
    <w:rsid w:val="00207687"/>
    <w:rsid w:val="00232D71"/>
    <w:rsid w:val="00254B44"/>
    <w:rsid w:val="00270861"/>
    <w:rsid w:val="00274FB0"/>
    <w:rsid w:val="002955AA"/>
    <w:rsid w:val="002B2C00"/>
    <w:rsid w:val="00316383"/>
    <w:rsid w:val="003274A7"/>
    <w:rsid w:val="00332BF3"/>
    <w:rsid w:val="0035096D"/>
    <w:rsid w:val="0035799C"/>
    <w:rsid w:val="00371348"/>
    <w:rsid w:val="00371D6A"/>
    <w:rsid w:val="00375873"/>
    <w:rsid w:val="00376C54"/>
    <w:rsid w:val="003A2752"/>
    <w:rsid w:val="003A6C89"/>
    <w:rsid w:val="003D04FC"/>
    <w:rsid w:val="003D5DD6"/>
    <w:rsid w:val="003E0A73"/>
    <w:rsid w:val="003F7677"/>
    <w:rsid w:val="0040797F"/>
    <w:rsid w:val="00420F21"/>
    <w:rsid w:val="004250EF"/>
    <w:rsid w:val="00426BED"/>
    <w:rsid w:val="004371E1"/>
    <w:rsid w:val="00452396"/>
    <w:rsid w:val="00461BFC"/>
    <w:rsid w:val="00464AD2"/>
    <w:rsid w:val="004703C8"/>
    <w:rsid w:val="00473CAA"/>
    <w:rsid w:val="00474D40"/>
    <w:rsid w:val="0047539D"/>
    <w:rsid w:val="00477527"/>
    <w:rsid w:val="00477C57"/>
    <w:rsid w:val="004863AD"/>
    <w:rsid w:val="004B1D3D"/>
    <w:rsid w:val="004F1490"/>
    <w:rsid w:val="004F6183"/>
    <w:rsid w:val="004F771A"/>
    <w:rsid w:val="00514395"/>
    <w:rsid w:val="00525044"/>
    <w:rsid w:val="0054250B"/>
    <w:rsid w:val="00566813"/>
    <w:rsid w:val="0059091B"/>
    <w:rsid w:val="005964A6"/>
    <w:rsid w:val="005C2C24"/>
    <w:rsid w:val="005E0BB7"/>
    <w:rsid w:val="005F67A8"/>
    <w:rsid w:val="005F7148"/>
    <w:rsid w:val="00603F35"/>
    <w:rsid w:val="00641CFE"/>
    <w:rsid w:val="00646DDC"/>
    <w:rsid w:val="00652F22"/>
    <w:rsid w:val="00657630"/>
    <w:rsid w:val="006637BF"/>
    <w:rsid w:val="00664D95"/>
    <w:rsid w:val="00670DD8"/>
    <w:rsid w:val="006A0699"/>
    <w:rsid w:val="006D3AD5"/>
    <w:rsid w:val="006D5EBB"/>
    <w:rsid w:val="006E31F7"/>
    <w:rsid w:val="006E71F4"/>
    <w:rsid w:val="006F5AD2"/>
    <w:rsid w:val="007353A1"/>
    <w:rsid w:val="0076245F"/>
    <w:rsid w:val="007744B8"/>
    <w:rsid w:val="007763F5"/>
    <w:rsid w:val="007840C0"/>
    <w:rsid w:val="007940F3"/>
    <w:rsid w:val="007A0DCC"/>
    <w:rsid w:val="007A696C"/>
    <w:rsid w:val="007A7DE2"/>
    <w:rsid w:val="007B6083"/>
    <w:rsid w:val="007B62FB"/>
    <w:rsid w:val="007C427E"/>
    <w:rsid w:val="007C45BB"/>
    <w:rsid w:val="007D23D3"/>
    <w:rsid w:val="007E1CE8"/>
    <w:rsid w:val="007E4C57"/>
    <w:rsid w:val="00803362"/>
    <w:rsid w:val="008201A1"/>
    <w:rsid w:val="008265AE"/>
    <w:rsid w:val="00835BAF"/>
    <w:rsid w:val="00856D5F"/>
    <w:rsid w:val="00872995"/>
    <w:rsid w:val="00874EC9"/>
    <w:rsid w:val="008A1628"/>
    <w:rsid w:val="008A60AA"/>
    <w:rsid w:val="008B03F3"/>
    <w:rsid w:val="008C0A26"/>
    <w:rsid w:val="008C11D1"/>
    <w:rsid w:val="008D5CA6"/>
    <w:rsid w:val="008E4A38"/>
    <w:rsid w:val="008F1388"/>
    <w:rsid w:val="00907DCC"/>
    <w:rsid w:val="00915419"/>
    <w:rsid w:val="00921FE9"/>
    <w:rsid w:val="009232D5"/>
    <w:rsid w:val="0092695A"/>
    <w:rsid w:val="00953F33"/>
    <w:rsid w:val="009600AF"/>
    <w:rsid w:val="009670EB"/>
    <w:rsid w:val="00967625"/>
    <w:rsid w:val="00971A34"/>
    <w:rsid w:val="009735BD"/>
    <w:rsid w:val="00973F00"/>
    <w:rsid w:val="00984CDE"/>
    <w:rsid w:val="009A58A0"/>
    <w:rsid w:val="009A5AAC"/>
    <w:rsid w:val="009A6AC3"/>
    <w:rsid w:val="009D6B3F"/>
    <w:rsid w:val="009E0D94"/>
    <w:rsid w:val="009E5816"/>
    <w:rsid w:val="009E5B7A"/>
    <w:rsid w:val="009E5E8C"/>
    <w:rsid w:val="00A012AB"/>
    <w:rsid w:val="00A04692"/>
    <w:rsid w:val="00A0524F"/>
    <w:rsid w:val="00A07B9C"/>
    <w:rsid w:val="00A11470"/>
    <w:rsid w:val="00A13998"/>
    <w:rsid w:val="00A21D49"/>
    <w:rsid w:val="00A403AA"/>
    <w:rsid w:val="00A55DB7"/>
    <w:rsid w:val="00A80699"/>
    <w:rsid w:val="00A80E7C"/>
    <w:rsid w:val="00A85A4A"/>
    <w:rsid w:val="00A96391"/>
    <w:rsid w:val="00AA1734"/>
    <w:rsid w:val="00AB507D"/>
    <w:rsid w:val="00AC2ABE"/>
    <w:rsid w:val="00AC38D4"/>
    <w:rsid w:val="00AC4F00"/>
    <w:rsid w:val="00AC6508"/>
    <w:rsid w:val="00AD19E8"/>
    <w:rsid w:val="00AE6F1D"/>
    <w:rsid w:val="00B35EA5"/>
    <w:rsid w:val="00B46809"/>
    <w:rsid w:val="00B54191"/>
    <w:rsid w:val="00B750A9"/>
    <w:rsid w:val="00B85518"/>
    <w:rsid w:val="00B870C4"/>
    <w:rsid w:val="00B96C8C"/>
    <w:rsid w:val="00BE4613"/>
    <w:rsid w:val="00BF0347"/>
    <w:rsid w:val="00BF1082"/>
    <w:rsid w:val="00BF6780"/>
    <w:rsid w:val="00BF6FC2"/>
    <w:rsid w:val="00C02325"/>
    <w:rsid w:val="00C046E2"/>
    <w:rsid w:val="00C0696D"/>
    <w:rsid w:val="00C309A5"/>
    <w:rsid w:val="00C34C64"/>
    <w:rsid w:val="00C4086B"/>
    <w:rsid w:val="00C42563"/>
    <w:rsid w:val="00C43238"/>
    <w:rsid w:val="00C47102"/>
    <w:rsid w:val="00C516F6"/>
    <w:rsid w:val="00CB0051"/>
    <w:rsid w:val="00CD7649"/>
    <w:rsid w:val="00D00C3F"/>
    <w:rsid w:val="00D1317C"/>
    <w:rsid w:val="00D21B7D"/>
    <w:rsid w:val="00D264E7"/>
    <w:rsid w:val="00D35A66"/>
    <w:rsid w:val="00D52A18"/>
    <w:rsid w:val="00D80F91"/>
    <w:rsid w:val="00D872C8"/>
    <w:rsid w:val="00DD4800"/>
    <w:rsid w:val="00DE2B17"/>
    <w:rsid w:val="00DF0EBA"/>
    <w:rsid w:val="00DF1326"/>
    <w:rsid w:val="00DF6486"/>
    <w:rsid w:val="00E025A2"/>
    <w:rsid w:val="00E02FFC"/>
    <w:rsid w:val="00E1724C"/>
    <w:rsid w:val="00E31C1D"/>
    <w:rsid w:val="00E322CA"/>
    <w:rsid w:val="00E401FD"/>
    <w:rsid w:val="00E57B23"/>
    <w:rsid w:val="00E850B9"/>
    <w:rsid w:val="00E9310E"/>
    <w:rsid w:val="00E965D2"/>
    <w:rsid w:val="00EA163E"/>
    <w:rsid w:val="00EA4636"/>
    <w:rsid w:val="00EB2FE3"/>
    <w:rsid w:val="00EB49B1"/>
    <w:rsid w:val="00EC1C81"/>
    <w:rsid w:val="00F115CD"/>
    <w:rsid w:val="00F2765F"/>
    <w:rsid w:val="00F52712"/>
    <w:rsid w:val="00F57CF2"/>
    <w:rsid w:val="00F601A7"/>
    <w:rsid w:val="00F60AE3"/>
    <w:rsid w:val="00F6659A"/>
    <w:rsid w:val="00F70012"/>
    <w:rsid w:val="00F71FDB"/>
    <w:rsid w:val="00F73B3C"/>
    <w:rsid w:val="00F84890"/>
    <w:rsid w:val="00F86CD6"/>
    <w:rsid w:val="00F91487"/>
    <w:rsid w:val="00FA0FE3"/>
    <w:rsid w:val="00FA187C"/>
    <w:rsid w:val="00FA190D"/>
    <w:rsid w:val="00FC62C4"/>
    <w:rsid w:val="00FD0739"/>
    <w:rsid w:val="00FE74AC"/>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D733"/>
  <w15:docId w15:val="{247065F0-7E2D-48E9-90EA-2B01A423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396"/>
    <w:pPr>
      <w:ind w:left="720"/>
      <w:contextualSpacing/>
    </w:pPr>
  </w:style>
  <w:style w:type="paragraph" w:styleId="FootnoteText">
    <w:name w:val="footnote text"/>
    <w:basedOn w:val="Normal"/>
    <w:link w:val="FootnoteTextChar"/>
    <w:uiPriority w:val="99"/>
    <w:semiHidden/>
    <w:unhideWhenUsed/>
    <w:rsid w:val="00452396"/>
    <w:pPr>
      <w:spacing w:after="0"/>
    </w:pPr>
    <w:rPr>
      <w:sz w:val="20"/>
      <w:szCs w:val="20"/>
    </w:rPr>
  </w:style>
  <w:style w:type="character" w:customStyle="1" w:styleId="FootnoteTextChar">
    <w:name w:val="Footnote Text Char"/>
    <w:basedOn w:val="DefaultParagraphFont"/>
    <w:link w:val="FootnoteText"/>
    <w:uiPriority w:val="99"/>
    <w:semiHidden/>
    <w:rsid w:val="00452396"/>
    <w:rPr>
      <w:sz w:val="20"/>
      <w:szCs w:val="20"/>
    </w:rPr>
  </w:style>
  <w:style w:type="character" w:styleId="FootnoteReference">
    <w:name w:val="footnote reference"/>
    <w:basedOn w:val="DefaultParagraphFont"/>
    <w:uiPriority w:val="99"/>
    <w:unhideWhenUsed/>
    <w:rsid w:val="00452396"/>
    <w:rPr>
      <w:vertAlign w:val="superscript"/>
    </w:rPr>
  </w:style>
  <w:style w:type="paragraph" w:styleId="BalloonText">
    <w:name w:val="Balloon Text"/>
    <w:basedOn w:val="Normal"/>
    <w:link w:val="BalloonTextChar"/>
    <w:uiPriority w:val="99"/>
    <w:semiHidden/>
    <w:unhideWhenUsed/>
    <w:rsid w:val="003D5D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DD6"/>
    <w:rPr>
      <w:rFonts w:ascii="Tahoma" w:hAnsi="Tahoma" w:cs="Tahoma"/>
      <w:sz w:val="16"/>
      <w:szCs w:val="16"/>
    </w:rPr>
  </w:style>
  <w:style w:type="paragraph" w:styleId="Header">
    <w:name w:val="header"/>
    <w:basedOn w:val="Normal"/>
    <w:link w:val="HeaderChar"/>
    <w:uiPriority w:val="99"/>
    <w:unhideWhenUsed/>
    <w:rsid w:val="007353A1"/>
    <w:pPr>
      <w:tabs>
        <w:tab w:val="center" w:pos="4680"/>
        <w:tab w:val="right" w:pos="9360"/>
      </w:tabs>
      <w:spacing w:after="0"/>
    </w:pPr>
  </w:style>
  <w:style w:type="character" w:customStyle="1" w:styleId="HeaderChar">
    <w:name w:val="Header Char"/>
    <w:basedOn w:val="DefaultParagraphFont"/>
    <w:link w:val="Header"/>
    <w:uiPriority w:val="99"/>
    <w:rsid w:val="007353A1"/>
  </w:style>
  <w:style w:type="paragraph" w:styleId="Footer">
    <w:name w:val="footer"/>
    <w:basedOn w:val="Normal"/>
    <w:link w:val="FooterChar"/>
    <w:uiPriority w:val="99"/>
    <w:unhideWhenUsed/>
    <w:rsid w:val="007353A1"/>
    <w:pPr>
      <w:tabs>
        <w:tab w:val="center" w:pos="4680"/>
        <w:tab w:val="right" w:pos="9360"/>
      </w:tabs>
      <w:spacing w:after="0"/>
    </w:pPr>
  </w:style>
  <w:style w:type="character" w:customStyle="1" w:styleId="FooterChar">
    <w:name w:val="Footer Char"/>
    <w:basedOn w:val="DefaultParagraphFont"/>
    <w:link w:val="Footer"/>
    <w:uiPriority w:val="99"/>
    <w:rsid w:val="007353A1"/>
  </w:style>
  <w:style w:type="character" w:styleId="CommentReference">
    <w:name w:val="annotation reference"/>
    <w:basedOn w:val="DefaultParagraphFont"/>
    <w:uiPriority w:val="99"/>
    <w:semiHidden/>
    <w:unhideWhenUsed/>
    <w:rsid w:val="00A96391"/>
    <w:rPr>
      <w:sz w:val="16"/>
      <w:szCs w:val="16"/>
    </w:rPr>
  </w:style>
  <w:style w:type="paragraph" w:styleId="CommentText">
    <w:name w:val="annotation text"/>
    <w:basedOn w:val="Normal"/>
    <w:link w:val="CommentTextChar"/>
    <w:uiPriority w:val="99"/>
    <w:semiHidden/>
    <w:unhideWhenUsed/>
    <w:rsid w:val="00A96391"/>
    <w:rPr>
      <w:sz w:val="20"/>
      <w:szCs w:val="20"/>
    </w:rPr>
  </w:style>
  <w:style w:type="character" w:customStyle="1" w:styleId="CommentTextChar">
    <w:name w:val="Comment Text Char"/>
    <w:basedOn w:val="DefaultParagraphFont"/>
    <w:link w:val="CommentText"/>
    <w:uiPriority w:val="99"/>
    <w:semiHidden/>
    <w:rsid w:val="00A96391"/>
    <w:rPr>
      <w:sz w:val="20"/>
      <w:szCs w:val="20"/>
    </w:rPr>
  </w:style>
  <w:style w:type="paragraph" w:styleId="CommentSubject">
    <w:name w:val="annotation subject"/>
    <w:basedOn w:val="CommentText"/>
    <w:next w:val="CommentText"/>
    <w:link w:val="CommentSubjectChar"/>
    <w:uiPriority w:val="99"/>
    <w:semiHidden/>
    <w:unhideWhenUsed/>
    <w:rsid w:val="00A96391"/>
    <w:rPr>
      <w:b/>
      <w:bCs/>
    </w:rPr>
  </w:style>
  <w:style w:type="character" w:customStyle="1" w:styleId="CommentSubjectChar">
    <w:name w:val="Comment Subject Char"/>
    <w:basedOn w:val="CommentTextChar"/>
    <w:link w:val="CommentSubject"/>
    <w:uiPriority w:val="99"/>
    <w:semiHidden/>
    <w:rsid w:val="00A96391"/>
    <w:rPr>
      <w:b/>
      <w:bCs/>
      <w:sz w:val="20"/>
      <w:szCs w:val="20"/>
    </w:rPr>
  </w:style>
  <w:style w:type="paragraph" w:styleId="PlainText">
    <w:name w:val="Plain Text"/>
    <w:basedOn w:val="Normal"/>
    <w:link w:val="PlainTextChar"/>
    <w:uiPriority w:val="99"/>
    <w:unhideWhenUsed/>
    <w:rsid w:val="00D872C8"/>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872C8"/>
    <w:rPr>
      <w:rFonts w:ascii="Consolas" w:eastAsia="Calibri" w:hAnsi="Consolas" w:cs="Times New Roman"/>
      <w:sz w:val="21"/>
      <w:szCs w:val="21"/>
    </w:rPr>
  </w:style>
  <w:style w:type="paragraph" w:styleId="BodyText">
    <w:name w:val="Body Text"/>
    <w:basedOn w:val="Normal"/>
    <w:link w:val="BodyTextChar"/>
    <w:unhideWhenUsed/>
    <w:qFormat/>
    <w:rsid w:val="0092695A"/>
    <w:pPr>
      <w:spacing w:after="0"/>
    </w:pPr>
    <w:rPr>
      <w:rFonts w:ascii="Arial Narrow" w:eastAsia="Times New Roman" w:hAnsi="Arial Narrow" w:cs="Times New Roman"/>
      <w:sz w:val="24"/>
      <w:szCs w:val="20"/>
      <w:u w:val="single"/>
    </w:rPr>
  </w:style>
  <w:style w:type="character" w:customStyle="1" w:styleId="BodyTextChar">
    <w:name w:val="Body Text Char"/>
    <w:basedOn w:val="DefaultParagraphFont"/>
    <w:link w:val="BodyText"/>
    <w:rsid w:val="0092695A"/>
    <w:rPr>
      <w:rFonts w:ascii="Arial Narrow" w:eastAsia="Times New Roman" w:hAnsi="Arial Narrow"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4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4F19-5C4A-4611-8E49-20564065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shaquita.merritt</dc:creator>
  <cp:lastModifiedBy>Gottlieb, Mary</cp:lastModifiedBy>
  <cp:revision>3</cp:revision>
  <cp:lastPrinted>2018-09-10T16:14:00Z</cp:lastPrinted>
  <dcterms:created xsi:type="dcterms:W3CDTF">2022-01-31T15:12:00Z</dcterms:created>
  <dcterms:modified xsi:type="dcterms:W3CDTF">2022-01-31T15:14:00Z</dcterms:modified>
</cp:coreProperties>
</file>