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Federal Register Volume 85, Number 247 (Wednesday, December 23, 2020)]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[Pages 83982-83983]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F43A9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F43A96">
        <w:rPr>
          <w:rFonts w:ascii="Courier New" w:hAnsi="Courier New" w:eastAsia="Times New Roman" w:cs="Courier New"/>
          <w:sz w:val="20"/>
          <w:szCs w:val="20"/>
        </w:rPr>
        <w:t>]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[FR Doc No: 2020-28332]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=======================================================================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[Docket No. USCG-2020-0622]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Collection of Information </w:t>
      </w: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Under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Review by Office of Management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Budget; OMB Control Number 1625-0084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ACTION: Thirty-day notice requesting comments.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 the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U.S. Coast Guard is forwarding an Information Collection Request (ICR),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abstracted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below, to the Office of Management and Budget (OMB), Office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Information and Regulatory Affairs (OIRA), requesting an extension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its approval for the following collection of information: 1625-0084,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Audit Reports under the </w:t>
      </w:r>
      <w:proofErr w:type="spellStart"/>
      <w:r w:rsidRPr="00F43A96">
        <w:rPr>
          <w:rFonts w:ascii="Courier New" w:hAnsi="Courier New" w:eastAsia="Times New Roman" w:cs="Courier New"/>
          <w:sz w:val="20"/>
          <w:szCs w:val="20"/>
        </w:rPr>
        <w:t>Internation</w:t>
      </w:r>
      <w:proofErr w:type="spell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Safety Management Code; without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change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. Our ICR describes the information we seek to collect from the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public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. Review and comments by OIRA ensure we only impose paperwork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burdens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commensurate with our performance of duties.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DATES: You may submit comments to the Coast Guard and OIRA on or before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January 22, 2021.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ADDRESSES: Comments to the Coast Guard should be submitted using the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Federal </w:t>
      </w:r>
      <w:proofErr w:type="spellStart"/>
      <w:r w:rsidRPr="00F43A96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Portal at </w:t>
      </w:r>
      <w:hyperlink w:history="1" r:id="rId5">
        <w:r w:rsidRPr="00F43A9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43A96">
        <w:rPr>
          <w:rFonts w:ascii="Courier New" w:hAnsi="Courier New" w:eastAsia="Times New Roman" w:cs="Courier New"/>
          <w:sz w:val="20"/>
          <w:szCs w:val="20"/>
        </w:rPr>
        <w:t xml:space="preserve">. Search for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docket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number [USCG-2020-0622. Written comments and recommendations to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OIRA for the proposed information collection should be sent within 30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days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of publication of this notice to </w:t>
      </w:r>
      <w:hyperlink w:history="1" r:id="rId6">
        <w:r w:rsidRPr="00F43A9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F43A96">
        <w:rPr>
          <w:rFonts w:ascii="Courier New" w:hAnsi="Courier New" w:eastAsia="Times New Roman" w:cs="Courier New"/>
          <w:sz w:val="20"/>
          <w:szCs w:val="20"/>
        </w:rPr>
        <w:t xml:space="preserve">. Find this particular information collection by selecting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``Currently under 30-day Review--Open for Public Comments'' or by using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search function.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at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</w:t>
      </w:r>
      <w:hyperlink w:history="1" r:id="rId7">
        <w:r w:rsidRPr="00F43A9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43A96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: COMMANDANT (CG-6P), ATTN: PAPERWORK REDUCTION ACT MANAGER, U.S.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 SE, STOP 7710, WASHINGTON,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DC 20593-7710.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FOR FURTHER INFORMATION CONTACT: A.L. Craig, Office of Privacy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Management, telephone 202-475-3528, or fax 202-372-8405, for questions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lastRenderedPageBreak/>
        <w:t>on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these documents.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SUPPLEMENTARY INFORMATION: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Public Participation and Request for Comments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1995; 44 U.S.C. chapter 35, as amended. An ICR is an application to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of information (Collection). The ICR contains information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describing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the Collection's purpose, the Collection's likely burden on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affected public, an explanation of the necessity of the Collection,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other important information describing the Collection. There is one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ICR for each Collection. The Coast Guard invites comments on whether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this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ICR should be granted based on the Collection being necessary for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proper performance of Departmental functions. In particular, the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Coast Guard would appreciate comments addressing: (1) </w:t>
      </w: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practical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utility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of the Collection; (2) the accuracy of the estimated burden of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Collection; (3) ways to enhance the quality, utility, and clarity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information subject to the Collection; and (4) ways to minimize the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burden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of the Collection on respondents, including the use of automated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techniques or other forms of information technology.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Consistent with the requirements of Executive Order 13771, Reducing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Regulation and Controlling Regulatory Costs, and Executive Order 13777,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Enforcing the Regulatory Reform Agenda, the Coast Guard is also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requesting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comments on the extent to which this request for information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could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be modified to reduce the burden on respondents. These comments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will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help OIRA determine whether to approve the ICR referred to in this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Notice.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related materials. Comments to Coast Guard or OIRA must contain the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OMB Control Number of the ICR. They must also contain the docket number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this request, [USCG-2020-0622], and must be received by January 22,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2021.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</w:t>
      </w:r>
      <w:proofErr w:type="spellStart"/>
      <w:r w:rsidRPr="00F43A96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8">
        <w:r w:rsidRPr="00F43A9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43A96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submitted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using </w:t>
      </w:r>
      <w:hyperlink w:history="1" r:id="rId9">
        <w:r w:rsidRPr="00F43A9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43A96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. Documents mentioned in this notice, and all public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, are in our online docket at </w:t>
      </w:r>
      <w:hyperlink w:history="1" r:id="rId10">
        <w:r w:rsidRPr="00F43A9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43A96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can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be viewed by following that website's instructions. Additionally,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if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you go to the online docket and sign up for email alerts, you will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notified when comments are posted.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to the Coast Guard will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posted without change to </w:t>
      </w:r>
      <w:hyperlink w:history="1" r:id="rId11">
        <w:r w:rsidRPr="00F43A9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43A96">
        <w:rPr>
          <w:rFonts w:ascii="Courier New" w:hAnsi="Courier New" w:eastAsia="Times New Roman" w:cs="Courier New"/>
          <w:sz w:val="20"/>
          <w:szCs w:val="20"/>
        </w:rPr>
        <w:t xml:space="preserve"> and will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include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any personal information you have provided. For more about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privacy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and submissions to the Coast Guard in response to this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document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, see DHS's </w:t>
      </w:r>
      <w:proofErr w:type="spellStart"/>
      <w:r w:rsidRPr="00F43A96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System of Records notice (85 FR 14226,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March 11, 2020). For more about privacy and submissions to OIRA in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response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to this document, see the </w:t>
      </w:r>
      <w:hyperlink w:history="1" r:id="rId12">
        <w:r w:rsidRPr="00F43A9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F43A96">
        <w:rPr>
          <w:rFonts w:ascii="Courier New" w:hAnsi="Courier New" w:eastAsia="Times New Roman" w:cs="Courier New"/>
          <w:sz w:val="20"/>
          <w:szCs w:val="20"/>
        </w:rPr>
        <w:t>, comment-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submission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web page. OIRA posts its decisions on ICRs online at </w:t>
      </w:r>
      <w:hyperlink w:history="1" r:id="rId13">
        <w:r w:rsidRPr="00F43A9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F43A96">
        <w:rPr>
          <w:rFonts w:ascii="Courier New" w:hAnsi="Courier New" w:eastAsia="Times New Roman" w:cs="Courier New"/>
          <w:sz w:val="20"/>
          <w:szCs w:val="20"/>
        </w:rPr>
        <w:t xml:space="preserve"> after the comment period for each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ICR. An OMB Notice of Action on each ICR will become available via a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hyperlink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in the OMB Control Number: 1625-0084.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Previous Request for Comments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    This request provides a 30-day comment period required by OIRA. The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Coast Guard published the 60-day notice (85 FR 64506, October 13, 2020)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required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by 44 U.S.C. 3506(c)(2). That notice elicited no comments.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Accordingly, no changes have been made to the Collection.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    Title: Audit Reports under the International Safety Management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Code.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    OMB Control Number: 1625-0084.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    Summary: This information helps to determine whether U.S. vessels,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subject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to SOLAS 74, engaged in international trade, are in compliance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with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that treaty. Organizations recognized by the Coast Guard conduct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ongoing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audits of vessels' and companies' safety management systems.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    Need: Title 46 U.S.C. 3203 authorizes the Coast Guard to prescribe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regulations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regarding safety management systems. Title 33 CFR part 96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contains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the rules for those systems and hence the safe operation of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vessels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>.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    Forms: None.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    Respondents: Owners and operators of vessels, and organizations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authorized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to issue ISM Code certificates for the United States.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    Frequency: On occasion.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    Hour Burden Estimate: The estimated burden has increased from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10,221 hours to 15,512 hours a year due to an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[[Page 83983]]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43A96">
        <w:rPr>
          <w:rFonts w:ascii="Courier New" w:hAnsi="Courier New" w:eastAsia="Times New Roman" w:cs="Courier New"/>
          <w:sz w:val="20"/>
          <w:szCs w:val="20"/>
        </w:rPr>
        <w:t>increase</w:t>
      </w:r>
      <w:proofErr w:type="gramEnd"/>
      <w:r w:rsidRPr="00F43A96">
        <w:rPr>
          <w:rFonts w:ascii="Courier New" w:hAnsi="Courier New" w:eastAsia="Times New Roman" w:cs="Courier New"/>
          <w:sz w:val="20"/>
          <w:szCs w:val="20"/>
        </w:rPr>
        <w:t xml:space="preserve"> in the estimated annual number of responses.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    Authority: The Paperwork Reduction Act of 1995; 44 U.S.C. chapter 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35, as amended.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    Dated: December 17, 2020.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 xml:space="preserve">Kathleen </w:t>
      </w:r>
      <w:proofErr w:type="spellStart"/>
      <w:r w:rsidRPr="00F43A96">
        <w:rPr>
          <w:rFonts w:ascii="Courier New" w:hAnsi="Courier New" w:eastAsia="Times New Roman" w:cs="Courier New"/>
          <w:sz w:val="20"/>
          <w:szCs w:val="20"/>
        </w:rPr>
        <w:t>Claffie</w:t>
      </w:r>
      <w:proofErr w:type="spellEnd"/>
      <w:r w:rsidRPr="00F43A96">
        <w:rPr>
          <w:rFonts w:ascii="Courier New" w:hAnsi="Courier New" w:eastAsia="Times New Roman" w:cs="Courier New"/>
          <w:sz w:val="20"/>
          <w:szCs w:val="20"/>
        </w:rPr>
        <w:t>,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Chief, Office of Privacy Management, U.S. Coast Guard.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[FR Doc. 2020-28332 Filed 12-22-20; 8:45 am]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43A96">
        <w:rPr>
          <w:rFonts w:ascii="Courier New" w:hAnsi="Courier New" w:eastAsia="Times New Roman" w:cs="Courier New"/>
          <w:sz w:val="20"/>
          <w:szCs w:val="20"/>
        </w:rPr>
        <w:t>BILLING CODE 9110-04-P</w:t>
      </w: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43A96" w:rsidR="00F43A96" w:rsidP="00F43A96" w:rsidRDefault="00F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="007E66C2" w:rsidRDefault="007E66C2">
      <w:bookmarkStart w:name="_GoBack" w:id="0"/>
      <w:bookmarkEnd w:id="0"/>
    </w:p>
    <w:sectPr w:rsidR="007E6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96"/>
    <w:rsid w:val="007E66C2"/>
    <w:rsid w:val="00F4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72D52-E482-44D2-83E9-6CE02344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3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3A9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43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s://www.reginf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nfo.gov/public/do/PRAMain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2021-02-23T19:05:00Z</dcterms:created>
  <dcterms:modified xsi:type="dcterms:W3CDTF">2021-02-23T19:08:00Z</dcterms:modified>
</cp:coreProperties>
</file>