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2" w:type="dxa"/>
        <w:jc w:val="center"/>
        <w:tblLook w:val="0000" w:firstRow="0" w:lastRow="0" w:firstColumn="0" w:lastColumn="0" w:noHBand="0" w:noVBand="0"/>
      </w:tblPr>
      <w:tblGrid>
        <w:gridCol w:w="1615"/>
        <w:gridCol w:w="6828"/>
        <w:gridCol w:w="2019"/>
      </w:tblGrid>
      <w:tr w:rsidR="00DB6D55" w:rsidTr="5954EF9F" w14:paraId="2EED802A" w14:textId="77777777">
        <w:trPr>
          <w:trHeight w:val="1359"/>
          <w:jc w:val="center"/>
        </w:trPr>
        <w:tc>
          <w:tcPr>
            <w:tcW w:w="1615" w:type="dxa"/>
          </w:tcPr>
          <w:p w:rsidRPr="002C18D5" w:rsidR="00DB6D55" w:rsidP="595F0075" w:rsidRDefault="00DB6D55" w14:paraId="2E41B2D7" w14:textId="30721A5D">
            <w:pPr>
              <w:rPr>
                <w:noProof/>
              </w:rPr>
            </w:pPr>
          </w:p>
        </w:tc>
        <w:tc>
          <w:tcPr>
            <w:tcW w:w="6828" w:type="dxa"/>
          </w:tcPr>
          <w:p w:rsidR="001D0B21" w:rsidP="007A619E" w:rsidRDefault="00DB6D55" w14:paraId="3CC1929C" w14:textId="246A2BD1">
            <w:pPr>
              <w:jc w:val="center"/>
              <w:rPr>
                <w:b/>
                <w:bCs/>
                <w:noProof/>
                <w:sz w:val="28"/>
                <w:szCs w:val="28"/>
              </w:rPr>
            </w:pPr>
            <w:r w:rsidRPr="5954EF9F">
              <w:rPr>
                <w:b/>
                <w:bCs/>
                <w:noProof/>
                <w:sz w:val="28"/>
                <w:szCs w:val="28"/>
              </w:rPr>
              <w:t xml:space="preserve">SUPPLEMENTAL </w:t>
            </w:r>
            <w:r w:rsidRPr="5954EF9F" w:rsidR="007A619E">
              <w:rPr>
                <w:b/>
                <w:bCs/>
                <w:noProof/>
                <w:sz w:val="28"/>
                <w:szCs w:val="28"/>
              </w:rPr>
              <w:t xml:space="preserve">SUPPORT UNDER </w:t>
            </w:r>
            <w:r w:rsidR="00C64409">
              <w:rPr>
                <w:b/>
                <w:bCs/>
                <w:noProof/>
                <w:sz w:val="28"/>
                <w:szCs w:val="28"/>
              </w:rPr>
              <w:t>THE</w:t>
            </w:r>
            <w:r w:rsidRPr="5954EF9F" w:rsidR="00C64409">
              <w:rPr>
                <w:b/>
                <w:bCs/>
                <w:noProof/>
                <w:sz w:val="28"/>
                <w:szCs w:val="28"/>
              </w:rPr>
              <w:t xml:space="preserve"> </w:t>
            </w:r>
            <w:r w:rsidRPr="5954EF9F" w:rsidR="007A619E">
              <w:rPr>
                <w:b/>
                <w:bCs/>
                <w:noProof/>
                <w:sz w:val="28"/>
                <w:szCs w:val="28"/>
              </w:rPr>
              <w:t xml:space="preserve">AMERICAN RESCUE PLAN </w:t>
            </w:r>
            <w:r w:rsidRPr="5954EF9F" w:rsidR="000F18B4">
              <w:rPr>
                <w:b/>
                <w:bCs/>
                <w:noProof/>
                <w:sz w:val="28"/>
                <w:szCs w:val="28"/>
              </w:rPr>
              <w:t>(</w:t>
            </w:r>
            <w:r w:rsidRPr="5954EF9F" w:rsidR="007A619E">
              <w:rPr>
                <w:b/>
                <w:bCs/>
                <w:noProof/>
                <w:sz w:val="28"/>
                <w:szCs w:val="28"/>
              </w:rPr>
              <w:t>SSARP</w:t>
            </w:r>
            <w:r w:rsidRPr="5954EF9F" w:rsidR="000F18B4">
              <w:rPr>
                <w:b/>
                <w:bCs/>
                <w:noProof/>
                <w:sz w:val="28"/>
                <w:szCs w:val="28"/>
              </w:rPr>
              <w:t>)</w:t>
            </w:r>
            <w:r w:rsidRPr="5954EF9F" w:rsidR="004331F5">
              <w:rPr>
                <w:b/>
                <w:bCs/>
                <w:noProof/>
                <w:sz w:val="28"/>
                <w:szCs w:val="28"/>
              </w:rPr>
              <w:t xml:space="preserve"> </w:t>
            </w:r>
          </w:p>
          <w:p w:rsidR="00DB6D55" w:rsidP="007A619E" w:rsidRDefault="004331F5" w14:paraId="580CD11E" w14:textId="2E383121">
            <w:pPr>
              <w:jc w:val="center"/>
              <w:rPr>
                <w:b/>
                <w:bCs/>
                <w:noProof/>
                <w:sz w:val="28"/>
                <w:szCs w:val="28"/>
              </w:rPr>
            </w:pPr>
            <w:r w:rsidRPr="5954EF9F">
              <w:rPr>
                <w:b/>
                <w:bCs/>
                <w:noProof/>
                <w:sz w:val="28"/>
                <w:szCs w:val="28"/>
              </w:rPr>
              <w:t>PROGRAM PROFILE INFORMATION FORM</w:t>
            </w:r>
          </w:p>
          <w:p w:rsidRPr="00974CFC" w:rsidR="00982C3B" w:rsidP="00974CFC" w:rsidRDefault="00982C3B" w14:paraId="2976B4C1" w14:textId="12EEE4FB">
            <w:pPr>
              <w:jc w:val="center"/>
              <w:rPr>
                <w:iCs/>
                <w:noProof/>
              </w:rPr>
            </w:pPr>
          </w:p>
        </w:tc>
        <w:tc>
          <w:tcPr>
            <w:tcW w:w="2019" w:type="dxa"/>
          </w:tcPr>
          <w:p w:rsidRPr="00DB6D55" w:rsidR="00DB6D55" w:rsidP="00E52299" w:rsidRDefault="00DB6D55" w14:paraId="2CA0C68B" w14:textId="55681FFC">
            <w:pPr>
              <w:rPr>
                <w:sz w:val="20"/>
                <w:szCs w:val="20"/>
              </w:rPr>
            </w:pPr>
          </w:p>
        </w:tc>
      </w:tr>
    </w:tbl>
    <w:p w:rsidRPr="00E657AA" w:rsidR="00C93B76" w:rsidP="00C93B76" w:rsidRDefault="00A7304B" w14:paraId="5AA1692D" w14:textId="0A74E9B9">
      <w:pPr>
        <w:jc w:val="center"/>
        <w:rPr>
          <w:b/>
          <w:bCs/>
        </w:rPr>
      </w:pPr>
      <w:r>
        <w:rPr>
          <w:noProof/>
        </w:rPr>
        <w:drawing>
          <wp:anchor distT="0" distB="0" distL="114300" distR="114300" simplePos="0" relativeHeight="251657216" behindDoc="0" locked="0" layoutInCell="1" allowOverlap="1" wp14:editId="26A0F220" wp14:anchorId="02AE7D27">
            <wp:simplePos x="0" y="0"/>
            <wp:positionH relativeFrom="column">
              <wp:posOffset>-179374</wp:posOffset>
            </wp:positionH>
            <wp:positionV relativeFrom="paragraph">
              <wp:posOffset>-988060</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r w:rsidRPr="5954EF9F" w:rsidR="007A619E">
        <w:rPr>
          <w:b/>
          <w:bCs/>
        </w:rPr>
        <w:t>American Rescue Plan</w:t>
      </w:r>
      <w:r w:rsidRPr="5954EF9F" w:rsidR="006C096F">
        <w:rPr>
          <w:b/>
          <w:bCs/>
        </w:rPr>
        <w:t xml:space="preserve"> Act</w:t>
      </w:r>
      <w:r w:rsidRPr="5954EF9F" w:rsidR="00C93B76">
        <w:rPr>
          <w:b/>
          <w:bCs/>
        </w:rPr>
        <w:t>, 2021</w:t>
      </w:r>
    </w:p>
    <w:p w:rsidR="000A7CF5" w:rsidP="001C7463" w:rsidRDefault="000A7CF5" w14:paraId="4D89A691" w14:textId="77777777">
      <w:pPr>
        <w:rPr>
          <w:b/>
          <w:bCs/>
          <w:iCs/>
          <w:u w:val="single"/>
        </w:rPr>
      </w:pPr>
    </w:p>
    <w:p w:rsidRPr="00C62549" w:rsidR="001C7463" w:rsidP="001C7463" w:rsidRDefault="001C7463" w14:paraId="6454DF2E" w14:textId="23418C63">
      <w:r w:rsidRPr="5954EF9F">
        <w:rPr>
          <w:b/>
          <w:bCs/>
          <w:u w:val="single"/>
        </w:rPr>
        <w:t>APPLICATIONS ARE DUE BY [</w:t>
      </w:r>
      <w:r w:rsidRPr="00151D17">
        <w:rPr>
          <w:b/>
          <w:bCs/>
          <w:u w:val="single"/>
        </w:rPr>
        <w:t>INSERT DATE</w:t>
      </w:r>
      <w:r w:rsidRPr="5954EF9F">
        <w:rPr>
          <w:b/>
          <w:bCs/>
          <w:u w:val="single"/>
        </w:rPr>
        <w:t>], AT 11:59:59 PM EASTERN TIME</w:t>
      </w:r>
      <w:r w:rsidRPr="5954EF9F">
        <w:rPr>
          <w:b/>
          <w:bCs/>
        </w:rPr>
        <w:t>.</w:t>
      </w:r>
    </w:p>
    <w:p w:rsidR="006343EA" w:rsidP="00E52299" w:rsidRDefault="006343EA" w14:paraId="0E0C2CCA" w14:textId="17BEDFCC"/>
    <w:tbl>
      <w:tblPr>
        <w:tblW w:w="9985" w:type="dxa"/>
        <w:jc w:val="center"/>
        <w:tblLook w:val="0000" w:firstRow="0" w:lastRow="0" w:firstColumn="0" w:lastColumn="0" w:noHBand="0" w:noVBand="0"/>
      </w:tblPr>
      <w:tblGrid>
        <w:gridCol w:w="9985"/>
      </w:tblGrid>
      <w:tr w:rsidRPr="002B1329" w:rsidR="001C7463" w:rsidTr="003C6DD2" w14:paraId="7F2A630B" w14:textId="77777777">
        <w:trPr>
          <w:cantSplit/>
          <w:jc w:val="center"/>
        </w:trPr>
        <w:tc>
          <w:tcPr>
            <w:tcW w:w="998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1C7463" w:rsidP="00137304" w:rsidRDefault="001C7463" w14:paraId="3AA24B2A" w14:textId="77777777">
            <w:pPr>
              <w:rPr>
                <w:b/>
                <w:bCs/>
                <w:iCs/>
              </w:rPr>
            </w:pPr>
            <w:r w:rsidRPr="002B1329">
              <w:rPr>
                <w:b/>
                <w:bCs/>
                <w:iCs/>
              </w:rPr>
              <w:t>SECTION 1: INSTRUCTIONS</w:t>
            </w:r>
          </w:p>
        </w:tc>
      </w:tr>
      <w:tr w:rsidRPr="00974CFC" w:rsidR="001C7463" w:rsidTr="003C6DD2" w14:paraId="1DD0CF09" w14:textId="77777777">
        <w:trPr>
          <w:cantSplit/>
          <w:jc w:val="center"/>
        </w:trPr>
        <w:tc>
          <w:tcPr>
            <w:tcW w:w="9985" w:type="dxa"/>
            <w:tcBorders>
              <w:top w:val="single" w:color="auto" w:sz="4" w:space="0"/>
              <w:left w:val="single" w:color="auto" w:sz="4" w:space="0"/>
              <w:bottom w:val="single" w:color="auto" w:sz="4" w:space="0"/>
              <w:right w:val="single" w:color="auto" w:sz="4" w:space="0"/>
            </w:tcBorders>
          </w:tcPr>
          <w:p w:rsidRPr="00974CFC" w:rsidR="001C7463" w:rsidP="00137304" w:rsidRDefault="001C7463" w14:paraId="1826A691" w14:textId="085AFA21">
            <w:pPr>
              <w:rPr>
                <w:iCs/>
              </w:rPr>
            </w:pPr>
            <w:r>
              <w:rPr>
                <w:iCs/>
              </w:rPr>
              <w:t xml:space="preserve">All applicants should complete and submit this form </w:t>
            </w:r>
            <w:r w:rsidR="00CE22AA">
              <w:rPr>
                <w:iCs/>
              </w:rPr>
              <w:t>via</w:t>
            </w:r>
            <w:r w:rsidR="005B682A">
              <w:rPr>
                <w:iCs/>
              </w:rPr>
              <w:t xml:space="preserve"> grants.gov</w:t>
            </w:r>
            <w:r>
              <w:rPr>
                <w:iCs/>
              </w:rPr>
              <w:t xml:space="preserve">. </w:t>
            </w:r>
            <w:r w:rsidRPr="00D46C48">
              <w:rPr>
                <w:bCs/>
                <w:iCs/>
              </w:rPr>
              <w:t xml:space="preserve">Your completed and signed </w:t>
            </w:r>
            <w:r w:rsidR="00541A93">
              <w:rPr>
                <w:bCs/>
                <w:iCs/>
              </w:rPr>
              <w:t>(1) Program P</w:t>
            </w:r>
            <w:r w:rsidR="00426F63">
              <w:rPr>
                <w:bCs/>
                <w:iCs/>
              </w:rPr>
              <w:t>ro</w:t>
            </w:r>
            <w:r w:rsidR="00541A93">
              <w:rPr>
                <w:bCs/>
                <w:iCs/>
              </w:rPr>
              <w:t xml:space="preserve">file Information Form, (2) </w:t>
            </w:r>
            <w:r w:rsidR="007A619E">
              <w:rPr>
                <w:bCs/>
                <w:iCs/>
              </w:rPr>
              <w:t xml:space="preserve">SSARP </w:t>
            </w:r>
            <w:r w:rsidR="00541A93">
              <w:rPr>
                <w:bCs/>
                <w:iCs/>
              </w:rPr>
              <w:t>Certification and Agreement, and (3) SF-424 (</w:t>
            </w:r>
            <w:r w:rsidR="00355146">
              <w:rPr>
                <w:bCs/>
                <w:iCs/>
              </w:rPr>
              <w:t xml:space="preserve">collectively, </w:t>
            </w:r>
            <w:r w:rsidR="00CE22AA">
              <w:rPr>
                <w:bCs/>
                <w:iCs/>
              </w:rPr>
              <w:t xml:space="preserve">the </w:t>
            </w:r>
            <w:r w:rsidR="007A619E">
              <w:rPr>
                <w:bCs/>
                <w:iCs/>
              </w:rPr>
              <w:t xml:space="preserve">SSARP </w:t>
            </w:r>
            <w:r w:rsidRPr="00D46C48">
              <w:rPr>
                <w:bCs/>
                <w:iCs/>
              </w:rPr>
              <w:t>application</w:t>
            </w:r>
            <w:r w:rsidR="00541A93">
              <w:rPr>
                <w:bCs/>
                <w:iCs/>
              </w:rPr>
              <w:t>)</w:t>
            </w:r>
            <w:r w:rsidR="00355146">
              <w:rPr>
                <w:bCs/>
                <w:iCs/>
              </w:rPr>
              <w:t xml:space="preserve"> </w:t>
            </w:r>
            <w:r w:rsidR="00541A93">
              <w:rPr>
                <w:bCs/>
                <w:iCs/>
              </w:rPr>
              <w:t>must</w:t>
            </w:r>
            <w:r w:rsidRPr="00D46C48">
              <w:rPr>
                <w:bCs/>
                <w:iCs/>
              </w:rPr>
              <w:t xml:space="preserve"> be received no later than 11:59</w:t>
            </w:r>
            <w:r w:rsidR="00CF54BC">
              <w:rPr>
                <w:bCs/>
                <w:iCs/>
              </w:rPr>
              <w:t xml:space="preserve">:59 </w:t>
            </w:r>
            <w:r w:rsidRPr="00D46C48">
              <w:rPr>
                <w:bCs/>
                <w:iCs/>
              </w:rPr>
              <w:t xml:space="preserve">pm </w:t>
            </w:r>
            <w:r>
              <w:rPr>
                <w:bCs/>
                <w:iCs/>
              </w:rPr>
              <w:t>Eastern Time</w:t>
            </w:r>
            <w:r w:rsidRPr="00D46C48">
              <w:rPr>
                <w:bCs/>
                <w:iCs/>
              </w:rPr>
              <w:t xml:space="preserve"> on </w:t>
            </w:r>
            <w:r w:rsidRPr="003C6DD2" w:rsidR="00BE1F2C">
              <w:rPr>
                <w:highlight w:val="yellow"/>
              </w:rPr>
              <w:t>DATE</w:t>
            </w:r>
            <w:r w:rsidR="00541A93">
              <w:rPr>
                <w:bCs/>
                <w:iCs/>
              </w:rPr>
              <w:t xml:space="preserve"> as described in the</w:t>
            </w:r>
            <w:r w:rsidR="00920A94">
              <w:rPr>
                <w:bCs/>
                <w:iCs/>
              </w:rPr>
              <w:t xml:space="preserve"> </w:t>
            </w:r>
            <w:r w:rsidR="007A619E">
              <w:rPr>
                <w:bCs/>
                <w:iCs/>
              </w:rPr>
              <w:t xml:space="preserve">SSARP </w:t>
            </w:r>
            <w:r w:rsidR="00920A94">
              <w:rPr>
                <w:bCs/>
                <w:iCs/>
              </w:rPr>
              <w:t>Notice Inviting Applications (NIA)</w:t>
            </w:r>
            <w:r w:rsidRPr="00D46C48">
              <w:rPr>
                <w:bCs/>
                <w:iCs/>
              </w:rPr>
              <w:t>.</w:t>
            </w:r>
            <w:r w:rsidR="005D4D39">
              <w:rPr>
                <w:bCs/>
                <w:iCs/>
              </w:rPr>
              <w:t xml:space="preserve"> </w:t>
            </w:r>
            <w:r w:rsidRPr="005D4D39" w:rsidR="005D4D39">
              <w:rPr>
                <w:bCs/>
                <w:iCs/>
              </w:rPr>
              <w:t xml:space="preserve">An </w:t>
            </w:r>
            <w:r w:rsidR="000746AE">
              <w:rPr>
                <w:bCs/>
                <w:iCs/>
              </w:rPr>
              <w:t>institution of higher education (</w:t>
            </w:r>
            <w:r w:rsidRPr="005D4D39" w:rsidR="005D4D39">
              <w:rPr>
                <w:bCs/>
                <w:iCs/>
              </w:rPr>
              <w:t>IHE</w:t>
            </w:r>
            <w:r w:rsidR="000746AE">
              <w:rPr>
                <w:bCs/>
                <w:iCs/>
              </w:rPr>
              <w:t>)</w:t>
            </w:r>
            <w:r w:rsidRPr="005D4D39" w:rsidR="005D4D39">
              <w:rPr>
                <w:bCs/>
                <w:iCs/>
              </w:rPr>
              <w:t xml:space="preserve"> </w:t>
            </w:r>
            <w:r w:rsidRPr="005D4D39" w:rsidR="00BE1F2C">
              <w:rPr>
                <w:bCs/>
                <w:iCs/>
              </w:rPr>
              <w:t>may apply</w:t>
            </w:r>
            <w:r w:rsidRPr="005D4D39" w:rsidR="005D4D39">
              <w:rPr>
                <w:bCs/>
                <w:iCs/>
              </w:rPr>
              <w:t xml:space="preserve"> under </w:t>
            </w:r>
            <w:r w:rsidR="00BE1F2C">
              <w:rPr>
                <w:bCs/>
                <w:iCs/>
              </w:rPr>
              <w:t xml:space="preserve">more than </w:t>
            </w:r>
            <w:r w:rsidRPr="005D4D39" w:rsidR="005D4D39">
              <w:rPr>
                <w:bCs/>
                <w:iCs/>
              </w:rPr>
              <w:t>one Absolute Priority</w:t>
            </w:r>
            <w:r w:rsidR="005D4D39">
              <w:rPr>
                <w:bCs/>
                <w:iCs/>
              </w:rPr>
              <w:t>.</w:t>
            </w:r>
          </w:p>
        </w:tc>
      </w:tr>
    </w:tbl>
    <w:p w:rsidR="001C7463" w:rsidP="00E52299" w:rsidRDefault="001C7463" w14:paraId="16D89C68" w14:textId="0EF4ED3E"/>
    <w:tbl>
      <w:tblPr>
        <w:tblW w:w="11705" w:type="dxa"/>
        <w:jc w:val="center"/>
        <w:tblLook w:val="0000" w:firstRow="0" w:lastRow="0" w:firstColumn="0" w:lastColumn="0" w:noHBand="0" w:noVBand="0"/>
      </w:tblPr>
      <w:tblGrid>
        <w:gridCol w:w="1805"/>
        <w:gridCol w:w="800"/>
        <w:gridCol w:w="180"/>
        <w:gridCol w:w="2430"/>
        <w:gridCol w:w="1350"/>
        <w:gridCol w:w="810"/>
        <w:gridCol w:w="630"/>
        <w:gridCol w:w="1980"/>
        <w:gridCol w:w="151"/>
        <w:gridCol w:w="1569"/>
      </w:tblGrid>
      <w:tr w:rsidRPr="00CF2FF9" w:rsidR="00027FBE" w:rsidTr="003C6DD2" w14:paraId="5CD16AF4" w14:textId="77777777">
        <w:trPr>
          <w:cantSplit/>
          <w:jc w:val="center"/>
        </w:trPr>
        <w:tc>
          <w:tcPr>
            <w:tcW w:w="11705" w:type="dxa"/>
            <w:gridSpan w:val="10"/>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668F7" w:rsidR="00027FBE" w:rsidP="5954EF9F" w:rsidRDefault="00027FBE" w14:paraId="1DA4F82C" w14:textId="0CC0B642">
            <w:pPr>
              <w:rPr>
                <w:b/>
                <w:bCs/>
              </w:rPr>
            </w:pPr>
            <w:r w:rsidRPr="5954EF9F">
              <w:rPr>
                <w:b/>
                <w:bCs/>
              </w:rPr>
              <w:t>SECTION 2: APPLICANT IDENTIFICATION</w:t>
            </w:r>
          </w:p>
        </w:tc>
      </w:tr>
      <w:tr w:rsidRPr="004C2544" w:rsidR="00027FBE" w:rsidTr="003C6DD2" w14:paraId="0809B12F" w14:textId="77777777">
        <w:trPr>
          <w:cantSplit/>
          <w:trHeight w:val="230"/>
          <w:jc w:val="center"/>
        </w:trPr>
        <w:tc>
          <w:tcPr>
            <w:tcW w:w="2785" w:type="dxa"/>
            <w:gridSpan w:val="3"/>
            <w:tcBorders>
              <w:top w:val="single" w:color="auto" w:sz="4" w:space="0"/>
              <w:left w:val="single" w:color="auto" w:sz="4" w:space="0"/>
              <w:bottom w:val="single" w:color="auto" w:sz="4" w:space="0"/>
              <w:right w:val="single" w:color="auto" w:sz="4" w:space="0"/>
            </w:tcBorders>
          </w:tcPr>
          <w:p w:rsidRPr="00D668F7" w:rsidR="00027FBE" w:rsidP="00E52299" w:rsidRDefault="00027FBE" w14:paraId="6900EA9B" w14:textId="419C5235">
            <w:r w:rsidRPr="00D668F7">
              <w:t>Institution Name</w:t>
            </w:r>
          </w:p>
        </w:tc>
        <w:tc>
          <w:tcPr>
            <w:tcW w:w="8920" w:type="dxa"/>
            <w:gridSpan w:val="7"/>
            <w:tcBorders>
              <w:top w:val="single" w:color="auto" w:sz="4" w:space="0"/>
              <w:left w:val="single" w:color="auto" w:sz="4" w:space="0"/>
              <w:bottom w:val="single" w:color="auto" w:sz="4" w:space="0"/>
              <w:right w:val="single" w:color="auto" w:sz="4" w:space="0"/>
            </w:tcBorders>
          </w:tcPr>
          <w:p w:rsidRPr="00D668F7" w:rsidR="00027FBE" w:rsidP="00E52299" w:rsidRDefault="00027FBE" w14:paraId="63351F96" w14:textId="281ED47A"/>
        </w:tc>
      </w:tr>
      <w:tr w:rsidRPr="004C2544" w:rsidR="00027FBE" w:rsidTr="003C6DD2" w14:paraId="036ECD0C"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754E8B96" w14:textId="4C062354">
            <w:r w:rsidRPr="00D668F7">
              <w:t>Contact</w:t>
            </w:r>
            <w:r>
              <w:t xml:space="preserve"> </w:t>
            </w:r>
            <w:r w:rsidRPr="00D668F7">
              <w:t>Name and Title</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614DDEF2" w14:textId="7F2492BB"/>
        </w:tc>
      </w:tr>
      <w:tr w:rsidRPr="004C2544" w:rsidR="00027FBE" w:rsidTr="003C6DD2" w14:paraId="250D1806"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4CBD04C0" w14:textId="24AF23CC">
            <w:r w:rsidRPr="00D668F7">
              <w:t>Telephone Number</w:t>
            </w:r>
          </w:p>
        </w:tc>
        <w:tc>
          <w:tcPr>
            <w:tcW w:w="3780" w:type="dxa"/>
            <w:gridSpan w:val="2"/>
            <w:tcBorders>
              <w:left w:val="single" w:color="auto" w:sz="4" w:space="0"/>
              <w:bottom w:val="single" w:color="auto" w:sz="4" w:space="0"/>
              <w:right w:val="single" w:color="auto" w:sz="4" w:space="0"/>
            </w:tcBorders>
          </w:tcPr>
          <w:p w:rsidRPr="00D668F7" w:rsidR="00027FBE" w:rsidP="00E52299" w:rsidRDefault="00027FBE" w14:paraId="0A6C06DB" w14:textId="77777777"/>
        </w:tc>
        <w:tc>
          <w:tcPr>
            <w:tcW w:w="1440" w:type="dxa"/>
            <w:gridSpan w:val="2"/>
            <w:tcBorders>
              <w:left w:val="single" w:color="auto" w:sz="4" w:space="0"/>
              <w:bottom w:val="single" w:color="auto" w:sz="4" w:space="0"/>
              <w:right w:val="single" w:color="auto" w:sz="4" w:space="0"/>
            </w:tcBorders>
          </w:tcPr>
          <w:p w:rsidRPr="00D668F7" w:rsidR="00027FBE" w:rsidP="00D364CB" w:rsidRDefault="00027FBE" w14:paraId="171CB9DD" w14:textId="77777777">
            <w:r>
              <w:t>Extension:</w:t>
            </w:r>
          </w:p>
        </w:tc>
        <w:tc>
          <w:tcPr>
            <w:tcW w:w="3700" w:type="dxa"/>
            <w:gridSpan w:val="3"/>
            <w:tcBorders>
              <w:left w:val="single" w:color="auto" w:sz="4" w:space="0"/>
              <w:bottom w:val="single" w:color="auto" w:sz="4" w:space="0"/>
              <w:right w:val="single" w:color="auto" w:sz="4" w:space="0"/>
            </w:tcBorders>
          </w:tcPr>
          <w:p w:rsidRPr="00D668F7" w:rsidR="00027FBE" w:rsidP="00D364CB" w:rsidRDefault="00027FBE" w14:paraId="6D4FAF83" w14:textId="534F2A03"/>
        </w:tc>
      </w:tr>
      <w:tr w:rsidRPr="004C2544" w:rsidR="00027FBE" w:rsidTr="003C6DD2" w14:paraId="63CCF798"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025F5328" w14:textId="6DFD014E">
            <w:r w:rsidRPr="00D668F7">
              <w:t>Email</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1E05E91E" w14:textId="1BCA175D"/>
        </w:tc>
      </w:tr>
      <w:tr w:rsidRPr="004C2544" w:rsidR="00027FBE" w:rsidTr="003C6DD2" w14:paraId="114C1C01"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7C6D40A1" w14:textId="3A95A26B">
            <w:r>
              <w:t>DUNS Number</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06554BDD" w14:textId="19EFD039"/>
        </w:tc>
      </w:tr>
      <w:tr w:rsidRPr="004C2544" w:rsidR="00027FBE" w:rsidTr="003C6DD2" w14:paraId="1DFB0880"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00027FBE" w:rsidP="00E52299" w:rsidRDefault="00027FBE" w14:paraId="3967E0F0" w14:textId="06694540">
            <w:r>
              <w:t>OPEID</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612D3299" w14:textId="367A28FA"/>
        </w:tc>
      </w:tr>
      <w:tr w:rsidRPr="00CF2FF9" w:rsidR="00BE1F2C" w:rsidTr="003C6DD2" w14:paraId="3B03DC88" w14:textId="77777777">
        <w:trPr>
          <w:cantSplit/>
          <w:jc w:val="center"/>
        </w:trPr>
        <w:tc>
          <w:tcPr>
            <w:tcW w:w="1805" w:type="dxa"/>
            <w:tcBorders>
              <w:top w:val="single" w:color="auto" w:sz="4" w:space="0"/>
              <w:bottom w:val="single" w:color="auto" w:sz="4" w:space="0"/>
            </w:tcBorders>
          </w:tcPr>
          <w:p w:rsidRPr="00D364CB" w:rsidR="00BE1F2C" w:rsidP="00E52299" w:rsidRDefault="00BE1F2C" w14:paraId="6AC44841" w14:textId="77777777">
            <w:pPr>
              <w:rPr>
                <w:b/>
                <w:bCs/>
                <w:iCs/>
              </w:rPr>
            </w:pPr>
          </w:p>
        </w:tc>
        <w:tc>
          <w:tcPr>
            <w:tcW w:w="9900" w:type="dxa"/>
            <w:gridSpan w:val="9"/>
            <w:tcBorders>
              <w:top w:val="single" w:color="auto" w:sz="4" w:space="0"/>
              <w:bottom w:val="single" w:color="auto" w:sz="4" w:space="0"/>
            </w:tcBorders>
          </w:tcPr>
          <w:p w:rsidRPr="00D364CB" w:rsidR="00BE1F2C" w:rsidP="00E52299" w:rsidRDefault="00BE1F2C" w14:paraId="49436EF1" w14:textId="3DAB2C03">
            <w:pPr>
              <w:rPr>
                <w:b/>
                <w:bCs/>
                <w:iCs/>
              </w:rPr>
            </w:pPr>
          </w:p>
        </w:tc>
      </w:tr>
      <w:tr w:rsidRPr="002B1329" w:rsidR="00E95412" w:rsidTr="003C6DD2" w14:paraId="37E5B2FE" w14:textId="77777777">
        <w:trPr>
          <w:gridAfter w:val="1"/>
          <w:wAfter w:w="1569" w:type="dxa"/>
          <w:cantSplit/>
          <w:jc w:val="center"/>
        </w:trPr>
        <w:tc>
          <w:tcPr>
            <w:tcW w:w="10136" w:type="dxa"/>
            <w:gridSpan w:val="9"/>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E95412" w:rsidP="5954EF9F" w:rsidRDefault="00E95412" w14:paraId="1E30241A" w14:textId="40F10FDB">
            <w:pPr>
              <w:rPr>
                <w:b/>
                <w:bCs/>
              </w:rPr>
            </w:pPr>
            <w:r w:rsidRPr="5954EF9F">
              <w:rPr>
                <w:b/>
                <w:bCs/>
              </w:rPr>
              <w:t>SECTION 3: INSTITUTION</w:t>
            </w:r>
            <w:r w:rsidR="00AE21E1">
              <w:rPr>
                <w:b/>
                <w:bCs/>
              </w:rPr>
              <w:t xml:space="preserve"> IDENTIFICATION</w:t>
            </w:r>
          </w:p>
        </w:tc>
      </w:tr>
      <w:tr w:rsidRPr="002B1329" w:rsidR="00E95412" w:rsidTr="003C6DD2" w14:paraId="211654A8" w14:textId="77777777">
        <w:trPr>
          <w:gridAfter w:val="1"/>
          <w:wAfter w:w="1569" w:type="dxa"/>
          <w:cantSplit/>
          <w:trHeight w:val="140"/>
          <w:jc w:val="center"/>
        </w:trPr>
        <w:tc>
          <w:tcPr>
            <w:tcW w:w="10136"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95412" w:rsidP="00E52299" w:rsidRDefault="00E95412" w14:paraId="34A4607C" w14:textId="4B606B93">
            <w:r>
              <w:t>Type of IHE (please check all appropriate boxes)</w:t>
            </w:r>
            <w:r w:rsidRPr="003C6DD2" w:rsidR="00521A15">
              <w:rPr>
                <w:rStyle w:val="FootnoteReference"/>
              </w:rPr>
              <w:footnoteReference w:id="2"/>
            </w:r>
            <w:r>
              <w:t>:</w:t>
            </w:r>
          </w:p>
        </w:tc>
      </w:tr>
      <w:bookmarkStart w:name="_Hlk67391150" w:id="0"/>
      <w:tr w:rsidRPr="00017179" w:rsidR="000C3295" w:rsidTr="003C6DD2" w14:paraId="7D43EED2" w14:textId="77777777">
        <w:trPr>
          <w:gridAfter w:val="2"/>
          <w:wAfter w:w="1720" w:type="dxa"/>
          <w:cantSplit/>
          <w:trHeight w:val="296"/>
          <w:jc w:val="center"/>
        </w:trPr>
        <w:tc>
          <w:tcPr>
            <w:tcW w:w="2605"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B90F64" w14:paraId="79CB3940" w14:textId="2ACDA2AD">
            <w:pPr>
              <w:rPr>
                <w:b/>
              </w:rPr>
            </w:pPr>
            <w:sdt>
              <w:sdtPr>
                <w:rPr>
                  <w:b/>
                </w:rPr>
                <w:id w:val="1062141977"/>
                <w14:checkbox>
                  <w14:checked w14:val="0"/>
                  <w14:checkedState w14:font="MS Gothic" w14:val="2612"/>
                  <w14:uncheckedState w14:font="MS Gothic" w14:val="2610"/>
                </w14:checkbox>
              </w:sdtPr>
              <w:sdtEndPr/>
              <w:sdtContent>
                <w:r w:rsidR="00B64616">
                  <w:rPr>
                    <w:rFonts w:hint="eastAsia" w:ascii="MS Gothic" w:hAnsi="MS Gothic" w:eastAsia="MS Gothic"/>
                    <w:b/>
                  </w:rPr>
                  <w:t>☐</w:t>
                </w:r>
              </w:sdtContent>
            </w:sdt>
            <w:r w:rsidR="00BE1F2C">
              <w:rPr>
                <w:b/>
              </w:rPr>
              <w:t xml:space="preserve"> </w:t>
            </w:r>
            <w:r w:rsidRPr="00017179" w:rsidR="00BE1F2C">
              <w:rPr>
                <w:b/>
              </w:rPr>
              <w:t>2-Year</w:t>
            </w:r>
          </w:p>
        </w:tc>
        <w:tc>
          <w:tcPr>
            <w:tcW w:w="2610"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B90F64" w14:paraId="04604CD5" w14:textId="6C917B1E">
            <w:pPr>
              <w:rPr>
                <w:b/>
              </w:rPr>
            </w:pPr>
            <w:sdt>
              <w:sdtPr>
                <w:rPr>
                  <w:b/>
                </w:rPr>
                <w:id w:val="1147556534"/>
                <w14:checkbox>
                  <w14:checked w14:val="0"/>
                  <w14:checkedState w14:font="MS Gothic" w14:val="2612"/>
                  <w14:uncheckedState w14:font="MS Gothic" w14:val="2610"/>
                </w14:checkbox>
              </w:sdtPr>
              <w:sdtEndPr/>
              <w:sdtContent>
                <w:r w:rsidR="00BE1F2C">
                  <w:rPr>
                    <w:rFonts w:hint="eastAsia" w:ascii="MS Gothic" w:hAnsi="MS Gothic" w:eastAsia="MS Gothic"/>
                    <w:b/>
                  </w:rPr>
                  <w:t>☐</w:t>
                </w:r>
              </w:sdtContent>
            </w:sdt>
            <w:r w:rsidR="00BE1F2C">
              <w:rPr>
                <w:b/>
              </w:rPr>
              <w:t xml:space="preserve"> </w:t>
            </w:r>
            <w:r w:rsidRPr="00017179" w:rsidR="00BE1F2C">
              <w:rPr>
                <w:b/>
              </w:rPr>
              <w:t>4-Year</w:t>
            </w:r>
          </w:p>
        </w:tc>
        <w:tc>
          <w:tcPr>
            <w:tcW w:w="2160"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B90F64" w14:paraId="7D702F2A" w14:textId="242D105B">
            <w:pPr>
              <w:rPr>
                <w:b/>
              </w:rPr>
            </w:pPr>
            <w:sdt>
              <w:sdtPr>
                <w:rPr>
                  <w:b/>
                </w:rPr>
                <w:id w:val="1860928478"/>
                <w14:checkbox>
                  <w14:checked w14:val="0"/>
                  <w14:checkedState w14:font="MS Gothic" w14:val="2612"/>
                  <w14:uncheckedState w14:font="MS Gothic" w14:val="2610"/>
                </w14:checkbox>
              </w:sdtPr>
              <w:sdtEndPr/>
              <w:sdtContent>
                <w:r w:rsidRPr="00017179" w:rsidR="00BE1F2C">
                  <w:rPr>
                    <w:rFonts w:hint="eastAsia" w:ascii="MS Gothic" w:hAnsi="MS Gothic" w:eastAsia="MS Gothic"/>
                    <w:b/>
                  </w:rPr>
                  <w:t>☐</w:t>
                </w:r>
              </w:sdtContent>
            </w:sdt>
            <w:r w:rsidR="00BE1F2C">
              <w:rPr>
                <w:b/>
              </w:rPr>
              <w:t xml:space="preserve"> </w:t>
            </w:r>
            <w:r w:rsidRPr="00017179" w:rsidR="00BE1F2C">
              <w:rPr>
                <w:b/>
              </w:rPr>
              <w:t>Public</w:t>
            </w:r>
          </w:p>
        </w:tc>
        <w:tc>
          <w:tcPr>
            <w:tcW w:w="2610"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B90F64" w14:paraId="382EFA45" w14:textId="1F56A3FD">
            <w:pPr>
              <w:rPr>
                <w:b/>
              </w:rPr>
            </w:pPr>
            <w:sdt>
              <w:sdtPr>
                <w:rPr>
                  <w:b/>
                </w:rPr>
                <w:id w:val="-1906135171"/>
                <w14:checkbox>
                  <w14:checked w14:val="0"/>
                  <w14:checkedState w14:font="MS Gothic" w14:val="2612"/>
                  <w14:uncheckedState w14:font="MS Gothic" w14:val="2610"/>
                </w14:checkbox>
              </w:sdtPr>
              <w:sdtEndPr/>
              <w:sdtContent>
                <w:r w:rsidRPr="00017179" w:rsidR="00BE1F2C">
                  <w:rPr>
                    <w:rFonts w:hint="eastAsia" w:ascii="MS Gothic" w:hAnsi="MS Gothic" w:eastAsia="MS Gothic"/>
                    <w:b/>
                  </w:rPr>
                  <w:t>☐</w:t>
                </w:r>
              </w:sdtContent>
            </w:sdt>
            <w:r w:rsidR="00BE1F2C">
              <w:rPr>
                <w:b/>
              </w:rPr>
              <w:t xml:space="preserve"> </w:t>
            </w:r>
            <w:r w:rsidRPr="00017179" w:rsidR="00BE1F2C">
              <w:rPr>
                <w:b/>
              </w:rPr>
              <w:t>Private</w:t>
            </w:r>
            <w:r w:rsidR="00BE1F2C">
              <w:rPr>
                <w:b/>
              </w:rPr>
              <w:t xml:space="preserve"> Nonprofit</w:t>
            </w:r>
          </w:p>
        </w:tc>
      </w:tr>
    </w:tbl>
    <w:p w:rsidR="00B62CCF" w:rsidRDefault="00B62CCF" w14:paraId="663D6F90" w14:textId="5E88E557">
      <w:bookmarkStart w:name="_Hlk66192773" w:id="1"/>
      <w:bookmarkEnd w:id="0"/>
    </w:p>
    <w:tbl>
      <w:tblPr>
        <w:tblW w:w="9995" w:type="dxa"/>
        <w:jc w:val="center"/>
        <w:tblLook w:val="0000" w:firstRow="0" w:lastRow="0" w:firstColumn="0" w:lastColumn="0" w:noHBand="0" w:noVBand="0"/>
      </w:tblPr>
      <w:tblGrid>
        <w:gridCol w:w="9000"/>
        <w:gridCol w:w="995"/>
      </w:tblGrid>
      <w:tr w:rsidRPr="002B1329" w:rsidR="00495C06" w:rsidTr="003C6DD2" w14:paraId="5AA6A712" w14:textId="77777777">
        <w:trPr>
          <w:cantSplit/>
          <w:tblHeader/>
          <w:jc w:val="center"/>
        </w:trPr>
        <w:tc>
          <w:tcPr>
            <w:tcW w:w="9995"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7B331A" w:rsidR="00495C06" w:rsidP="5954EF9F" w:rsidRDefault="23A00D44" w14:paraId="2E71B12C" w14:textId="37B0C471">
            <w:pPr>
              <w:rPr>
                <w:b/>
                <w:bCs/>
              </w:rPr>
            </w:pPr>
            <w:r w:rsidRPr="5954EF9F">
              <w:rPr>
                <w:b/>
                <w:bCs/>
              </w:rPr>
              <w:t>SECTION 4</w:t>
            </w:r>
            <w:r w:rsidRPr="5954EF9F" w:rsidR="429898F4">
              <w:rPr>
                <w:b/>
                <w:bCs/>
              </w:rPr>
              <w:t>:</w:t>
            </w:r>
            <w:r w:rsidRPr="5954EF9F">
              <w:rPr>
                <w:b/>
                <w:bCs/>
              </w:rPr>
              <w:t xml:space="preserve"> ABSOLUTE PRIORITIES</w:t>
            </w:r>
          </w:p>
        </w:tc>
      </w:tr>
      <w:tr w:rsidRPr="002B1329" w:rsidR="00495C06" w:rsidTr="003C6DD2" w14:paraId="0EDE0834" w14:textId="77777777">
        <w:trPr>
          <w:cantSplit/>
          <w:jc w:val="center"/>
        </w:trPr>
        <w:tc>
          <w:tcPr>
            <w:tcW w:w="9995" w:type="dxa"/>
            <w:gridSpan w:val="2"/>
            <w:tcBorders>
              <w:top w:val="single" w:color="auto" w:sz="4" w:space="0"/>
              <w:left w:val="single" w:color="auto" w:sz="4" w:space="0"/>
              <w:bottom w:val="single" w:color="auto" w:sz="4" w:space="0"/>
              <w:right w:val="single" w:color="auto" w:sz="4" w:space="0"/>
            </w:tcBorders>
          </w:tcPr>
          <w:p w:rsidRPr="00914245" w:rsidR="00091440" w:rsidP="00137304" w:rsidRDefault="444D9AAB" w14:paraId="46643F52" w14:textId="0AB28EF4">
            <w:pPr>
              <w:rPr>
                <w:bCs/>
                <w:i/>
                <w:iCs/>
              </w:rPr>
            </w:pPr>
            <w:r w:rsidRPr="003C6DD2">
              <w:rPr>
                <w:b/>
                <w:bCs/>
              </w:rPr>
              <w:t>Instructions:</w:t>
            </w:r>
            <w:r>
              <w:t xml:space="preserve"> There are </w:t>
            </w:r>
            <w:r w:rsidR="55A64641">
              <w:t>five absolute</w:t>
            </w:r>
            <w:r>
              <w:t xml:space="preserve"> priorities in this program</w:t>
            </w:r>
            <w:r w:rsidR="0B2BFD49">
              <w:t xml:space="preserve">. An institution may apply </w:t>
            </w:r>
            <w:r w:rsidR="3663A1AB">
              <w:t>to more than</w:t>
            </w:r>
            <w:r w:rsidR="0B2BFD49">
              <w:t xml:space="preserve"> one absolute priority.</w:t>
            </w:r>
            <w:r w:rsidR="73302808">
              <w:t xml:space="preserve"> Please check the box that corresponds with the absolute priority</w:t>
            </w:r>
            <w:r w:rsidR="002D7801">
              <w:t xml:space="preserve"> or </w:t>
            </w:r>
            <w:r w:rsidR="282B36DF">
              <w:t>priorities</w:t>
            </w:r>
            <w:r w:rsidR="73302808">
              <w:t xml:space="preserve"> for which the institution is applying.</w:t>
            </w:r>
          </w:p>
        </w:tc>
      </w:tr>
      <w:tr w:rsidRPr="002B1329" w:rsidR="00495C06" w:rsidTr="003C6DD2" w14:paraId="5DA6B927" w14:textId="77777777">
        <w:trPr>
          <w:cantSplit/>
          <w:jc w:val="center"/>
        </w:trPr>
        <w:tc>
          <w:tcPr>
            <w:tcW w:w="9000" w:type="dxa"/>
            <w:tcBorders>
              <w:top w:val="single" w:color="auto" w:sz="4" w:space="0"/>
              <w:left w:val="single" w:color="auto" w:sz="4" w:space="0"/>
              <w:bottom w:val="single" w:color="auto" w:sz="4" w:space="0"/>
              <w:right w:val="single" w:color="auto" w:sz="4" w:space="0"/>
            </w:tcBorders>
          </w:tcPr>
          <w:p w:rsidRPr="004B02FE" w:rsidR="00495C06" w:rsidP="00137304" w:rsidRDefault="741F673C" w14:paraId="76ED7D71" w14:textId="7F22D7F1">
            <w:pPr>
              <w:pStyle w:val="ListParagraph"/>
              <w:ind w:left="0"/>
            </w:pPr>
            <w:r w:rsidRPr="003C6DD2">
              <w:rPr>
                <w:b/>
                <w:bCs/>
              </w:rPr>
              <w:t>Absolute Priority 1:</w:t>
            </w:r>
            <w:r>
              <w:t xml:space="preserve"> Underfunded (a)(1) Grantees due to Technical Errors, Application Issues, or not Reporting in IPEDS</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B90F64" w14:paraId="0FF24DFE" w14:textId="07A84FAE">
            <w:pPr>
              <w:rPr>
                <w:bCs/>
              </w:rPr>
            </w:pPr>
            <w:sdt>
              <w:sdtPr>
                <w:rPr>
                  <w:b/>
                  <w:sz w:val="40"/>
                  <w:szCs w:val="40"/>
                </w:rPr>
                <w:id w:val="1271048737"/>
                <w14:checkbox>
                  <w14:checked w14:val="0"/>
                  <w14:checkedState w14:font="MS Gothic" w14:val="2612"/>
                  <w14:uncheckedState w14:font="MS Gothic" w14:val="2610"/>
                </w14:checkbox>
              </w:sdtPr>
              <w:sdtEndPr/>
              <w:sdtContent>
                <w:r w:rsidRPr="003B239E" w:rsidR="00B64616">
                  <w:rPr>
                    <w:rFonts w:ascii="MS Gothic" w:hAnsi="MS Gothic" w:eastAsia="MS Gothic"/>
                    <w:b/>
                    <w:sz w:val="40"/>
                    <w:szCs w:val="40"/>
                  </w:rPr>
                  <w:t>☐</w:t>
                </w:r>
              </w:sdtContent>
            </w:sdt>
          </w:p>
        </w:tc>
      </w:tr>
      <w:tr w:rsidRPr="002B1329" w:rsidR="00495C06" w:rsidTr="003C6DD2" w14:paraId="61D5E19E" w14:textId="77777777">
        <w:trPr>
          <w:cantSplit/>
          <w:jc w:val="center"/>
        </w:trPr>
        <w:tc>
          <w:tcPr>
            <w:tcW w:w="9000" w:type="dxa"/>
            <w:tcBorders>
              <w:top w:val="single" w:color="auto" w:sz="4" w:space="0"/>
              <w:left w:val="single" w:color="auto" w:sz="4" w:space="0"/>
              <w:bottom w:val="single" w:color="auto" w:sz="4" w:space="0"/>
              <w:right w:val="single" w:color="auto" w:sz="4" w:space="0"/>
            </w:tcBorders>
          </w:tcPr>
          <w:p w:rsidRPr="004B02FE" w:rsidR="00495C06" w:rsidP="00137304" w:rsidRDefault="5724AF8D" w14:paraId="6019E9A1" w14:textId="6E56AC7D">
            <w:pPr>
              <w:pStyle w:val="ListParagraph"/>
              <w:ind w:left="0"/>
            </w:pPr>
            <w:r w:rsidRPr="003C6DD2">
              <w:rPr>
                <w:b/>
                <w:bCs/>
              </w:rPr>
              <w:t>Absolute Priority 2:</w:t>
            </w:r>
            <w:r>
              <w:t xml:space="preserve">  </w:t>
            </w:r>
            <w:r w:rsidR="007777AF">
              <w:t xml:space="preserve">MSI or </w:t>
            </w:r>
            <w:r w:rsidR="00C91EF7">
              <w:t xml:space="preserve">SIP </w:t>
            </w:r>
            <w:r>
              <w:t>Grantees that were Underfunded due to Technical Errors or Application Issues, are Newly Eligible, or are a Branch Campus</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B90F64" w14:paraId="5D24A4DF" w14:textId="475D0EED">
            <w:pPr>
              <w:rPr>
                <w:bCs/>
              </w:rPr>
            </w:pPr>
            <w:sdt>
              <w:sdtPr>
                <w:rPr>
                  <w:b/>
                  <w:sz w:val="40"/>
                  <w:szCs w:val="40"/>
                </w:rPr>
                <w:id w:val="-723054883"/>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r w:rsidRPr="002B1329" w:rsidR="00D513A5" w:rsidTr="003C6DD2" w14:paraId="46536F95" w14:textId="77777777">
        <w:trPr>
          <w:cantSplit/>
          <w:trHeight w:val="503"/>
          <w:jc w:val="center"/>
        </w:trPr>
        <w:tc>
          <w:tcPr>
            <w:tcW w:w="9000" w:type="dxa"/>
            <w:tcBorders>
              <w:top w:val="single" w:color="auto" w:sz="4" w:space="0"/>
              <w:left w:val="single" w:color="auto" w:sz="4" w:space="0"/>
              <w:bottom w:val="single" w:color="auto" w:sz="4" w:space="0"/>
              <w:right w:val="single" w:color="auto" w:sz="4" w:space="0"/>
            </w:tcBorders>
          </w:tcPr>
          <w:p w:rsidRPr="004B02FE" w:rsidR="00D513A5" w:rsidP="00D513A5" w:rsidRDefault="4556ED8B" w14:paraId="653D45BC" w14:textId="3759FF0F">
            <w:pPr>
              <w:pStyle w:val="ListParagraph"/>
              <w:ind w:left="0"/>
            </w:pPr>
            <w:r w:rsidRPr="00C91EF7">
              <w:rPr>
                <w:b/>
                <w:bCs/>
              </w:rPr>
              <w:t>Absolute Priority 3:</w:t>
            </w:r>
            <w:r>
              <w:t xml:space="preserve"> Underfunded ARP (a)(1) Grantees due to an Institutional Merger or change in PPA</w:t>
            </w:r>
          </w:p>
        </w:tc>
        <w:tc>
          <w:tcPr>
            <w:tcW w:w="995" w:type="dxa"/>
            <w:tcBorders>
              <w:top w:val="single" w:color="auto" w:sz="4" w:space="0"/>
              <w:left w:val="single" w:color="auto" w:sz="4" w:space="0"/>
              <w:bottom w:val="single" w:color="auto" w:sz="4" w:space="0"/>
              <w:right w:val="single" w:color="auto" w:sz="4" w:space="0"/>
            </w:tcBorders>
          </w:tcPr>
          <w:p w:rsidRPr="004A6A2B" w:rsidR="00D513A5" w:rsidP="00D513A5" w:rsidRDefault="00B90F64" w14:paraId="7AA9273E" w14:textId="51577490">
            <w:pPr>
              <w:rPr>
                <w:bCs/>
              </w:rPr>
            </w:pPr>
            <w:sdt>
              <w:sdtPr>
                <w:rPr>
                  <w:b/>
                  <w:sz w:val="40"/>
                  <w:szCs w:val="40"/>
                </w:rPr>
                <w:id w:val="1293563150"/>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r w:rsidRPr="002B1329" w:rsidR="00D513A5" w:rsidTr="003C6DD2" w14:paraId="09EA9180" w14:textId="77777777">
        <w:trPr>
          <w:cantSplit/>
          <w:jc w:val="center"/>
        </w:trPr>
        <w:tc>
          <w:tcPr>
            <w:tcW w:w="9000" w:type="dxa"/>
            <w:tcBorders>
              <w:top w:val="single" w:color="auto" w:sz="4" w:space="0"/>
              <w:left w:val="single" w:color="auto" w:sz="4" w:space="0"/>
              <w:bottom w:val="single" w:color="auto" w:sz="4" w:space="0"/>
              <w:right w:val="single" w:color="auto" w:sz="4" w:space="0"/>
            </w:tcBorders>
          </w:tcPr>
          <w:p w:rsidRPr="000150A4" w:rsidR="00D513A5" w:rsidP="00D513A5" w:rsidRDefault="302A4D68" w14:paraId="09EC7CED" w14:textId="38EC2DAF">
            <w:pPr>
              <w:pStyle w:val="ListParagraph"/>
              <w:ind w:left="0"/>
              <w:rPr>
                <w:color w:val="000000" w:themeColor="text1"/>
              </w:rPr>
            </w:pPr>
            <w:r w:rsidRPr="00C91EF7">
              <w:rPr>
                <w:b/>
                <w:bCs/>
                <w:color w:val="000000" w:themeColor="text1"/>
              </w:rPr>
              <w:t>Absolute Priority 4:</w:t>
            </w:r>
            <w:r w:rsidRPr="000150A4">
              <w:rPr>
                <w:color w:val="000000" w:themeColor="text1"/>
              </w:rPr>
              <w:t xml:space="preserve"> Community Colleges and Rural IHEs Serving a High Percentage of Low-Income students and Experiencing Enrollment Declines</w:t>
            </w:r>
          </w:p>
        </w:tc>
        <w:tc>
          <w:tcPr>
            <w:tcW w:w="995" w:type="dxa"/>
            <w:tcBorders>
              <w:top w:val="single" w:color="auto" w:sz="4" w:space="0"/>
              <w:left w:val="single" w:color="auto" w:sz="4" w:space="0"/>
              <w:bottom w:val="single" w:color="auto" w:sz="4" w:space="0"/>
              <w:right w:val="single" w:color="auto" w:sz="4" w:space="0"/>
            </w:tcBorders>
          </w:tcPr>
          <w:p w:rsidRPr="004A6A2B" w:rsidR="00D513A5" w:rsidP="00D513A5" w:rsidRDefault="00B90F64" w14:paraId="508142C0" w14:textId="58D70F64">
            <w:pPr>
              <w:rPr>
                <w:bCs/>
              </w:rPr>
            </w:pPr>
            <w:sdt>
              <w:sdtPr>
                <w:rPr>
                  <w:b/>
                  <w:sz w:val="40"/>
                  <w:szCs w:val="40"/>
                </w:rPr>
                <w:id w:val="1529225034"/>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r w:rsidRPr="002B1329" w:rsidR="00D513A5" w:rsidTr="003C6DD2" w14:paraId="17035DA7" w14:textId="77777777">
        <w:trPr>
          <w:cantSplit/>
          <w:trHeight w:val="332"/>
          <w:jc w:val="center"/>
        </w:trPr>
        <w:tc>
          <w:tcPr>
            <w:tcW w:w="9000" w:type="dxa"/>
            <w:tcBorders>
              <w:top w:val="single" w:color="auto" w:sz="4" w:space="0"/>
              <w:left w:val="single" w:color="auto" w:sz="4" w:space="0"/>
              <w:bottom w:val="single" w:color="auto" w:sz="4" w:space="0"/>
              <w:right w:val="single" w:color="auto" w:sz="4" w:space="0"/>
            </w:tcBorders>
          </w:tcPr>
          <w:p w:rsidRPr="000150A4" w:rsidR="00D513A5" w:rsidP="00D513A5" w:rsidRDefault="1983F0EC" w14:paraId="06DC9580" w14:textId="0722D490">
            <w:pPr>
              <w:pStyle w:val="ListParagraph"/>
              <w:ind w:left="0"/>
              <w:rPr>
                <w:color w:val="000000" w:themeColor="text1"/>
              </w:rPr>
            </w:pPr>
            <w:r w:rsidRPr="00C91EF7">
              <w:rPr>
                <w:b/>
                <w:bCs/>
                <w:color w:val="000000" w:themeColor="text1"/>
              </w:rPr>
              <w:t>Absolute Priority 5:</w:t>
            </w:r>
            <w:r w:rsidRPr="000150A4">
              <w:rPr>
                <w:color w:val="000000" w:themeColor="text1"/>
              </w:rPr>
              <w:t xml:space="preserve"> Institutions Serving High Percentages of Graduate Students</w:t>
            </w:r>
          </w:p>
        </w:tc>
        <w:tc>
          <w:tcPr>
            <w:tcW w:w="995" w:type="dxa"/>
            <w:tcBorders>
              <w:top w:val="single" w:color="auto" w:sz="4" w:space="0"/>
              <w:left w:val="single" w:color="auto" w:sz="4" w:space="0"/>
              <w:bottom w:val="single" w:color="auto" w:sz="4" w:space="0"/>
              <w:right w:val="single" w:color="auto" w:sz="4" w:space="0"/>
            </w:tcBorders>
          </w:tcPr>
          <w:p w:rsidRPr="004A6A2B" w:rsidR="00D513A5" w:rsidP="00D513A5" w:rsidRDefault="00B90F64" w14:paraId="575FF33D" w14:textId="03046773">
            <w:pPr>
              <w:rPr>
                <w:bCs/>
              </w:rPr>
            </w:pPr>
            <w:sdt>
              <w:sdtPr>
                <w:rPr>
                  <w:b/>
                  <w:sz w:val="40"/>
                  <w:szCs w:val="40"/>
                </w:rPr>
                <w:id w:val="1491057900"/>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bl>
    <w:p w:rsidR="00B62CCF" w:rsidRDefault="00B62CCF" w14:paraId="4AFB03FB" w14:textId="0B2CC8D5"/>
    <w:p w:rsidR="00A476BC" w:rsidRDefault="00A476BC" w14:paraId="7173F5A0" w14:textId="77777777"/>
    <w:p w:rsidR="00A476BC" w:rsidRDefault="00A476BC" w14:paraId="59EEF0FA" w14:textId="77777777"/>
    <w:tbl>
      <w:tblPr>
        <w:tblW w:w="9995" w:type="dxa"/>
        <w:jc w:val="center"/>
        <w:tblLook w:val="0000" w:firstRow="0" w:lastRow="0" w:firstColumn="0" w:lastColumn="0" w:noHBand="0" w:noVBand="0"/>
      </w:tblPr>
      <w:tblGrid>
        <w:gridCol w:w="9995"/>
      </w:tblGrid>
      <w:tr w:rsidRPr="007B331A" w:rsidR="002B692B" w:rsidTr="00F94AA6" w14:paraId="116A4CE5" w14:textId="77777777">
        <w:trPr>
          <w:cantSplit/>
          <w:tblHeader/>
          <w:jc w:val="center"/>
        </w:trPr>
        <w:tc>
          <w:tcPr>
            <w:tcW w:w="999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7B331A" w:rsidR="002B692B" w:rsidP="00BA412A" w:rsidRDefault="002B692B" w14:paraId="22D99D0A" w14:textId="716F4526">
            <w:pPr>
              <w:rPr>
                <w:b/>
                <w:bCs/>
              </w:rPr>
            </w:pPr>
            <w:r w:rsidRPr="5954EF9F">
              <w:rPr>
                <w:b/>
                <w:bCs/>
              </w:rPr>
              <w:lastRenderedPageBreak/>
              <w:t>SECTION 5: ADDITIONAL INFORMATION FOR ABSOLUTE PRIORITIES</w:t>
            </w:r>
          </w:p>
        </w:tc>
      </w:tr>
      <w:tr w:rsidRPr="00914245" w:rsidR="002B692B" w:rsidTr="00F94AA6" w14:paraId="531F125E" w14:textId="77777777">
        <w:trPr>
          <w:cantSplit/>
          <w:jc w:val="center"/>
        </w:trPr>
        <w:tc>
          <w:tcPr>
            <w:tcW w:w="9995" w:type="dxa"/>
            <w:tcBorders>
              <w:top w:val="single" w:color="auto" w:sz="4" w:space="0"/>
              <w:left w:val="single" w:color="auto" w:sz="4" w:space="0"/>
              <w:bottom w:val="single" w:color="auto" w:sz="4" w:space="0"/>
              <w:right w:val="single" w:color="auto" w:sz="4" w:space="0"/>
            </w:tcBorders>
          </w:tcPr>
          <w:p w:rsidRPr="00914245" w:rsidR="002B692B" w:rsidP="00BA412A" w:rsidRDefault="002B692B" w14:paraId="3614B2E0" w14:textId="01EE84A9">
            <w:pPr>
              <w:rPr>
                <w:bCs/>
                <w:i/>
                <w:iCs/>
              </w:rPr>
            </w:pPr>
            <w:r w:rsidRPr="00D65508">
              <w:rPr>
                <w:b/>
                <w:bCs/>
              </w:rPr>
              <w:t>Instructions:</w:t>
            </w:r>
            <w:r>
              <w:t xml:space="preserve"> </w:t>
            </w:r>
            <w:r w:rsidRPr="002B692B">
              <w:t>Applicants may be required to submit additional information to complete their application. Please find the Absolute Priority below that corresponds with the one marked in Section 4 and review the instructions to determine if your institution must submit additional information.</w:t>
            </w:r>
          </w:p>
        </w:tc>
      </w:tr>
    </w:tbl>
    <w:p w:rsidR="00A476BC" w:rsidRDefault="00A476BC" w14:paraId="6E6F7A81" w14:textId="77777777"/>
    <w:tbl>
      <w:tblP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0CECE" w:themeFill="background2" w:themeFillShade="E6"/>
        <w:tblLook w:val="0000" w:firstRow="0" w:lastRow="0" w:firstColumn="0" w:lastColumn="0" w:noHBand="0" w:noVBand="0"/>
      </w:tblPr>
      <w:tblGrid>
        <w:gridCol w:w="1559"/>
        <w:gridCol w:w="1559"/>
        <w:gridCol w:w="1559"/>
        <w:gridCol w:w="1559"/>
        <w:gridCol w:w="509"/>
        <w:gridCol w:w="1050"/>
        <w:gridCol w:w="1560"/>
      </w:tblGrid>
      <w:tr w:rsidRPr="005249A2" w:rsidR="00FA3946" w:rsidTr="00C91EF7" w14:paraId="418D3F0C" w14:textId="77777777">
        <w:trPr>
          <w:cantSplit/>
          <w:jc w:val="center"/>
        </w:trPr>
        <w:tc>
          <w:tcPr>
            <w:tcW w:w="9355" w:type="dxa"/>
            <w:gridSpan w:val="7"/>
            <w:tcBorders>
              <w:bottom w:val="single" w:color="auto" w:sz="4" w:space="0"/>
            </w:tcBorders>
            <w:shd w:val="clear" w:color="auto" w:fill="D0CECE" w:themeFill="background2" w:themeFillShade="E6"/>
          </w:tcPr>
          <w:p w:rsidRPr="005F085A" w:rsidR="00FA3946" w:rsidP="00BA412A" w:rsidRDefault="00FA3946" w14:paraId="7CF441CD" w14:textId="0D26BF4E">
            <w:r w:rsidRPr="5954EF9F">
              <w:rPr>
                <w:b/>
                <w:bCs/>
              </w:rPr>
              <w:t>Absolute Priority 1</w:t>
            </w:r>
            <w:r w:rsidR="00AA3028">
              <w:rPr>
                <w:b/>
                <w:bCs/>
              </w:rPr>
              <w:t xml:space="preserve">: </w:t>
            </w:r>
            <w:r w:rsidR="005F085A">
              <w:t>Please complete the below.</w:t>
            </w:r>
          </w:p>
        </w:tc>
      </w:tr>
      <w:tr w:rsidRPr="0012267C" w:rsidR="00FA3946" w:rsidTr="00C91EF7" w14:paraId="4CB5DCA2" w14:textId="77777777">
        <w:trPr>
          <w:cantSplit/>
          <w:trHeight w:val="629"/>
          <w:jc w:val="center"/>
        </w:trPr>
        <w:tc>
          <w:tcPr>
            <w:tcW w:w="6745" w:type="dxa"/>
            <w:gridSpan w:val="5"/>
            <w:shd w:val="clear" w:color="auto" w:fill="auto"/>
          </w:tcPr>
          <w:p w:rsidRPr="0012267C" w:rsidR="00FA3946" w:rsidP="00BA412A" w:rsidRDefault="00FA3946" w14:paraId="62B886A6" w14:textId="77777777">
            <w:r w:rsidRPr="003E2736">
              <w:rPr>
                <w:b/>
                <w:bCs/>
              </w:rPr>
              <w:t>1(a):</w:t>
            </w:r>
            <w:r>
              <w:t xml:space="preserve"> Institution was on </w:t>
            </w:r>
            <w:r w:rsidRPr="5954EF9F">
              <w:rPr>
                <w:b/>
                <w:bCs/>
              </w:rPr>
              <w:t>CRRSAA</w:t>
            </w:r>
            <w:r>
              <w:rPr>
                <w:b/>
                <w:bCs/>
              </w:rPr>
              <w:t xml:space="preserve"> (a)(1) </w:t>
            </w:r>
            <w:r>
              <w:t>allocation table but did not successfully apply.</w:t>
            </w:r>
          </w:p>
        </w:tc>
        <w:tc>
          <w:tcPr>
            <w:tcW w:w="2610" w:type="dxa"/>
            <w:gridSpan w:val="2"/>
            <w:shd w:val="clear" w:color="auto" w:fill="auto"/>
          </w:tcPr>
          <w:p w:rsidR="00FA3946" w:rsidP="00BA412A" w:rsidRDefault="00FA3946" w14:paraId="5C127F98" w14:textId="77777777">
            <w:pPr>
              <w:rPr>
                <w:b/>
                <w:bCs/>
              </w:rPr>
            </w:pPr>
            <w:r>
              <w:rPr>
                <w:b/>
                <w:bCs/>
              </w:rPr>
              <w:t xml:space="preserve">Yes: </w:t>
            </w:r>
            <w:sdt>
              <w:sdtPr>
                <w:rPr>
                  <w:b/>
                  <w:bCs/>
                </w:rPr>
                <w:id w:val="-249433027"/>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r>
              <w:rPr>
                <w:b/>
                <w:bCs/>
              </w:rPr>
              <w:t xml:space="preserve">      No: </w:t>
            </w:r>
            <w:sdt>
              <w:sdtPr>
                <w:rPr>
                  <w:b/>
                  <w:bCs/>
                </w:rPr>
                <w:id w:val="865325917"/>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p>
        </w:tc>
      </w:tr>
      <w:tr w:rsidRPr="00A10D92" w:rsidR="00FA3946" w:rsidTr="00C91EF7" w14:paraId="1EB33BCB" w14:textId="77777777">
        <w:trPr>
          <w:cantSplit/>
          <w:jc w:val="center"/>
        </w:trPr>
        <w:tc>
          <w:tcPr>
            <w:tcW w:w="9355" w:type="dxa"/>
            <w:gridSpan w:val="7"/>
            <w:shd w:val="clear" w:color="auto" w:fill="auto"/>
          </w:tcPr>
          <w:p w:rsidR="00C57A5C" w:rsidP="00BA412A" w:rsidRDefault="00FA3946" w14:paraId="5552C957" w14:textId="22785EF4">
            <w:r w:rsidRPr="003E2736">
              <w:rPr>
                <w:b/>
                <w:bCs/>
              </w:rPr>
              <w:t>1(b):</w:t>
            </w:r>
            <w:r>
              <w:t xml:space="preserve"> Institution did not receive an allocation under ARP (a)(1) because it did not report </w:t>
            </w:r>
            <w:r w:rsidR="002355DE">
              <w:t xml:space="preserve">2018/19 </w:t>
            </w:r>
            <w:r>
              <w:t xml:space="preserve">data in IPEDS. No additional information is needed if your institution reported 2019/2020 </w:t>
            </w:r>
            <w:r w:rsidR="002355DE">
              <w:t xml:space="preserve">in </w:t>
            </w:r>
            <w:r>
              <w:t xml:space="preserve">IPEDS. The Department will use 2019/20 IPEDS and FSA Pell Volume data to calculate awards. </w:t>
            </w:r>
          </w:p>
          <w:p w:rsidR="00C57A5C" w:rsidP="00BA412A" w:rsidRDefault="00C57A5C" w14:paraId="4CBB7E2A" w14:textId="77777777"/>
          <w:p w:rsidR="00FA3946" w:rsidP="00BA412A" w:rsidRDefault="00FA3946" w14:paraId="3085ECD3" w14:textId="77777777">
            <w:r>
              <w:t>Institutions do not need to fill out the table below unless they believe the IPEDS data would not capture their need (e.g., the institution did not report data for 2019/20 IPEDS).</w:t>
            </w:r>
            <w:r w:rsidR="00C57A5C">
              <w:t xml:space="preserve"> </w:t>
            </w:r>
            <w:r>
              <w:t>Institutions that do fill out the table below should provide a short description explaining any discrepancy between these data and that of IPEDS and FSA Pell volume data.</w:t>
            </w:r>
          </w:p>
          <w:p w:rsidRPr="00A10D92" w:rsidR="005E18D3" w:rsidP="00BA412A" w:rsidRDefault="005E18D3" w14:paraId="77DE1AB3" w14:textId="2561B5BD"/>
        </w:tc>
      </w:tr>
      <w:tr w:rsidRPr="005533E7" w:rsidR="00150CCD" w:rsidTr="00C91EF7" w14:paraId="372BE8CB" w14:textId="77777777">
        <w:trPr>
          <w:cantSplit/>
          <w:trHeight w:val="113"/>
          <w:jc w:val="center"/>
        </w:trPr>
        <w:tc>
          <w:tcPr>
            <w:tcW w:w="1559" w:type="dxa"/>
            <w:shd w:val="clear" w:color="auto" w:fill="auto"/>
          </w:tcPr>
          <w:p w:rsidRPr="00C91EF7" w:rsidR="00150CCD" w:rsidP="00C91EF7" w:rsidRDefault="00150CCD" w14:paraId="0DED88F0" w14:textId="77777777">
            <w:pPr>
              <w:rPr>
                <w:b/>
                <w:bCs/>
                <w:sz w:val="20"/>
                <w:szCs w:val="20"/>
              </w:rPr>
            </w:pPr>
            <w:r w:rsidRPr="00C91EF7">
              <w:rPr>
                <w:b/>
                <w:bCs/>
                <w:sz w:val="20"/>
                <w:szCs w:val="20"/>
              </w:rPr>
              <w:t>Full-time Equivalent (FTE) Enrollment</w:t>
            </w:r>
          </w:p>
          <w:p w:rsidRPr="00C91EF7" w:rsidR="00150CCD" w:rsidP="005E18D3" w:rsidRDefault="00150CCD" w14:paraId="2EB1CA55" w14:textId="276330C1">
            <w:pPr>
              <w:rPr>
                <w:bCs/>
                <w:sz w:val="20"/>
                <w:szCs w:val="20"/>
              </w:rPr>
            </w:pPr>
            <w:r w:rsidRPr="00C91EF7">
              <w:rPr>
                <w:b/>
                <w:bCs/>
                <w:sz w:val="20"/>
                <w:szCs w:val="20"/>
              </w:rPr>
              <w:t>(2019-2020)</w:t>
            </w:r>
            <w:r w:rsidR="009132D1">
              <w:rPr>
                <w:b/>
                <w:bCs/>
                <w:sz w:val="20"/>
                <w:szCs w:val="20"/>
              </w:rPr>
              <w:t>:</w:t>
            </w:r>
          </w:p>
        </w:tc>
        <w:tc>
          <w:tcPr>
            <w:tcW w:w="1559" w:type="dxa"/>
            <w:shd w:val="clear" w:color="auto" w:fill="auto"/>
          </w:tcPr>
          <w:p w:rsidRPr="00C91EF7" w:rsidR="00150CCD" w:rsidP="00C91EF7" w:rsidRDefault="00150CCD" w14:paraId="79BB7824" w14:textId="77777777">
            <w:pPr>
              <w:rPr>
                <w:b/>
                <w:bCs/>
                <w:sz w:val="20"/>
                <w:szCs w:val="20"/>
              </w:rPr>
            </w:pPr>
            <w:r w:rsidRPr="00C91EF7">
              <w:rPr>
                <w:b/>
                <w:bCs/>
                <w:sz w:val="20"/>
                <w:szCs w:val="20"/>
              </w:rPr>
              <w:t>Total Enrollment</w:t>
            </w:r>
          </w:p>
          <w:p w:rsidRPr="00C91EF7" w:rsidR="00150CCD" w:rsidP="005E18D3" w:rsidRDefault="00150CCD" w14:paraId="75ABEE13" w14:textId="652115BC">
            <w:pPr>
              <w:rPr>
                <w:bCs/>
                <w:sz w:val="20"/>
                <w:szCs w:val="20"/>
              </w:rPr>
            </w:pPr>
            <w:r w:rsidRPr="00C91EF7">
              <w:rPr>
                <w:b/>
                <w:bCs/>
                <w:sz w:val="20"/>
                <w:szCs w:val="20"/>
              </w:rPr>
              <w:t>(2019-2020)</w:t>
            </w:r>
            <w:r w:rsidR="009132D1">
              <w:rPr>
                <w:b/>
                <w:bCs/>
                <w:sz w:val="20"/>
                <w:szCs w:val="20"/>
              </w:rPr>
              <w:t>:</w:t>
            </w:r>
          </w:p>
        </w:tc>
        <w:tc>
          <w:tcPr>
            <w:tcW w:w="1559" w:type="dxa"/>
            <w:shd w:val="clear" w:color="auto" w:fill="auto"/>
          </w:tcPr>
          <w:p w:rsidRPr="00C91EF7" w:rsidR="00150CCD" w:rsidP="00C91EF7" w:rsidRDefault="00150CCD" w14:paraId="30F7B49C" w14:textId="77777777">
            <w:pPr>
              <w:rPr>
                <w:b/>
                <w:bCs/>
                <w:sz w:val="20"/>
                <w:szCs w:val="20"/>
              </w:rPr>
            </w:pPr>
            <w:r w:rsidRPr="00C91EF7">
              <w:rPr>
                <w:b/>
                <w:bCs/>
                <w:sz w:val="20"/>
                <w:szCs w:val="20"/>
              </w:rPr>
              <w:t>Full-time Equivalent (FTE) Pell Recipient Enrollment</w:t>
            </w:r>
          </w:p>
          <w:p w:rsidRPr="00C91EF7" w:rsidR="00150CCD" w:rsidP="005E18D3" w:rsidRDefault="00150CCD" w14:paraId="5FD94EE1" w14:textId="753EE3B0">
            <w:pPr>
              <w:rPr>
                <w:bCs/>
                <w:sz w:val="20"/>
                <w:szCs w:val="20"/>
              </w:rPr>
            </w:pPr>
            <w:r w:rsidRPr="00C91EF7">
              <w:rPr>
                <w:b/>
                <w:bCs/>
                <w:sz w:val="20"/>
                <w:szCs w:val="20"/>
              </w:rPr>
              <w:t>(2019-2020)</w:t>
            </w:r>
            <w:r w:rsidR="009132D1">
              <w:rPr>
                <w:b/>
                <w:bCs/>
                <w:sz w:val="20"/>
                <w:szCs w:val="20"/>
              </w:rPr>
              <w:t>:</w:t>
            </w:r>
          </w:p>
        </w:tc>
        <w:tc>
          <w:tcPr>
            <w:tcW w:w="1559" w:type="dxa"/>
            <w:shd w:val="clear" w:color="auto" w:fill="auto"/>
          </w:tcPr>
          <w:p w:rsidRPr="00C91EF7" w:rsidR="00150CCD" w:rsidP="00C91EF7" w:rsidRDefault="00150CCD" w14:paraId="742C5171" w14:textId="77777777">
            <w:pPr>
              <w:rPr>
                <w:b/>
                <w:bCs/>
                <w:sz w:val="20"/>
                <w:szCs w:val="20"/>
              </w:rPr>
            </w:pPr>
            <w:r w:rsidRPr="00C91EF7">
              <w:rPr>
                <w:b/>
                <w:bCs/>
                <w:sz w:val="20"/>
                <w:szCs w:val="20"/>
              </w:rPr>
              <w:t>Total Pell Recipient Enrollment</w:t>
            </w:r>
          </w:p>
          <w:p w:rsidRPr="00C91EF7" w:rsidR="00150CCD" w:rsidP="005E18D3" w:rsidRDefault="00150CCD" w14:paraId="2EB3F0DF" w14:textId="45C48037">
            <w:pPr>
              <w:rPr>
                <w:bCs/>
                <w:sz w:val="20"/>
                <w:szCs w:val="20"/>
              </w:rPr>
            </w:pPr>
            <w:r w:rsidRPr="00C91EF7">
              <w:rPr>
                <w:b/>
                <w:bCs/>
                <w:sz w:val="20"/>
                <w:szCs w:val="20"/>
              </w:rPr>
              <w:t>(2019-2020)</w:t>
            </w:r>
            <w:r w:rsidR="009132D1">
              <w:rPr>
                <w:b/>
                <w:bCs/>
                <w:sz w:val="20"/>
                <w:szCs w:val="20"/>
              </w:rPr>
              <w:t>:</w:t>
            </w:r>
          </w:p>
        </w:tc>
        <w:tc>
          <w:tcPr>
            <w:tcW w:w="1559" w:type="dxa"/>
            <w:gridSpan w:val="2"/>
            <w:shd w:val="clear" w:color="auto" w:fill="auto"/>
          </w:tcPr>
          <w:p w:rsidRPr="00C91EF7" w:rsidR="00150CCD" w:rsidP="005E18D3" w:rsidRDefault="00150CCD" w14:paraId="482C5A67" w14:textId="398F8C27">
            <w:pPr>
              <w:rPr>
                <w:bCs/>
                <w:sz w:val="20"/>
                <w:szCs w:val="20"/>
              </w:rPr>
            </w:pPr>
            <w:r w:rsidRPr="00C91EF7">
              <w:rPr>
                <w:b/>
                <w:bCs/>
                <w:sz w:val="20"/>
                <w:szCs w:val="20"/>
              </w:rPr>
              <w:t>Percent of total enrollment exclusively enrolled in distance education prior to March 13, 2020</w:t>
            </w:r>
            <w:r w:rsidR="009132D1">
              <w:rPr>
                <w:b/>
                <w:bCs/>
                <w:sz w:val="20"/>
                <w:szCs w:val="20"/>
              </w:rPr>
              <w:t>:</w:t>
            </w:r>
          </w:p>
        </w:tc>
        <w:tc>
          <w:tcPr>
            <w:tcW w:w="1560" w:type="dxa"/>
            <w:shd w:val="clear" w:color="auto" w:fill="auto"/>
          </w:tcPr>
          <w:p w:rsidRPr="00C91EF7" w:rsidR="00150CCD" w:rsidP="005E18D3" w:rsidRDefault="00150CCD" w14:paraId="1336C4E3" w14:textId="11992046">
            <w:pPr>
              <w:rPr>
                <w:bCs/>
                <w:sz w:val="20"/>
                <w:szCs w:val="20"/>
              </w:rPr>
            </w:pPr>
            <w:r w:rsidRPr="00C91EF7">
              <w:rPr>
                <w:b/>
                <w:sz w:val="20"/>
                <w:szCs w:val="20"/>
              </w:rPr>
              <w:t>Percent of Pell recipients exclusively enrolled in distance education prior to March 13, 2020</w:t>
            </w:r>
            <w:r w:rsidR="009132D1">
              <w:rPr>
                <w:b/>
                <w:sz w:val="20"/>
                <w:szCs w:val="20"/>
              </w:rPr>
              <w:t>:</w:t>
            </w:r>
          </w:p>
        </w:tc>
      </w:tr>
      <w:tr w:rsidRPr="005533E7" w:rsidR="00CD1623" w:rsidTr="00BA412A" w14:paraId="384F4807" w14:textId="77777777">
        <w:trPr>
          <w:cantSplit/>
          <w:trHeight w:val="112"/>
          <w:jc w:val="center"/>
        </w:trPr>
        <w:tc>
          <w:tcPr>
            <w:tcW w:w="1559" w:type="dxa"/>
            <w:shd w:val="clear" w:color="auto" w:fill="auto"/>
          </w:tcPr>
          <w:p w:rsidRPr="005533E7" w:rsidR="00CD1623" w:rsidP="00BA412A" w:rsidRDefault="00CD1623" w14:paraId="5A19EB20" w14:textId="77777777">
            <w:pPr>
              <w:rPr>
                <w:bCs/>
              </w:rPr>
            </w:pPr>
          </w:p>
        </w:tc>
        <w:tc>
          <w:tcPr>
            <w:tcW w:w="1559" w:type="dxa"/>
            <w:shd w:val="clear" w:color="auto" w:fill="auto"/>
          </w:tcPr>
          <w:p w:rsidRPr="005533E7" w:rsidR="00CD1623" w:rsidP="00BA412A" w:rsidRDefault="00CD1623" w14:paraId="2F5E1F97" w14:textId="77777777">
            <w:pPr>
              <w:rPr>
                <w:bCs/>
              </w:rPr>
            </w:pPr>
          </w:p>
        </w:tc>
        <w:tc>
          <w:tcPr>
            <w:tcW w:w="1559" w:type="dxa"/>
            <w:shd w:val="clear" w:color="auto" w:fill="auto"/>
          </w:tcPr>
          <w:p w:rsidRPr="005533E7" w:rsidR="00CD1623" w:rsidP="00BA412A" w:rsidRDefault="00CD1623" w14:paraId="48EEAC16" w14:textId="77777777">
            <w:pPr>
              <w:rPr>
                <w:bCs/>
              </w:rPr>
            </w:pPr>
          </w:p>
        </w:tc>
        <w:tc>
          <w:tcPr>
            <w:tcW w:w="1559" w:type="dxa"/>
            <w:shd w:val="clear" w:color="auto" w:fill="auto"/>
          </w:tcPr>
          <w:p w:rsidRPr="005533E7" w:rsidR="00CD1623" w:rsidP="00BA412A" w:rsidRDefault="00CD1623" w14:paraId="074CA5BB" w14:textId="77777777">
            <w:pPr>
              <w:rPr>
                <w:bCs/>
              </w:rPr>
            </w:pPr>
          </w:p>
        </w:tc>
        <w:tc>
          <w:tcPr>
            <w:tcW w:w="1559" w:type="dxa"/>
            <w:gridSpan w:val="2"/>
            <w:shd w:val="clear" w:color="auto" w:fill="auto"/>
          </w:tcPr>
          <w:p w:rsidRPr="005533E7" w:rsidR="00CD1623" w:rsidP="00BA412A" w:rsidRDefault="00CD1623" w14:paraId="227EB354" w14:textId="77777777">
            <w:pPr>
              <w:rPr>
                <w:bCs/>
              </w:rPr>
            </w:pPr>
          </w:p>
        </w:tc>
        <w:tc>
          <w:tcPr>
            <w:tcW w:w="1560" w:type="dxa"/>
            <w:shd w:val="clear" w:color="auto" w:fill="auto"/>
          </w:tcPr>
          <w:p w:rsidR="00CD1623" w:rsidP="00BA412A" w:rsidRDefault="00CD1623" w14:paraId="0157D5CA" w14:textId="77777777">
            <w:pPr>
              <w:rPr>
                <w:bCs/>
              </w:rPr>
            </w:pPr>
          </w:p>
          <w:p w:rsidRPr="005533E7" w:rsidR="001712D1" w:rsidP="00BA412A" w:rsidRDefault="001712D1" w14:paraId="74B0A8F9" w14:textId="150F2700">
            <w:pPr>
              <w:rPr>
                <w:bCs/>
              </w:rPr>
            </w:pPr>
          </w:p>
        </w:tc>
      </w:tr>
      <w:tr w:rsidRPr="005533E7" w:rsidR="00FA3946" w:rsidTr="00C91EF7" w14:paraId="3AC35AB0" w14:textId="77777777">
        <w:trPr>
          <w:cantSplit/>
          <w:trHeight w:val="56"/>
          <w:jc w:val="center"/>
        </w:trPr>
        <w:tc>
          <w:tcPr>
            <w:tcW w:w="9355" w:type="dxa"/>
            <w:gridSpan w:val="7"/>
            <w:shd w:val="clear" w:color="auto" w:fill="auto"/>
          </w:tcPr>
          <w:p w:rsidR="00FA3946" w:rsidP="00BA412A" w:rsidRDefault="00FA3946" w14:paraId="4C7FF329" w14:textId="77777777">
            <w:r w:rsidRPr="00222F13">
              <w:t xml:space="preserve">Explanation of Alternative Data:  </w:t>
            </w:r>
          </w:p>
          <w:p w:rsidR="00847830" w:rsidP="00BA412A" w:rsidRDefault="00847830" w14:paraId="28F419A0" w14:textId="77777777"/>
          <w:p w:rsidR="00847830" w:rsidP="00BA412A" w:rsidRDefault="00847830" w14:paraId="1F36F7F6" w14:textId="77777777"/>
          <w:p w:rsidR="00847830" w:rsidP="00BA412A" w:rsidRDefault="00847830" w14:paraId="1DB7C8F4" w14:textId="77777777"/>
          <w:p w:rsidR="00E049AD" w:rsidP="00BA412A" w:rsidRDefault="00E049AD" w14:paraId="055A9ADD" w14:textId="77777777"/>
          <w:p w:rsidRPr="00222F13" w:rsidR="00847830" w:rsidP="00BA412A" w:rsidRDefault="00847830" w14:paraId="2A8E93A8" w14:textId="3FF10E20"/>
        </w:tc>
      </w:tr>
    </w:tbl>
    <w:p w:rsidR="0032605D" w:rsidP="00FA3946" w:rsidRDefault="0032605D" w14:paraId="66DBB966" w14:textId="77777777"/>
    <w:tbl>
      <w:tblPr>
        <w:tblW w:w="9379" w:type="dxa"/>
        <w:jc w:val="center"/>
        <w:tblLook w:val="0000" w:firstRow="0" w:lastRow="0" w:firstColumn="0" w:lastColumn="0" w:noHBand="0" w:noVBand="0"/>
      </w:tblPr>
      <w:tblGrid>
        <w:gridCol w:w="1563"/>
        <w:gridCol w:w="1563"/>
        <w:gridCol w:w="1563"/>
        <w:gridCol w:w="1563"/>
        <w:gridCol w:w="481"/>
        <w:gridCol w:w="1082"/>
        <w:gridCol w:w="1564"/>
      </w:tblGrid>
      <w:tr w:rsidRPr="004A6A2B" w:rsidR="002D260E" w:rsidTr="00C91EF7" w14:paraId="2921F621" w14:textId="77777777">
        <w:trPr>
          <w:cantSplit/>
          <w:jc w:val="center"/>
        </w:trPr>
        <w:tc>
          <w:tcPr>
            <w:tcW w:w="9379"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A2B" w:rsidR="002D260E" w:rsidP="00BA412A" w:rsidRDefault="002D260E" w14:paraId="6FA85DC3" w14:textId="6D75F284">
            <w:r w:rsidRPr="5954EF9F">
              <w:rPr>
                <w:b/>
                <w:bCs/>
              </w:rPr>
              <w:t>Absolute Priority 2:</w:t>
            </w:r>
            <w:r>
              <w:t xml:space="preserve"> Please mark the program(s) for which the IHE meets the criteria.</w:t>
            </w:r>
          </w:p>
        </w:tc>
      </w:tr>
      <w:tr w:rsidRPr="000C2CD5" w:rsidR="002D260E" w:rsidTr="00C91EF7" w14:paraId="7C8381E4" w14:textId="77777777">
        <w:trPr>
          <w:cantSplit/>
          <w:jc w:val="center"/>
        </w:trPr>
        <w:tc>
          <w:tcPr>
            <w:tcW w:w="9379" w:type="dxa"/>
            <w:gridSpan w:val="7"/>
            <w:tcBorders>
              <w:top w:val="single" w:color="auto" w:sz="4" w:space="0"/>
              <w:left w:val="single" w:color="auto" w:sz="4" w:space="0"/>
              <w:bottom w:val="single" w:color="auto" w:sz="4" w:space="0"/>
              <w:right w:val="single" w:color="auto" w:sz="4" w:space="0"/>
            </w:tcBorders>
            <w:shd w:val="clear" w:color="auto" w:fill="FFFFFF" w:themeFill="background1"/>
          </w:tcPr>
          <w:p w:rsidRPr="000C2CD5" w:rsidR="002D260E" w:rsidP="00BA412A" w:rsidRDefault="002D260E" w14:paraId="16EC263C" w14:textId="0D7904C3">
            <w:pPr>
              <w:rPr>
                <w:b/>
                <w:bCs/>
              </w:rPr>
            </w:pPr>
            <w:r w:rsidRPr="5954EF9F">
              <w:rPr>
                <w:b/>
                <w:bCs/>
              </w:rPr>
              <w:t xml:space="preserve">2(a): </w:t>
            </w:r>
            <w:r w:rsidRPr="00C91EF7">
              <w:t>Applicant gained additional eligibility</w:t>
            </w:r>
            <w:r w:rsidR="0075043C">
              <w:t>:</w:t>
            </w:r>
          </w:p>
        </w:tc>
      </w:tr>
      <w:tr w:rsidRPr="00195330" w:rsidR="002D260E" w:rsidTr="00C91EF7" w14:paraId="22513EF0" w14:textId="77777777">
        <w:trPr>
          <w:cantSplit/>
          <w:trHeight w:val="170"/>
          <w:jc w:val="center"/>
        </w:trPr>
        <w:tc>
          <w:tcPr>
            <w:tcW w:w="6733" w:type="dxa"/>
            <w:gridSpan w:val="5"/>
            <w:tcBorders>
              <w:top w:val="single" w:color="auto" w:sz="4" w:space="0"/>
              <w:left w:val="single" w:color="auto" w:sz="4" w:space="0"/>
              <w:bottom w:val="single" w:color="auto" w:sz="4" w:space="0"/>
              <w:right w:val="single" w:color="auto" w:sz="4" w:space="0"/>
            </w:tcBorders>
          </w:tcPr>
          <w:p w:rsidRPr="00195330" w:rsidR="002D260E" w:rsidP="00BA412A" w:rsidRDefault="002D260E" w14:paraId="5C1B0D93" w14:textId="77777777">
            <w:pPr>
              <w:jc w:val="center"/>
              <w:rPr>
                <w:b/>
              </w:rPr>
            </w:pPr>
            <w:r>
              <w:rPr>
                <w:b/>
              </w:rPr>
              <w:t>HEERF ARP (a)(2) Program</w:t>
            </w:r>
          </w:p>
        </w:tc>
        <w:tc>
          <w:tcPr>
            <w:tcW w:w="2646" w:type="dxa"/>
            <w:gridSpan w:val="2"/>
            <w:tcBorders>
              <w:top w:val="single" w:color="auto" w:sz="4" w:space="0"/>
              <w:left w:val="single" w:color="auto" w:sz="4" w:space="0"/>
              <w:bottom w:val="single" w:color="auto" w:sz="4" w:space="0"/>
              <w:right w:val="single" w:color="auto" w:sz="4" w:space="0"/>
            </w:tcBorders>
          </w:tcPr>
          <w:p w:rsidRPr="00195330" w:rsidR="002D260E" w:rsidP="00C91EF7" w:rsidRDefault="002D260E" w14:paraId="14E4A316" w14:textId="77777777">
            <w:pPr>
              <w:rPr>
                <w:b/>
                <w:bCs/>
              </w:rPr>
            </w:pPr>
            <w:r w:rsidRPr="5954EF9F">
              <w:rPr>
                <w:b/>
                <w:bCs/>
              </w:rPr>
              <w:t>Check All That Apply</w:t>
            </w:r>
          </w:p>
        </w:tc>
      </w:tr>
      <w:tr w:rsidRPr="004A6A2B" w:rsidR="002D260E" w:rsidTr="00C91EF7" w14:paraId="6DE872DB" w14:textId="77777777">
        <w:trPr>
          <w:cantSplit/>
          <w:trHeight w:val="242"/>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21E83CA7" w14:textId="77777777">
            <w:pPr>
              <w:rPr>
                <w:bCs/>
              </w:rPr>
            </w:pPr>
            <w:r w:rsidRPr="00FA13F8">
              <w:rPr>
                <w:bCs/>
              </w:rPr>
              <w:t>Strengthening Institutions Program (SIP</w:t>
            </w:r>
            <w:r>
              <w:rPr>
                <w:bCs/>
              </w:rPr>
              <w:t>)</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B90F64" w14:paraId="656BA6BC" w14:textId="77777777">
            <w:pPr>
              <w:jc w:val="center"/>
              <w:rPr>
                <w:bCs/>
              </w:rPr>
            </w:pPr>
            <w:sdt>
              <w:sdtPr>
                <w:rPr>
                  <w:b/>
                </w:rPr>
                <w:id w:val="-2017919332"/>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4283AB6B"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098B1F5E" w14:textId="77777777">
            <w:pPr>
              <w:rPr>
                <w:bCs/>
              </w:rPr>
            </w:pPr>
            <w:r w:rsidRPr="00FA13F8">
              <w:t>Alaska Native and Native Hawaiian-Serving Institutions (ANNH)</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B90F64" w14:paraId="393F0A87" w14:textId="77777777">
            <w:pPr>
              <w:jc w:val="center"/>
              <w:rPr>
                <w:bCs/>
              </w:rPr>
            </w:pPr>
            <w:sdt>
              <w:sdtPr>
                <w:rPr>
                  <w:b/>
                </w:rPr>
                <w:id w:val="170080244"/>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654A6EFD" w14:textId="77777777">
        <w:trPr>
          <w:cantSplit/>
          <w:trHeight w:val="116"/>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5054018F" w14:textId="77777777">
            <w:pPr>
              <w:rPr>
                <w:bCs/>
              </w:rPr>
            </w:pPr>
            <w:r w:rsidRPr="00FA13F8">
              <w:t>Predominantly Black Institutions (PBI</w:t>
            </w:r>
            <w:r>
              <w:t>)</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B90F64" w14:paraId="41CCB50C" w14:textId="5F2831D2">
            <w:pPr>
              <w:jc w:val="center"/>
              <w:rPr>
                <w:bCs/>
              </w:rPr>
            </w:pPr>
            <w:sdt>
              <w:sdtPr>
                <w:rPr>
                  <w:b/>
                </w:rPr>
                <w:id w:val="-399444080"/>
                <w14:checkbox>
                  <w14:checked w14:val="0"/>
                  <w14:checkedState w14:font="MS Gothic" w14:val="2612"/>
                  <w14:uncheckedState w14:font="MS Gothic" w14:val="2610"/>
                </w14:checkbox>
              </w:sdtPr>
              <w:sdtEndPr/>
              <w:sdtContent>
                <w:r w:rsidR="00B62973">
                  <w:rPr>
                    <w:rFonts w:hint="eastAsia" w:ascii="MS Gothic" w:hAnsi="MS Gothic" w:eastAsia="MS Gothic"/>
                    <w:b/>
                  </w:rPr>
                  <w:t>☐</w:t>
                </w:r>
              </w:sdtContent>
            </w:sdt>
          </w:p>
        </w:tc>
      </w:tr>
      <w:tr w:rsidRPr="004A6A2B" w:rsidR="002D260E" w:rsidTr="00C91EF7" w14:paraId="3B4AACC2" w14:textId="77777777">
        <w:trPr>
          <w:cantSplit/>
          <w:trHeight w:val="98"/>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7390D3BF" w14:textId="77777777">
            <w:pPr>
              <w:rPr>
                <w:bCs/>
              </w:rPr>
            </w:pPr>
            <w:r w:rsidRPr="00FA13F8">
              <w:t>Native American-Serving Nontribal Institutions (NASNTI)</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B90F64" w14:paraId="16183F8C" w14:textId="6AF1C044">
            <w:pPr>
              <w:jc w:val="center"/>
              <w:rPr>
                <w:bCs/>
              </w:rPr>
            </w:pPr>
            <w:sdt>
              <w:sdtPr>
                <w:rPr>
                  <w:b/>
                </w:rPr>
                <w:id w:val="-1419939906"/>
                <w14:checkbox>
                  <w14:checked w14:val="0"/>
                  <w14:checkedState w14:font="MS Gothic" w14:val="2612"/>
                  <w14:uncheckedState w14:font="MS Gothic" w14:val="2610"/>
                </w14:checkbox>
              </w:sdtPr>
              <w:sdtEndPr/>
              <w:sdtContent>
                <w:r w:rsidR="00B62973">
                  <w:rPr>
                    <w:rFonts w:hint="eastAsia" w:ascii="MS Gothic" w:hAnsi="MS Gothic" w:eastAsia="MS Gothic"/>
                    <w:b/>
                  </w:rPr>
                  <w:t>☐</w:t>
                </w:r>
              </w:sdtContent>
            </w:sdt>
          </w:p>
        </w:tc>
      </w:tr>
      <w:tr w:rsidRPr="004A6A2B" w:rsidR="002D260E" w:rsidTr="00C91EF7" w14:paraId="4929EC7E"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Pr="00FA13F8" w:rsidR="002D260E" w:rsidP="00BA412A" w:rsidRDefault="002D260E" w14:paraId="3AD27295" w14:textId="77777777">
            <w:r w:rsidRPr="00FA13F8">
              <w:t>Asian American and Native American Pacific Islander-Serving Institutions (AANAPISI)</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B90F64" w14:paraId="36828B62" w14:textId="77777777">
            <w:pPr>
              <w:jc w:val="center"/>
              <w:rPr>
                <w:bCs/>
              </w:rPr>
            </w:pPr>
            <w:sdt>
              <w:sdtPr>
                <w:rPr>
                  <w:b/>
                </w:rPr>
                <w:id w:val="520742583"/>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0D89D22E" w14:textId="77777777">
        <w:trPr>
          <w:cantSplit/>
          <w:trHeight w:val="188"/>
          <w:jc w:val="center"/>
        </w:trPr>
        <w:tc>
          <w:tcPr>
            <w:tcW w:w="6733" w:type="dxa"/>
            <w:gridSpan w:val="5"/>
            <w:tcBorders>
              <w:top w:val="single" w:color="auto" w:sz="4" w:space="0"/>
              <w:left w:val="single" w:color="auto" w:sz="4" w:space="0"/>
              <w:bottom w:val="single" w:color="auto" w:sz="4" w:space="0"/>
              <w:right w:val="single" w:color="auto" w:sz="4" w:space="0"/>
            </w:tcBorders>
          </w:tcPr>
          <w:p w:rsidRPr="00FA13F8" w:rsidR="002D260E" w:rsidP="00BA412A" w:rsidRDefault="002D260E" w14:paraId="686278F6" w14:textId="77777777">
            <w:r>
              <w:t xml:space="preserve">Developing </w:t>
            </w:r>
            <w:r w:rsidRPr="00FA13F8">
              <w:t>Hispanic-Serving Institutions</w:t>
            </w:r>
            <w:r>
              <w:t xml:space="preserve"> (HSI)</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B90F64" w14:paraId="24C75162" w14:textId="77777777">
            <w:pPr>
              <w:jc w:val="center"/>
              <w:rPr>
                <w:bCs/>
              </w:rPr>
            </w:pPr>
            <w:sdt>
              <w:sdtPr>
                <w:rPr>
                  <w:b/>
                </w:rPr>
                <w:id w:val="1438718225"/>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1142B1BF"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002D260E" w:rsidP="00BA412A" w:rsidRDefault="002D260E" w14:paraId="7B50DD50" w14:textId="77777777">
            <w:r w:rsidRPr="00FA13F8">
              <w:t>Promoting Postbaccalaureate Opportunities for Hispanic Americans (PPOHA)</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B90F64" w14:paraId="68474583" w14:textId="77777777">
            <w:pPr>
              <w:jc w:val="center"/>
              <w:rPr>
                <w:bCs/>
              </w:rPr>
            </w:pPr>
            <w:sdt>
              <w:sdtPr>
                <w:rPr>
                  <w:b/>
                </w:rPr>
                <w:id w:val="-89701095"/>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002D260E" w:rsidTr="002D260E" w14:paraId="1B05C179"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002D260E" w:rsidP="00BA412A" w:rsidRDefault="00F079D0" w14:paraId="743C827E" w14:textId="71C1FA76">
            <w:r w:rsidRPr="00D65508">
              <w:rPr>
                <w:b/>
                <w:bCs/>
              </w:rPr>
              <w:t xml:space="preserve">2(b): </w:t>
            </w:r>
            <w:r w:rsidRPr="00847830">
              <w:t>Applicant was on CRRSAA (a)(2) allocation table but did not successfully apply by deadline</w:t>
            </w:r>
            <w:r w:rsidR="00F90DDD">
              <w:t xml:space="preserve"> </w:t>
            </w:r>
            <w:r w:rsidRPr="00F90DDD" w:rsidR="00F90DDD">
              <w:t>or failed to submit a complete application under the correct funding opportunity number</w:t>
            </w:r>
            <w:r w:rsidR="00CC4BDD">
              <w:t>:</w:t>
            </w:r>
          </w:p>
        </w:tc>
        <w:tc>
          <w:tcPr>
            <w:tcW w:w="2646" w:type="dxa"/>
            <w:gridSpan w:val="2"/>
            <w:tcBorders>
              <w:top w:val="single" w:color="auto" w:sz="4" w:space="0"/>
              <w:left w:val="single" w:color="auto" w:sz="4" w:space="0"/>
              <w:bottom w:val="single" w:color="auto" w:sz="4" w:space="0"/>
              <w:right w:val="single" w:color="auto" w:sz="4" w:space="0"/>
            </w:tcBorders>
          </w:tcPr>
          <w:p w:rsidR="002D260E" w:rsidP="00BA412A" w:rsidRDefault="002D260E" w14:paraId="506703B3" w14:textId="2FEF39EF">
            <w:pPr>
              <w:rPr>
                <w:b/>
                <w:bCs/>
              </w:rPr>
            </w:pPr>
            <w:r>
              <w:rPr>
                <w:b/>
                <w:bCs/>
              </w:rPr>
              <w:t xml:space="preserve">Yes: </w:t>
            </w:r>
            <w:sdt>
              <w:sdtPr>
                <w:rPr>
                  <w:b/>
                  <w:bCs/>
                </w:rPr>
                <w:id w:val="372665548"/>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r>
              <w:rPr>
                <w:b/>
                <w:bCs/>
              </w:rPr>
              <w:t xml:space="preserve">      No: </w:t>
            </w:r>
            <w:sdt>
              <w:sdtPr>
                <w:rPr>
                  <w:b/>
                  <w:bCs/>
                </w:rPr>
                <w:id w:val="378751913"/>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p>
        </w:tc>
      </w:tr>
      <w:tr w:rsidR="0032605D" w:rsidTr="002D260E" w14:paraId="11640FA2" w14:textId="77777777">
        <w:trPr>
          <w:cantSplit/>
          <w:trHeight w:val="56"/>
          <w:jc w:val="center"/>
        </w:trPr>
        <w:tc>
          <w:tcPr>
            <w:tcW w:w="9379" w:type="dxa"/>
            <w:gridSpan w:val="7"/>
            <w:tcBorders>
              <w:top w:val="single" w:color="auto" w:sz="4" w:space="0"/>
              <w:left w:val="single" w:color="auto" w:sz="4" w:space="0"/>
              <w:bottom w:val="single" w:color="auto" w:sz="4" w:space="0"/>
              <w:right w:val="single" w:color="auto" w:sz="4" w:space="0"/>
            </w:tcBorders>
          </w:tcPr>
          <w:p w:rsidR="0032605D" w:rsidP="00BA412A" w:rsidRDefault="0032605D" w14:paraId="723C610C" w14:textId="5828A784">
            <w:pPr>
              <w:rPr>
                <w:b/>
                <w:bCs/>
              </w:rPr>
            </w:pPr>
            <w:r w:rsidRPr="00C92C39">
              <w:rPr>
                <w:b/>
                <w:bCs/>
              </w:rPr>
              <w:lastRenderedPageBreak/>
              <w:t>2(c)</w:t>
            </w:r>
            <w:r>
              <w:rPr>
                <w:b/>
                <w:bCs/>
              </w:rPr>
              <w:t>:</w:t>
            </w:r>
            <w:r w:rsidRPr="00C92C39">
              <w:rPr>
                <w:b/>
                <w:bCs/>
              </w:rPr>
              <w:t xml:space="preserve"> </w:t>
            </w:r>
            <w:r w:rsidRPr="00E52331">
              <w:t>If the applicant is a branch campus</w:t>
            </w:r>
            <w:r w:rsidR="00053E21">
              <w:t xml:space="preserve"> </w:t>
            </w:r>
            <w:r w:rsidRPr="00053E21" w:rsidR="00053E21">
              <w:t>designated as eligible under titles III and V of the HEA (according to the FY 2021 Eligibility Matrix)</w:t>
            </w:r>
            <w:r w:rsidRPr="00E52331">
              <w:t>, please provide the following:</w:t>
            </w:r>
          </w:p>
        </w:tc>
      </w:tr>
      <w:tr w:rsidR="0032605D" w:rsidTr="003D4EA4" w14:paraId="610620FC" w14:textId="77777777">
        <w:trPr>
          <w:cantSplit/>
          <w:trHeight w:val="113"/>
          <w:jc w:val="center"/>
        </w:trPr>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467358EF" w14:textId="77777777">
            <w:pPr>
              <w:rPr>
                <w:b/>
                <w:bCs/>
                <w:sz w:val="20"/>
                <w:szCs w:val="20"/>
              </w:rPr>
            </w:pPr>
            <w:r w:rsidRPr="00D65508">
              <w:rPr>
                <w:b/>
                <w:bCs/>
                <w:sz w:val="20"/>
                <w:szCs w:val="20"/>
              </w:rPr>
              <w:t>Full-time Equivalent (FTE) Enrollment</w:t>
            </w:r>
          </w:p>
          <w:p w:rsidRPr="00C92C39" w:rsidR="0032605D" w:rsidP="0032605D" w:rsidRDefault="0032605D" w14:paraId="6A402BB0" w14:textId="5227AE34">
            <w:pPr>
              <w:rPr>
                <w:b/>
                <w:bCs/>
              </w:rPr>
            </w:pPr>
            <w:r w:rsidRPr="00D65508">
              <w:rPr>
                <w:b/>
                <w:bCs/>
                <w:sz w:val="20"/>
                <w:szCs w:val="20"/>
              </w:rPr>
              <w:t>(2019-2020)</w:t>
            </w:r>
            <w:r>
              <w:rPr>
                <w:b/>
                <w:bCs/>
                <w:sz w:val="20"/>
                <w:szCs w:val="20"/>
              </w:rPr>
              <w:t>:</w:t>
            </w:r>
          </w:p>
        </w:tc>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5752D183" w14:textId="77777777">
            <w:pPr>
              <w:rPr>
                <w:b/>
                <w:bCs/>
                <w:sz w:val="20"/>
                <w:szCs w:val="20"/>
              </w:rPr>
            </w:pPr>
            <w:r w:rsidRPr="00D65508">
              <w:rPr>
                <w:b/>
                <w:bCs/>
                <w:sz w:val="20"/>
                <w:szCs w:val="20"/>
              </w:rPr>
              <w:t>Total Enrollment</w:t>
            </w:r>
          </w:p>
          <w:p w:rsidRPr="00C92C39" w:rsidR="0032605D" w:rsidP="0032605D" w:rsidRDefault="0032605D" w14:paraId="3AD8DCD3" w14:textId="1F3C7984">
            <w:pPr>
              <w:rPr>
                <w:b/>
                <w:bCs/>
              </w:rPr>
            </w:pPr>
            <w:r w:rsidRPr="00D65508">
              <w:rPr>
                <w:b/>
                <w:bCs/>
                <w:sz w:val="20"/>
                <w:szCs w:val="20"/>
              </w:rPr>
              <w:t>(2019-2020)</w:t>
            </w:r>
            <w:r>
              <w:rPr>
                <w:b/>
                <w:bCs/>
                <w:sz w:val="20"/>
                <w:szCs w:val="20"/>
              </w:rPr>
              <w:t>:</w:t>
            </w:r>
          </w:p>
        </w:tc>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6E0E7825" w14:textId="77777777">
            <w:pPr>
              <w:rPr>
                <w:b/>
                <w:bCs/>
                <w:sz w:val="20"/>
                <w:szCs w:val="20"/>
              </w:rPr>
            </w:pPr>
            <w:r w:rsidRPr="00D65508">
              <w:rPr>
                <w:b/>
                <w:bCs/>
                <w:sz w:val="20"/>
                <w:szCs w:val="20"/>
              </w:rPr>
              <w:t>Full-time Equivalent (FTE) Pell Recipient Enrollment</w:t>
            </w:r>
          </w:p>
          <w:p w:rsidRPr="00C92C39" w:rsidR="0032605D" w:rsidP="0032605D" w:rsidRDefault="0032605D" w14:paraId="2C9C54FC" w14:textId="3C241050">
            <w:pPr>
              <w:rPr>
                <w:b/>
                <w:bCs/>
              </w:rPr>
            </w:pPr>
            <w:r w:rsidRPr="00D65508">
              <w:rPr>
                <w:b/>
                <w:bCs/>
                <w:sz w:val="20"/>
                <w:szCs w:val="20"/>
              </w:rPr>
              <w:t>(2019-2020)</w:t>
            </w:r>
            <w:r>
              <w:rPr>
                <w:b/>
                <w:bCs/>
                <w:sz w:val="20"/>
                <w:szCs w:val="20"/>
              </w:rPr>
              <w:t>:</w:t>
            </w:r>
          </w:p>
        </w:tc>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4E92A40E" w14:textId="77777777">
            <w:pPr>
              <w:rPr>
                <w:b/>
                <w:bCs/>
                <w:sz w:val="20"/>
                <w:szCs w:val="20"/>
              </w:rPr>
            </w:pPr>
            <w:r w:rsidRPr="00D65508">
              <w:rPr>
                <w:b/>
                <w:bCs/>
                <w:sz w:val="20"/>
                <w:szCs w:val="20"/>
              </w:rPr>
              <w:t>Total Pell Recipient Enrollment</w:t>
            </w:r>
          </w:p>
          <w:p w:rsidRPr="00C92C39" w:rsidR="0032605D" w:rsidP="0032605D" w:rsidRDefault="0032605D" w14:paraId="04750238" w14:textId="6AAC8280">
            <w:pPr>
              <w:rPr>
                <w:b/>
                <w:bCs/>
              </w:rPr>
            </w:pPr>
            <w:r w:rsidRPr="00D65508">
              <w:rPr>
                <w:b/>
                <w:bCs/>
                <w:sz w:val="20"/>
                <w:szCs w:val="20"/>
              </w:rPr>
              <w:t>(2019-2020)</w:t>
            </w:r>
            <w:r>
              <w:rPr>
                <w:b/>
                <w:bCs/>
                <w:sz w:val="20"/>
                <w:szCs w:val="20"/>
              </w:rPr>
              <w:t>:</w:t>
            </w:r>
          </w:p>
        </w:tc>
        <w:tc>
          <w:tcPr>
            <w:tcW w:w="1563" w:type="dxa"/>
            <w:gridSpan w:val="2"/>
            <w:tcBorders>
              <w:top w:val="single" w:color="auto" w:sz="4" w:space="0"/>
              <w:left w:val="single" w:color="auto" w:sz="4" w:space="0"/>
              <w:bottom w:val="single" w:color="auto" w:sz="4" w:space="0"/>
              <w:right w:val="single" w:color="auto" w:sz="4" w:space="0"/>
            </w:tcBorders>
          </w:tcPr>
          <w:p w:rsidRPr="00C92C39" w:rsidR="0032605D" w:rsidP="0032605D" w:rsidRDefault="0032605D" w14:paraId="17E2DA70" w14:textId="77176B66">
            <w:pPr>
              <w:rPr>
                <w:b/>
                <w:bCs/>
              </w:rPr>
            </w:pPr>
            <w:r w:rsidRPr="00D65508">
              <w:rPr>
                <w:b/>
                <w:bCs/>
                <w:sz w:val="20"/>
                <w:szCs w:val="20"/>
              </w:rPr>
              <w:t>Percent of total enrollment exclusively enrolled in distance education prior to March 13, 2020</w:t>
            </w:r>
            <w:r>
              <w:rPr>
                <w:b/>
                <w:bCs/>
                <w:sz w:val="20"/>
                <w:szCs w:val="20"/>
              </w:rPr>
              <w:t>:</w:t>
            </w:r>
          </w:p>
        </w:tc>
        <w:tc>
          <w:tcPr>
            <w:tcW w:w="1564"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38BA601E" w14:textId="58800E68">
            <w:pPr>
              <w:rPr>
                <w:b/>
                <w:bCs/>
              </w:rPr>
            </w:pPr>
            <w:r w:rsidRPr="00D65508">
              <w:rPr>
                <w:b/>
                <w:sz w:val="20"/>
                <w:szCs w:val="20"/>
              </w:rPr>
              <w:t>Percent of Pell recipients exclusively enrolled in distance education prior to March 13, 2020</w:t>
            </w:r>
            <w:r>
              <w:rPr>
                <w:b/>
                <w:sz w:val="20"/>
                <w:szCs w:val="20"/>
              </w:rPr>
              <w:t>:</w:t>
            </w:r>
          </w:p>
        </w:tc>
      </w:tr>
      <w:tr w:rsidR="0032605D" w:rsidTr="003D4EA4" w14:paraId="1EDBBD61" w14:textId="77777777">
        <w:trPr>
          <w:cantSplit/>
          <w:trHeight w:val="112"/>
          <w:jc w:val="center"/>
        </w:trPr>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1AD9C7F8" w14:textId="77777777">
            <w:pPr>
              <w:rPr>
                <w:b/>
                <w:bCs/>
              </w:rPr>
            </w:pPr>
          </w:p>
        </w:tc>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2FD9226D" w14:textId="77777777">
            <w:pPr>
              <w:rPr>
                <w:b/>
                <w:bCs/>
              </w:rPr>
            </w:pPr>
          </w:p>
        </w:tc>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380A8551" w14:textId="77777777">
            <w:pPr>
              <w:rPr>
                <w:b/>
                <w:bCs/>
              </w:rPr>
            </w:pPr>
          </w:p>
        </w:tc>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06A9467A" w14:textId="77777777">
            <w:pPr>
              <w:rPr>
                <w:b/>
                <w:bCs/>
              </w:rPr>
            </w:pPr>
          </w:p>
        </w:tc>
        <w:tc>
          <w:tcPr>
            <w:tcW w:w="1563" w:type="dxa"/>
            <w:gridSpan w:val="2"/>
            <w:tcBorders>
              <w:top w:val="single" w:color="auto" w:sz="4" w:space="0"/>
              <w:left w:val="single" w:color="auto" w:sz="4" w:space="0"/>
              <w:bottom w:val="single" w:color="auto" w:sz="4" w:space="0"/>
              <w:right w:val="single" w:color="auto" w:sz="4" w:space="0"/>
            </w:tcBorders>
          </w:tcPr>
          <w:p w:rsidRPr="00C92C39" w:rsidR="0032605D" w:rsidP="0032605D" w:rsidRDefault="0032605D" w14:paraId="270165D4" w14:textId="77777777">
            <w:pPr>
              <w:rPr>
                <w:b/>
                <w:bCs/>
              </w:rPr>
            </w:pPr>
          </w:p>
        </w:tc>
        <w:tc>
          <w:tcPr>
            <w:tcW w:w="1564" w:type="dxa"/>
            <w:tcBorders>
              <w:top w:val="single" w:color="auto" w:sz="4" w:space="0"/>
              <w:left w:val="single" w:color="auto" w:sz="4" w:space="0"/>
              <w:bottom w:val="single" w:color="auto" w:sz="4" w:space="0"/>
              <w:right w:val="single" w:color="auto" w:sz="4" w:space="0"/>
            </w:tcBorders>
          </w:tcPr>
          <w:p w:rsidR="0032605D" w:rsidP="0032605D" w:rsidRDefault="0032605D" w14:paraId="43B58A6A" w14:textId="77777777">
            <w:pPr>
              <w:rPr>
                <w:bCs/>
              </w:rPr>
            </w:pPr>
          </w:p>
          <w:p w:rsidRPr="00C92C39" w:rsidR="0032605D" w:rsidP="0032605D" w:rsidRDefault="0032605D" w14:paraId="52C30676" w14:textId="7513FCE5">
            <w:pPr>
              <w:rPr>
                <w:b/>
                <w:bCs/>
              </w:rPr>
            </w:pPr>
          </w:p>
        </w:tc>
      </w:tr>
    </w:tbl>
    <w:p w:rsidR="00825F9E" w:rsidRDefault="00825F9E" w14:paraId="75E68111" w14:textId="77777777"/>
    <w:tbl>
      <w:tblPr>
        <w:tblStyle w:val="TableGrid"/>
        <w:tblW w:w="0" w:type="auto"/>
        <w:tblLook w:val="04A0" w:firstRow="1" w:lastRow="0" w:firstColumn="1" w:lastColumn="0" w:noHBand="0" w:noVBand="1"/>
      </w:tblPr>
      <w:tblGrid>
        <w:gridCol w:w="1558"/>
        <w:gridCol w:w="1558"/>
        <w:gridCol w:w="1559"/>
        <w:gridCol w:w="1558"/>
        <w:gridCol w:w="1558"/>
        <w:gridCol w:w="1559"/>
      </w:tblGrid>
      <w:tr w:rsidR="00AA3028" w:rsidTr="00E52331" w14:paraId="6222E3A5" w14:textId="77777777">
        <w:tc>
          <w:tcPr>
            <w:tcW w:w="9350" w:type="dxa"/>
            <w:gridSpan w:val="6"/>
            <w:shd w:val="clear" w:color="auto" w:fill="BFBFBF" w:themeFill="background1" w:themeFillShade="BF"/>
          </w:tcPr>
          <w:p w:rsidR="00AA3028" w:rsidRDefault="00AA3028" w14:paraId="059C8EE7" w14:textId="008F6CF5">
            <w:r w:rsidRPr="5954EF9F">
              <w:rPr>
                <w:b/>
                <w:bCs/>
              </w:rPr>
              <w:t>Absolute Priority 3:</w:t>
            </w:r>
            <w:r>
              <w:t xml:space="preserve"> Please provide a description of the methodological issue that resulted in the ARP (a)(1) award that did not reflect the institution’s enrollment due to (1) an institutional merger that was not captured in its CRRSAA section 314(a)(1) allocation or (2) a Title IV PPA effective date that did not allow for inclusion of the institution’s Pell recipients in the formula</w:t>
            </w:r>
            <w:r w:rsidR="00D232C3">
              <w:t>.</w:t>
            </w:r>
          </w:p>
        </w:tc>
      </w:tr>
      <w:tr w:rsidR="00AA3028" w:rsidTr="00AA3028" w14:paraId="3BAC1DA4" w14:textId="77777777">
        <w:tc>
          <w:tcPr>
            <w:tcW w:w="9350" w:type="dxa"/>
            <w:gridSpan w:val="6"/>
          </w:tcPr>
          <w:p w:rsidR="00D232C3" w:rsidP="00D232C3" w:rsidRDefault="00D232C3" w14:paraId="082E1396" w14:textId="673913C6">
            <w:r>
              <w:t>D</w:t>
            </w:r>
            <w:r w:rsidRPr="00D232C3">
              <w:t xml:space="preserve">escription of the </w:t>
            </w:r>
            <w:r w:rsidR="00D8493E">
              <w:t>M</w:t>
            </w:r>
            <w:r w:rsidRPr="00D232C3">
              <w:t xml:space="preserve">ethodological </w:t>
            </w:r>
            <w:r w:rsidR="00D8493E">
              <w:t>I</w:t>
            </w:r>
            <w:r w:rsidRPr="00D232C3">
              <w:t>ssue</w:t>
            </w:r>
            <w:r w:rsidRPr="00222F13">
              <w:t xml:space="preserve">:  </w:t>
            </w:r>
          </w:p>
          <w:p w:rsidR="00AA3028" w:rsidRDefault="00AA3028" w14:paraId="5C682D3A" w14:textId="77777777"/>
          <w:p w:rsidR="00AA3028" w:rsidRDefault="00AA3028" w14:paraId="0D33A643" w14:textId="77777777"/>
          <w:p w:rsidR="00AA3028" w:rsidRDefault="00AA3028" w14:paraId="01D81FA9" w14:textId="77777777"/>
          <w:p w:rsidR="00AA3028" w:rsidRDefault="00AA3028" w14:paraId="56371EF7" w14:textId="77777777"/>
          <w:p w:rsidR="00AA3028" w:rsidRDefault="00AA3028" w14:paraId="6F8425D4" w14:textId="3C59A5B7"/>
        </w:tc>
      </w:tr>
      <w:tr w:rsidR="00AA3028" w:rsidTr="00AA3028" w14:paraId="15A5AA94" w14:textId="77777777">
        <w:tc>
          <w:tcPr>
            <w:tcW w:w="9350" w:type="dxa"/>
            <w:gridSpan w:val="6"/>
          </w:tcPr>
          <w:p w:rsidR="0086561E" w:rsidRDefault="009E7DCE" w14:paraId="24620977" w14:textId="77777777">
            <w:r>
              <w:t xml:space="preserve">The Department will use 2019/20 IPEDS and FSA Pell Volume data to calculate awards. </w:t>
            </w:r>
          </w:p>
          <w:p w:rsidR="0086561E" w:rsidRDefault="0086561E" w14:paraId="5648FCE4" w14:textId="77777777"/>
          <w:p w:rsidR="00AA3028" w:rsidRDefault="009E7DCE" w14:paraId="79E71289" w14:textId="0BAC664E">
            <w:r>
              <w:t>Institutions do not need to fill out the table below unless they believe the IPEDS data would not capture their need.</w:t>
            </w:r>
            <w:r w:rsidR="0086561E">
              <w:t xml:space="preserve"> </w:t>
            </w:r>
            <w:r>
              <w:t>Institutions that do fill out the table below should provide a short description explaining any discrepancy between these data and that of IPEDS and FSA Pell volume data.</w:t>
            </w:r>
          </w:p>
          <w:p w:rsidR="0086561E" w:rsidRDefault="0086561E" w14:paraId="54F9FE82" w14:textId="419B3257"/>
        </w:tc>
      </w:tr>
      <w:tr w:rsidR="00DA2DC6" w:rsidTr="00BA412A" w14:paraId="49F57997" w14:textId="77777777">
        <w:trPr>
          <w:trHeight w:val="113"/>
        </w:trPr>
        <w:tc>
          <w:tcPr>
            <w:tcW w:w="1558" w:type="dxa"/>
          </w:tcPr>
          <w:p w:rsidRPr="00D65508" w:rsidR="00DA2DC6" w:rsidP="00DA2DC6" w:rsidRDefault="00DA2DC6" w14:paraId="2879B0E8" w14:textId="77777777">
            <w:pPr>
              <w:rPr>
                <w:b/>
                <w:bCs/>
                <w:sz w:val="20"/>
                <w:szCs w:val="20"/>
              </w:rPr>
            </w:pPr>
            <w:r w:rsidRPr="00D65508">
              <w:rPr>
                <w:b/>
                <w:bCs/>
                <w:sz w:val="20"/>
                <w:szCs w:val="20"/>
              </w:rPr>
              <w:t>Full-time Equivalent (FTE) Enrollment</w:t>
            </w:r>
          </w:p>
          <w:p w:rsidR="00DA2DC6" w:rsidP="00DA2DC6" w:rsidRDefault="00DA2DC6" w14:paraId="3A306AD5" w14:textId="5F8482E1">
            <w:r w:rsidRPr="00D65508">
              <w:rPr>
                <w:b/>
                <w:bCs/>
                <w:sz w:val="20"/>
                <w:szCs w:val="20"/>
              </w:rPr>
              <w:t>(2019-2020)</w:t>
            </w:r>
            <w:r>
              <w:rPr>
                <w:b/>
                <w:bCs/>
                <w:sz w:val="20"/>
                <w:szCs w:val="20"/>
              </w:rPr>
              <w:t>:</w:t>
            </w:r>
          </w:p>
        </w:tc>
        <w:tc>
          <w:tcPr>
            <w:tcW w:w="1558" w:type="dxa"/>
          </w:tcPr>
          <w:p w:rsidRPr="00D65508" w:rsidR="00DA2DC6" w:rsidP="00DA2DC6" w:rsidRDefault="00DA2DC6" w14:paraId="799DE054" w14:textId="77777777">
            <w:pPr>
              <w:rPr>
                <w:b/>
                <w:bCs/>
                <w:sz w:val="20"/>
                <w:szCs w:val="20"/>
              </w:rPr>
            </w:pPr>
            <w:r w:rsidRPr="00D65508">
              <w:rPr>
                <w:b/>
                <w:bCs/>
                <w:sz w:val="20"/>
                <w:szCs w:val="20"/>
              </w:rPr>
              <w:t>Total Enrollment</w:t>
            </w:r>
          </w:p>
          <w:p w:rsidR="00DA2DC6" w:rsidP="00DA2DC6" w:rsidRDefault="00DA2DC6" w14:paraId="6E7F3C5A" w14:textId="38B3FA9D">
            <w:r w:rsidRPr="00D65508">
              <w:rPr>
                <w:b/>
                <w:bCs/>
                <w:sz w:val="20"/>
                <w:szCs w:val="20"/>
              </w:rPr>
              <w:t>(2019-2020)</w:t>
            </w:r>
            <w:r>
              <w:rPr>
                <w:b/>
                <w:bCs/>
                <w:sz w:val="20"/>
                <w:szCs w:val="20"/>
              </w:rPr>
              <w:t>:</w:t>
            </w:r>
          </w:p>
        </w:tc>
        <w:tc>
          <w:tcPr>
            <w:tcW w:w="1559" w:type="dxa"/>
          </w:tcPr>
          <w:p w:rsidRPr="00D65508" w:rsidR="00DA2DC6" w:rsidP="00DA2DC6" w:rsidRDefault="00DA2DC6" w14:paraId="6BA23BDD" w14:textId="77777777">
            <w:pPr>
              <w:rPr>
                <w:b/>
                <w:bCs/>
                <w:sz w:val="20"/>
                <w:szCs w:val="20"/>
              </w:rPr>
            </w:pPr>
            <w:r w:rsidRPr="00D65508">
              <w:rPr>
                <w:b/>
                <w:bCs/>
                <w:sz w:val="20"/>
                <w:szCs w:val="20"/>
              </w:rPr>
              <w:t>Full-time Equivalent (FTE) Pell Recipient Enrollment</w:t>
            </w:r>
          </w:p>
          <w:p w:rsidR="00DA2DC6" w:rsidP="00DA2DC6" w:rsidRDefault="00DA2DC6" w14:paraId="223B33C5" w14:textId="49DF7D87">
            <w:r w:rsidRPr="00D65508">
              <w:rPr>
                <w:b/>
                <w:bCs/>
                <w:sz w:val="20"/>
                <w:szCs w:val="20"/>
              </w:rPr>
              <w:t>(2019-2020)</w:t>
            </w:r>
            <w:r>
              <w:rPr>
                <w:b/>
                <w:bCs/>
                <w:sz w:val="20"/>
                <w:szCs w:val="20"/>
              </w:rPr>
              <w:t>:</w:t>
            </w:r>
          </w:p>
        </w:tc>
        <w:tc>
          <w:tcPr>
            <w:tcW w:w="1558" w:type="dxa"/>
          </w:tcPr>
          <w:p w:rsidRPr="00D65508" w:rsidR="00DA2DC6" w:rsidP="00DA2DC6" w:rsidRDefault="00DA2DC6" w14:paraId="1DDF81C8" w14:textId="77777777">
            <w:pPr>
              <w:rPr>
                <w:b/>
                <w:bCs/>
                <w:sz w:val="20"/>
                <w:szCs w:val="20"/>
              </w:rPr>
            </w:pPr>
            <w:r w:rsidRPr="00D65508">
              <w:rPr>
                <w:b/>
                <w:bCs/>
                <w:sz w:val="20"/>
                <w:szCs w:val="20"/>
              </w:rPr>
              <w:t>Total Pell Recipient Enrollment</w:t>
            </w:r>
          </w:p>
          <w:p w:rsidR="00DA2DC6" w:rsidP="00DA2DC6" w:rsidRDefault="00DA2DC6" w14:paraId="543DD5C5" w14:textId="2282920D">
            <w:r w:rsidRPr="00D65508">
              <w:rPr>
                <w:b/>
                <w:bCs/>
                <w:sz w:val="20"/>
                <w:szCs w:val="20"/>
              </w:rPr>
              <w:t>(2019-2020)</w:t>
            </w:r>
            <w:r>
              <w:rPr>
                <w:b/>
                <w:bCs/>
                <w:sz w:val="20"/>
                <w:szCs w:val="20"/>
              </w:rPr>
              <w:t>:</w:t>
            </w:r>
          </w:p>
        </w:tc>
        <w:tc>
          <w:tcPr>
            <w:tcW w:w="1558" w:type="dxa"/>
          </w:tcPr>
          <w:p w:rsidR="00DA2DC6" w:rsidP="00DA2DC6" w:rsidRDefault="00DA2DC6" w14:paraId="633ED229" w14:textId="0629BFA3">
            <w:r w:rsidRPr="00D65508">
              <w:rPr>
                <w:b/>
                <w:bCs/>
                <w:sz w:val="20"/>
                <w:szCs w:val="20"/>
              </w:rPr>
              <w:t>Percent of total enrollment exclusively enrolled in distance education prior to March 13, 2020</w:t>
            </w:r>
            <w:r>
              <w:rPr>
                <w:b/>
                <w:bCs/>
                <w:sz w:val="20"/>
                <w:szCs w:val="20"/>
              </w:rPr>
              <w:t>:</w:t>
            </w:r>
          </w:p>
        </w:tc>
        <w:tc>
          <w:tcPr>
            <w:tcW w:w="1559" w:type="dxa"/>
          </w:tcPr>
          <w:p w:rsidR="00DA2DC6" w:rsidP="00DA2DC6" w:rsidRDefault="00DA2DC6" w14:paraId="0F8DB215" w14:textId="0AA98B90">
            <w:r w:rsidRPr="00D65508">
              <w:rPr>
                <w:b/>
                <w:sz w:val="20"/>
                <w:szCs w:val="20"/>
              </w:rPr>
              <w:t>Percent of Pell recipients exclusively enrolled in distance education prior to March 13, 2020</w:t>
            </w:r>
            <w:r>
              <w:rPr>
                <w:b/>
                <w:sz w:val="20"/>
                <w:szCs w:val="20"/>
              </w:rPr>
              <w:t>:</w:t>
            </w:r>
          </w:p>
        </w:tc>
      </w:tr>
      <w:tr w:rsidR="00DA2DC6" w:rsidTr="00BA412A" w14:paraId="362CCF4D" w14:textId="77777777">
        <w:trPr>
          <w:trHeight w:val="112"/>
        </w:trPr>
        <w:tc>
          <w:tcPr>
            <w:tcW w:w="1558" w:type="dxa"/>
          </w:tcPr>
          <w:p w:rsidR="00DA2DC6" w:rsidP="00DA2DC6" w:rsidRDefault="00DA2DC6" w14:paraId="2298D5D3" w14:textId="77777777"/>
        </w:tc>
        <w:tc>
          <w:tcPr>
            <w:tcW w:w="1558" w:type="dxa"/>
          </w:tcPr>
          <w:p w:rsidR="00DA2DC6" w:rsidP="00DA2DC6" w:rsidRDefault="00DA2DC6" w14:paraId="5C4FB72C" w14:textId="77777777"/>
        </w:tc>
        <w:tc>
          <w:tcPr>
            <w:tcW w:w="1559" w:type="dxa"/>
          </w:tcPr>
          <w:p w:rsidR="00DA2DC6" w:rsidP="00DA2DC6" w:rsidRDefault="00DA2DC6" w14:paraId="793303AC" w14:textId="77777777"/>
        </w:tc>
        <w:tc>
          <w:tcPr>
            <w:tcW w:w="1558" w:type="dxa"/>
          </w:tcPr>
          <w:p w:rsidR="00DA2DC6" w:rsidP="00DA2DC6" w:rsidRDefault="00DA2DC6" w14:paraId="3520E4E1" w14:textId="77777777"/>
        </w:tc>
        <w:tc>
          <w:tcPr>
            <w:tcW w:w="1558" w:type="dxa"/>
          </w:tcPr>
          <w:p w:rsidR="00DA2DC6" w:rsidP="00DA2DC6" w:rsidRDefault="00DA2DC6" w14:paraId="49F96E45" w14:textId="77777777"/>
        </w:tc>
        <w:tc>
          <w:tcPr>
            <w:tcW w:w="1559" w:type="dxa"/>
          </w:tcPr>
          <w:p w:rsidR="00DA2DC6" w:rsidP="00DA2DC6" w:rsidRDefault="00DA2DC6" w14:paraId="255BC165" w14:textId="77777777">
            <w:pPr>
              <w:rPr>
                <w:bCs/>
              </w:rPr>
            </w:pPr>
          </w:p>
          <w:p w:rsidR="00DA2DC6" w:rsidP="00DA2DC6" w:rsidRDefault="00DA2DC6" w14:paraId="1C319BA5" w14:textId="4DCF3E60"/>
        </w:tc>
      </w:tr>
      <w:tr w:rsidR="00AA3028" w:rsidTr="00AA3028" w14:paraId="4C99E3F5" w14:textId="77777777">
        <w:tc>
          <w:tcPr>
            <w:tcW w:w="9350" w:type="dxa"/>
            <w:gridSpan w:val="6"/>
          </w:tcPr>
          <w:p w:rsidR="001C6352" w:rsidP="001C6352" w:rsidRDefault="001C6352" w14:paraId="041A7121" w14:textId="77777777">
            <w:r w:rsidRPr="00222F13">
              <w:t xml:space="preserve">Explanation of Alternative Data:  </w:t>
            </w:r>
          </w:p>
          <w:p w:rsidR="001C6352" w:rsidP="001C6352" w:rsidRDefault="001C6352" w14:paraId="0572B05F" w14:textId="77777777"/>
          <w:p w:rsidR="001C6352" w:rsidP="001C6352" w:rsidRDefault="001C6352" w14:paraId="1BE4D487" w14:textId="77777777"/>
          <w:p w:rsidR="001C6352" w:rsidP="001C6352" w:rsidRDefault="001C6352" w14:paraId="34B9F25F" w14:textId="77777777"/>
          <w:p w:rsidR="001C6352" w:rsidP="001C6352" w:rsidRDefault="001C6352" w14:paraId="5C93EA3F" w14:textId="77777777"/>
          <w:p w:rsidR="00AA3028" w:rsidRDefault="00AA3028" w14:paraId="694664E7" w14:textId="77777777"/>
        </w:tc>
      </w:tr>
    </w:tbl>
    <w:p w:rsidR="002B692B" w:rsidRDefault="002B692B" w14:paraId="0B5ECF3A" w14:textId="77777777"/>
    <w:p w:rsidR="002B692B" w:rsidRDefault="00DA3148" w14:paraId="0E04D5CF" w14:textId="60D76090">
      <w:r>
        <w:br w:type="page"/>
      </w:r>
    </w:p>
    <w:p w:rsidR="002B692B" w:rsidRDefault="002B692B" w14:paraId="41A067A1" w14:textId="77777777"/>
    <w:tbl>
      <w:tblPr>
        <w:tblStyle w:val="TableGrid"/>
        <w:tblW w:w="0" w:type="auto"/>
        <w:tblLook w:val="04A0" w:firstRow="1" w:lastRow="0" w:firstColumn="1" w:lastColumn="0" w:noHBand="0" w:noVBand="1"/>
      </w:tblPr>
      <w:tblGrid>
        <w:gridCol w:w="4675"/>
        <w:gridCol w:w="4675"/>
      </w:tblGrid>
      <w:tr w:rsidR="00956F16" w:rsidTr="00E73637" w14:paraId="3D5A332A" w14:textId="77777777">
        <w:tc>
          <w:tcPr>
            <w:tcW w:w="9350" w:type="dxa"/>
            <w:gridSpan w:val="2"/>
            <w:shd w:val="clear" w:color="auto" w:fill="BFBFBF" w:themeFill="background1" w:themeFillShade="BF"/>
          </w:tcPr>
          <w:p w:rsidR="00956F16" w:rsidRDefault="00956F16" w14:paraId="0F07E7F4" w14:textId="5B35157E">
            <w:r w:rsidRPr="5954EF9F">
              <w:rPr>
                <w:b/>
                <w:bCs/>
              </w:rPr>
              <w:t>Absolute Priority 4:</w:t>
            </w:r>
            <w:r>
              <w:t xml:space="preserve"> Please provide the following information:</w:t>
            </w:r>
          </w:p>
        </w:tc>
      </w:tr>
      <w:tr w:rsidR="00956F16" w:rsidTr="00956F16" w14:paraId="6D928222" w14:textId="77777777">
        <w:tc>
          <w:tcPr>
            <w:tcW w:w="4675" w:type="dxa"/>
          </w:tcPr>
          <w:p w:rsidR="00956F16" w:rsidRDefault="00343EDA" w14:paraId="48699C96" w14:textId="5C0688E6">
            <w:r>
              <w:t>Number of Pell Grant recipients bas</w:t>
            </w:r>
            <w:r w:rsidR="00C8715B">
              <w:t>e</w:t>
            </w:r>
            <w:r>
              <w:t>d on Fall 2019 enrollment</w:t>
            </w:r>
            <w:r w:rsidR="00B92DED">
              <w:t xml:space="preserve">, consistent with IPEDS </w:t>
            </w:r>
            <w:r w:rsidR="00E57026">
              <w:t xml:space="preserve">reporting </w:t>
            </w:r>
            <w:r w:rsidRPr="003E2736" w:rsidR="00E57026">
              <w:t>on the 2019-20 Student Financial survey</w:t>
            </w:r>
            <w:r w:rsidR="00956F16">
              <w:t>.</w:t>
            </w:r>
          </w:p>
        </w:tc>
        <w:tc>
          <w:tcPr>
            <w:tcW w:w="4675" w:type="dxa"/>
          </w:tcPr>
          <w:p w:rsidR="00956F16" w:rsidRDefault="00956F16" w14:paraId="16A90787" w14:textId="77777777"/>
        </w:tc>
      </w:tr>
      <w:tr w:rsidR="00343EDA" w:rsidTr="00956F16" w14:paraId="0FB854E4" w14:textId="77777777">
        <w:tc>
          <w:tcPr>
            <w:tcW w:w="4675" w:type="dxa"/>
          </w:tcPr>
          <w:p w:rsidR="00343EDA" w:rsidDel="00343EDA" w:rsidRDefault="0015225B" w14:paraId="37044AB9" w14:textId="525D4B75">
            <w:r>
              <w:t xml:space="preserve">Number of degree and certificate seeking </w:t>
            </w:r>
            <w:r w:rsidR="00D42B14">
              <w:t xml:space="preserve">Fall 2019 </w:t>
            </w:r>
            <w:r>
              <w:t>undergraduate students</w:t>
            </w:r>
            <w:r w:rsidR="00924CA4">
              <w:t>, consistent with IPEDS reported data</w:t>
            </w:r>
            <w:r w:rsidR="0062483E">
              <w:t xml:space="preserve">.  </w:t>
            </w:r>
          </w:p>
        </w:tc>
        <w:tc>
          <w:tcPr>
            <w:tcW w:w="4675" w:type="dxa"/>
          </w:tcPr>
          <w:p w:rsidR="00343EDA" w:rsidRDefault="00343EDA" w14:paraId="3AB36862" w14:textId="77777777"/>
        </w:tc>
      </w:tr>
      <w:tr w:rsidR="00956F16" w:rsidTr="00E73637" w14:paraId="48E36A63" w14:textId="77777777">
        <w:tc>
          <w:tcPr>
            <w:tcW w:w="4675" w:type="dxa"/>
            <w:tcBorders>
              <w:bottom w:val="single" w:color="000000" w:themeColor="text1" w:sz="4" w:space="0"/>
            </w:tcBorders>
          </w:tcPr>
          <w:p w:rsidR="00956F16" w:rsidRDefault="00956F16" w14:paraId="2897461E" w14:textId="592BC08F">
            <w:r>
              <w:t xml:space="preserve">Include </w:t>
            </w:r>
            <w:r w:rsidR="00F03DE7">
              <w:t xml:space="preserve">single </w:t>
            </w:r>
            <w:hyperlink r:id="rId12">
              <w:r w:rsidRPr="5954EF9F">
                <w:rPr>
                  <w:rStyle w:val="Hyperlink"/>
                </w:rPr>
                <w:t>rural local setting or code</w:t>
              </w:r>
            </w:hyperlink>
          </w:p>
        </w:tc>
        <w:tc>
          <w:tcPr>
            <w:tcW w:w="4675" w:type="dxa"/>
            <w:tcBorders>
              <w:bottom w:val="single" w:color="000000" w:themeColor="text1" w:sz="4" w:space="0"/>
            </w:tcBorders>
          </w:tcPr>
          <w:p w:rsidR="00956F16" w:rsidRDefault="00956F16" w14:paraId="4E69B8CD" w14:textId="77777777"/>
        </w:tc>
      </w:tr>
      <w:tr w:rsidR="00647910" w:rsidTr="00E73637" w14:paraId="0F5889F9" w14:textId="77777777">
        <w:tc>
          <w:tcPr>
            <w:tcW w:w="9350" w:type="dxa"/>
            <w:gridSpan w:val="2"/>
            <w:shd w:val="clear" w:color="auto" w:fill="BFBFBF" w:themeFill="background1" w:themeFillShade="BF"/>
          </w:tcPr>
          <w:p w:rsidR="00647910" w:rsidP="00647910" w:rsidRDefault="00647910" w14:paraId="5604C077" w14:textId="17C43BEA">
            <w:r w:rsidRPr="5954EF9F">
              <w:rPr>
                <w:b/>
                <w:bCs/>
              </w:rPr>
              <w:t>Absolute Priority 5:</w:t>
            </w:r>
            <w:r>
              <w:t xml:space="preserve"> The Department will use Fall 2020 IPEDS enrollment data to determine eligibility under this priority.</w:t>
            </w:r>
          </w:p>
        </w:tc>
      </w:tr>
    </w:tbl>
    <w:p w:rsidR="002B692B" w:rsidRDefault="002B692B" w14:paraId="403D8E6B" w14:textId="77777777"/>
    <w:p w:rsidR="00684D3A" w:rsidRDefault="00684D3A" w14:paraId="6FB816EF" w14:textId="77777777"/>
    <w:tbl>
      <w:tblPr>
        <w:tblW w:w="9900" w:type="dxa"/>
        <w:jc w:val="center"/>
        <w:tblLook w:val="0000" w:firstRow="0" w:lastRow="0" w:firstColumn="0" w:lastColumn="0" w:noHBand="0" w:noVBand="0"/>
      </w:tblPr>
      <w:tblGrid>
        <w:gridCol w:w="9900"/>
      </w:tblGrid>
      <w:tr w:rsidRPr="002B1329" w:rsidR="00373D9B" w:rsidTr="5954EF9F" w14:paraId="5F9536C4" w14:textId="77777777">
        <w:trPr>
          <w:cantSplit/>
          <w:jc w:val="center"/>
        </w:trPr>
        <w:tc>
          <w:tcPr>
            <w:tcW w:w="9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bookmarkEnd w:id="1"/>
          <w:p w:rsidRPr="002B1329" w:rsidR="00373D9B" w:rsidP="5954EF9F" w:rsidRDefault="7ABEAB49" w14:paraId="3DDCEDA2" w14:textId="5F2CA217">
            <w:pPr>
              <w:rPr>
                <w:b/>
                <w:bCs/>
              </w:rPr>
            </w:pPr>
            <w:r w:rsidRPr="5954EF9F">
              <w:rPr>
                <w:b/>
                <w:bCs/>
              </w:rPr>
              <w:t xml:space="preserve">SECTION </w:t>
            </w:r>
            <w:r w:rsidRPr="5954EF9F" w:rsidR="0E0B6603">
              <w:rPr>
                <w:b/>
                <w:bCs/>
              </w:rPr>
              <w:t>6</w:t>
            </w:r>
            <w:r w:rsidRPr="5954EF9F">
              <w:rPr>
                <w:b/>
                <w:bCs/>
              </w:rPr>
              <w:t>: REPRESENTATIVE CERTIFICATION</w:t>
            </w:r>
          </w:p>
        </w:tc>
      </w:tr>
    </w:tbl>
    <w:p w:rsidR="00147CD1" w:rsidP="00C62549" w:rsidRDefault="00F61DCD" w14:paraId="3E22656B" w14:textId="4626ADA0">
      <w:pPr>
        <w:spacing w:before="60" w:after="100"/>
        <w:ind w:left="-270"/>
      </w:pPr>
      <w:r w:rsidRPr="002B1329">
        <w:rPr>
          <w:b/>
        </w:rPr>
        <w:t xml:space="preserve">By signing below, I certify </w:t>
      </w:r>
      <w:r w:rsidRPr="002B1329">
        <w:t xml:space="preserve">that I am authorized by my institution to </w:t>
      </w:r>
      <w:r w:rsidR="008A1EB5">
        <w:t>complete this application for Federal funds,</w:t>
      </w:r>
      <w:r w:rsidRPr="002B1329">
        <w:t xml:space="preserve"> the information that I provided above is true and correct, and I have read and understand </w:t>
      </w:r>
      <w:r w:rsidR="00086941">
        <w:t>all assurances and certifications</w:t>
      </w:r>
      <w:r w:rsidR="00E80573">
        <w:t>.</w:t>
      </w:r>
    </w:p>
    <w:p w:rsidR="00634547" w:rsidP="00147CD1" w:rsidRDefault="00634547" w14:paraId="7F808EBB" w14:textId="5A10A95A">
      <w:pPr>
        <w:spacing w:before="60" w:after="100"/>
        <w:ind w:left="-270"/>
      </w:pPr>
      <w:r w:rsidRPr="009009E3">
        <w:t>Any person who knowingly makes a false statement or misrepresentation on this form or on any accompanying documents will be subject to penalties which may include fines, imprisonment, or both, under the U.S. Criminal Code and 20 U.S.C.</w:t>
      </w:r>
      <w:r w:rsidR="00FB5E65">
        <w:t xml:space="preserve"> § </w:t>
      </w:r>
      <w:r w:rsidRPr="009009E3">
        <w:t>1097.</w:t>
      </w:r>
    </w:p>
    <w:p w:rsidRPr="009009E3" w:rsidR="00645605" w:rsidP="009009E3" w:rsidRDefault="00645605" w14:paraId="61BBC44A" w14:textId="77777777">
      <w:pPr>
        <w:spacing w:before="60" w:after="100"/>
        <w:ind w:left="-270"/>
      </w:pPr>
    </w:p>
    <w:tbl>
      <w:tblPr>
        <w:tblW w:w="0" w:type="auto"/>
        <w:tblInd w:w="153" w:type="dxa"/>
        <w:tblBorders>
          <w:top w:val="double" w:color="000000" w:sz="12" w:space="0"/>
          <w:left w:val="double" w:color="000000" w:sz="12" w:space="0"/>
          <w:bottom w:val="double" w:color="000000" w:sz="12" w:space="0"/>
          <w:right w:val="double" w:color="000000" w:sz="12" w:space="0"/>
          <w:insideH w:val="single" w:color="000000" w:sz="4" w:space="0"/>
          <w:insideV w:val="single" w:color="000000" w:sz="8" w:space="0"/>
        </w:tblBorders>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BA2C7A" w:rsidTr="00D364CB" w14:paraId="0D59DEAA" w14:textId="77777777">
        <w:tc>
          <w:tcPr>
            <w:tcW w:w="9540" w:type="dxa"/>
            <w:gridSpan w:val="2"/>
            <w:shd w:val="clear" w:color="auto" w:fill="F3F3F3"/>
          </w:tcPr>
          <w:p w:rsidR="00BA2C7A" w:rsidP="00E52299" w:rsidRDefault="008A1EB5" w14:paraId="216C6C4D" w14:textId="38404DB0">
            <w:pPr>
              <w:tabs>
                <w:tab w:val="left" w:pos="-1440"/>
                <w:tab w:val="left" w:pos="-720"/>
                <w:tab w:val="left" w:pos="0"/>
                <w:tab w:val="left" w:pos="720"/>
                <w:tab w:val="left" w:pos="1008"/>
                <w:tab w:val="left" w:pos="1080"/>
                <w:tab w:val="left" w:pos="1440"/>
                <w:tab w:val="left" w:pos="2160"/>
                <w:tab w:val="left" w:pos="2448"/>
              </w:tabs>
              <w:rPr>
                <w:rFonts w:ascii="CG Times" w:hAnsi="CG Times"/>
              </w:rPr>
            </w:pPr>
            <w:bookmarkStart w:name="_Hlk31116835" w:id="2"/>
            <w:r>
              <w:rPr>
                <w:rFonts w:ascii="CG Times" w:hAnsi="CG Times"/>
              </w:rPr>
              <w:t>Grantee</w:t>
            </w:r>
            <w:r w:rsidR="00BA2C7A">
              <w:rPr>
                <w:rFonts w:ascii="CG Times" w:hAnsi="CG Times"/>
              </w:rPr>
              <w:t xml:space="preserve"> Representative Name (</w:t>
            </w:r>
            <w:r w:rsidRPr="00BA2C7A" w:rsidR="00BA2C7A">
              <w:rPr>
                <w:rFonts w:ascii="CG Times" w:hAnsi="CG Times"/>
              </w:rPr>
              <w:t xml:space="preserve">Print </w:t>
            </w:r>
            <w:r w:rsidR="00BA2C7A">
              <w:rPr>
                <w:rFonts w:ascii="CG Times" w:hAnsi="CG Times"/>
              </w:rPr>
              <w:t>Name):</w:t>
            </w:r>
          </w:p>
          <w:p w:rsidR="00BA2C7A" w:rsidP="00E52299" w:rsidRDefault="00BA2C7A" w14:paraId="57838F8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6D26FC4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0BA9D4EA"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D668F7" w:rsidTr="00D364CB" w14:paraId="1F3AFC1C" w14:textId="77777777">
        <w:tc>
          <w:tcPr>
            <w:tcW w:w="9540" w:type="dxa"/>
            <w:gridSpan w:val="2"/>
            <w:shd w:val="clear" w:color="auto" w:fill="F3F3F3"/>
          </w:tcPr>
          <w:p w:rsidR="00D668F7" w:rsidP="00E52299" w:rsidRDefault="008A1EB5" w14:paraId="4BBFE870" w14:textId="747C47D9">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Grantee</w:t>
            </w:r>
            <w:r w:rsidR="00F61DCD">
              <w:rPr>
                <w:rFonts w:ascii="CG Times" w:hAnsi="CG Times"/>
              </w:rPr>
              <w:t xml:space="preserve"> </w:t>
            </w:r>
            <w:r w:rsidR="00D668F7">
              <w:rPr>
                <w:rFonts w:ascii="CG Times" w:hAnsi="CG Times"/>
              </w:rPr>
              <w:t xml:space="preserve">Representative </w:t>
            </w:r>
            <w:r w:rsidR="00BA2C7A">
              <w:rPr>
                <w:rFonts w:ascii="CG Times" w:hAnsi="CG Times"/>
              </w:rPr>
              <w:t xml:space="preserve">Title </w:t>
            </w:r>
            <w:r w:rsidR="00D668F7">
              <w:rPr>
                <w:rFonts w:ascii="CG Times" w:hAnsi="CG Times"/>
              </w:rPr>
              <w:t>(Print</w:t>
            </w:r>
            <w:r w:rsidR="00BA2C7A">
              <w:rPr>
                <w:rFonts w:ascii="CG Times" w:hAnsi="CG Times"/>
              </w:rPr>
              <w:t xml:space="preserve"> Title</w:t>
            </w:r>
            <w:r w:rsidR="00D668F7">
              <w:rPr>
                <w:rFonts w:ascii="CG Times" w:hAnsi="CG Times"/>
              </w:rPr>
              <w:t>):</w:t>
            </w:r>
          </w:p>
          <w:p w:rsidR="00D668F7" w:rsidP="00E52299" w:rsidRDefault="00D668F7" w14:paraId="1C44F1DF"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1BFFC20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3DC3E528"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bookmarkEnd w:id="2"/>
      <w:tr w:rsidR="00D668F7" w:rsidTr="00D364CB" w14:paraId="53209EA7" w14:textId="77777777">
        <w:tc>
          <w:tcPr>
            <w:tcW w:w="5940" w:type="dxa"/>
            <w:shd w:val="clear" w:color="auto" w:fill="F3F3F3"/>
          </w:tcPr>
          <w:p w:rsidR="00D668F7" w:rsidP="00E52299" w:rsidRDefault="00D668F7" w14:paraId="34E68A13"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D668F7" w:rsidP="00E52299" w:rsidRDefault="00D668F7" w14:paraId="0B4BD4D2"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7302E90"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0E7745F3"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shd w:val="clear" w:color="auto" w:fill="F3F3F3"/>
          </w:tcPr>
          <w:p w:rsidR="00D668F7" w:rsidP="00E52299" w:rsidRDefault="00D668F7" w14:paraId="10C323A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rsidR="00D668F7" w:rsidP="00E52299" w:rsidRDefault="00D668F7" w14:paraId="293C06E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EE28796"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53788F5C"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rsidRPr="009009E3" w:rsidR="009009E3" w:rsidP="00E52299" w:rsidRDefault="009009E3" w14:paraId="053FB3D2" w14:textId="1B0562F8">
      <w:pPr>
        <w:rPr>
          <w:b/>
          <w:bCs/>
        </w:rPr>
      </w:pPr>
    </w:p>
    <w:p w:rsidR="00F9707A" w:rsidP="00D3690A" w:rsidRDefault="00F9707A" w14:paraId="44CDE3D1" w14:textId="77777777">
      <w:pPr>
        <w:jc w:val="center"/>
        <w:rPr>
          <w:b/>
          <w:bCs/>
        </w:rPr>
      </w:pPr>
    </w:p>
    <w:p w:rsidRPr="003E2736" w:rsidR="00D3690A" w:rsidP="00D3690A" w:rsidRDefault="00D3690A" w14:paraId="6589C4DA" w14:textId="7B593B3E">
      <w:pPr>
        <w:jc w:val="center"/>
        <w:rPr>
          <w:b/>
          <w:bCs/>
          <w:sz w:val="22"/>
          <w:szCs w:val="22"/>
        </w:rPr>
      </w:pPr>
      <w:r w:rsidRPr="003E2736">
        <w:rPr>
          <w:b/>
          <w:bCs/>
          <w:sz w:val="22"/>
          <w:szCs w:val="22"/>
        </w:rPr>
        <w:t>Paperwork Burden Statement</w:t>
      </w:r>
    </w:p>
    <w:p w:rsidRPr="003E2736" w:rsidR="00D3690A" w:rsidP="00D3690A" w:rsidRDefault="00D3690A" w14:paraId="7151C65E" w14:textId="77777777">
      <w:pPr>
        <w:rPr>
          <w:b/>
          <w:bCs/>
          <w:sz w:val="22"/>
          <w:szCs w:val="22"/>
        </w:rPr>
      </w:pPr>
    </w:p>
    <w:p w:rsidRPr="003E2736" w:rsidR="0035642F" w:rsidP="00D3690A" w:rsidRDefault="00D3690A" w14:paraId="4F08D68A" w14:textId="1A1A6221">
      <w:pPr>
        <w:rPr>
          <w:sz w:val="22"/>
          <w:szCs w:val="22"/>
        </w:rPr>
      </w:pPr>
      <w:r w:rsidRPr="003E2736">
        <w:rPr>
          <w:sz w:val="22"/>
          <w:szCs w:val="22"/>
        </w:rPr>
        <w:t>According to the Paperwork Reduction Act of 1995, no persons are required to respond to a collection of information unless such collection displays a valid OMB control number. The valid OMB control number for this information collection is 1840-</w:t>
      </w:r>
      <w:r w:rsidR="00DD5546">
        <w:rPr>
          <w:sz w:val="22"/>
          <w:szCs w:val="22"/>
        </w:rPr>
        <w:t>NEW</w:t>
      </w:r>
      <w:r w:rsidRPr="003E2736">
        <w:rPr>
          <w:sz w:val="22"/>
          <w:szCs w:val="22"/>
        </w:rPr>
        <w:t>.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314(a)(3) of the Coronavirus Response and Relief Supplemental Appropriations Act, 2021 (div M. of Pub. L. 116-260)). If you have any comments concerning the accuracy of the time estimate, suggestions for improving this individual collection, or if you have comments or concerns regarding the status of your individual form, application, or survey, please contact Karen Epps, 400 Maryland Avenue, SW, Washington, D.C. 20202 directly.</w:t>
      </w:r>
    </w:p>
    <w:sectPr w:rsidRPr="003E2736" w:rsidR="0035642F" w:rsidSect="00883F11">
      <w:headerReference w:type="even" r:id="rId13"/>
      <w:footerReference w:type="default" r:id="rId14"/>
      <w:headerReference w:type="first" r:id="rId15"/>
      <w:footerReference w:type="first" r:id="rId16"/>
      <w:pgSz w:w="12240" w:h="15840"/>
      <w:pgMar w:top="576"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75FE" w14:textId="77777777" w:rsidR="00B90F64" w:rsidRDefault="00B90F64">
      <w:r>
        <w:separator/>
      </w:r>
    </w:p>
  </w:endnote>
  <w:endnote w:type="continuationSeparator" w:id="0">
    <w:p w14:paraId="684969B9" w14:textId="77777777" w:rsidR="00B90F64" w:rsidRDefault="00B90F64">
      <w:r>
        <w:continuationSeparator/>
      </w:r>
    </w:p>
  </w:endnote>
  <w:endnote w:type="continuationNotice" w:id="1">
    <w:p w14:paraId="6F49D688" w14:textId="77777777" w:rsidR="00B90F64" w:rsidRDefault="00B90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55EB" w14:textId="66FC8063" w:rsidR="003D4C43" w:rsidRPr="00EB1CB0" w:rsidRDefault="00B90F64" w:rsidP="0042043C">
    <w:pPr>
      <w:pStyle w:val="Header"/>
      <w:jc w:val="center"/>
      <w:rPr>
        <w:sz w:val="20"/>
        <w:szCs w:val="20"/>
      </w:rPr>
    </w:pPr>
    <w:sdt>
      <w:sdtPr>
        <w:id w:val="-1318336367"/>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2E05BA">
          <w:rPr>
            <w:b/>
            <w:bCs/>
            <w:noProof/>
          </w:rPr>
          <w:t>2</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2E05BA">
          <w:rPr>
            <w:b/>
            <w:bCs/>
            <w:noProof/>
          </w:rPr>
          <w:t>5</w:t>
        </w:r>
        <w:r w:rsidR="00645605">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DCD3" w14:textId="4F30A86D" w:rsidR="00645605" w:rsidRDefault="00B90F64" w:rsidP="00C62549">
    <w:pPr>
      <w:pStyle w:val="Footer"/>
      <w:jc w:val="center"/>
    </w:pPr>
    <w:sdt>
      <w:sdtPr>
        <w:id w:val="895098779"/>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2E05BA">
          <w:rPr>
            <w:b/>
            <w:bCs/>
            <w:noProof/>
          </w:rPr>
          <w:t>1</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2E05BA">
          <w:rPr>
            <w:b/>
            <w:bCs/>
            <w:noProof/>
          </w:rPr>
          <w:t>5</w:t>
        </w:r>
        <w:r w:rsidR="00645605">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63D2" w14:textId="77777777" w:rsidR="00B90F64" w:rsidRDefault="00B90F64">
      <w:r>
        <w:separator/>
      </w:r>
    </w:p>
  </w:footnote>
  <w:footnote w:type="continuationSeparator" w:id="0">
    <w:p w14:paraId="0D9787E3" w14:textId="77777777" w:rsidR="00B90F64" w:rsidRDefault="00B90F64">
      <w:r>
        <w:continuationSeparator/>
      </w:r>
    </w:p>
  </w:footnote>
  <w:footnote w:type="continuationNotice" w:id="1">
    <w:p w14:paraId="2FF15276" w14:textId="77777777" w:rsidR="00B90F64" w:rsidRDefault="00B90F64"/>
  </w:footnote>
  <w:footnote w:id="2">
    <w:p w14:paraId="7AC73613" w14:textId="77777777" w:rsidR="00521A15" w:rsidRPr="00564EEF" w:rsidRDefault="00521A15" w:rsidP="003E2736">
      <w:pPr>
        <w:pStyle w:val="FootnoteText"/>
        <w:ind w:left="-360"/>
      </w:pPr>
      <w:r>
        <w:rPr>
          <w:rStyle w:val="FootnoteReference"/>
        </w:rPr>
        <w:footnoteRef/>
      </w:r>
      <w:r>
        <w:t xml:space="preserve"> Please note that proprietary institutions are </w:t>
      </w:r>
      <w:r>
        <w:rPr>
          <w:u w:val="single"/>
        </w:rPr>
        <w:t>not</w:t>
      </w:r>
      <w:r>
        <w:t xml:space="preserve"> eligible to apply for funding under the SSARP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999E" w14:textId="19578C38" w:rsidR="00030820" w:rsidRDefault="0018386B">
    <w:pPr>
      <w:pStyle w:val="Header"/>
    </w:pPr>
    <w:r>
      <w:rPr>
        <w:noProof/>
      </w:rPr>
      <mc:AlternateContent>
        <mc:Choice Requires="wps">
          <w:drawing>
            <wp:anchor distT="0" distB="0" distL="114300" distR="114300" simplePos="0" relativeHeight="251658240" behindDoc="1" locked="0" layoutInCell="0" allowOverlap="1" wp14:anchorId="3C052D25" wp14:editId="54E9686A">
              <wp:simplePos x="0" y="0"/>
              <wp:positionH relativeFrom="margin">
                <wp:align>center</wp:align>
              </wp:positionH>
              <wp:positionV relativeFrom="margin">
                <wp:align>center</wp:align>
              </wp:positionV>
              <wp:extent cx="7958455" cy="548640"/>
              <wp:effectExtent l="0" t="2657475" r="0" b="26422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548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052D25" id="_x0000_t202" coordsize="21600,21600" o:spt="202" path="m,l,21600r21600,l21600,xe">
              <v:stroke joinstyle="miter"/>
              <v:path gradientshapeok="t" o:connecttype="rect"/>
            </v:shapetype>
            <v:shape id="Text Box 2" o:spid="_x0000_s1026" type="#_x0000_t202" style="position:absolute;margin-left:0;margin-top:0;width:626.65pt;height:43.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" o:allowincell="f" filled="f" stroked="f">
              <v:stroke joinstyle="round"/>
              <o:lock v:ext="edit" shapetype="t"/>
              <v:textbox style="mso-fit-shape-to-text:t">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98DB" w14:textId="4975DF20" w:rsidR="00D8508F" w:rsidRPr="00D8508F" w:rsidRDefault="00D8508F" w:rsidP="00D8508F">
    <w:pPr>
      <w:jc w:val="right"/>
      <w:rPr>
        <w:sz w:val="22"/>
        <w:szCs w:val="22"/>
      </w:rPr>
    </w:pPr>
    <w:r w:rsidRPr="00D8508F">
      <w:rPr>
        <w:sz w:val="22"/>
        <w:szCs w:val="22"/>
      </w:rPr>
      <w:t xml:space="preserve">OMB Number: </w:t>
    </w:r>
    <w:r w:rsidR="00655C6B">
      <w:rPr>
        <w:sz w:val="22"/>
        <w:szCs w:val="22"/>
      </w:rPr>
      <w:t>1840-NEW</w:t>
    </w:r>
  </w:p>
  <w:p w14:paraId="410AF991" w14:textId="05F67937" w:rsidR="00F86A11" w:rsidRDefault="00D8508F" w:rsidP="00D8508F">
    <w:pPr>
      <w:jc w:val="right"/>
      <w:rPr>
        <w:rFonts w:eastAsiaTheme="minorHAnsi"/>
        <w:sz w:val="22"/>
        <w:szCs w:val="22"/>
      </w:rPr>
    </w:pPr>
    <w:r w:rsidRPr="00D8508F">
      <w:rPr>
        <w:sz w:val="22"/>
        <w:szCs w:val="22"/>
      </w:rPr>
      <w:t xml:space="preserve">Expiration Date: </w:t>
    </w:r>
  </w:p>
  <w:p w14:paraId="139F3EF0" w14:textId="77777777" w:rsidR="001C6529" w:rsidRPr="00D8508F" w:rsidRDefault="001C6529" w:rsidP="00D8508F">
    <w:pP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146F6"/>
    <w:multiLevelType w:val="hybridMultilevel"/>
    <w:tmpl w:val="01E03AE0"/>
    <w:lvl w:ilvl="0" w:tplc="26144C7E">
      <w:start w:val="7"/>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250A8"/>
    <w:multiLevelType w:val="hybridMultilevel"/>
    <w:tmpl w:val="5CBAD2AE"/>
    <w:lvl w:ilvl="0" w:tplc="D88862C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56074"/>
    <w:multiLevelType w:val="hybridMultilevel"/>
    <w:tmpl w:val="77DA6CA4"/>
    <w:lvl w:ilvl="0" w:tplc="27C61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397A"/>
    <w:multiLevelType w:val="hybridMultilevel"/>
    <w:tmpl w:val="7E42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0C87"/>
    <w:multiLevelType w:val="hybridMultilevel"/>
    <w:tmpl w:val="FFFFFFFF"/>
    <w:lvl w:ilvl="0" w:tplc="3F0063AE">
      <w:start w:val="1"/>
      <w:numFmt w:val="bullet"/>
      <w:lvlText w:val=""/>
      <w:legacy w:legacy="1" w:legacySpace="0" w:legacyIndent="360"/>
      <w:lvlJc w:val="left"/>
      <w:pPr>
        <w:ind w:left="630" w:hanging="360"/>
      </w:pPr>
      <w:rPr>
        <w:rFonts w:ascii="Symbol" w:hAnsi="Symbol" w:hint="default"/>
      </w:rPr>
    </w:lvl>
    <w:lvl w:ilvl="1" w:tplc="959C285E">
      <w:numFmt w:val="decimal"/>
      <w:lvlText w:val=""/>
      <w:lvlJc w:val="left"/>
    </w:lvl>
    <w:lvl w:ilvl="2" w:tplc="1A4C4E44">
      <w:numFmt w:val="decimal"/>
      <w:lvlText w:val=""/>
      <w:lvlJc w:val="left"/>
    </w:lvl>
    <w:lvl w:ilvl="3" w:tplc="FD5E845E">
      <w:numFmt w:val="decimal"/>
      <w:lvlText w:val=""/>
      <w:lvlJc w:val="left"/>
    </w:lvl>
    <w:lvl w:ilvl="4" w:tplc="89B8E880">
      <w:numFmt w:val="decimal"/>
      <w:lvlText w:val=""/>
      <w:lvlJc w:val="left"/>
    </w:lvl>
    <w:lvl w:ilvl="5" w:tplc="37E6D61C">
      <w:numFmt w:val="decimal"/>
      <w:lvlText w:val=""/>
      <w:lvlJc w:val="left"/>
    </w:lvl>
    <w:lvl w:ilvl="6" w:tplc="8D627AF4">
      <w:numFmt w:val="decimal"/>
      <w:lvlText w:val=""/>
      <w:lvlJc w:val="left"/>
    </w:lvl>
    <w:lvl w:ilvl="7" w:tplc="76D2FB24">
      <w:numFmt w:val="decimal"/>
      <w:lvlText w:val=""/>
      <w:lvlJc w:val="left"/>
    </w:lvl>
    <w:lvl w:ilvl="8" w:tplc="5518FEB2">
      <w:numFmt w:val="decimal"/>
      <w:lvlText w:val=""/>
      <w:lvlJc w:val="left"/>
    </w:lvl>
  </w:abstractNum>
  <w:abstractNum w:abstractNumId="6" w15:restartNumberingAfterBreak="0">
    <w:nsid w:val="1A060D64"/>
    <w:multiLevelType w:val="hybridMultilevel"/>
    <w:tmpl w:val="BBB45942"/>
    <w:lvl w:ilvl="0" w:tplc="153A9516">
      <w:start w:val="1"/>
      <w:numFmt w:val="bullet"/>
      <w:lvlText w:val=""/>
      <w:lvlJc w:val="left"/>
      <w:pPr>
        <w:tabs>
          <w:tab w:val="num" w:pos="-360"/>
        </w:tabs>
        <w:ind w:left="-1008" w:firstLine="288"/>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51F41BC"/>
    <w:multiLevelType w:val="hybridMultilevel"/>
    <w:tmpl w:val="C9425FBA"/>
    <w:lvl w:ilvl="0" w:tplc="BD669D9A">
      <w:numFmt w:val="bullet"/>
      <w:lvlText w:val=""/>
      <w:lvlJc w:val="left"/>
      <w:pPr>
        <w:ind w:left="360" w:hanging="360"/>
      </w:pPr>
      <w:rPr>
        <w:rFonts w:ascii="Webdings" w:eastAsia="Times New Roman" w:hAnsi="Webdings" w:cs="Times New Roman" w:hint="default"/>
        <w:sz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8E5997"/>
    <w:multiLevelType w:val="hybridMultilevel"/>
    <w:tmpl w:val="A170C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E13D57"/>
    <w:multiLevelType w:val="hybridMultilevel"/>
    <w:tmpl w:val="FFFFFFFF"/>
    <w:lvl w:ilvl="0" w:tplc="BA164DD2">
      <w:start w:val="1"/>
      <w:numFmt w:val="bullet"/>
      <w:lvlText w:val=""/>
      <w:legacy w:legacy="1" w:legacySpace="0" w:legacyIndent="360"/>
      <w:lvlJc w:val="left"/>
      <w:pPr>
        <w:ind w:left="630" w:hanging="360"/>
      </w:pPr>
      <w:rPr>
        <w:rFonts w:ascii="Symbol" w:hAnsi="Symbol" w:hint="default"/>
      </w:rPr>
    </w:lvl>
    <w:lvl w:ilvl="1" w:tplc="F0B855AE">
      <w:numFmt w:val="decimal"/>
      <w:lvlText w:val=""/>
      <w:lvlJc w:val="left"/>
    </w:lvl>
    <w:lvl w:ilvl="2" w:tplc="7D86DE16">
      <w:numFmt w:val="decimal"/>
      <w:lvlText w:val=""/>
      <w:lvlJc w:val="left"/>
    </w:lvl>
    <w:lvl w:ilvl="3" w:tplc="A1B04BA4">
      <w:numFmt w:val="decimal"/>
      <w:lvlText w:val=""/>
      <w:lvlJc w:val="left"/>
    </w:lvl>
    <w:lvl w:ilvl="4" w:tplc="64A440D2">
      <w:numFmt w:val="decimal"/>
      <w:lvlText w:val=""/>
      <w:lvlJc w:val="left"/>
    </w:lvl>
    <w:lvl w:ilvl="5" w:tplc="153E583C">
      <w:numFmt w:val="decimal"/>
      <w:lvlText w:val=""/>
      <w:lvlJc w:val="left"/>
    </w:lvl>
    <w:lvl w:ilvl="6" w:tplc="82F0C328">
      <w:numFmt w:val="decimal"/>
      <w:lvlText w:val=""/>
      <w:lvlJc w:val="left"/>
    </w:lvl>
    <w:lvl w:ilvl="7" w:tplc="6096C80A">
      <w:numFmt w:val="decimal"/>
      <w:lvlText w:val=""/>
      <w:lvlJc w:val="left"/>
    </w:lvl>
    <w:lvl w:ilvl="8" w:tplc="D2244D2A">
      <w:numFmt w:val="decimal"/>
      <w:lvlText w:val=""/>
      <w:lvlJc w:val="left"/>
    </w:lvl>
  </w:abstractNum>
  <w:abstractNum w:abstractNumId="10" w15:restartNumberingAfterBreak="0">
    <w:nsid w:val="2E3C7040"/>
    <w:multiLevelType w:val="hybridMultilevel"/>
    <w:tmpl w:val="3572B9A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302F45D1"/>
    <w:multiLevelType w:val="hybridMultilevel"/>
    <w:tmpl w:val="51F0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50F64"/>
    <w:multiLevelType w:val="hybridMultilevel"/>
    <w:tmpl w:val="3760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D7A8A"/>
    <w:multiLevelType w:val="hybridMultilevel"/>
    <w:tmpl w:val="DA849E02"/>
    <w:lvl w:ilvl="0" w:tplc="04090005">
      <w:start w:val="1"/>
      <w:numFmt w:val="bullet"/>
      <w:lvlText w:val=""/>
      <w:lvlJc w:val="left"/>
      <w:pPr>
        <w:ind w:left="360" w:hanging="360"/>
      </w:pPr>
      <w:rPr>
        <w:rFonts w:ascii="Wingdings" w:hAnsi="Wingdings" w:hint="default"/>
        <w:b/>
      </w:rPr>
    </w:lvl>
    <w:lvl w:ilvl="1" w:tplc="86002B62">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1178A5"/>
    <w:multiLevelType w:val="hybridMultilevel"/>
    <w:tmpl w:val="FFFFFFFF"/>
    <w:lvl w:ilvl="0" w:tplc="ABB485DE">
      <w:start w:val="1"/>
      <w:numFmt w:val="bullet"/>
      <w:lvlText w:val=""/>
      <w:legacy w:legacy="1" w:legacySpace="0" w:legacyIndent="360"/>
      <w:lvlJc w:val="left"/>
      <w:pPr>
        <w:ind w:left="630" w:hanging="360"/>
      </w:pPr>
      <w:rPr>
        <w:rFonts w:ascii="Symbol" w:hAnsi="Symbol" w:hint="default"/>
      </w:rPr>
    </w:lvl>
    <w:lvl w:ilvl="1" w:tplc="2ED0404A">
      <w:numFmt w:val="decimal"/>
      <w:lvlText w:val=""/>
      <w:lvlJc w:val="left"/>
    </w:lvl>
    <w:lvl w:ilvl="2" w:tplc="C2F0F1F6">
      <w:numFmt w:val="decimal"/>
      <w:lvlText w:val=""/>
      <w:lvlJc w:val="left"/>
    </w:lvl>
    <w:lvl w:ilvl="3" w:tplc="1A0459BE">
      <w:numFmt w:val="decimal"/>
      <w:lvlText w:val=""/>
      <w:lvlJc w:val="left"/>
    </w:lvl>
    <w:lvl w:ilvl="4" w:tplc="5D0C12E2">
      <w:numFmt w:val="decimal"/>
      <w:lvlText w:val=""/>
      <w:lvlJc w:val="left"/>
    </w:lvl>
    <w:lvl w:ilvl="5" w:tplc="B93CEBBC">
      <w:numFmt w:val="decimal"/>
      <w:lvlText w:val=""/>
      <w:lvlJc w:val="left"/>
    </w:lvl>
    <w:lvl w:ilvl="6" w:tplc="15D87FF4">
      <w:numFmt w:val="decimal"/>
      <w:lvlText w:val=""/>
      <w:lvlJc w:val="left"/>
    </w:lvl>
    <w:lvl w:ilvl="7" w:tplc="25B63EB8">
      <w:numFmt w:val="decimal"/>
      <w:lvlText w:val=""/>
      <w:lvlJc w:val="left"/>
    </w:lvl>
    <w:lvl w:ilvl="8" w:tplc="81EA54AE">
      <w:numFmt w:val="decimal"/>
      <w:lvlText w:val=""/>
      <w:lvlJc w:val="left"/>
    </w:lvl>
  </w:abstractNum>
  <w:abstractNum w:abstractNumId="15" w15:restartNumberingAfterBreak="0">
    <w:nsid w:val="53774EAD"/>
    <w:multiLevelType w:val="hybridMultilevel"/>
    <w:tmpl w:val="38767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934E11"/>
    <w:multiLevelType w:val="hybridMultilevel"/>
    <w:tmpl w:val="F098B97A"/>
    <w:lvl w:ilvl="0" w:tplc="B4F23E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705"/>
    <w:multiLevelType w:val="hybridMultilevel"/>
    <w:tmpl w:val="7FE0223C"/>
    <w:lvl w:ilvl="0" w:tplc="0409000F">
      <w:start w:val="1"/>
      <w:numFmt w:val="decimal"/>
      <w:lvlText w:val="%1."/>
      <w:lvlJc w:val="left"/>
      <w:pPr>
        <w:ind w:left="36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F36D2"/>
    <w:multiLevelType w:val="hybridMultilevel"/>
    <w:tmpl w:val="E026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3">
    <w:abstractNumId w:val="5"/>
  </w:num>
  <w:num w:numId="4">
    <w:abstractNumId w:val="9"/>
  </w:num>
  <w:num w:numId="5">
    <w:abstractNumId w:val="6"/>
  </w:num>
  <w:num w:numId="6">
    <w:abstractNumId w:val="4"/>
  </w:num>
  <w:num w:numId="7">
    <w:abstractNumId w:val="7"/>
  </w:num>
  <w:num w:numId="8">
    <w:abstractNumId w:val="2"/>
  </w:num>
  <w:num w:numId="9">
    <w:abstractNumId w:val="12"/>
  </w:num>
  <w:num w:numId="10">
    <w:abstractNumId w:val="13"/>
  </w:num>
  <w:num w:numId="11">
    <w:abstractNumId w:val="16"/>
  </w:num>
  <w:num w:numId="12">
    <w:abstractNumId w:val="15"/>
  </w:num>
  <w:num w:numId="13">
    <w:abstractNumId w:val="3"/>
  </w:num>
  <w:num w:numId="14">
    <w:abstractNumId w:val="8"/>
  </w:num>
  <w:num w:numId="15">
    <w:abstractNumId w:val="11"/>
  </w:num>
  <w:num w:numId="16">
    <w:abstractNumId w:val="1"/>
  </w:num>
  <w:num w:numId="17">
    <w:abstractNumId w:val="10"/>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F1"/>
    <w:rsid w:val="00002CEC"/>
    <w:rsid w:val="00006124"/>
    <w:rsid w:val="00007519"/>
    <w:rsid w:val="0001035F"/>
    <w:rsid w:val="00010EA3"/>
    <w:rsid w:val="000126EA"/>
    <w:rsid w:val="0001354F"/>
    <w:rsid w:val="00013A39"/>
    <w:rsid w:val="000150A4"/>
    <w:rsid w:val="00017179"/>
    <w:rsid w:val="00017B7E"/>
    <w:rsid w:val="000268F1"/>
    <w:rsid w:val="00027FBE"/>
    <w:rsid w:val="000304B3"/>
    <w:rsid w:val="000306E6"/>
    <w:rsid w:val="00030820"/>
    <w:rsid w:val="00040906"/>
    <w:rsid w:val="0004353E"/>
    <w:rsid w:val="00046E75"/>
    <w:rsid w:val="00047DCF"/>
    <w:rsid w:val="00053E21"/>
    <w:rsid w:val="00063855"/>
    <w:rsid w:val="00065ED4"/>
    <w:rsid w:val="0006693B"/>
    <w:rsid w:val="0006769D"/>
    <w:rsid w:val="00072729"/>
    <w:rsid w:val="000746AE"/>
    <w:rsid w:val="00075AE1"/>
    <w:rsid w:val="00080C00"/>
    <w:rsid w:val="00082033"/>
    <w:rsid w:val="00084FAF"/>
    <w:rsid w:val="00086941"/>
    <w:rsid w:val="00090869"/>
    <w:rsid w:val="00091440"/>
    <w:rsid w:val="00093124"/>
    <w:rsid w:val="00093CDC"/>
    <w:rsid w:val="00093F2B"/>
    <w:rsid w:val="00096A99"/>
    <w:rsid w:val="000A503A"/>
    <w:rsid w:val="000A58CC"/>
    <w:rsid w:val="000A7CF5"/>
    <w:rsid w:val="000B079B"/>
    <w:rsid w:val="000B16A6"/>
    <w:rsid w:val="000B3181"/>
    <w:rsid w:val="000B34F3"/>
    <w:rsid w:val="000B36C0"/>
    <w:rsid w:val="000B4140"/>
    <w:rsid w:val="000B51BD"/>
    <w:rsid w:val="000B5BDA"/>
    <w:rsid w:val="000C2CD5"/>
    <w:rsid w:val="000C2D3A"/>
    <w:rsid w:val="000C3295"/>
    <w:rsid w:val="000C3C72"/>
    <w:rsid w:val="000C4D79"/>
    <w:rsid w:val="000C57BA"/>
    <w:rsid w:val="000C750E"/>
    <w:rsid w:val="000D035C"/>
    <w:rsid w:val="000D4805"/>
    <w:rsid w:val="000D76CD"/>
    <w:rsid w:val="000E73E2"/>
    <w:rsid w:val="000E7FAF"/>
    <w:rsid w:val="000F18B4"/>
    <w:rsid w:val="000F2088"/>
    <w:rsid w:val="000F2148"/>
    <w:rsid w:val="000F2951"/>
    <w:rsid w:val="000F5796"/>
    <w:rsid w:val="000F6CFC"/>
    <w:rsid w:val="001018C1"/>
    <w:rsid w:val="001029CE"/>
    <w:rsid w:val="00103DE8"/>
    <w:rsid w:val="001040CB"/>
    <w:rsid w:val="001048F3"/>
    <w:rsid w:val="0010778C"/>
    <w:rsid w:val="001177C6"/>
    <w:rsid w:val="0012267C"/>
    <w:rsid w:val="001228C5"/>
    <w:rsid w:val="00123520"/>
    <w:rsid w:val="001276A5"/>
    <w:rsid w:val="00127969"/>
    <w:rsid w:val="00130B7A"/>
    <w:rsid w:val="00132A3F"/>
    <w:rsid w:val="0013673B"/>
    <w:rsid w:val="00137057"/>
    <w:rsid w:val="00137304"/>
    <w:rsid w:val="0014638F"/>
    <w:rsid w:val="0014707D"/>
    <w:rsid w:val="00147B3C"/>
    <w:rsid w:val="00147CD1"/>
    <w:rsid w:val="00150AF9"/>
    <w:rsid w:val="00150CCD"/>
    <w:rsid w:val="00151D17"/>
    <w:rsid w:val="0015225B"/>
    <w:rsid w:val="00152A57"/>
    <w:rsid w:val="00153047"/>
    <w:rsid w:val="001536D3"/>
    <w:rsid w:val="001560A8"/>
    <w:rsid w:val="0015680B"/>
    <w:rsid w:val="00161328"/>
    <w:rsid w:val="00163D21"/>
    <w:rsid w:val="00163EDF"/>
    <w:rsid w:val="0016487C"/>
    <w:rsid w:val="00165DA3"/>
    <w:rsid w:val="00167451"/>
    <w:rsid w:val="00170648"/>
    <w:rsid w:val="001712D1"/>
    <w:rsid w:val="0017192E"/>
    <w:rsid w:val="0017629C"/>
    <w:rsid w:val="00176692"/>
    <w:rsid w:val="001829CF"/>
    <w:rsid w:val="0018386B"/>
    <w:rsid w:val="00183F93"/>
    <w:rsid w:val="00185AB4"/>
    <w:rsid w:val="00187603"/>
    <w:rsid w:val="001929F4"/>
    <w:rsid w:val="00192E4E"/>
    <w:rsid w:val="00194777"/>
    <w:rsid w:val="00194916"/>
    <w:rsid w:val="00195330"/>
    <w:rsid w:val="00195D1E"/>
    <w:rsid w:val="001961A3"/>
    <w:rsid w:val="00197AA4"/>
    <w:rsid w:val="001A0EEE"/>
    <w:rsid w:val="001A41A2"/>
    <w:rsid w:val="001A7ECF"/>
    <w:rsid w:val="001B0759"/>
    <w:rsid w:val="001B1B6F"/>
    <w:rsid w:val="001B33CD"/>
    <w:rsid w:val="001B4AA5"/>
    <w:rsid w:val="001B571D"/>
    <w:rsid w:val="001B7341"/>
    <w:rsid w:val="001B7B28"/>
    <w:rsid w:val="001B7C20"/>
    <w:rsid w:val="001C0150"/>
    <w:rsid w:val="001C07D1"/>
    <w:rsid w:val="001C6352"/>
    <w:rsid w:val="001C6529"/>
    <w:rsid w:val="001C6A99"/>
    <w:rsid w:val="001C7463"/>
    <w:rsid w:val="001D05DD"/>
    <w:rsid w:val="001D0B21"/>
    <w:rsid w:val="001D0CAF"/>
    <w:rsid w:val="001D1879"/>
    <w:rsid w:val="001D2642"/>
    <w:rsid w:val="001D2BE2"/>
    <w:rsid w:val="001D2E45"/>
    <w:rsid w:val="001D3DFF"/>
    <w:rsid w:val="001D5DD3"/>
    <w:rsid w:val="001E02EA"/>
    <w:rsid w:val="001E0781"/>
    <w:rsid w:val="001E282D"/>
    <w:rsid w:val="001E4FD8"/>
    <w:rsid w:val="001E651A"/>
    <w:rsid w:val="001E6BF7"/>
    <w:rsid w:val="001E7523"/>
    <w:rsid w:val="001F240E"/>
    <w:rsid w:val="0020034C"/>
    <w:rsid w:val="002017AA"/>
    <w:rsid w:val="0020204F"/>
    <w:rsid w:val="002036B2"/>
    <w:rsid w:val="002067FE"/>
    <w:rsid w:val="00216794"/>
    <w:rsid w:val="00220CC1"/>
    <w:rsid w:val="00221B55"/>
    <w:rsid w:val="00222D2C"/>
    <w:rsid w:val="00222F13"/>
    <w:rsid w:val="00226730"/>
    <w:rsid w:val="00231FAC"/>
    <w:rsid w:val="002326B9"/>
    <w:rsid w:val="002355DE"/>
    <w:rsid w:val="002367CE"/>
    <w:rsid w:val="00241F59"/>
    <w:rsid w:val="0024304C"/>
    <w:rsid w:val="00243A88"/>
    <w:rsid w:val="0024421F"/>
    <w:rsid w:val="0024512B"/>
    <w:rsid w:val="002455C0"/>
    <w:rsid w:val="002469EB"/>
    <w:rsid w:val="00246EB8"/>
    <w:rsid w:val="00254DE1"/>
    <w:rsid w:val="00256C40"/>
    <w:rsid w:val="002605B2"/>
    <w:rsid w:val="002617CD"/>
    <w:rsid w:val="002634BE"/>
    <w:rsid w:val="00265AAA"/>
    <w:rsid w:val="00267565"/>
    <w:rsid w:val="00267CE8"/>
    <w:rsid w:val="00267F0E"/>
    <w:rsid w:val="00270A72"/>
    <w:rsid w:val="00271D4C"/>
    <w:rsid w:val="002743B7"/>
    <w:rsid w:val="002748E4"/>
    <w:rsid w:val="002767CD"/>
    <w:rsid w:val="00280963"/>
    <w:rsid w:val="00281279"/>
    <w:rsid w:val="00281D2D"/>
    <w:rsid w:val="00283582"/>
    <w:rsid w:val="0028772A"/>
    <w:rsid w:val="00291801"/>
    <w:rsid w:val="00294015"/>
    <w:rsid w:val="00296FB7"/>
    <w:rsid w:val="002A25CB"/>
    <w:rsid w:val="002B1329"/>
    <w:rsid w:val="002B41D8"/>
    <w:rsid w:val="002B4C2B"/>
    <w:rsid w:val="002B621A"/>
    <w:rsid w:val="002B692B"/>
    <w:rsid w:val="002C18D5"/>
    <w:rsid w:val="002C1FB7"/>
    <w:rsid w:val="002C2654"/>
    <w:rsid w:val="002C4740"/>
    <w:rsid w:val="002C58C6"/>
    <w:rsid w:val="002C5F8D"/>
    <w:rsid w:val="002C7AB4"/>
    <w:rsid w:val="002D0F77"/>
    <w:rsid w:val="002D1A93"/>
    <w:rsid w:val="002D260E"/>
    <w:rsid w:val="002D4848"/>
    <w:rsid w:val="002D7801"/>
    <w:rsid w:val="002E05BA"/>
    <w:rsid w:val="002E3BEE"/>
    <w:rsid w:val="002E4722"/>
    <w:rsid w:val="002F4F33"/>
    <w:rsid w:val="002F5764"/>
    <w:rsid w:val="00300BC0"/>
    <w:rsid w:val="003028AE"/>
    <w:rsid w:val="0030345C"/>
    <w:rsid w:val="003039D9"/>
    <w:rsid w:val="003047BA"/>
    <w:rsid w:val="00305749"/>
    <w:rsid w:val="003074E4"/>
    <w:rsid w:val="00310C69"/>
    <w:rsid w:val="00313654"/>
    <w:rsid w:val="00315B31"/>
    <w:rsid w:val="00316330"/>
    <w:rsid w:val="00320D8D"/>
    <w:rsid w:val="00321255"/>
    <w:rsid w:val="0032605D"/>
    <w:rsid w:val="00326A80"/>
    <w:rsid w:val="00331955"/>
    <w:rsid w:val="003328F3"/>
    <w:rsid w:val="00340678"/>
    <w:rsid w:val="003410FE"/>
    <w:rsid w:val="003422AC"/>
    <w:rsid w:val="00343EDA"/>
    <w:rsid w:val="003455B3"/>
    <w:rsid w:val="00346203"/>
    <w:rsid w:val="00347D69"/>
    <w:rsid w:val="00355146"/>
    <w:rsid w:val="0035642F"/>
    <w:rsid w:val="00357FD6"/>
    <w:rsid w:val="00364226"/>
    <w:rsid w:val="003651D5"/>
    <w:rsid w:val="00365681"/>
    <w:rsid w:val="003674F9"/>
    <w:rsid w:val="00373D9B"/>
    <w:rsid w:val="00375628"/>
    <w:rsid w:val="003772DD"/>
    <w:rsid w:val="003814C6"/>
    <w:rsid w:val="00381BFD"/>
    <w:rsid w:val="00382CB6"/>
    <w:rsid w:val="00382CD6"/>
    <w:rsid w:val="00383CC4"/>
    <w:rsid w:val="00383FF4"/>
    <w:rsid w:val="00385122"/>
    <w:rsid w:val="003871AA"/>
    <w:rsid w:val="003901C4"/>
    <w:rsid w:val="00393814"/>
    <w:rsid w:val="00393EDA"/>
    <w:rsid w:val="0039424F"/>
    <w:rsid w:val="003972CB"/>
    <w:rsid w:val="003A0302"/>
    <w:rsid w:val="003A2495"/>
    <w:rsid w:val="003A6ED6"/>
    <w:rsid w:val="003A7AE5"/>
    <w:rsid w:val="003B239E"/>
    <w:rsid w:val="003B27F9"/>
    <w:rsid w:val="003B3FD1"/>
    <w:rsid w:val="003B5B3B"/>
    <w:rsid w:val="003B5D77"/>
    <w:rsid w:val="003B697C"/>
    <w:rsid w:val="003B69DC"/>
    <w:rsid w:val="003B771D"/>
    <w:rsid w:val="003C10E3"/>
    <w:rsid w:val="003C1D4A"/>
    <w:rsid w:val="003C4A40"/>
    <w:rsid w:val="003C61FA"/>
    <w:rsid w:val="003C6DD2"/>
    <w:rsid w:val="003D23DB"/>
    <w:rsid w:val="003D2D0B"/>
    <w:rsid w:val="003D4080"/>
    <w:rsid w:val="003D4C43"/>
    <w:rsid w:val="003D4EA4"/>
    <w:rsid w:val="003D529B"/>
    <w:rsid w:val="003D6E38"/>
    <w:rsid w:val="003E2736"/>
    <w:rsid w:val="003E3B9D"/>
    <w:rsid w:val="003E3CC9"/>
    <w:rsid w:val="003E4067"/>
    <w:rsid w:val="003E5559"/>
    <w:rsid w:val="003E6023"/>
    <w:rsid w:val="003E7635"/>
    <w:rsid w:val="003E7A7B"/>
    <w:rsid w:val="003F49FF"/>
    <w:rsid w:val="003F513F"/>
    <w:rsid w:val="003F5581"/>
    <w:rsid w:val="003F5FD7"/>
    <w:rsid w:val="004012A8"/>
    <w:rsid w:val="004052D0"/>
    <w:rsid w:val="00406EF9"/>
    <w:rsid w:val="00410D3D"/>
    <w:rsid w:val="00410FF9"/>
    <w:rsid w:val="0041118E"/>
    <w:rsid w:val="00412CB9"/>
    <w:rsid w:val="00412E98"/>
    <w:rsid w:val="00412F76"/>
    <w:rsid w:val="0042043C"/>
    <w:rsid w:val="00421A99"/>
    <w:rsid w:val="004221FC"/>
    <w:rsid w:val="00422590"/>
    <w:rsid w:val="00426231"/>
    <w:rsid w:val="004265EC"/>
    <w:rsid w:val="00426F63"/>
    <w:rsid w:val="0042725C"/>
    <w:rsid w:val="004276E0"/>
    <w:rsid w:val="0043094E"/>
    <w:rsid w:val="00431443"/>
    <w:rsid w:val="004315E5"/>
    <w:rsid w:val="00432337"/>
    <w:rsid w:val="004331F5"/>
    <w:rsid w:val="00441349"/>
    <w:rsid w:val="0044190C"/>
    <w:rsid w:val="004429AD"/>
    <w:rsid w:val="00444361"/>
    <w:rsid w:val="004461D0"/>
    <w:rsid w:val="00446909"/>
    <w:rsid w:val="00451462"/>
    <w:rsid w:val="004566C6"/>
    <w:rsid w:val="00456799"/>
    <w:rsid w:val="004617A6"/>
    <w:rsid w:val="004624A0"/>
    <w:rsid w:val="0046320E"/>
    <w:rsid w:val="00463CB7"/>
    <w:rsid w:val="0046593E"/>
    <w:rsid w:val="00465DE9"/>
    <w:rsid w:val="00466245"/>
    <w:rsid w:val="00467C02"/>
    <w:rsid w:val="00467CC9"/>
    <w:rsid w:val="004714E9"/>
    <w:rsid w:val="004726C5"/>
    <w:rsid w:val="0047418E"/>
    <w:rsid w:val="004741A2"/>
    <w:rsid w:val="004775A9"/>
    <w:rsid w:val="00477F4E"/>
    <w:rsid w:val="00481CE2"/>
    <w:rsid w:val="004875E2"/>
    <w:rsid w:val="00487836"/>
    <w:rsid w:val="00493603"/>
    <w:rsid w:val="00493D6E"/>
    <w:rsid w:val="0049408D"/>
    <w:rsid w:val="00495C06"/>
    <w:rsid w:val="00496A6E"/>
    <w:rsid w:val="004A09F7"/>
    <w:rsid w:val="004A1FB4"/>
    <w:rsid w:val="004A4F4A"/>
    <w:rsid w:val="004A63FB"/>
    <w:rsid w:val="004A6A2B"/>
    <w:rsid w:val="004B02FE"/>
    <w:rsid w:val="004B22CF"/>
    <w:rsid w:val="004B4148"/>
    <w:rsid w:val="004B540B"/>
    <w:rsid w:val="004B6A6F"/>
    <w:rsid w:val="004B75C7"/>
    <w:rsid w:val="004C16B5"/>
    <w:rsid w:val="004C2544"/>
    <w:rsid w:val="004C30BA"/>
    <w:rsid w:val="004D0210"/>
    <w:rsid w:val="004D04D4"/>
    <w:rsid w:val="004D2315"/>
    <w:rsid w:val="004D298E"/>
    <w:rsid w:val="004D2BE2"/>
    <w:rsid w:val="004D416F"/>
    <w:rsid w:val="004D5198"/>
    <w:rsid w:val="004D56CE"/>
    <w:rsid w:val="004D6D29"/>
    <w:rsid w:val="004E10BD"/>
    <w:rsid w:val="004E1123"/>
    <w:rsid w:val="004E177F"/>
    <w:rsid w:val="004E35C1"/>
    <w:rsid w:val="004E7899"/>
    <w:rsid w:val="004E7C91"/>
    <w:rsid w:val="004F2291"/>
    <w:rsid w:val="004F292D"/>
    <w:rsid w:val="00500561"/>
    <w:rsid w:val="00501BF2"/>
    <w:rsid w:val="00502501"/>
    <w:rsid w:val="00502503"/>
    <w:rsid w:val="0050440D"/>
    <w:rsid w:val="00504444"/>
    <w:rsid w:val="005045E1"/>
    <w:rsid w:val="005064FB"/>
    <w:rsid w:val="005079FC"/>
    <w:rsid w:val="005106FA"/>
    <w:rsid w:val="005155A1"/>
    <w:rsid w:val="005162C8"/>
    <w:rsid w:val="00517E3D"/>
    <w:rsid w:val="00521A15"/>
    <w:rsid w:val="00522784"/>
    <w:rsid w:val="005249A2"/>
    <w:rsid w:val="00524AA6"/>
    <w:rsid w:val="00526C5C"/>
    <w:rsid w:val="005315B7"/>
    <w:rsid w:val="00533FEF"/>
    <w:rsid w:val="00535B28"/>
    <w:rsid w:val="00536AE8"/>
    <w:rsid w:val="00536FC9"/>
    <w:rsid w:val="005371D6"/>
    <w:rsid w:val="00540893"/>
    <w:rsid w:val="00541A93"/>
    <w:rsid w:val="00544C18"/>
    <w:rsid w:val="005533E7"/>
    <w:rsid w:val="00556A26"/>
    <w:rsid w:val="005572DB"/>
    <w:rsid w:val="00557B5F"/>
    <w:rsid w:val="005623E2"/>
    <w:rsid w:val="00564EEF"/>
    <w:rsid w:val="005656B9"/>
    <w:rsid w:val="00570D4D"/>
    <w:rsid w:val="00571763"/>
    <w:rsid w:val="00572B5E"/>
    <w:rsid w:val="00580017"/>
    <w:rsid w:val="00580B9C"/>
    <w:rsid w:val="00580FF5"/>
    <w:rsid w:val="005811DE"/>
    <w:rsid w:val="00581C10"/>
    <w:rsid w:val="005827A4"/>
    <w:rsid w:val="005859AD"/>
    <w:rsid w:val="00587A2D"/>
    <w:rsid w:val="0059309C"/>
    <w:rsid w:val="005930DB"/>
    <w:rsid w:val="00593C92"/>
    <w:rsid w:val="005956C9"/>
    <w:rsid w:val="0059646F"/>
    <w:rsid w:val="005A1073"/>
    <w:rsid w:val="005A206E"/>
    <w:rsid w:val="005A27C3"/>
    <w:rsid w:val="005A3F9C"/>
    <w:rsid w:val="005A6068"/>
    <w:rsid w:val="005B0D91"/>
    <w:rsid w:val="005B2216"/>
    <w:rsid w:val="005B3232"/>
    <w:rsid w:val="005B446D"/>
    <w:rsid w:val="005B6018"/>
    <w:rsid w:val="005B682A"/>
    <w:rsid w:val="005C4221"/>
    <w:rsid w:val="005D1199"/>
    <w:rsid w:val="005D2E74"/>
    <w:rsid w:val="005D32C4"/>
    <w:rsid w:val="005D3F90"/>
    <w:rsid w:val="005D4D39"/>
    <w:rsid w:val="005D5F67"/>
    <w:rsid w:val="005D7A2C"/>
    <w:rsid w:val="005E18D3"/>
    <w:rsid w:val="005E251D"/>
    <w:rsid w:val="005E3BE0"/>
    <w:rsid w:val="005E5A60"/>
    <w:rsid w:val="005E5E5F"/>
    <w:rsid w:val="005E6463"/>
    <w:rsid w:val="005E6620"/>
    <w:rsid w:val="005F085A"/>
    <w:rsid w:val="005F10D2"/>
    <w:rsid w:val="005F3C8F"/>
    <w:rsid w:val="005F4060"/>
    <w:rsid w:val="005F43B2"/>
    <w:rsid w:val="005F6D01"/>
    <w:rsid w:val="00602DE6"/>
    <w:rsid w:val="00603314"/>
    <w:rsid w:val="006035EF"/>
    <w:rsid w:val="006049C5"/>
    <w:rsid w:val="00604E18"/>
    <w:rsid w:val="00605CB3"/>
    <w:rsid w:val="00607252"/>
    <w:rsid w:val="00607C14"/>
    <w:rsid w:val="00610310"/>
    <w:rsid w:val="0062483E"/>
    <w:rsid w:val="00625696"/>
    <w:rsid w:val="00626376"/>
    <w:rsid w:val="00627C86"/>
    <w:rsid w:val="006302D3"/>
    <w:rsid w:val="00630E04"/>
    <w:rsid w:val="006333E8"/>
    <w:rsid w:val="006335CF"/>
    <w:rsid w:val="006343EA"/>
    <w:rsid w:val="00634547"/>
    <w:rsid w:val="00634D6E"/>
    <w:rsid w:val="00643FD6"/>
    <w:rsid w:val="00645605"/>
    <w:rsid w:val="00647910"/>
    <w:rsid w:val="0065169E"/>
    <w:rsid w:val="00652869"/>
    <w:rsid w:val="006534BB"/>
    <w:rsid w:val="00654EDC"/>
    <w:rsid w:val="00655C6B"/>
    <w:rsid w:val="00655F3C"/>
    <w:rsid w:val="0065675D"/>
    <w:rsid w:val="006570E6"/>
    <w:rsid w:val="00662A6C"/>
    <w:rsid w:val="006634EB"/>
    <w:rsid w:val="00665960"/>
    <w:rsid w:val="0066680F"/>
    <w:rsid w:val="0067000E"/>
    <w:rsid w:val="00670B34"/>
    <w:rsid w:val="00674D8D"/>
    <w:rsid w:val="00675D65"/>
    <w:rsid w:val="0067651B"/>
    <w:rsid w:val="00680A33"/>
    <w:rsid w:val="0068150F"/>
    <w:rsid w:val="00681B1F"/>
    <w:rsid w:val="00682DEC"/>
    <w:rsid w:val="006833EB"/>
    <w:rsid w:val="00684D3A"/>
    <w:rsid w:val="00687600"/>
    <w:rsid w:val="0069004C"/>
    <w:rsid w:val="00693AC7"/>
    <w:rsid w:val="00694E08"/>
    <w:rsid w:val="00696B9C"/>
    <w:rsid w:val="006A0D77"/>
    <w:rsid w:val="006A0E0A"/>
    <w:rsid w:val="006A2C4A"/>
    <w:rsid w:val="006A39CB"/>
    <w:rsid w:val="006A5724"/>
    <w:rsid w:val="006A7BE6"/>
    <w:rsid w:val="006B067D"/>
    <w:rsid w:val="006B0801"/>
    <w:rsid w:val="006B0858"/>
    <w:rsid w:val="006B699B"/>
    <w:rsid w:val="006C096F"/>
    <w:rsid w:val="006C1973"/>
    <w:rsid w:val="006C3C08"/>
    <w:rsid w:val="006C3D18"/>
    <w:rsid w:val="006C736C"/>
    <w:rsid w:val="006D0EFE"/>
    <w:rsid w:val="006D299E"/>
    <w:rsid w:val="006D462C"/>
    <w:rsid w:val="006D6443"/>
    <w:rsid w:val="006D682D"/>
    <w:rsid w:val="006D6CBD"/>
    <w:rsid w:val="006E2AFC"/>
    <w:rsid w:val="006E301D"/>
    <w:rsid w:val="006E3DA7"/>
    <w:rsid w:val="006E4266"/>
    <w:rsid w:val="006E695B"/>
    <w:rsid w:val="006F0789"/>
    <w:rsid w:val="006F4DFC"/>
    <w:rsid w:val="007005AC"/>
    <w:rsid w:val="0070200B"/>
    <w:rsid w:val="00702CF7"/>
    <w:rsid w:val="00705156"/>
    <w:rsid w:val="00707628"/>
    <w:rsid w:val="00714088"/>
    <w:rsid w:val="0072002D"/>
    <w:rsid w:val="00720316"/>
    <w:rsid w:val="00720E38"/>
    <w:rsid w:val="00723A8A"/>
    <w:rsid w:val="00724A6C"/>
    <w:rsid w:val="00726CD1"/>
    <w:rsid w:val="00727AAB"/>
    <w:rsid w:val="00730E67"/>
    <w:rsid w:val="00733957"/>
    <w:rsid w:val="00734168"/>
    <w:rsid w:val="007405DE"/>
    <w:rsid w:val="0075008C"/>
    <w:rsid w:val="0075043C"/>
    <w:rsid w:val="00751389"/>
    <w:rsid w:val="007521A4"/>
    <w:rsid w:val="00752915"/>
    <w:rsid w:val="00754415"/>
    <w:rsid w:val="0075517B"/>
    <w:rsid w:val="007560BC"/>
    <w:rsid w:val="007609AE"/>
    <w:rsid w:val="00761D10"/>
    <w:rsid w:val="0076554E"/>
    <w:rsid w:val="0076747C"/>
    <w:rsid w:val="007719A5"/>
    <w:rsid w:val="00773AAE"/>
    <w:rsid w:val="007752BE"/>
    <w:rsid w:val="007777AF"/>
    <w:rsid w:val="00777949"/>
    <w:rsid w:val="00777D27"/>
    <w:rsid w:val="00781BFE"/>
    <w:rsid w:val="00782A06"/>
    <w:rsid w:val="0078529F"/>
    <w:rsid w:val="00786A68"/>
    <w:rsid w:val="00787626"/>
    <w:rsid w:val="00792DBD"/>
    <w:rsid w:val="00796F8B"/>
    <w:rsid w:val="007A14F5"/>
    <w:rsid w:val="007A1A6E"/>
    <w:rsid w:val="007A1EEF"/>
    <w:rsid w:val="007A2E63"/>
    <w:rsid w:val="007A5843"/>
    <w:rsid w:val="007A619E"/>
    <w:rsid w:val="007B0B1D"/>
    <w:rsid w:val="007B0BAD"/>
    <w:rsid w:val="007B2393"/>
    <w:rsid w:val="007B2AEE"/>
    <w:rsid w:val="007B331A"/>
    <w:rsid w:val="007B369E"/>
    <w:rsid w:val="007B36D5"/>
    <w:rsid w:val="007B3AB7"/>
    <w:rsid w:val="007B45AF"/>
    <w:rsid w:val="007C3EC7"/>
    <w:rsid w:val="007C448C"/>
    <w:rsid w:val="007D2E95"/>
    <w:rsid w:val="007D5828"/>
    <w:rsid w:val="007F1B82"/>
    <w:rsid w:val="007F5274"/>
    <w:rsid w:val="007F5515"/>
    <w:rsid w:val="007F5F89"/>
    <w:rsid w:val="007F66FC"/>
    <w:rsid w:val="008016EB"/>
    <w:rsid w:val="008020D7"/>
    <w:rsid w:val="00803F61"/>
    <w:rsid w:val="00803FF1"/>
    <w:rsid w:val="00805FC9"/>
    <w:rsid w:val="00811D02"/>
    <w:rsid w:val="008128A9"/>
    <w:rsid w:val="00813424"/>
    <w:rsid w:val="00816977"/>
    <w:rsid w:val="008218AF"/>
    <w:rsid w:val="00823B96"/>
    <w:rsid w:val="00825F9E"/>
    <w:rsid w:val="0082742F"/>
    <w:rsid w:val="00832D13"/>
    <w:rsid w:val="008333C9"/>
    <w:rsid w:val="00833C99"/>
    <w:rsid w:val="00834170"/>
    <w:rsid w:val="00835148"/>
    <w:rsid w:val="0083598F"/>
    <w:rsid w:val="00835D7C"/>
    <w:rsid w:val="00836383"/>
    <w:rsid w:val="00836824"/>
    <w:rsid w:val="008379EF"/>
    <w:rsid w:val="00837F3A"/>
    <w:rsid w:val="00840448"/>
    <w:rsid w:val="00841425"/>
    <w:rsid w:val="00841B6D"/>
    <w:rsid w:val="00841BDD"/>
    <w:rsid w:val="00842DA8"/>
    <w:rsid w:val="008459FB"/>
    <w:rsid w:val="00845A5D"/>
    <w:rsid w:val="00846F91"/>
    <w:rsid w:val="00847830"/>
    <w:rsid w:val="0085216A"/>
    <w:rsid w:val="00852DA9"/>
    <w:rsid w:val="00854695"/>
    <w:rsid w:val="00854F2F"/>
    <w:rsid w:val="0085756A"/>
    <w:rsid w:val="008616B1"/>
    <w:rsid w:val="0086202B"/>
    <w:rsid w:val="0086323A"/>
    <w:rsid w:val="00864AEF"/>
    <w:rsid w:val="00865367"/>
    <w:rsid w:val="0086561E"/>
    <w:rsid w:val="00866238"/>
    <w:rsid w:val="00870659"/>
    <w:rsid w:val="008809C7"/>
    <w:rsid w:val="00883F11"/>
    <w:rsid w:val="00884D65"/>
    <w:rsid w:val="008906F2"/>
    <w:rsid w:val="0089246F"/>
    <w:rsid w:val="00893B4C"/>
    <w:rsid w:val="00894EED"/>
    <w:rsid w:val="0089557A"/>
    <w:rsid w:val="00895FAE"/>
    <w:rsid w:val="008A0225"/>
    <w:rsid w:val="008A1EB5"/>
    <w:rsid w:val="008A29E4"/>
    <w:rsid w:val="008A4084"/>
    <w:rsid w:val="008A5EE3"/>
    <w:rsid w:val="008A6D5A"/>
    <w:rsid w:val="008B09FC"/>
    <w:rsid w:val="008B0D10"/>
    <w:rsid w:val="008B4841"/>
    <w:rsid w:val="008B7956"/>
    <w:rsid w:val="008C14D7"/>
    <w:rsid w:val="008C246F"/>
    <w:rsid w:val="008C2C54"/>
    <w:rsid w:val="008C51FE"/>
    <w:rsid w:val="008C5637"/>
    <w:rsid w:val="008C5811"/>
    <w:rsid w:val="008C758B"/>
    <w:rsid w:val="008D285B"/>
    <w:rsid w:val="008D2A39"/>
    <w:rsid w:val="008D325D"/>
    <w:rsid w:val="008D3CD4"/>
    <w:rsid w:val="008D44E5"/>
    <w:rsid w:val="008D51AE"/>
    <w:rsid w:val="008D6BB7"/>
    <w:rsid w:val="008D6F0C"/>
    <w:rsid w:val="008F7BC2"/>
    <w:rsid w:val="009009E3"/>
    <w:rsid w:val="00901FE1"/>
    <w:rsid w:val="00903FE4"/>
    <w:rsid w:val="009043DB"/>
    <w:rsid w:val="0090711C"/>
    <w:rsid w:val="009132D1"/>
    <w:rsid w:val="00913B04"/>
    <w:rsid w:val="00914245"/>
    <w:rsid w:val="0091508F"/>
    <w:rsid w:val="009155E4"/>
    <w:rsid w:val="00915B9B"/>
    <w:rsid w:val="009171F1"/>
    <w:rsid w:val="009204AA"/>
    <w:rsid w:val="009207AC"/>
    <w:rsid w:val="00920A94"/>
    <w:rsid w:val="009212C2"/>
    <w:rsid w:val="00921F4E"/>
    <w:rsid w:val="009242ED"/>
    <w:rsid w:val="00924CA4"/>
    <w:rsid w:val="009260E9"/>
    <w:rsid w:val="00927C87"/>
    <w:rsid w:val="00932888"/>
    <w:rsid w:val="0093376D"/>
    <w:rsid w:val="00933774"/>
    <w:rsid w:val="00933E71"/>
    <w:rsid w:val="00935B9B"/>
    <w:rsid w:val="00940BA6"/>
    <w:rsid w:val="00943013"/>
    <w:rsid w:val="0094553A"/>
    <w:rsid w:val="009459FE"/>
    <w:rsid w:val="00947C10"/>
    <w:rsid w:val="00952070"/>
    <w:rsid w:val="00953124"/>
    <w:rsid w:val="009537D2"/>
    <w:rsid w:val="00956F16"/>
    <w:rsid w:val="00960F32"/>
    <w:rsid w:val="00961D37"/>
    <w:rsid w:val="00962EC0"/>
    <w:rsid w:val="00963198"/>
    <w:rsid w:val="0096489B"/>
    <w:rsid w:val="00964DF9"/>
    <w:rsid w:val="0096657A"/>
    <w:rsid w:val="00966AD0"/>
    <w:rsid w:val="00966DC3"/>
    <w:rsid w:val="00967C66"/>
    <w:rsid w:val="009710CD"/>
    <w:rsid w:val="0097355A"/>
    <w:rsid w:val="00974CFC"/>
    <w:rsid w:val="00976B2E"/>
    <w:rsid w:val="009772D0"/>
    <w:rsid w:val="00981E75"/>
    <w:rsid w:val="00982602"/>
    <w:rsid w:val="00982C3B"/>
    <w:rsid w:val="009864D2"/>
    <w:rsid w:val="00990D57"/>
    <w:rsid w:val="00991ECF"/>
    <w:rsid w:val="00992AD6"/>
    <w:rsid w:val="00994578"/>
    <w:rsid w:val="009953DF"/>
    <w:rsid w:val="009958BC"/>
    <w:rsid w:val="009963FA"/>
    <w:rsid w:val="00996B10"/>
    <w:rsid w:val="00997AB1"/>
    <w:rsid w:val="009A07E5"/>
    <w:rsid w:val="009A580B"/>
    <w:rsid w:val="009B1439"/>
    <w:rsid w:val="009B3832"/>
    <w:rsid w:val="009B5174"/>
    <w:rsid w:val="009B6FFA"/>
    <w:rsid w:val="009C48B9"/>
    <w:rsid w:val="009C4EB0"/>
    <w:rsid w:val="009C5A5D"/>
    <w:rsid w:val="009C6B49"/>
    <w:rsid w:val="009D06ED"/>
    <w:rsid w:val="009D128B"/>
    <w:rsid w:val="009D38B7"/>
    <w:rsid w:val="009E28C6"/>
    <w:rsid w:val="009E59B9"/>
    <w:rsid w:val="009E7632"/>
    <w:rsid w:val="009E7DCE"/>
    <w:rsid w:val="009F05D1"/>
    <w:rsid w:val="009F088B"/>
    <w:rsid w:val="009F37D0"/>
    <w:rsid w:val="009F3CA0"/>
    <w:rsid w:val="009F4A26"/>
    <w:rsid w:val="009F690F"/>
    <w:rsid w:val="009F75B1"/>
    <w:rsid w:val="009F78FB"/>
    <w:rsid w:val="00A01E45"/>
    <w:rsid w:val="00A041E3"/>
    <w:rsid w:val="00A105A0"/>
    <w:rsid w:val="00A11562"/>
    <w:rsid w:val="00A1205E"/>
    <w:rsid w:val="00A13134"/>
    <w:rsid w:val="00A137D9"/>
    <w:rsid w:val="00A14036"/>
    <w:rsid w:val="00A1780D"/>
    <w:rsid w:val="00A26011"/>
    <w:rsid w:val="00A279E6"/>
    <w:rsid w:val="00A30454"/>
    <w:rsid w:val="00A319EB"/>
    <w:rsid w:val="00A34192"/>
    <w:rsid w:val="00A35085"/>
    <w:rsid w:val="00A358DE"/>
    <w:rsid w:val="00A406B3"/>
    <w:rsid w:val="00A409F0"/>
    <w:rsid w:val="00A40CB8"/>
    <w:rsid w:val="00A41488"/>
    <w:rsid w:val="00A42604"/>
    <w:rsid w:val="00A4289D"/>
    <w:rsid w:val="00A4460F"/>
    <w:rsid w:val="00A46088"/>
    <w:rsid w:val="00A467FA"/>
    <w:rsid w:val="00A476BC"/>
    <w:rsid w:val="00A51183"/>
    <w:rsid w:val="00A51427"/>
    <w:rsid w:val="00A5564A"/>
    <w:rsid w:val="00A62BA4"/>
    <w:rsid w:val="00A6513C"/>
    <w:rsid w:val="00A656E7"/>
    <w:rsid w:val="00A66838"/>
    <w:rsid w:val="00A66B18"/>
    <w:rsid w:val="00A712C7"/>
    <w:rsid w:val="00A724B9"/>
    <w:rsid w:val="00A7304B"/>
    <w:rsid w:val="00A7682E"/>
    <w:rsid w:val="00A76ACB"/>
    <w:rsid w:val="00A76F1B"/>
    <w:rsid w:val="00A83301"/>
    <w:rsid w:val="00A83E28"/>
    <w:rsid w:val="00A9202A"/>
    <w:rsid w:val="00A94D17"/>
    <w:rsid w:val="00A96350"/>
    <w:rsid w:val="00AA3028"/>
    <w:rsid w:val="00AA4152"/>
    <w:rsid w:val="00AA47D1"/>
    <w:rsid w:val="00AA517A"/>
    <w:rsid w:val="00AA5C43"/>
    <w:rsid w:val="00AA7256"/>
    <w:rsid w:val="00AB01BE"/>
    <w:rsid w:val="00AB1A84"/>
    <w:rsid w:val="00AB3E30"/>
    <w:rsid w:val="00AB432A"/>
    <w:rsid w:val="00AB4932"/>
    <w:rsid w:val="00AB6092"/>
    <w:rsid w:val="00AB7515"/>
    <w:rsid w:val="00AC045B"/>
    <w:rsid w:val="00AC531C"/>
    <w:rsid w:val="00AD1DB5"/>
    <w:rsid w:val="00AD7CF9"/>
    <w:rsid w:val="00AD7E1E"/>
    <w:rsid w:val="00AE1AA9"/>
    <w:rsid w:val="00AE1F46"/>
    <w:rsid w:val="00AE21E1"/>
    <w:rsid w:val="00AE4C84"/>
    <w:rsid w:val="00AE4EC9"/>
    <w:rsid w:val="00AE5986"/>
    <w:rsid w:val="00AE5DD7"/>
    <w:rsid w:val="00AF1645"/>
    <w:rsid w:val="00AF1754"/>
    <w:rsid w:val="00AF2527"/>
    <w:rsid w:val="00AF422B"/>
    <w:rsid w:val="00AF534F"/>
    <w:rsid w:val="00AF58B9"/>
    <w:rsid w:val="00AF6451"/>
    <w:rsid w:val="00AF7CC2"/>
    <w:rsid w:val="00B0048C"/>
    <w:rsid w:val="00B037E8"/>
    <w:rsid w:val="00B10D0A"/>
    <w:rsid w:val="00B10EC6"/>
    <w:rsid w:val="00B11039"/>
    <w:rsid w:val="00B12392"/>
    <w:rsid w:val="00B12BFE"/>
    <w:rsid w:val="00B141BC"/>
    <w:rsid w:val="00B17115"/>
    <w:rsid w:val="00B209E4"/>
    <w:rsid w:val="00B20D51"/>
    <w:rsid w:val="00B240E9"/>
    <w:rsid w:val="00B26FCB"/>
    <w:rsid w:val="00B326B3"/>
    <w:rsid w:val="00B32905"/>
    <w:rsid w:val="00B35C1C"/>
    <w:rsid w:val="00B363E0"/>
    <w:rsid w:val="00B40443"/>
    <w:rsid w:val="00B44AD6"/>
    <w:rsid w:val="00B464D5"/>
    <w:rsid w:val="00B47167"/>
    <w:rsid w:val="00B50C21"/>
    <w:rsid w:val="00B5581E"/>
    <w:rsid w:val="00B62973"/>
    <w:rsid w:val="00B62CCF"/>
    <w:rsid w:val="00B64616"/>
    <w:rsid w:val="00B65C99"/>
    <w:rsid w:val="00B67CBA"/>
    <w:rsid w:val="00B70AAF"/>
    <w:rsid w:val="00B7164C"/>
    <w:rsid w:val="00B731CA"/>
    <w:rsid w:val="00B80E21"/>
    <w:rsid w:val="00B81449"/>
    <w:rsid w:val="00B816E7"/>
    <w:rsid w:val="00B86BC9"/>
    <w:rsid w:val="00B87360"/>
    <w:rsid w:val="00B9010E"/>
    <w:rsid w:val="00B90F64"/>
    <w:rsid w:val="00B92668"/>
    <w:rsid w:val="00B92915"/>
    <w:rsid w:val="00B92DED"/>
    <w:rsid w:val="00B944A9"/>
    <w:rsid w:val="00B95373"/>
    <w:rsid w:val="00B965DD"/>
    <w:rsid w:val="00BA036C"/>
    <w:rsid w:val="00BA0E65"/>
    <w:rsid w:val="00BA2C7A"/>
    <w:rsid w:val="00BA2E2E"/>
    <w:rsid w:val="00BA412A"/>
    <w:rsid w:val="00BA5554"/>
    <w:rsid w:val="00BA626F"/>
    <w:rsid w:val="00BB16E9"/>
    <w:rsid w:val="00BB3B35"/>
    <w:rsid w:val="00BB497D"/>
    <w:rsid w:val="00BB5B79"/>
    <w:rsid w:val="00BB6288"/>
    <w:rsid w:val="00BC186E"/>
    <w:rsid w:val="00BC1F9F"/>
    <w:rsid w:val="00BC1FA4"/>
    <w:rsid w:val="00BC2227"/>
    <w:rsid w:val="00BC54D8"/>
    <w:rsid w:val="00BC7B66"/>
    <w:rsid w:val="00BD113A"/>
    <w:rsid w:val="00BD1EA9"/>
    <w:rsid w:val="00BD2B89"/>
    <w:rsid w:val="00BD2F83"/>
    <w:rsid w:val="00BD35FA"/>
    <w:rsid w:val="00BD5200"/>
    <w:rsid w:val="00BE1F2C"/>
    <w:rsid w:val="00BE260B"/>
    <w:rsid w:val="00BE349D"/>
    <w:rsid w:val="00BE5101"/>
    <w:rsid w:val="00BF09CF"/>
    <w:rsid w:val="00BF37C7"/>
    <w:rsid w:val="00BF3CF8"/>
    <w:rsid w:val="00BF4149"/>
    <w:rsid w:val="00BF5188"/>
    <w:rsid w:val="00C00274"/>
    <w:rsid w:val="00C01CA6"/>
    <w:rsid w:val="00C04127"/>
    <w:rsid w:val="00C0529A"/>
    <w:rsid w:val="00C0590C"/>
    <w:rsid w:val="00C05E4B"/>
    <w:rsid w:val="00C16DBF"/>
    <w:rsid w:val="00C17655"/>
    <w:rsid w:val="00C20B08"/>
    <w:rsid w:val="00C20F36"/>
    <w:rsid w:val="00C26737"/>
    <w:rsid w:val="00C27D3E"/>
    <w:rsid w:val="00C311EB"/>
    <w:rsid w:val="00C33E30"/>
    <w:rsid w:val="00C344FD"/>
    <w:rsid w:val="00C36DA0"/>
    <w:rsid w:val="00C40298"/>
    <w:rsid w:val="00C4038F"/>
    <w:rsid w:val="00C4143F"/>
    <w:rsid w:val="00C4213C"/>
    <w:rsid w:val="00C42C76"/>
    <w:rsid w:val="00C43868"/>
    <w:rsid w:val="00C44562"/>
    <w:rsid w:val="00C46215"/>
    <w:rsid w:val="00C46403"/>
    <w:rsid w:val="00C470EE"/>
    <w:rsid w:val="00C50193"/>
    <w:rsid w:val="00C53D1D"/>
    <w:rsid w:val="00C54B41"/>
    <w:rsid w:val="00C560AC"/>
    <w:rsid w:val="00C563C0"/>
    <w:rsid w:val="00C57A5C"/>
    <w:rsid w:val="00C6149D"/>
    <w:rsid w:val="00C62549"/>
    <w:rsid w:val="00C62E71"/>
    <w:rsid w:val="00C64409"/>
    <w:rsid w:val="00C648BB"/>
    <w:rsid w:val="00C6502B"/>
    <w:rsid w:val="00C659CE"/>
    <w:rsid w:val="00C65A47"/>
    <w:rsid w:val="00C67AF7"/>
    <w:rsid w:val="00C702DC"/>
    <w:rsid w:val="00C722EE"/>
    <w:rsid w:val="00C76DCA"/>
    <w:rsid w:val="00C8561F"/>
    <w:rsid w:val="00C8715B"/>
    <w:rsid w:val="00C9101C"/>
    <w:rsid w:val="00C91EF7"/>
    <w:rsid w:val="00C92C39"/>
    <w:rsid w:val="00C93A7D"/>
    <w:rsid w:val="00C93B76"/>
    <w:rsid w:val="00CA102A"/>
    <w:rsid w:val="00CA1C05"/>
    <w:rsid w:val="00CA347A"/>
    <w:rsid w:val="00CA480B"/>
    <w:rsid w:val="00CA48CB"/>
    <w:rsid w:val="00CA547D"/>
    <w:rsid w:val="00CB32C0"/>
    <w:rsid w:val="00CC0A87"/>
    <w:rsid w:val="00CC4024"/>
    <w:rsid w:val="00CC4BDD"/>
    <w:rsid w:val="00CD0BD6"/>
    <w:rsid w:val="00CD11E5"/>
    <w:rsid w:val="00CD1623"/>
    <w:rsid w:val="00CD170B"/>
    <w:rsid w:val="00CD17C9"/>
    <w:rsid w:val="00CD35B5"/>
    <w:rsid w:val="00CD379F"/>
    <w:rsid w:val="00CD44DC"/>
    <w:rsid w:val="00CD7703"/>
    <w:rsid w:val="00CE0433"/>
    <w:rsid w:val="00CE2062"/>
    <w:rsid w:val="00CE22AA"/>
    <w:rsid w:val="00CE23D2"/>
    <w:rsid w:val="00CE3412"/>
    <w:rsid w:val="00CE34F0"/>
    <w:rsid w:val="00CE5CFF"/>
    <w:rsid w:val="00CF0DD4"/>
    <w:rsid w:val="00CF202E"/>
    <w:rsid w:val="00CF2FF9"/>
    <w:rsid w:val="00CF366B"/>
    <w:rsid w:val="00CF543B"/>
    <w:rsid w:val="00CF54BC"/>
    <w:rsid w:val="00CF6074"/>
    <w:rsid w:val="00D00CA3"/>
    <w:rsid w:val="00D04289"/>
    <w:rsid w:val="00D05747"/>
    <w:rsid w:val="00D06265"/>
    <w:rsid w:val="00D06B99"/>
    <w:rsid w:val="00D075DE"/>
    <w:rsid w:val="00D129D9"/>
    <w:rsid w:val="00D14CB8"/>
    <w:rsid w:val="00D15D63"/>
    <w:rsid w:val="00D232C3"/>
    <w:rsid w:val="00D264A3"/>
    <w:rsid w:val="00D315F9"/>
    <w:rsid w:val="00D325DB"/>
    <w:rsid w:val="00D361C3"/>
    <w:rsid w:val="00D364CB"/>
    <w:rsid w:val="00D3690A"/>
    <w:rsid w:val="00D36D57"/>
    <w:rsid w:val="00D42B14"/>
    <w:rsid w:val="00D46C48"/>
    <w:rsid w:val="00D513A5"/>
    <w:rsid w:val="00D51968"/>
    <w:rsid w:val="00D5437A"/>
    <w:rsid w:val="00D55DB0"/>
    <w:rsid w:val="00D613FF"/>
    <w:rsid w:val="00D61954"/>
    <w:rsid w:val="00D62EB6"/>
    <w:rsid w:val="00D6527F"/>
    <w:rsid w:val="00D658BB"/>
    <w:rsid w:val="00D668F7"/>
    <w:rsid w:val="00D66F4F"/>
    <w:rsid w:val="00D7046C"/>
    <w:rsid w:val="00D734B4"/>
    <w:rsid w:val="00D77ACD"/>
    <w:rsid w:val="00D77E4E"/>
    <w:rsid w:val="00D8092A"/>
    <w:rsid w:val="00D8098B"/>
    <w:rsid w:val="00D82150"/>
    <w:rsid w:val="00D840AE"/>
    <w:rsid w:val="00D8493E"/>
    <w:rsid w:val="00D85057"/>
    <w:rsid w:val="00D8508F"/>
    <w:rsid w:val="00D87A32"/>
    <w:rsid w:val="00D92CAB"/>
    <w:rsid w:val="00D937F7"/>
    <w:rsid w:val="00DA1D71"/>
    <w:rsid w:val="00DA2DC6"/>
    <w:rsid w:val="00DA3148"/>
    <w:rsid w:val="00DA4072"/>
    <w:rsid w:val="00DA56E3"/>
    <w:rsid w:val="00DA5752"/>
    <w:rsid w:val="00DB0E57"/>
    <w:rsid w:val="00DB2784"/>
    <w:rsid w:val="00DB5CC0"/>
    <w:rsid w:val="00DB6D55"/>
    <w:rsid w:val="00DB71DC"/>
    <w:rsid w:val="00DC0E5F"/>
    <w:rsid w:val="00DC3205"/>
    <w:rsid w:val="00DC3E98"/>
    <w:rsid w:val="00DC45F5"/>
    <w:rsid w:val="00DC66A3"/>
    <w:rsid w:val="00DC7308"/>
    <w:rsid w:val="00DD2F19"/>
    <w:rsid w:val="00DD3888"/>
    <w:rsid w:val="00DD5546"/>
    <w:rsid w:val="00DD6156"/>
    <w:rsid w:val="00DE2D6E"/>
    <w:rsid w:val="00DE3EBC"/>
    <w:rsid w:val="00DE4AB6"/>
    <w:rsid w:val="00DE6DE4"/>
    <w:rsid w:val="00DE7335"/>
    <w:rsid w:val="00DF1024"/>
    <w:rsid w:val="00DF2146"/>
    <w:rsid w:val="00DF25A2"/>
    <w:rsid w:val="00DF263A"/>
    <w:rsid w:val="00DF2F79"/>
    <w:rsid w:val="00DF4CD0"/>
    <w:rsid w:val="00DF5885"/>
    <w:rsid w:val="00DF5BA4"/>
    <w:rsid w:val="00DF650D"/>
    <w:rsid w:val="00E02344"/>
    <w:rsid w:val="00E030CE"/>
    <w:rsid w:val="00E049AD"/>
    <w:rsid w:val="00E05597"/>
    <w:rsid w:val="00E05FAA"/>
    <w:rsid w:val="00E07CD0"/>
    <w:rsid w:val="00E115EE"/>
    <w:rsid w:val="00E127EF"/>
    <w:rsid w:val="00E1518D"/>
    <w:rsid w:val="00E15D0D"/>
    <w:rsid w:val="00E21581"/>
    <w:rsid w:val="00E2338E"/>
    <w:rsid w:val="00E27147"/>
    <w:rsid w:val="00E277C1"/>
    <w:rsid w:val="00E361DD"/>
    <w:rsid w:val="00E36A44"/>
    <w:rsid w:val="00E36DD7"/>
    <w:rsid w:val="00E41608"/>
    <w:rsid w:val="00E4568F"/>
    <w:rsid w:val="00E45FF8"/>
    <w:rsid w:val="00E461AA"/>
    <w:rsid w:val="00E4685B"/>
    <w:rsid w:val="00E46DDA"/>
    <w:rsid w:val="00E47B61"/>
    <w:rsid w:val="00E5202D"/>
    <w:rsid w:val="00E52299"/>
    <w:rsid w:val="00E52331"/>
    <w:rsid w:val="00E529D8"/>
    <w:rsid w:val="00E57026"/>
    <w:rsid w:val="00E57C7F"/>
    <w:rsid w:val="00E61621"/>
    <w:rsid w:val="00E625CD"/>
    <w:rsid w:val="00E634B3"/>
    <w:rsid w:val="00E64733"/>
    <w:rsid w:val="00E65121"/>
    <w:rsid w:val="00E6586B"/>
    <w:rsid w:val="00E67DF9"/>
    <w:rsid w:val="00E71CD0"/>
    <w:rsid w:val="00E73637"/>
    <w:rsid w:val="00E73D73"/>
    <w:rsid w:val="00E73EC3"/>
    <w:rsid w:val="00E7584E"/>
    <w:rsid w:val="00E7686E"/>
    <w:rsid w:val="00E7717B"/>
    <w:rsid w:val="00E80573"/>
    <w:rsid w:val="00E825FD"/>
    <w:rsid w:val="00E83DBC"/>
    <w:rsid w:val="00E83DD6"/>
    <w:rsid w:val="00E851DE"/>
    <w:rsid w:val="00E85540"/>
    <w:rsid w:val="00E85E44"/>
    <w:rsid w:val="00E902F0"/>
    <w:rsid w:val="00E925DD"/>
    <w:rsid w:val="00E92A1E"/>
    <w:rsid w:val="00E93553"/>
    <w:rsid w:val="00E93DBA"/>
    <w:rsid w:val="00E95412"/>
    <w:rsid w:val="00E96E4B"/>
    <w:rsid w:val="00EB080A"/>
    <w:rsid w:val="00EB1CB0"/>
    <w:rsid w:val="00EB2460"/>
    <w:rsid w:val="00EC06F8"/>
    <w:rsid w:val="00EC08F8"/>
    <w:rsid w:val="00EC1408"/>
    <w:rsid w:val="00EC247F"/>
    <w:rsid w:val="00EC2CBE"/>
    <w:rsid w:val="00EC3503"/>
    <w:rsid w:val="00EC747B"/>
    <w:rsid w:val="00EC7B63"/>
    <w:rsid w:val="00ED0841"/>
    <w:rsid w:val="00ED29D2"/>
    <w:rsid w:val="00ED2EFE"/>
    <w:rsid w:val="00ED3A0B"/>
    <w:rsid w:val="00ED4B4B"/>
    <w:rsid w:val="00ED4D9C"/>
    <w:rsid w:val="00ED52AD"/>
    <w:rsid w:val="00ED75C5"/>
    <w:rsid w:val="00ED78FB"/>
    <w:rsid w:val="00EE2A59"/>
    <w:rsid w:val="00EE3C9A"/>
    <w:rsid w:val="00EE58BB"/>
    <w:rsid w:val="00EE7E9A"/>
    <w:rsid w:val="00EF0E28"/>
    <w:rsid w:val="00EF169A"/>
    <w:rsid w:val="00EF19A7"/>
    <w:rsid w:val="00EF1B10"/>
    <w:rsid w:val="00EF39D6"/>
    <w:rsid w:val="00EF75C4"/>
    <w:rsid w:val="00F00A13"/>
    <w:rsid w:val="00F03DE7"/>
    <w:rsid w:val="00F05242"/>
    <w:rsid w:val="00F06553"/>
    <w:rsid w:val="00F06E1C"/>
    <w:rsid w:val="00F079D0"/>
    <w:rsid w:val="00F106BB"/>
    <w:rsid w:val="00F10901"/>
    <w:rsid w:val="00F11B4C"/>
    <w:rsid w:val="00F13FD6"/>
    <w:rsid w:val="00F14223"/>
    <w:rsid w:val="00F14D6C"/>
    <w:rsid w:val="00F155F2"/>
    <w:rsid w:val="00F162B7"/>
    <w:rsid w:val="00F177FD"/>
    <w:rsid w:val="00F21F41"/>
    <w:rsid w:val="00F22BF8"/>
    <w:rsid w:val="00F23BE8"/>
    <w:rsid w:val="00F244CF"/>
    <w:rsid w:val="00F24A6B"/>
    <w:rsid w:val="00F250E7"/>
    <w:rsid w:val="00F2552E"/>
    <w:rsid w:val="00F26651"/>
    <w:rsid w:val="00F2694C"/>
    <w:rsid w:val="00F270F9"/>
    <w:rsid w:val="00F302AB"/>
    <w:rsid w:val="00F311F9"/>
    <w:rsid w:val="00F317C2"/>
    <w:rsid w:val="00F35E05"/>
    <w:rsid w:val="00F45A26"/>
    <w:rsid w:val="00F50825"/>
    <w:rsid w:val="00F512AA"/>
    <w:rsid w:val="00F54AA6"/>
    <w:rsid w:val="00F61DCD"/>
    <w:rsid w:val="00F62116"/>
    <w:rsid w:val="00F622AC"/>
    <w:rsid w:val="00F6589D"/>
    <w:rsid w:val="00F668AC"/>
    <w:rsid w:val="00F8142C"/>
    <w:rsid w:val="00F81B57"/>
    <w:rsid w:val="00F83246"/>
    <w:rsid w:val="00F83FC7"/>
    <w:rsid w:val="00F843C0"/>
    <w:rsid w:val="00F844D8"/>
    <w:rsid w:val="00F86A11"/>
    <w:rsid w:val="00F87F35"/>
    <w:rsid w:val="00F90573"/>
    <w:rsid w:val="00F90DDD"/>
    <w:rsid w:val="00F937CB"/>
    <w:rsid w:val="00F949C9"/>
    <w:rsid w:val="00F94AA6"/>
    <w:rsid w:val="00F95909"/>
    <w:rsid w:val="00F95D63"/>
    <w:rsid w:val="00F9707A"/>
    <w:rsid w:val="00F97393"/>
    <w:rsid w:val="00F977C9"/>
    <w:rsid w:val="00FA13F8"/>
    <w:rsid w:val="00FA1C4A"/>
    <w:rsid w:val="00FA24A4"/>
    <w:rsid w:val="00FA3946"/>
    <w:rsid w:val="00FA6069"/>
    <w:rsid w:val="00FB0278"/>
    <w:rsid w:val="00FB25DC"/>
    <w:rsid w:val="00FB3918"/>
    <w:rsid w:val="00FB5E65"/>
    <w:rsid w:val="00FB6B20"/>
    <w:rsid w:val="00FC5895"/>
    <w:rsid w:val="00FC5A89"/>
    <w:rsid w:val="00FC65DA"/>
    <w:rsid w:val="00FD26C5"/>
    <w:rsid w:val="00FD3FA3"/>
    <w:rsid w:val="00FD412F"/>
    <w:rsid w:val="00FD4645"/>
    <w:rsid w:val="00FD78D4"/>
    <w:rsid w:val="00FE6E83"/>
    <w:rsid w:val="00FE7817"/>
    <w:rsid w:val="00FE7B4B"/>
    <w:rsid w:val="00FF07B3"/>
    <w:rsid w:val="00FF316A"/>
    <w:rsid w:val="00FF31B8"/>
    <w:rsid w:val="00FF4A75"/>
    <w:rsid w:val="00FF4F13"/>
    <w:rsid w:val="01778F8B"/>
    <w:rsid w:val="02AF44F7"/>
    <w:rsid w:val="0446B009"/>
    <w:rsid w:val="04644C70"/>
    <w:rsid w:val="05BC1330"/>
    <w:rsid w:val="05EDE374"/>
    <w:rsid w:val="084458CC"/>
    <w:rsid w:val="0906B8DD"/>
    <w:rsid w:val="095A68A7"/>
    <w:rsid w:val="09B0BFC9"/>
    <w:rsid w:val="09DDD865"/>
    <w:rsid w:val="0A452B7C"/>
    <w:rsid w:val="0B289C01"/>
    <w:rsid w:val="0B2BFD49"/>
    <w:rsid w:val="0B62DCDE"/>
    <w:rsid w:val="0B9497E4"/>
    <w:rsid w:val="0C564404"/>
    <w:rsid w:val="0D58D5E2"/>
    <w:rsid w:val="0D81C990"/>
    <w:rsid w:val="0E0B6603"/>
    <w:rsid w:val="0E3ECAD7"/>
    <w:rsid w:val="0FB07EEA"/>
    <w:rsid w:val="10BAEF93"/>
    <w:rsid w:val="12244422"/>
    <w:rsid w:val="125F13B7"/>
    <w:rsid w:val="12C4E004"/>
    <w:rsid w:val="130CFE75"/>
    <w:rsid w:val="13466738"/>
    <w:rsid w:val="14D2A4D6"/>
    <w:rsid w:val="14FEC392"/>
    <w:rsid w:val="156E63D8"/>
    <w:rsid w:val="157AD1CB"/>
    <w:rsid w:val="16395859"/>
    <w:rsid w:val="167E07FA"/>
    <w:rsid w:val="16E91AA5"/>
    <w:rsid w:val="1806743A"/>
    <w:rsid w:val="180A1FD6"/>
    <w:rsid w:val="184F3C87"/>
    <w:rsid w:val="187BCED8"/>
    <w:rsid w:val="195B1CB5"/>
    <w:rsid w:val="1983F0EC"/>
    <w:rsid w:val="19B5A8BC"/>
    <w:rsid w:val="1AA12DFF"/>
    <w:rsid w:val="1C46BE82"/>
    <w:rsid w:val="1DC4CA32"/>
    <w:rsid w:val="20756F07"/>
    <w:rsid w:val="21EB0B8D"/>
    <w:rsid w:val="22A56A3A"/>
    <w:rsid w:val="22C28406"/>
    <w:rsid w:val="232D989A"/>
    <w:rsid w:val="235C8B02"/>
    <w:rsid w:val="23A00D44"/>
    <w:rsid w:val="23F35D99"/>
    <w:rsid w:val="2402B4AF"/>
    <w:rsid w:val="24F85B63"/>
    <w:rsid w:val="257B08AB"/>
    <w:rsid w:val="26149CCE"/>
    <w:rsid w:val="27392649"/>
    <w:rsid w:val="27F277DD"/>
    <w:rsid w:val="282B36DF"/>
    <w:rsid w:val="28D39468"/>
    <w:rsid w:val="29184AA3"/>
    <w:rsid w:val="293747D8"/>
    <w:rsid w:val="29D3F9E4"/>
    <w:rsid w:val="2B15492C"/>
    <w:rsid w:val="2B28CE77"/>
    <w:rsid w:val="2CBCD945"/>
    <w:rsid w:val="2D6910EA"/>
    <w:rsid w:val="2DB8D98E"/>
    <w:rsid w:val="2EB10A0C"/>
    <w:rsid w:val="2EFA8F4D"/>
    <w:rsid w:val="2F730EE2"/>
    <w:rsid w:val="2F77E9E6"/>
    <w:rsid w:val="2FB95500"/>
    <w:rsid w:val="302A4D68"/>
    <w:rsid w:val="3036F12F"/>
    <w:rsid w:val="30D4AA36"/>
    <w:rsid w:val="3174405B"/>
    <w:rsid w:val="3332F0AD"/>
    <w:rsid w:val="33976CC9"/>
    <w:rsid w:val="33E356F4"/>
    <w:rsid w:val="33FEF738"/>
    <w:rsid w:val="342FB442"/>
    <w:rsid w:val="34DCE5B3"/>
    <w:rsid w:val="3607D018"/>
    <w:rsid w:val="3663A1AB"/>
    <w:rsid w:val="36ACEF43"/>
    <w:rsid w:val="36D40CCC"/>
    <w:rsid w:val="38C146C6"/>
    <w:rsid w:val="394FD9D2"/>
    <w:rsid w:val="39709D59"/>
    <w:rsid w:val="3A585539"/>
    <w:rsid w:val="3C328AE7"/>
    <w:rsid w:val="3FD9727B"/>
    <w:rsid w:val="41479C11"/>
    <w:rsid w:val="41C3C0CB"/>
    <w:rsid w:val="42103EBA"/>
    <w:rsid w:val="4228D094"/>
    <w:rsid w:val="422B1A35"/>
    <w:rsid w:val="424549E5"/>
    <w:rsid w:val="429898F4"/>
    <w:rsid w:val="42CF8A51"/>
    <w:rsid w:val="42D80E5E"/>
    <w:rsid w:val="432747F5"/>
    <w:rsid w:val="4358BCA2"/>
    <w:rsid w:val="444D9AAB"/>
    <w:rsid w:val="452E056D"/>
    <w:rsid w:val="4556ED8B"/>
    <w:rsid w:val="46072B13"/>
    <w:rsid w:val="46B99769"/>
    <w:rsid w:val="475AF76D"/>
    <w:rsid w:val="47FDFB72"/>
    <w:rsid w:val="4878E7BA"/>
    <w:rsid w:val="48D4FC6C"/>
    <w:rsid w:val="49293B05"/>
    <w:rsid w:val="4A450F64"/>
    <w:rsid w:val="4A6D6D22"/>
    <w:rsid w:val="4ADA9C36"/>
    <w:rsid w:val="4C766C97"/>
    <w:rsid w:val="4CEA2D1C"/>
    <w:rsid w:val="4DBD71A4"/>
    <w:rsid w:val="4E9949FB"/>
    <w:rsid w:val="4E9E9739"/>
    <w:rsid w:val="50CF9400"/>
    <w:rsid w:val="51F829B6"/>
    <w:rsid w:val="520779AA"/>
    <w:rsid w:val="521C8ACA"/>
    <w:rsid w:val="52737A93"/>
    <w:rsid w:val="52C9FFED"/>
    <w:rsid w:val="532B422E"/>
    <w:rsid w:val="53B85B2B"/>
    <w:rsid w:val="5436764A"/>
    <w:rsid w:val="54437DA5"/>
    <w:rsid w:val="54817E7C"/>
    <w:rsid w:val="551E6047"/>
    <w:rsid w:val="55624A15"/>
    <w:rsid w:val="55A64641"/>
    <w:rsid w:val="55DAC887"/>
    <w:rsid w:val="5653796C"/>
    <w:rsid w:val="5724AF8D"/>
    <w:rsid w:val="577324BD"/>
    <w:rsid w:val="584FAC02"/>
    <w:rsid w:val="5954EF9F"/>
    <w:rsid w:val="595F0075"/>
    <w:rsid w:val="5A3813E4"/>
    <w:rsid w:val="5B7EBCBE"/>
    <w:rsid w:val="5BA4B568"/>
    <w:rsid w:val="5E2C9AB1"/>
    <w:rsid w:val="5E5624BD"/>
    <w:rsid w:val="5EB5D028"/>
    <w:rsid w:val="5FBBC9CF"/>
    <w:rsid w:val="60D140D6"/>
    <w:rsid w:val="60D51D33"/>
    <w:rsid w:val="623A9C1A"/>
    <w:rsid w:val="627E0ED7"/>
    <w:rsid w:val="62BBE96E"/>
    <w:rsid w:val="632F7912"/>
    <w:rsid w:val="63B86AE6"/>
    <w:rsid w:val="648ED1ED"/>
    <w:rsid w:val="687C57D8"/>
    <w:rsid w:val="68ABB1D9"/>
    <w:rsid w:val="68E8C0DA"/>
    <w:rsid w:val="694C9DF8"/>
    <w:rsid w:val="697A4991"/>
    <w:rsid w:val="6A3AC19D"/>
    <w:rsid w:val="6B0E4FFC"/>
    <w:rsid w:val="6B16BFFE"/>
    <w:rsid w:val="6B8A978E"/>
    <w:rsid w:val="6BD7B77E"/>
    <w:rsid w:val="6C3F4C87"/>
    <w:rsid w:val="6DF34135"/>
    <w:rsid w:val="6E222B14"/>
    <w:rsid w:val="6F191F22"/>
    <w:rsid w:val="7133EB03"/>
    <w:rsid w:val="713A0681"/>
    <w:rsid w:val="714422B8"/>
    <w:rsid w:val="71BD5036"/>
    <w:rsid w:val="73234F9B"/>
    <w:rsid w:val="73302808"/>
    <w:rsid w:val="73683D58"/>
    <w:rsid w:val="73ADE05A"/>
    <w:rsid w:val="73CDCC3E"/>
    <w:rsid w:val="741F673C"/>
    <w:rsid w:val="742A307A"/>
    <w:rsid w:val="7483F0A3"/>
    <w:rsid w:val="75BE831B"/>
    <w:rsid w:val="7602BBE8"/>
    <w:rsid w:val="761C15F4"/>
    <w:rsid w:val="769C203E"/>
    <w:rsid w:val="78B8B201"/>
    <w:rsid w:val="7ABEAB49"/>
    <w:rsid w:val="7B9FF0DD"/>
    <w:rsid w:val="7C5AD8B1"/>
    <w:rsid w:val="7CE960D3"/>
    <w:rsid w:val="7FFA4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63D79"/>
  <w15:chartTrackingRefBased/>
  <w15:docId w15:val="{281E39A0-A262-473C-9CB2-AA45003E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52"/>
    <w:rPr>
      <w:sz w:val="24"/>
      <w:szCs w:val="24"/>
    </w:rPr>
  </w:style>
  <w:style w:type="paragraph" w:styleId="Heading1">
    <w:name w:val="heading 1"/>
    <w:basedOn w:val="Normal"/>
    <w:next w:val="Normal"/>
    <w:qFormat/>
    <w:pPr>
      <w:keepNext/>
      <w:ind w:left="360"/>
      <w:outlineLvl w:val="0"/>
    </w:pPr>
    <w:rPr>
      <w:rFonts w:ascii="Arial Narrow" w:hAnsi="Arial Narrow"/>
      <w:b/>
      <w:bCs/>
      <w:sz w:val="15"/>
    </w:rPr>
  </w:style>
  <w:style w:type="paragraph" w:styleId="Heading2">
    <w:name w:val="heading 2"/>
    <w:basedOn w:val="Normal"/>
    <w:next w:val="Normal"/>
    <w:qFormat/>
    <w:pPr>
      <w:keepNext/>
      <w:outlineLvl w:val="1"/>
    </w:pPr>
    <w:rPr>
      <w:rFonts w:ascii="Arial Narrow" w:hAnsi="Arial Narrow"/>
      <w:b/>
      <w:bCs/>
      <w:sz w:val="15"/>
    </w:rPr>
  </w:style>
  <w:style w:type="paragraph" w:styleId="Heading3">
    <w:name w:val="heading 3"/>
    <w:basedOn w:val="Normal"/>
    <w:next w:val="Normal"/>
    <w:qFormat/>
    <w:pPr>
      <w:keepNext/>
      <w:jc w:val="center"/>
      <w:outlineLvl w:val="2"/>
    </w:pPr>
    <w:rPr>
      <w:rFonts w:ascii="Arial" w:hAnsi="Arial"/>
      <w:b/>
      <w:i/>
      <w:sz w:val="16"/>
      <w:szCs w:val="20"/>
    </w:rPr>
  </w:style>
  <w:style w:type="paragraph" w:styleId="Heading4">
    <w:name w:val="heading 4"/>
    <w:basedOn w:val="Normal"/>
    <w:next w:val="Normal"/>
    <w:qFormat/>
    <w:pPr>
      <w:keepNext/>
      <w:outlineLvl w:val="3"/>
    </w:pPr>
    <w:rPr>
      <w:rFonts w:ascii="Arial Narrow" w:hAnsi="Arial Narrow"/>
      <w:b/>
      <w:bCs/>
      <w:i/>
      <w:iCs/>
      <w:sz w:val="16"/>
    </w:rPr>
  </w:style>
  <w:style w:type="paragraph" w:styleId="Heading5">
    <w:name w:val="heading 5"/>
    <w:basedOn w:val="Normal"/>
    <w:next w:val="Normal"/>
    <w:qFormat/>
    <w:pPr>
      <w:keepNext/>
      <w:outlineLvl w:val="4"/>
    </w:pPr>
    <w:rPr>
      <w:rFonts w:ascii="Arial Narrow" w:hAnsi="Arial Narrow"/>
      <w:b/>
      <w:bCs/>
      <w:i/>
      <w:iCs/>
      <w:sz w:val="15"/>
    </w:rPr>
  </w:style>
  <w:style w:type="paragraph" w:styleId="Heading6">
    <w:name w:val="heading 6"/>
    <w:basedOn w:val="Normal"/>
    <w:next w:val="Normal"/>
    <w:qFormat/>
    <w:pPr>
      <w:keepNext/>
      <w:outlineLvl w:val="5"/>
    </w:pPr>
    <w:rPr>
      <w:rFonts w:ascii="Arial Narrow" w:hAnsi="Arial Narrow"/>
      <w:b/>
      <w:sz w:val="20"/>
      <w:szCs w:val="20"/>
    </w:rPr>
  </w:style>
  <w:style w:type="paragraph" w:styleId="Heading7">
    <w:name w:val="heading 7"/>
    <w:basedOn w:val="Normal"/>
    <w:next w:val="Normal"/>
    <w:qFormat/>
    <w:pPr>
      <w:keepNext/>
      <w:outlineLvl w:val="6"/>
    </w:pPr>
    <w:rPr>
      <w:rFonts w:ascii="Arial Narrow" w:hAnsi="Arial Narrow"/>
      <w:b/>
      <w:sz w:val="15"/>
      <w:szCs w:val="20"/>
    </w:rPr>
  </w:style>
  <w:style w:type="paragraph" w:styleId="Heading8">
    <w:name w:val="heading 8"/>
    <w:basedOn w:val="Normal"/>
    <w:next w:val="Normal"/>
    <w:qFormat/>
    <w:pPr>
      <w:keepNext/>
      <w:ind w:left="259" w:hanging="259"/>
      <w:outlineLvl w:val="7"/>
    </w:pPr>
    <w:rPr>
      <w:rFonts w:ascii="Arial Narrow" w:hAnsi="Arial Narrow"/>
      <w:b/>
      <w:bCs/>
      <w:i/>
      <w:iCs/>
      <w:sz w:val="16"/>
    </w:rPr>
  </w:style>
  <w:style w:type="paragraph" w:styleId="Heading9">
    <w:name w:val="heading 9"/>
    <w:basedOn w:val="Normal"/>
    <w:next w:val="Normal"/>
    <w:qFormat/>
    <w:pPr>
      <w:keepNext/>
      <w:spacing w:line="160" w:lineRule="exact"/>
      <w:ind w:left="252" w:hanging="252"/>
      <w:outlineLvl w:val="8"/>
    </w:pPr>
    <w:rPr>
      <w:rFonts w:ascii="Arial Narrow" w:hAnsi="Arial Narrow"/>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sz w:val="36"/>
      <w:szCs w:val="20"/>
    </w:rPr>
  </w:style>
  <w:style w:type="paragraph" w:styleId="BodyText3">
    <w:name w:val="Body Text 3"/>
    <w:basedOn w:val="Normal"/>
    <w:semiHidden/>
    <w:pPr>
      <w:spacing w:before="60" w:after="60"/>
    </w:pPr>
    <w:rPr>
      <w:rFonts w:ascii="Arial Narrow" w:hAnsi="Arial Narrow"/>
      <w:b/>
      <w:i/>
      <w:sz w:val="15"/>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Arial" w:hAnsi="Arial"/>
      <w:sz w:val="15"/>
      <w:szCs w:val="20"/>
    </w:rPr>
  </w:style>
  <w:style w:type="paragraph" w:styleId="BodyTextIndent">
    <w:name w:val="Body Text Indent"/>
    <w:basedOn w:val="Normal"/>
    <w:semiHidden/>
    <w:pPr>
      <w:ind w:left="187"/>
    </w:pPr>
    <w:rPr>
      <w:rFonts w:ascii="Arial Narrow" w:hAnsi="Arial Narrow"/>
      <w:sz w:val="15"/>
    </w:rPr>
  </w:style>
  <w:style w:type="paragraph" w:styleId="BodyTextIndent2">
    <w:name w:val="Body Text Indent 2"/>
    <w:basedOn w:val="Normal"/>
    <w:semiHidden/>
    <w:pPr>
      <w:ind w:left="180"/>
    </w:pPr>
    <w:rPr>
      <w:rFonts w:ascii="Arial Narrow" w:hAnsi="Arial Narrow"/>
      <w:sz w:val="15"/>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76DCA"/>
    <w:rPr>
      <w:rFonts w:ascii="Tahoma" w:hAnsi="Tahoma" w:cs="Tahoma"/>
      <w:sz w:val="16"/>
      <w:szCs w:val="16"/>
    </w:rPr>
  </w:style>
  <w:style w:type="character" w:customStyle="1" w:styleId="BalloonTextChar">
    <w:name w:val="Balloon Text Char"/>
    <w:link w:val="BalloonText"/>
    <w:uiPriority w:val="99"/>
    <w:semiHidden/>
    <w:rsid w:val="00C76DCA"/>
    <w:rPr>
      <w:rFonts w:ascii="Tahoma" w:hAnsi="Tahoma" w:cs="Tahoma"/>
      <w:sz w:val="16"/>
      <w:szCs w:val="16"/>
    </w:rPr>
  </w:style>
  <w:style w:type="paragraph" w:styleId="Title">
    <w:name w:val="Title"/>
    <w:basedOn w:val="Normal"/>
    <w:link w:val="TitleChar"/>
    <w:qFormat/>
    <w:rsid w:val="00D668F7"/>
    <w:pPr>
      <w:jc w:val="center"/>
    </w:pPr>
    <w:rPr>
      <w:b/>
      <w:szCs w:val="20"/>
    </w:rPr>
  </w:style>
  <w:style w:type="character" w:customStyle="1" w:styleId="TitleChar">
    <w:name w:val="Title Char"/>
    <w:link w:val="Title"/>
    <w:rsid w:val="00D668F7"/>
    <w:rPr>
      <w:b/>
      <w:sz w:val="24"/>
    </w:rPr>
  </w:style>
  <w:style w:type="character" w:customStyle="1" w:styleId="FooterChar">
    <w:name w:val="Footer Char"/>
    <w:link w:val="Footer"/>
    <w:rsid w:val="00D668F7"/>
    <w:rPr>
      <w:sz w:val="24"/>
      <w:szCs w:val="24"/>
    </w:rPr>
  </w:style>
  <w:style w:type="character" w:styleId="CommentReference">
    <w:name w:val="annotation reference"/>
    <w:uiPriority w:val="99"/>
    <w:semiHidden/>
    <w:unhideWhenUsed/>
    <w:rsid w:val="008A29E4"/>
    <w:rPr>
      <w:sz w:val="16"/>
      <w:szCs w:val="16"/>
    </w:rPr>
  </w:style>
  <w:style w:type="paragraph" w:styleId="CommentText">
    <w:name w:val="annotation text"/>
    <w:basedOn w:val="Normal"/>
    <w:link w:val="CommentTextChar"/>
    <w:uiPriority w:val="99"/>
    <w:unhideWhenUsed/>
    <w:rsid w:val="008A29E4"/>
    <w:rPr>
      <w:sz w:val="20"/>
      <w:szCs w:val="20"/>
    </w:rPr>
  </w:style>
  <w:style w:type="character" w:customStyle="1" w:styleId="CommentTextChar">
    <w:name w:val="Comment Text Char"/>
    <w:basedOn w:val="DefaultParagraphFont"/>
    <w:link w:val="CommentText"/>
    <w:uiPriority w:val="99"/>
    <w:rsid w:val="008A29E4"/>
  </w:style>
  <w:style w:type="paragraph" w:styleId="CommentSubject">
    <w:name w:val="annotation subject"/>
    <w:basedOn w:val="CommentText"/>
    <w:next w:val="CommentText"/>
    <w:link w:val="CommentSubjectChar"/>
    <w:uiPriority w:val="99"/>
    <w:semiHidden/>
    <w:unhideWhenUsed/>
    <w:rsid w:val="008A29E4"/>
    <w:rPr>
      <w:b/>
      <w:bCs/>
    </w:rPr>
  </w:style>
  <w:style w:type="character" w:customStyle="1" w:styleId="CommentSubjectChar">
    <w:name w:val="Comment Subject Char"/>
    <w:link w:val="CommentSubject"/>
    <w:uiPriority w:val="99"/>
    <w:semiHidden/>
    <w:rsid w:val="008A29E4"/>
    <w:rPr>
      <w:b/>
      <w:bCs/>
    </w:rPr>
  </w:style>
  <w:style w:type="paragraph" w:styleId="Revision">
    <w:name w:val="Revision"/>
    <w:hidden/>
    <w:uiPriority w:val="99"/>
    <w:semiHidden/>
    <w:rsid w:val="00835148"/>
    <w:rPr>
      <w:sz w:val="24"/>
      <w:szCs w:val="24"/>
    </w:rPr>
  </w:style>
  <w:style w:type="character" w:customStyle="1" w:styleId="UnresolvedMention1">
    <w:name w:val="Unresolved Mention1"/>
    <w:uiPriority w:val="99"/>
    <w:semiHidden/>
    <w:unhideWhenUsed/>
    <w:rsid w:val="00EF1B10"/>
    <w:rPr>
      <w:color w:val="605E5C"/>
      <w:shd w:val="clear" w:color="auto" w:fill="E1DFDD"/>
    </w:rPr>
  </w:style>
  <w:style w:type="character" w:customStyle="1" w:styleId="UnresolvedMention2">
    <w:name w:val="Unresolved Mention2"/>
    <w:basedOn w:val="DefaultParagraphFont"/>
    <w:uiPriority w:val="99"/>
    <w:unhideWhenUsed/>
    <w:rsid w:val="00630E04"/>
    <w:rPr>
      <w:color w:val="605E5C"/>
      <w:shd w:val="clear" w:color="auto" w:fill="E1DFDD"/>
    </w:rPr>
  </w:style>
  <w:style w:type="paragraph" w:styleId="ListParagraph">
    <w:name w:val="List Paragraph"/>
    <w:basedOn w:val="Normal"/>
    <w:uiPriority w:val="34"/>
    <w:qFormat/>
    <w:rsid w:val="004B02FE"/>
    <w:pPr>
      <w:ind w:left="720"/>
      <w:contextualSpacing/>
    </w:pPr>
  </w:style>
  <w:style w:type="character" w:customStyle="1" w:styleId="Mention1">
    <w:name w:val="Mention1"/>
    <w:basedOn w:val="DefaultParagraphFont"/>
    <w:uiPriority w:val="99"/>
    <w:unhideWhenUsed/>
    <w:rsid w:val="00AB432A"/>
    <w:rPr>
      <w:color w:val="2B579A"/>
      <w:shd w:val="clear" w:color="auto" w:fill="E1DFDD"/>
    </w:rPr>
  </w:style>
  <w:style w:type="table" w:styleId="TableGrid">
    <w:name w:val="Table Grid"/>
    <w:basedOn w:val="TableNormal"/>
    <w:uiPriority w:val="59"/>
    <w:rsid w:val="00AB43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45605"/>
    <w:rPr>
      <w:sz w:val="24"/>
      <w:szCs w:val="24"/>
    </w:rPr>
  </w:style>
  <w:style w:type="paragraph" w:styleId="FootnoteText">
    <w:name w:val="footnote text"/>
    <w:basedOn w:val="Normal"/>
    <w:link w:val="FootnoteTextChar"/>
    <w:uiPriority w:val="99"/>
    <w:semiHidden/>
    <w:unhideWhenUsed/>
    <w:rsid w:val="005E6463"/>
    <w:rPr>
      <w:sz w:val="20"/>
      <w:szCs w:val="20"/>
    </w:rPr>
  </w:style>
  <w:style w:type="character" w:customStyle="1" w:styleId="FootnoteTextChar">
    <w:name w:val="Footnote Text Char"/>
    <w:basedOn w:val="DefaultParagraphFont"/>
    <w:link w:val="FootnoteText"/>
    <w:uiPriority w:val="99"/>
    <w:semiHidden/>
    <w:rsid w:val="005E6463"/>
  </w:style>
  <w:style w:type="character" w:styleId="FootnoteReference">
    <w:name w:val="footnote reference"/>
    <w:basedOn w:val="DefaultParagraphFont"/>
    <w:uiPriority w:val="99"/>
    <w:semiHidden/>
    <w:unhideWhenUsed/>
    <w:rsid w:val="005E6463"/>
    <w:rPr>
      <w:vertAlign w:val="superscript"/>
    </w:rPr>
  </w:style>
  <w:style w:type="character" w:styleId="UnresolvedMention">
    <w:name w:val="Unresolved Mention"/>
    <w:basedOn w:val="DefaultParagraphFont"/>
    <w:uiPriority w:val="99"/>
    <w:unhideWhenUsed/>
    <w:rsid w:val="00D840AE"/>
    <w:rPr>
      <w:color w:val="605E5C"/>
      <w:shd w:val="clear" w:color="auto" w:fill="E1DFDD"/>
    </w:rPr>
  </w:style>
  <w:style w:type="character" w:styleId="Mention">
    <w:name w:val="Mention"/>
    <w:basedOn w:val="DefaultParagraphFont"/>
    <w:uiPriority w:val="99"/>
    <w:unhideWhenUsed/>
    <w:rsid w:val="00C54B41"/>
    <w:rPr>
      <w:color w:val="2B579A"/>
      <w:shd w:val="clear" w:color="auto" w:fill="E1DFDD"/>
    </w:rPr>
  </w:style>
  <w:style w:type="character" w:styleId="FollowedHyperlink">
    <w:name w:val="FollowedHyperlink"/>
    <w:basedOn w:val="DefaultParagraphFont"/>
    <w:uiPriority w:val="99"/>
    <w:semiHidden/>
    <w:unhideWhenUsed/>
    <w:rsid w:val="00647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es.ed.gov/programs/edge/docs/LOCALE_CLASSIFICAT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f2c26d0cce2905a3bf3399d489b13e7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fa06c682bef1e2c1950c35e276d796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7AE55-5E6D-42B2-9ECB-54709259A115}">
  <ds:schemaRefs>
    <ds:schemaRef ds:uri="http://schemas.openxmlformats.org/officeDocument/2006/bibliography"/>
  </ds:schemaRefs>
</ds:datastoreItem>
</file>

<file path=customXml/itemProps2.xml><?xml version="1.0" encoding="utf-8"?>
<ds:datastoreItem xmlns:ds="http://schemas.openxmlformats.org/officeDocument/2006/customXml" ds:itemID="{6F3A1CE6-EF45-4704-931A-7213D2DE9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61F09-B00A-4895-A715-C8E1406FC9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D29930-5833-457E-9EC9-FDEC687E2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1254</Words>
  <Characters>7154</Characters>
  <Application>Microsoft Office Word</Application>
  <DocSecurity>0</DocSecurity>
  <Lines>59</Lines>
  <Paragraphs>16</Paragraphs>
  <ScaleCrop>false</ScaleCrop>
  <Company/>
  <LinksUpToDate>false</LinksUpToDate>
  <CharactersWithSpaces>8392</CharactersWithSpaces>
  <SharedDoc>false</SharedDoc>
  <HLinks>
    <vt:vector size="6" baseType="variant">
      <vt:variant>
        <vt:i4>3342353</vt:i4>
      </vt:variant>
      <vt:variant>
        <vt:i4>0</vt:i4>
      </vt:variant>
      <vt:variant>
        <vt:i4>0</vt:i4>
      </vt:variant>
      <vt:variant>
        <vt:i4>5</vt:i4>
      </vt:variant>
      <vt:variant>
        <vt:lpwstr>https://nces.ed.gov/programs/edge/docs/LOCALE_CLASSIFICATIONS.pdf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Okoroma, Rhondalyn</dc:creator>
  <cp:keywords/>
  <dc:description/>
  <cp:lastModifiedBy>Kennedy, Lauren</cp:lastModifiedBy>
  <cp:revision>5</cp:revision>
  <dcterms:created xsi:type="dcterms:W3CDTF">2022-01-19T21:35:00Z</dcterms:created>
  <dcterms:modified xsi:type="dcterms:W3CDTF">2022-01-20T21:55:00Z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