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73A3D1AD">
      <w:pPr>
        <w:pStyle w:val="Header"/>
        <w:rPr>
          <w:rFonts w:ascii="Times New Roman" w:hAnsi="Times New Roman"/>
          <w:szCs w:val="24"/>
        </w:rPr>
      </w:pPr>
      <w:r w:rsidRPr="00196A81">
        <w:rPr>
          <w:rFonts w:ascii="Times New Roman" w:hAnsi="Times New Roman"/>
          <w:szCs w:val="24"/>
        </w:rPr>
        <w:t xml:space="preserve">Revised: </w:t>
      </w:r>
      <w:r w:rsidR="00570A69">
        <w:rPr>
          <w:rFonts w:ascii="Times New Roman" w:hAnsi="Times New Roman"/>
          <w:szCs w:val="24"/>
        </w:rPr>
        <w:t>1/</w:t>
      </w:r>
      <w:r w:rsidR="002F1270">
        <w:rPr>
          <w:rFonts w:ascii="Times New Roman" w:hAnsi="Times New Roman"/>
          <w:szCs w:val="24"/>
        </w:rPr>
        <w:t>20</w:t>
      </w:r>
      <w:r w:rsidR="00570A69">
        <w:rPr>
          <w:rFonts w:ascii="Times New Roman" w:hAnsi="Times New Roman"/>
          <w:szCs w:val="24"/>
        </w:rPr>
        <w:t>/22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FB01D1" w:rsidR="0014781D" w:rsidP="00BF1380" w:rsidRDefault="0014781D" w14:paraId="0949F606" w14:textId="7672325D">
      <w:pPr>
        <w:rPr>
          <w:rFonts w:ascii="Times New Roman" w:hAnsi="Times New Roman"/>
          <w:szCs w:val="24"/>
        </w:rPr>
      </w:pPr>
      <w:r w:rsidRPr="00FB01D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w:t>
      </w:r>
      <w:r w:rsidRPr="004E5A83" w:rsidR="005A4A9F">
        <w:rPr>
          <w:rFonts w:ascii="Times New Roman" w:hAnsi="Times New Roman"/>
        </w:rPr>
        <w:t>the American Rescue Plan (ARP)</w:t>
      </w:r>
      <w:r w:rsidRPr="00FB01D1">
        <w:rPr>
          <w:rFonts w:ascii="Times New Roman" w:hAnsi="Times New Roman"/>
          <w:szCs w:val="24"/>
        </w:rPr>
        <w:t>.</w:t>
      </w:r>
    </w:p>
    <w:p w:rsidRPr="00FB01D1" w:rsidR="0014781D" w:rsidP="00BF1380" w:rsidRDefault="0014781D" w14:paraId="756FF568" w14:textId="77777777">
      <w:pPr>
        <w:rPr>
          <w:rFonts w:ascii="Times New Roman" w:hAnsi="Times New Roman"/>
          <w:szCs w:val="24"/>
        </w:rPr>
      </w:pPr>
    </w:p>
    <w:p w:rsidRPr="00FB01D1" w:rsidR="00F656BD" w:rsidP="00F656BD" w:rsidRDefault="004E5A83" w14:paraId="4E7556F7" w14:textId="7A9D8181">
      <w:pPr>
        <w:rPr>
          <w:rFonts w:ascii="Times New Roman" w:hAnsi="Times New Roman"/>
        </w:rPr>
      </w:pPr>
      <w:r w:rsidRPr="004E5A83">
        <w:rPr>
          <w:rFonts w:ascii="Times New Roman" w:hAnsi="Times New Roman"/>
        </w:rPr>
        <w:t>Section 2003 of ARP allocates funds for institutions of higher education (IHEs) that the Secretary determines have the greatest unmet needs related to the coronavirus.  This collection includes 1) a certification and agreement and 2) a profile form that will be used by institutions applying for discretionary grant funding under this section.</w:t>
      </w:r>
      <w:r>
        <w:rPr>
          <w:rFonts w:ascii="Times New Roman" w:hAnsi="Times New Roman"/>
        </w:rPr>
        <w:t xml:space="preserve">  </w:t>
      </w:r>
      <w:r w:rsidRPr="004E5A83" w:rsidR="00AB5E60">
        <w:rPr>
          <w:rFonts w:ascii="Times New Roman" w:hAnsi="Times New Roman"/>
        </w:rPr>
        <w:t>This is a new collection submitted for emergency processing</w:t>
      </w:r>
      <w:r w:rsidR="00AB5E60">
        <w:rPr>
          <w:rFonts w:ascii="Times New Roman" w:hAnsi="Times New Roman"/>
        </w:rPr>
        <w:t>.</w:t>
      </w:r>
    </w:p>
    <w:p w:rsidRPr="00FB01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1AEBEDE8">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w:t>
      </w:r>
      <w:r w:rsidRPr="004E5A83" w:rsidR="00086D6A">
        <w:rPr>
          <w:rFonts w:ascii="Times New Roman" w:hAnsi="Times New Roman"/>
        </w:rPr>
        <w:t>2003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lastRenderedPageBreak/>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97B1226">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to fulfill the mandates of </w:t>
      </w:r>
      <w:r w:rsidR="005A4A9F">
        <w:rPr>
          <w:rFonts w:ascii="Times New Roman" w:hAnsi="Times New Roman"/>
          <w:szCs w:val="24"/>
        </w:rPr>
        <w:t>ARP</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25EF2903">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w:t>
      </w:r>
      <w:r w:rsidRPr="002F1270">
        <w:rPr>
          <w:rFonts w:ascii="Times New Roman" w:hAnsi="Times New Roman"/>
        </w:rPr>
        <w:t xml:space="preserve">OMB by </w:t>
      </w:r>
      <w:r w:rsidRPr="002F1270" w:rsidR="0087395B">
        <w:rPr>
          <w:rFonts w:ascii="Times New Roman" w:hAnsi="Times New Roman"/>
        </w:rPr>
        <w:t xml:space="preserve">January </w:t>
      </w:r>
      <w:r w:rsidRPr="002F1270" w:rsidR="002F1270">
        <w:rPr>
          <w:rFonts w:ascii="Times New Roman" w:hAnsi="Times New Roman"/>
        </w:rPr>
        <w:t>25</w:t>
      </w:r>
      <w:r w:rsidRPr="006856D2">
        <w:rPr>
          <w:rFonts w:ascii="Times New Roman" w:hAnsi="Times New Roman"/>
        </w:rPr>
        <w:t xml:space="preserve"> and will publish an emergency notice with a </w:t>
      </w:r>
      <w:r w:rsidR="00D642C8">
        <w:rPr>
          <w:rFonts w:ascii="Times New Roman" w:hAnsi="Times New Roman"/>
        </w:rPr>
        <w:t>3</w:t>
      </w:r>
      <w:r w:rsidRPr="006856D2">
        <w:rPr>
          <w:rFonts w:ascii="Times New Roman" w:hAnsi="Times New Roman"/>
        </w:rPr>
        <w:t>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196A81">
        <w:rPr>
          <w:rFonts w:ascii="Times New Roman" w:hAnsi="Times New Roman"/>
          <w:b/>
          <w:szCs w:val="24"/>
        </w:rPr>
        <w:lastRenderedPageBreak/>
        <w:t>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B6896" w:rsidTr="00AB7E31" w14:paraId="56DDEF68" w14:textId="77777777">
        <w:tc>
          <w:tcPr>
            <w:tcW w:w="1345" w:type="dxa"/>
          </w:tcPr>
          <w:p w:rsidRPr="00196A81" w:rsidR="005B6896" w:rsidP="005B6896" w:rsidRDefault="005B6896"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5B6896" w:rsidP="005B6896" w:rsidRDefault="005B6896"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08253C" w14:paraId="56DDEF62" w14:textId="01F38DC7">
            <w:pPr>
              <w:tabs>
                <w:tab w:val="left" w:pos="0"/>
              </w:tabs>
              <w:rPr>
                <w:rFonts w:ascii="Times New Roman" w:hAnsi="Times New Roman"/>
                <w:szCs w:val="24"/>
              </w:rPr>
            </w:pPr>
            <w:r>
              <w:rPr>
                <w:rFonts w:ascii="Times New Roman" w:hAnsi="Times New Roman"/>
                <w:szCs w:val="24"/>
              </w:rPr>
              <w:t>210</w:t>
            </w:r>
          </w:p>
        </w:tc>
        <w:tc>
          <w:tcPr>
            <w:tcW w:w="1249" w:type="dxa"/>
          </w:tcPr>
          <w:p w:rsidRPr="00AD4FB0" w:rsidR="005B6896" w:rsidP="005B6896" w:rsidRDefault="0008253C" w14:paraId="56DDEF63" w14:textId="311B0B84">
            <w:pPr>
              <w:tabs>
                <w:tab w:val="left" w:pos="0"/>
              </w:tabs>
              <w:rPr>
                <w:rFonts w:ascii="Times New Roman" w:hAnsi="Times New Roman"/>
                <w:szCs w:val="24"/>
              </w:rPr>
            </w:pPr>
            <w:r>
              <w:rPr>
                <w:rFonts w:ascii="Times New Roman" w:hAnsi="Times New Roman"/>
                <w:szCs w:val="24"/>
              </w:rPr>
              <w:t>210</w:t>
            </w:r>
          </w:p>
        </w:tc>
        <w:tc>
          <w:tcPr>
            <w:tcW w:w="1248" w:type="dxa"/>
          </w:tcPr>
          <w:p w:rsidRPr="00196A81" w:rsidR="005B6896" w:rsidP="005B6896" w:rsidRDefault="005B6896" w14:paraId="56DDEF64" w14:textId="2F942DAF">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08253C" w14:paraId="56DDEF65" w14:textId="4B7062EF">
            <w:pPr>
              <w:tabs>
                <w:tab w:val="left" w:pos="0"/>
              </w:tabs>
              <w:rPr>
                <w:rFonts w:ascii="Times New Roman" w:hAnsi="Times New Roman"/>
                <w:szCs w:val="24"/>
              </w:rPr>
            </w:pPr>
            <w:r>
              <w:rPr>
                <w:rFonts w:ascii="Times New Roman" w:hAnsi="Times New Roman"/>
                <w:szCs w:val="24"/>
              </w:rPr>
              <w:t>630</w:t>
            </w:r>
          </w:p>
        </w:tc>
        <w:tc>
          <w:tcPr>
            <w:tcW w:w="1249" w:type="dxa"/>
          </w:tcPr>
          <w:p w:rsidRPr="00196A81" w:rsidR="005B6896" w:rsidP="005B6896" w:rsidRDefault="005B6896"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714AA3" w14:paraId="56DDEF67" w14:textId="5818F4D7">
            <w:pPr>
              <w:tabs>
                <w:tab w:val="left" w:pos="0"/>
              </w:tabs>
              <w:rPr>
                <w:rFonts w:ascii="Times New Roman" w:hAnsi="Times New Roman"/>
                <w:szCs w:val="24"/>
              </w:rPr>
            </w:pPr>
            <w:r>
              <w:rPr>
                <w:rFonts w:ascii="Times New Roman" w:hAnsi="Times New Roman"/>
                <w:szCs w:val="24"/>
              </w:rPr>
              <w:t>$</w:t>
            </w:r>
            <w:r w:rsidR="00C95957">
              <w:rPr>
                <w:rFonts w:ascii="Times New Roman" w:hAnsi="Times New Roman"/>
                <w:szCs w:val="24"/>
              </w:rPr>
              <w:t>28,577</w:t>
            </w:r>
          </w:p>
        </w:tc>
      </w:tr>
      <w:tr w:rsidRPr="00196A81" w:rsidR="005B6896" w:rsidTr="00AB7E31" w14:paraId="56DDEF72" w14:textId="77777777">
        <w:tc>
          <w:tcPr>
            <w:tcW w:w="1345" w:type="dxa"/>
          </w:tcPr>
          <w:p w:rsidRPr="00196A81" w:rsidR="005B6896" w:rsidP="005B6896" w:rsidRDefault="005B689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5B6896" w:rsidP="005B6896" w:rsidRDefault="005B689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08253C" w14:paraId="56DDEF6C" w14:textId="2E53EA69">
            <w:pPr>
              <w:tabs>
                <w:tab w:val="left" w:pos="0"/>
              </w:tabs>
              <w:rPr>
                <w:rFonts w:ascii="Times New Roman" w:hAnsi="Times New Roman"/>
                <w:szCs w:val="24"/>
              </w:rPr>
            </w:pPr>
            <w:r>
              <w:rPr>
                <w:rFonts w:ascii="Times New Roman" w:hAnsi="Times New Roman"/>
                <w:szCs w:val="24"/>
              </w:rPr>
              <w:t>90</w:t>
            </w:r>
          </w:p>
        </w:tc>
        <w:tc>
          <w:tcPr>
            <w:tcW w:w="1249" w:type="dxa"/>
          </w:tcPr>
          <w:p w:rsidRPr="00AD4FB0" w:rsidR="005B6896" w:rsidP="005B6896" w:rsidRDefault="0008253C" w14:paraId="56DDEF6D" w14:textId="03245300">
            <w:pPr>
              <w:tabs>
                <w:tab w:val="left" w:pos="0"/>
              </w:tabs>
              <w:rPr>
                <w:rFonts w:ascii="Times New Roman" w:hAnsi="Times New Roman"/>
                <w:szCs w:val="24"/>
              </w:rPr>
            </w:pPr>
            <w:r>
              <w:rPr>
                <w:rFonts w:ascii="Times New Roman" w:hAnsi="Times New Roman"/>
                <w:szCs w:val="24"/>
              </w:rPr>
              <w:t>90</w:t>
            </w:r>
          </w:p>
        </w:tc>
        <w:tc>
          <w:tcPr>
            <w:tcW w:w="1248" w:type="dxa"/>
          </w:tcPr>
          <w:p w:rsidRPr="00196A81" w:rsidR="005B6896" w:rsidP="005B6896" w:rsidRDefault="005B6896" w14:paraId="56DDEF6E" w14:textId="62A96F1C">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08253C" w14:paraId="56DDEF6F" w14:textId="0AA45ACF">
            <w:pPr>
              <w:pStyle w:val="EndnoteText"/>
              <w:tabs>
                <w:tab w:val="clear" w:pos="-720"/>
                <w:tab w:val="left" w:pos="0"/>
              </w:tabs>
              <w:suppressAutoHyphens w:val="0"/>
              <w:rPr>
                <w:rFonts w:ascii="Times New Roman" w:hAnsi="Times New Roman"/>
                <w:szCs w:val="24"/>
              </w:rPr>
            </w:pPr>
            <w:r>
              <w:rPr>
                <w:rFonts w:ascii="Times New Roman" w:hAnsi="Times New Roman"/>
                <w:szCs w:val="24"/>
              </w:rPr>
              <w:t>270</w:t>
            </w:r>
          </w:p>
        </w:tc>
        <w:tc>
          <w:tcPr>
            <w:tcW w:w="1249" w:type="dxa"/>
          </w:tcPr>
          <w:p w:rsidRPr="00196A81" w:rsidR="005B6896" w:rsidP="005B6896" w:rsidRDefault="005B689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A43DD6" w14:paraId="56DDEF71" w14:textId="4EA266B3">
            <w:pPr>
              <w:tabs>
                <w:tab w:val="left" w:pos="0"/>
              </w:tabs>
              <w:rPr>
                <w:rFonts w:ascii="Times New Roman" w:hAnsi="Times New Roman"/>
                <w:szCs w:val="24"/>
              </w:rPr>
            </w:pPr>
            <w:r>
              <w:rPr>
                <w:rFonts w:ascii="Times New Roman" w:hAnsi="Times New Roman"/>
                <w:szCs w:val="24"/>
              </w:rPr>
              <w:t>$</w:t>
            </w:r>
            <w:r w:rsidR="00C95957">
              <w:rPr>
                <w:rFonts w:ascii="Times New Roman" w:hAnsi="Times New Roman"/>
                <w:szCs w:val="24"/>
              </w:rPr>
              <w:t>12,247</w:t>
            </w:r>
          </w:p>
        </w:tc>
      </w:tr>
      <w:tr w:rsidRPr="00196A81" w:rsidR="002C4CC6" w:rsidTr="00AB7E31" w14:paraId="56DDEF90" w14:textId="77777777">
        <w:tc>
          <w:tcPr>
            <w:tcW w:w="1345" w:type="dxa"/>
          </w:tcPr>
          <w:p w:rsidRPr="00196A81" w:rsidR="002C4CC6" w:rsidP="00661D51" w:rsidRDefault="002C4CC6"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08253C" w14:paraId="56DDEF8A" w14:textId="7797C83D">
            <w:pPr>
              <w:tabs>
                <w:tab w:val="left" w:pos="0"/>
              </w:tabs>
              <w:rPr>
                <w:rFonts w:ascii="Times New Roman" w:hAnsi="Times New Roman"/>
                <w:szCs w:val="24"/>
              </w:rPr>
            </w:pPr>
            <w:r>
              <w:rPr>
                <w:rFonts w:ascii="Times New Roman" w:hAnsi="Times New Roman"/>
                <w:szCs w:val="24"/>
              </w:rPr>
              <w:t>300</w:t>
            </w:r>
          </w:p>
        </w:tc>
        <w:tc>
          <w:tcPr>
            <w:tcW w:w="1249" w:type="dxa"/>
          </w:tcPr>
          <w:p w:rsidRPr="00AD4FB0" w:rsidR="002C4CC6" w:rsidP="002C4CC6" w:rsidRDefault="0008253C" w14:paraId="56DDEF8B" w14:textId="3E3341D7">
            <w:pPr>
              <w:tabs>
                <w:tab w:val="left" w:pos="0"/>
              </w:tabs>
              <w:rPr>
                <w:rFonts w:ascii="Times New Roman" w:hAnsi="Times New Roman"/>
                <w:szCs w:val="24"/>
              </w:rPr>
            </w:pPr>
            <w:r>
              <w:rPr>
                <w:rFonts w:ascii="Times New Roman" w:hAnsi="Times New Roman"/>
                <w:szCs w:val="24"/>
              </w:rPr>
              <w:t>300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08253C" w14:paraId="56DDEF8D" w14:textId="4B6F6E7E">
            <w:pPr>
              <w:tabs>
                <w:tab w:val="left" w:pos="0"/>
              </w:tabs>
              <w:rPr>
                <w:rFonts w:ascii="Times New Roman" w:hAnsi="Times New Roman"/>
                <w:szCs w:val="24"/>
              </w:rPr>
            </w:pPr>
            <w:r>
              <w:rPr>
                <w:rFonts w:ascii="Times New Roman" w:hAnsi="Times New Roman"/>
                <w:szCs w:val="24"/>
              </w:rPr>
              <w:t>900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675F74" w14:paraId="56DDEF8F" w14:textId="0198EB94">
            <w:pPr>
              <w:tabs>
                <w:tab w:val="left" w:pos="0"/>
              </w:tabs>
              <w:rPr>
                <w:rFonts w:ascii="Times New Roman" w:hAnsi="Times New Roman"/>
                <w:szCs w:val="24"/>
              </w:rPr>
            </w:pPr>
            <w:r>
              <w:rPr>
                <w:rFonts w:ascii="Times New Roman" w:hAnsi="Times New Roman"/>
                <w:szCs w:val="24"/>
              </w:rPr>
              <w:t>$</w:t>
            </w:r>
            <w:r w:rsidR="00AF5BD9">
              <w:rPr>
                <w:rFonts w:ascii="Times New Roman" w:hAnsi="Times New Roman"/>
                <w:szCs w:val="24"/>
              </w:rPr>
              <w:t>40,824</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4A360A05">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D55907">
        <w:rPr>
          <w:rFonts w:ascii="Times New Roman" w:hAnsi="Times New Roman"/>
          <w:iCs/>
          <w:szCs w:val="24"/>
        </w:rPr>
        <w:t>300</w:t>
      </w:r>
      <w:r w:rsidR="00925B95">
        <w:rPr>
          <w:rFonts w:ascii="Times New Roman" w:hAnsi="Times New Roman"/>
          <w:iCs/>
          <w:szCs w:val="24"/>
        </w:rPr>
        <w:t xml:space="preserve"> respondents </w:t>
      </w:r>
      <w:r w:rsidR="00D55907">
        <w:rPr>
          <w:rFonts w:ascii="Times New Roman" w:hAnsi="Times New Roman"/>
          <w:iCs/>
          <w:szCs w:val="24"/>
        </w:rPr>
        <w:t>900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79406B" w:rsidTr="0052073E" w14:paraId="56DDEFB0" w14:textId="77777777">
        <w:tc>
          <w:tcPr>
            <w:tcW w:w="2048" w:type="dxa"/>
          </w:tcPr>
          <w:p w:rsidRPr="00196A81" w:rsidR="0079406B" w:rsidP="0079406B" w:rsidRDefault="0079406B"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79406B" w:rsidP="0079406B" w:rsidRDefault="0079406B" w14:paraId="56DDEFAD" w14:textId="71106597">
            <w:pPr>
              <w:tabs>
                <w:tab w:val="left" w:pos="-720"/>
                <w:tab w:val="left" w:pos="0"/>
              </w:tabs>
              <w:suppressAutoHyphens/>
              <w:rPr>
                <w:rFonts w:ascii="Times New Roman" w:hAnsi="Times New Roman"/>
                <w:b/>
                <w:szCs w:val="24"/>
              </w:rPr>
            </w:pPr>
            <w:r>
              <w:rPr>
                <w:rFonts w:ascii="Times New Roman" w:hAnsi="Times New Roman"/>
                <w:iCs/>
                <w:szCs w:val="24"/>
              </w:rPr>
              <w:t>900</w:t>
            </w:r>
          </w:p>
        </w:tc>
        <w:tc>
          <w:tcPr>
            <w:tcW w:w="2829" w:type="dxa"/>
          </w:tcPr>
          <w:p w:rsidRPr="00140FC1" w:rsidR="0079406B" w:rsidP="0079406B" w:rsidRDefault="0079406B" w14:paraId="56DDEFAE" w14:textId="74245AD8">
            <w:pPr>
              <w:tabs>
                <w:tab w:val="left" w:pos="-720"/>
                <w:tab w:val="left" w:pos="0"/>
              </w:tabs>
              <w:suppressAutoHyphens/>
              <w:rPr>
                <w:rFonts w:ascii="Times New Roman" w:hAnsi="Times New Roman"/>
                <w:bCs/>
                <w:szCs w:val="24"/>
                <w:highlight w:val="yellow"/>
              </w:rPr>
            </w:pPr>
          </w:p>
        </w:tc>
        <w:tc>
          <w:tcPr>
            <w:tcW w:w="2520" w:type="dxa"/>
          </w:tcPr>
          <w:p w:rsidRPr="00196A81" w:rsidR="0079406B" w:rsidP="0079406B" w:rsidRDefault="0079406B" w14:paraId="56DDEFAF" w14:textId="77777777">
            <w:pPr>
              <w:tabs>
                <w:tab w:val="left" w:pos="-720"/>
                <w:tab w:val="left" w:pos="0"/>
              </w:tabs>
              <w:suppressAutoHyphens/>
              <w:rPr>
                <w:rFonts w:ascii="Times New Roman" w:hAnsi="Times New Roman"/>
                <w:b/>
                <w:szCs w:val="24"/>
              </w:rPr>
            </w:pPr>
          </w:p>
        </w:tc>
      </w:tr>
      <w:tr w:rsidRPr="00196A81" w:rsidR="0079406B" w:rsidTr="0052073E" w14:paraId="56DDEFB5" w14:textId="77777777">
        <w:tc>
          <w:tcPr>
            <w:tcW w:w="2048" w:type="dxa"/>
          </w:tcPr>
          <w:p w:rsidRPr="00196A81" w:rsidR="0079406B" w:rsidP="0079406B" w:rsidRDefault="0079406B"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79406B" w:rsidP="0079406B" w:rsidRDefault="0079406B" w14:paraId="56DDEFB2" w14:textId="1D164001">
            <w:pPr>
              <w:tabs>
                <w:tab w:val="left" w:pos="-720"/>
                <w:tab w:val="left" w:pos="0"/>
              </w:tabs>
              <w:suppressAutoHyphens/>
              <w:rPr>
                <w:rFonts w:ascii="Times New Roman" w:hAnsi="Times New Roman"/>
                <w:b/>
                <w:szCs w:val="24"/>
              </w:rPr>
            </w:pPr>
            <w:r>
              <w:rPr>
                <w:rFonts w:ascii="Times New Roman" w:hAnsi="Times New Roman"/>
                <w:bCs/>
                <w:szCs w:val="24"/>
              </w:rPr>
              <w:t>300</w:t>
            </w:r>
          </w:p>
        </w:tc>
        <w:tc>
          <w:tcPr>
            <w:tcW w:w="2829" w:type="dxa"/>
          </w:tcPr>
          <w:p w:rsidRPr="0082421C" w:rsidR="0079406B" w:rsidP="0079406B" w:rsidRDefault="0079406B" w14:paraId="56DDEFB3" w14:textId="31BE18FD">
            <w:pPr>
              <w:tabs>
                <w:tab w:val="left" w:pos="-720"/>
                <w:tab w:val="left" w:pos="0"/>
              </w:tabs>
              <w:suppressAutoHyphens/>
              <w:rPr>
                <w:rFonts w:ascii="Times New Roman" w:hAnsi="Times New Roman"/>
                <w:bCs/>
                <w:szCs w:val="24"/>
              </w:rPr>
            </w:pPr>
          </w:p>
        </w:tc>
        <w:tc>
          <w:tcPr>
            <w:tcW w:w="2520" w:type="dxa"/>
          </w:tcPr>
          <w:p w:rsidRPr="00196A81" w:rsidR="0079406B" w:rsidP="0079406B" w:rsidRDefault="0079406B" w14:paraId="56DDEFB4" w14:textId="77777777">
            <w:pPr>
              <w:tabs>
                <w:tab w:val="left" w:pos="-720"/>
                <w:tab w:val="left" w:pos="0"/>
              </w:tabs>
              <w:suppressAutoHyphens/>
              <w:rPr>
                <w:rFonts w:ascii="Times New Roman" w:hAnsi="Times New Roman"/>
                <w:b/>
                <w:szCs w:val="24"/>
              </w:rPr>
            </w:pPr>
          </w:p>
        </w:tc>
      </w:tr>
      <w:tr w:rsidRPr="00196A81" w:rsidR="0079406B" w:rsidTr="0052073E" w14:paraId="56DDEFBA" w14:textId="77777777">
        <w:tc>
          <w:tcPr>
            <w:tcW w:w="2048" w:type="dxa"/>
          </w:tcPr>
          <w:p w:rsidRPr="00196A81" w:rsidR="0079406B" w:rsidP="0079406B" w:rsidRDefault="0079406B"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79406B" w:rsidP="0079406B" w:rsidRDefault="0079406B" w14:paraId="56DDEFB7" w14:textId="77777777">
            <w:pPr>
              <w:tabs>
                <w:tab w:val="left" w:pos="-720"/>
                <w:tab w:val="left" w:pos="0"/>
              </w:tabs>
              <w:suppressAutoHyphens/>
              <w:rPr>
                <w:rFonts w:ascii="Times New Roman" w:hAnsi="Times New Roman"/>
                <w:b/>
                <w:szCs w:val="24"/>
              </w:rPr>
            </w:pPr>
          </w:p>
        </w:tc>
        <w:tc>
          <w:tcPr>
            <w:tcW w:w="2829" w:type="dxa"/>
          </w:tcPr>
          <w:p w:rsidRPr="00140FC1" w:rsidR="0079406B" w:rsidP="0079406B" w:rsidRDefault="0079406B"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79406B" w:rsidP="0079406B" w:rsidRDefault="0079406B"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4C2350" w14:paraId="7BCE9FE1" w14:textId="1CA88EC0">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06D6" w14:textId="77777777" w:rsidR="00723962" w:rsidRDefault="00723962" w:rsidP="00043C32">
      <w:r>
        <w:separator/>
      </w:r>
    </w:p>
  </w:endnote>
  <w:endnote w:type="continuationSeparator" w:id="0">
    <w:p w14:paraId="58DE18A8" w14:textId="77777777" w:rsidR="00723962" w:rsidRDefault="007239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2F1270">
    <w:pPr>
      <w:spacing w:before="140" w:line="100" w:lineRule="exact"/>
      <w:rPr>
        <w:sz w:val="10"/>
      </w:rPr>
    </w:pPr>
  </w:p>
  <w:p w14:paraId="56DDEFC9" w14:textId="77777777" w:rsidR="00386054" w:rsidRDefault="002F1270">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BA67" w14:textId="77777777" w:rsidR="00723962" w:rsidRDefault="00723962" w:rsidP="00043C32">
      <w:r>
        <w:separator/>
      </w:r>
    </w:p>
  </w:footnote>
  <w:footnote w:type="continuationSeparator" w:id="0">
    <w:p w14:paraId="20A5F5CB" w14:textId="77777777" w:rsidR="00723962" w:rsidRDefault="0072396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8253C"/>
    <w:rsid w:val="00086D6A"/>
    <w:rsid w:val="00093017"/>
    <w:rsid w:val="00096491"/>
    <w:rsid w:val="000B5BBA"/>
    <w:rsid w:val="000C2793"/>
    <w:rsid w:val="000F2750"/>
    <w:rsid w:val="000F4EF9"/>
    <w:rsid w:val="00140FC1"/>
    <w:rsid w:val="0014781D"/>
    <w:rsid w:val="0015687E"/>
    <w:rsid w:val="001616E7"/>
    <w:rsid w:val="001634C5"/>
    <w:rsid w:val="001704BC"/>
    <w:rsid w:val="001824F3"/>
    <w:rsid w:val="00193C1F"/>
    <w:rsid w:val="00193CE9"/>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E14E0"/>
    <w:rsid w:val="002F0981"/>
    <w:rsid w:val="002F1270"/>
    <w:rsid w:val="002F55E5"/>
    <w:rsid w:val="002F67A4"/>
    <w:rsid w:val="003114C0"/>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D4096"/>
    <w:rsid w:val="004E5A83"/>
    <w:rsid w:val="0052073E"/>
    <w:rsid w:val="00534B4A"/>
    <w:rsid w:val="00570A69"/>
    <w:rsid w:val="00575DDA"/>
    <w:rsid w:val="00581C11"/>
    <w:rsid w:val="005A4A9F"/>
    <w:rsid w:val="005B6896"/>
    <w:rsid w:val="005C1165"/>
    <w:rsid w:val="005C6093"/>
    <w:rsid w:val="005E181A"/>
    <w:rsid w:val="00616F79"/>
    <w:rsid w:val="00661D51"/>
    <w:rsid w:val="00665232"/>
    <w:rsid w:val="00675F74"/>
    <w:rsid w:val="0068567A"/>
    <w:rsid w:val="006856D2"/>
    <w:rsid w:val="006A292A"/>
    <w:rsid w:val="006A38F7"/>
    <w:rsid w:val="006A4EBB"/>
    <w:rsid w:val="006B4172"/>
    <w:rsid w:val="006D32B9"/>
    <w:rsid w:val="007118A4"/>
    <w:rsid w:val="00713B69"/>
    <w:rsid w:val="00714AA3"/>
    <w:rsid w:val="00723962"/>
    <w:rsid w:val="00727FC2"/>
    <w:rsid w:val="00755D99"/>
    <w:rsid w:val="00756FD3"/>
    <w:rsid w:val="00764F5A"/>
    <w:rsid w:val="00765392"/>
    <w:rsid w:val="00790E3E"/>
    <w:rsid w:val="00793F2A"/>
    <w:rsid w:val="0079406B"/>
    <w:rsid w:val="00794567"/>
    <w:rsid w:val="007A7678"/>
    <w:rsid w:val="007C0A4C"/>
    <w:rsid w:val="007C3424"/>
    <w:rsid w:val="007E465E"/>
    <w:rsid w:val="007F6104"/>
    <w:rsid w:val="007F77DD"/>
    <w:rsid w:val="00800D30"/>
    <w:rsid w:val="00807D1A"/>
    <w:rsid w:val="00815683"/>
    <w:rsid w:val="00816B96"/>
    <w:rsid w:val="0082421C"/>
    <w:rsid w:val="00860E11"/>
    <w:rsid w:val="0087395B"/>
    <w:rsid w:val="00874EFE"/>
    <w:rsid w:val="00882126"/>
    <w:rsid w:val="008933F1"/>
    <w:rsid w:val="00893D99"/>
    <w:rsid w:val="008A1394"/>
    <w:rsid w:val="008C35D1"/>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118A2"/>
    <w:rsid w:val="00A175C0"/>
    <w:rsid w:val="00A23F26"/>
    <w:rsid w:val="00A4001C"/>
    <w:rsid w:val="00A40AAB"/>
    <w:rsid w:val="00A43DD6"/>
    <w:rsid w:val="00A46D01"/>
    <w:rsid w:val="00A6459A"/>
    <w:rsid w:val="00A70816"/>
    <w:rsid w:val="00A73590"/>
    <w:rsid w:val="00A7636D"/>
    <w:rsid w:val="00A76C3D"/>
    <w:rsid w:val="00A9138E"/>
    <w:rsid w:val="00A916C2"/>
    <w:rsid w:val="00AB5E60"/>
    <w:rsid w:val="00AB7E31"/>
    <w:rsid w:val="00AC1C89"/>
    <w:rsid w:val="00AC3695"/>
    <w:rsid w:val="00AC639D"/>
    <w:rsid w:val="00AD381B"/>
    <w:rsid w:val="00AD4FB0"/>
    <w:rsid w:val="00AE16F6"/>
    <w:rsid w:val="00AE430C"/>
    <w:rsid w:val="00AE5430"/>
    <w:rsid w:val="00AF5B5B"/>
    <w:rsid w:val="00AF5BD9"/>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45049"/>
    <w:rsid w:val="00C61504"/>
    <w:rsid w:val="00C662C4"/>
    <w:rsid w:val="00C6739F"/>
    <w:rsid w:val="00C816F3"/>
    <w:rsid w:val="00C83A61"/>
    <w:rsid w:val="00C86713"/>
    <w:rsid w:val="00C875E8"/>
    <w:rsid w:val="00C92035"/>
    <w:rsid w:val="00C95957"/>
    <w:rsid w:val="00C95DBB"/>
    <w:rsid w:val="00CB2F2E"/>
    <w:rsid w:val="00CB44DA"/>
    <w:rsid w:val="00CC2A72"/>
    <w:rsid w:val="00CC3FB5"/>
    <w:rsid w:val="00CD2067"/>
    <w:rsid w:val="00CD47BC"/>
    <w:rsid w:val="00CE13BB"/>
    <w:rsid w:val="00D1677E"/>
    <w:rsid w:val="00D34984"/>
    <w:rsid w:val="00D36C35"/>
    <w:rsid w:val="00D55907"/>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656BD"/>
    <w:rsid w:val="00F73131"/>
    <w:rsid w:val="00F75432"/>
    <w:rsid w:val="00F87D86"/>
    <w:rsid w:val="00FB01D1"/>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31</cp:revision>
  <dcterms:created xsi:type="dcterms:W3CDTF">2020-08-17T18:48:00Z</dcterms:created>
  <dcterms:modified xsi:type="dcterms:W3CDTF">2022-01-20T22:04:00Z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