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8182B" w:rsidR="002D02B6" w:rsidP="002D02B6" w:rsidRDefault="002D02B6" w14:paraId="1F0FB6C2" w14:textId="77777777">
      <w:pPr>
        <w:pStyle w:val="coverallcaps"/>
      </w:pPr>
      <w:bookmarkStart w:name="_Toc276648009" w:id="0"/>
      <w:bookmarkStart w:name="_Toc276716409" w:id="1"/>
      <w:bookmarkStart w:name="_Toc299537542" w:id="2"/>
      <w:r w:rsidRPr="00D8182B">
        <w:rPr>
          <w:noProof/>
        </w:rPr>
        <w:drawing>
          <wp:anchor distT="0" distB="0" distL="114300" distR="114300" simplePos="0" relativeHeight="251662848" behindDoc="1" locked="1" layoutInCell="1" allowOverlap="1" wp14:editId="565B8C4E" wp14:anchorId="5E149316">
            <wp:simplePos x="0" y="0"/>
            <wp:positionH relativeFrom="margin">
              <wp:posOffset>-1774190</wp:posOffset>
            </wp:positionH>
            <wp:positionV relativeFrom="margin">
              <wp:posOffset>-2143125</wp:posOffset>
            </wp:positionV>
            <wp:extent cx="1591056" cy="539496"/>
            <wp:effectExtent l="0" t="0" r="0" b="0"/>
            <wp:wrapTight wrapText="bothSides">
              <wp:wrapPolygon edited="0">
                <wp:start x="0" y="0"/>
                <wp:lineTo x="0" y="20608"/>
                <wp:lineTo x="21212" y="20608"/>
                <wp:lineTo x="2121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1591056" cy="539496"/>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D8182B">
        <w:t>part b</w:t>
      </w:r>
      <w:r w:rsidRPr="00D8182B">
        <w:rPr>
          <w:noProof/>
        </w:rPr>
        <w:drawing>
          <wp:anchor distT="0" distB="0" distL="114300" distR="114300" simplePos="0" relativeHeight="251657728" behindDoc="0" locked="1" layoutInCell="1" allowOverlap="1" wp14:editId="72AD7BE0" wp14:anchorId="112279F6">
            <wp:simplePos x="0" y="0"/>
            <wp:positionH relativeFrom="margin">
              <wp:align>right</wp:align>
            </wp:positionH>
            <wp:positionV relativeFrom="margin">
              <wp:posOffset>-2143125</wp:posOffset>
            </wp:positionV>
            <wp:extent cx="4876800" cy="1247775"/>
            <wp:effectExtent l="19050" t="0" r="0" b="0"/>
            <wp:wrapSquare wrapText="bothSides"/>
            <wp:docPr id="3"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4876800" cy="1247775"/>
                    </a:xfrm>
                    <a:prstGeom prst="rect">
                      <a:avLst/>
                    </a:prstGeom>
                    <a:noFill/>
                  </pic:spPr>
                </pic:pic>
              </a:graphicData>
            </a:graphic>
          </wp:anchor>
        </w:drawing>
      </w:r>
    </w:p>
    <w:p w:rsidRPr="00D8182B" w:rsidR="002D02B6" w:rsidP="002D02B6" w:rsidRDefault="0076282D" w14:paraId="38E2E155" w14:textId="48734CF9">
      <w:pPr>
        <w:pStyle w:val="covertitle"/>
      </w:pPr>
      <w:r w:rsidRPr="00D8182B">
        <w:t>Impact Study of Federally-Funded Magnet Schools</w:t>
      </w:r>
      <w:r w:rsidRPr="00D8182B" w:rsidR="00121AEB">
        <w:t>: OMB Data Collection Package</w:t>
      </w:r>
      <w:r w:rsidRPr="00D8182B" w:rsidR="002D02B6">
        <w:drawing>
          <wp:anchor distT="0" distB="0" distL="114300" distR="114300" simplePos="0" relativeHeight="251653632" behindDoc="0" locked="1" layoutInCell="1" allowOverlap="1" wp14:editId="45761816" wp14:anchorId="04763258">
            <wp:simplePos x="0" y="0"/>
            <wp:positionH relativeFrom="margin">
              <wp:align>right</wp:align>
            </wp:positionH>
            <wp:positionV relativeFrom="margin">
              <wp:posOffset>-2143125</wp:posOffset>
            </wp:positionV>
            <wp:extent cx="4876800" cy="1247775"/>
            <wp:effectExtent l="19050" t="0" r="0" b="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cstate="print"/>
                    <a:srcRect/>
                    <a:stretch>
                      <a:fillRect/>
                    </a:stretch>
                  </pic:blipFill>
                  <pic:spPr bwMode="auto">
                    <a:xfrm>
                      <a:off x="0" y="0"/>
                      <a:ext cx="4876800" cy="1247775"/>
                    </a:xfrm>
                    <a:prstGeom prst="rect">
                      <a:avLst/>
                    </a:prstGeom>
                    <a:noFill/>
                  </pic:spPr>
                </pic:pic>
              </a:graphicData>
            </a:graphic>
          </wp:anchor>
        </w:drawing>
      </w:r>
    </w:p>
    <w:p w:rsidRPr="00D8182B" w:rsidR="002D02B6" w:rsidP="002D02B6" w:rsidRDefault="00C86C07" w14:paraId="72EB4956" w14:textId="0675141F">
      <w:pPr>
        <w:pStyle w:val="coverdate"/>
      </w:pPr>
      <w:bookmarkStart w:name="DateMark" w:id="3"/>
      <w:bookmarkEnd w:id="3"/>
      <w:r w:rsidRPr="00D8182B">
        <w:t xml:space="preserve"> </w:t>
      </w:r>
      <w:r w:rsidRPr="00D8182B" w:rsidR="00693E6A">
        <w:t xml:space="preserve">March </w:t>
      </w:r>
      <w:r w:rsidR="00D8182B">
        <w:t>23</w:t>
      </w:r>
      <w:r w:rsidRPr="00D8182B" w:rsidR="00693E6A">
        <w:t>, 2020</w:t>
      </w:r>
    </w:p>
    <w:p w:rsidRPr="00D8182B" w:rsidR="002D02B6" w:rsidP="002D02B6" w:rsidRDefault="002D02B6" w14:paraId="47696D77" w14:textId="77777777">
      <w:pPr>
        <w:pStyle w:val="coverdate"/>
      </w:pPr>
    </w:p>
    <w:p w:rsidRPr="00D8182B" w:rsidR="002D02B6" w:rsidP="002D02B6" w:rsidRDefault="002D02B6" w14:paraId="32994692" w14:textId="77777777">
      <w:pPr>
        <w:pStyle w:val="reportcovername"/>
        <w:pBdr>
          <w:bottom w:val="none" w:color="auto" w:sz="0" w:space="0"/>
        </w:pBdr>
        <w:spacing w:line="240" w:lineRule="auto"/>
        <w:rPr>
          <w:szCs w:val="24"/>
        </w:rPr>
      </w:pPr>
    </w:p>
    <w:p w:rsidRPr="00D8182B" w:rsidR="002D02B6" w:rsidP="002D02B6" w:rsidRDefault="002D02B6" w14:paraId="3D352ECC" w14:textId="77777777">
      <w:pPr>
        <w:pStyle w:val="covertextnoline"/>
        <w:spacing w:line="260" w:lineRule="exact"/>
      </w:pPr>
      <w:r w:rsidRPr="00D8182B">
        <w:t>Submitted to:</w:t>
      </w:r>
    </w:p>
    <w:p w:rsidRPr="00D8182B" w:rsidR="00D110D0" w:rsidP="00D110D0" w:rsidRDefault="00D110D0" w14:paraId="3C512732" w14:textId="77777777">
      <w:pPr>
        <w:pStyle w:val="covertext"/>
        <w:spacing w:after="0"/>
      </w:pPr>
      <w:bookmarkStart w:name="Agency" w:id="4"/>
      <w:bookmarkEnd w:id="4"/>
      <w:r w:rsidRPr="00D8182B">
        <w:t>Institute of Education Sciences</w:t>
      </w:r>
      <w:r w:rsidRPr="00D8182B">
        <w:br/>
        <w:t>550 12th Street, SW</w:t>
      </w:r>
    </w:p>
    <w:p w:rsidRPr="00D8182B" w:rsidR="00D110D0" w:rsidP="00D110D0" w:rsidRDefault="00D110D0" w14:paraId="10596FE6" w14:textId="77777777">
      <w:pPr>
        <w:pStyle w:val="covertext"/>
      </w:pPr>
      <w:r w:rsidRPr="00D8182B">
        <w:t>Room 4104</w:t>
      </w:r>
      <w:r w:rsidRPr="00D8182B">
        <w:br/>
        <w:t>Washington, DC 20004</w:t>
      </w:r>
    </w:p>
    <w:p w:rsidRPr="00D8182B" w:rsidR="002D02B6" w:rsidP="002D02B6" w:rsidRDefault="002D02B6" w14:paraId="52269003" w14:textId="77777777">
      <w:pPr>
        <w:pStyle w:val="covertextwithline"/>
        <w:pBdr>
          <w:bottom w:val="single" w:color="auto" w:sz="2" w:space="4"/>
        </w:pBdr>
        <w:spacing w:line="260" w:lineRule="exact"/>
      </w:pPr>
      <w:bookmarkStart w:name="AgencyAddress2" w:id="5"/>
      <w:bookmarkEnd w:id="5"/>
      <w:r w:rsidRPr="00D8182B">
        <w:t>Project Officer: Lauren Angelo</w:t>
      </w:r>
      <w:r w:rsidRPr="00D8182B">
        <w:br/>
        <w:t xml:space="preserve">Contract Number: </w:t>
      </w:r>
      <w:bookmarkStart w:name="ContractNumber" w:id="6"/>
      <w:bookmarkEnd w:id="6"/>
      <w:r w:rsidRPr="00D8182B">
        <w:t>ED-IES-17-C-0066</w:t>
      </w:r>
    </w:p>
    <w:p w:rsidRPr="00D8182B" w:rsidR="002D02B6" w:rsidP="002D02B6" w:rsidRDefault="002D02B6" w14:paraId="2C6FAB8B" w14:textId="77777777">
      <w:pPr>
        <w:pStyle w:val="covertextnoline"/>
        <w:spacing w:line="260" w:lineRule="exact"/>
      </w:pPr>
      <w:r w:rsidRPr="00D8182B">
        <w:t>Submitted by:</w:t>
      </w:r>
    </w:p>
    <w:p w:rsidRPr="00D8182B" w:rsidR="002D02B6" w:rsidP="002D02B6" w:rsidRDefault="002D02B6" w14:paraId="5314AEEA" w14:textId="77777777">
      <w:pPr>
        <w:pStyle w:val="covertext"/>
        <w:contextualSpacing/>
      </w:pPr>
      <w:r w:rsidRPr="00D8182B">
        <w:t>Mathematica Policy Research</w:t>
      </w:r>
    </w:p>
    <w:p w:rsidRPr="00D8182B" w:rsidR="002D02B6" w:rsidP="002D02B6" w:rsidRDefault="002D02B6" w14:paraId="5B87226B" w14:textId="77777777">
      <w:pPr>
        <w:pStyle w:val="covertext"/>
        <w:spacing w:after="60"/>
      </w:pPr>
      <w:r w:rsidRPr="00D8182B">
        <w:t>P.O. Box 2393</w:t>
      </w:r>
      <w:r w:rsidRPr="00D8182B">
        <w:br/>
        <w:t>Princeton, NJ 08543-2393</w:t>
      </w:r>
      <w:r w:rsidRPr="00D8182B">
        <w:br/>
        <w:t>Telephone: (609) 799-3535</w:t>
      </w:r>
      <w:r w:rsidRPr="00D8182B">
        <w:br/>
        <w:t>Facsimile: (609) 799-0005</w:t>
      </w:r>
    </w:p>
    <w:p w:rsidRPr="00D8182B" w:rsidR="002D02B6" w:rsidP="002D02B6" w:rsidRDefault="002D02B6" w14:paraId="6A4053C9" w14:textId="77777777">
      <w:pPr>
        <w:pStyle w:val="covertextwithline"/>
        <w:pBdr>
          <w:bottom w:val="single" w:color="auto" w:sz="2" w:space="6"/>
        </w:pBdr>
        <w:spacing w:line="260" w:lineRule="exact"/>
      </w:pPr>
      <w:r w:rsidRPr="00D8182B">
        <w:t>Project Director: Christina Tuttle</w:t>
      </w:r>
      <w:r w:rsidRPr="00D8182B">
        <w:br/>
        <w:t>Reference Number: 50526.01.026.220.000</w:t>
      </w:r>
    </w:p>
    <w:p w:rsidRPr="00D8182B" w:rsidR="002D02B6" w:rsidP="002D02B6" w:rsidRDefault="002D02B6" w14:paraId="40DB3BF5" w14:textId="77777777">
      <w:pPr>
        <w:pStyle w:val="NormalSS"/>
      </w:pPr>
    </w:p>
    <w:p w:rsidRPr="00D8182B" w:rsidR="002D02B6" w:rsidP="002D02B6" w:rsidRDefault="002D02B6" w14:paraId="3597FC19" w14:textId="77777777">
      <w:pPr>
        <w:pStyle w:val="NormalSS"/>
        <w:sectPr w:rsidRPr="00D8182B" w:rsidR="002D02B6" w:rsidSect="00C76C83">
          <w:footerReference w:type="default" r:id="rId13"/>
          <w:endnotePr>
            <w:numFmt w:val="decimal"/>
          </w:endnotePr>
          <w:pgSz w:w="12240" w:h="15840" w:code="1"/>
          <w:pgMar w:top="4320" w:right="965" w:bottom="1195" w:left="3629" w:header="720" w:footer="576" w:gutter="0"/>
          <w:pgNumType w:fmt="lowerRoman" w:start="1"/>
          <w:cols w:space="720"/>
          <w:docGrid w:linePitch="150"/>
        </w:sectPr>
      </w:pPr>
      <w:bookmarkStart w:name="RepTitle" w:id="7"/>
      <w:bookmarkEnd w:id="7"/>
    </w:p>
    <w:p w:rsidRPr="00D8182B" w:rsidR="0015483A" w:rsidP="0015483A" w:rsidRDefault="0015483A" w14:paraId="22AF199C" w14:textId="77777777">
      <w:pPr>
        <w:spacing w:before="3360" w:after="240" w:line="240" w:lineRule="auto"/>
        <w:ind w:firstLine="0"/>
        <w:jc w:val="center"/>
        <w:rPr>
          <w:b/>
        </w:rPr>
      </w:pPr>
      <w:r w:rsidRPr="00D8182B">
        <w:rPr>
          <w:b/>
        </w:rPr>
        <w:lastRenderedPageBreak/>
        <w:t>This page has been left blank for double-sided copying.</w:t>
      </w:r>
    </w:p>
    <w:p w:rsidRPr="00D8182B" w:rsidR="0015483A" w:rsidP="0015483A" w:rsidRDefault="0015483A" w14:paraId="327636F0" w14:textId="77777777">
      <w:pPr>
        <w:pStyle w:val="NormalSS"/>
        <w:sectPr w:rsidRPr="00D8182B" w:rsidR="0015483A" w:rsidSect="002D2E0E">
          <w:headerReference w:type="default" r:id="rId14"/>
          <w:footerReference w:type="default" r:id="rId15"/>
          <w:endnotePr>
            <w:numFmt w:val="decimal"/>
          </w:endnotePr>
          <w:pgSz w:w="12240" w:h="15840" w:code="1"/>
          <w:pgMar w:top="1440" w:right="1440" w:bottom="720" w:left="1440" w:header="720" w:footer="720" w:gutter="0"/>
          <w:cols w:space="720"/>
          <w:docGrid w:linePitch="326"/>
        </w:sectPr>
      </w:pPr>
    </w:p>
    <w:p w:rsidRPr="00D8182B" w:rsidR="002D02B6" w:rsidP="002D02B6" w:rsidRDefault="002D02B6" w14:paraId="7C2650AD" w14:textId="77777777">
      <w:pPr>
        <w:pBdr>
          <w:bottom w:val="single" w:color="auto" w:sz="2" w:space="1"/>
        </w:pBdr>
        <w:spacing w:before="240" w:after="240" w:line="240" w:lineRule="auto"/>
        <w:ind w:firstLine="0"/>
        <w:jc w:val="both"/>
        <w:rPr>
          <w:rFonts w:ascii="Arial Black" w:hAnsi="Arial Black"/>
          <w:noProof/>
          <w:sz w:val="22"/>
        </w:rPr>
      </w:pPr>
      <w:r w:rsidRPr="00D8182B">
        <w:rPr>
          <w:rFonts w:ascii="Arial Black" w:hAnsi="Arial Black"/>
          <w:noProof/>
          <w:sz w:val="22"/>
        </w:rPr>
        <w:lastRenderedPageBreak/>
        <w:t>CONTENTS</w:t>
      </w:r>
    </w:p>
    <w:p w:rsidRPr="00D8182B" w:rsidR="0015483A" w:rsidP="0015483A" w:rsidRDefault="002D02B6" w14:paraId="64F20597" w14:textId="77777777">
      <w:pPr>
        <w:pStyle w:val="TOC1"/>
        <w:rPr>
          <w:rFonts w:asciiTheme="minorHAnsi" w:hAnsiTheme="minorHAnsi" w:eastAsiaTheme="minorEastAsia" w:cstheme="minorBidi"/>
          <w:noProof/>
          <w:sz w:val="22"/>
          <w:szCs w:val="22"/>
        </w:rPr>
      </w:pPr>
      <w:r w:rsidRPr="00D8182B">
        <w:rPr>
          <w:noProof/>
        </w:rPr>
        <w:fldChar w:fldCharType="begin"/>
      </w:r>
      <w:r w:rsidRPr="00D8182B">
        <w:rPr>
          <w:noProof/>
        </w:rPr>
        <w:instrText xml:space="preserve"> TOC \o "1-3" \z \t "Heading 1,1,Heading 2,2,Mark for Attachment Heading,8,Mark for Appendix Heading,8" </w:instrText>
      </w:r>
      <w:r w:rsidRPr="00D8182B">
        <w:rPr>
          <w:noProof/>
        </w:rPr>
        <w:fldChar w:fldCharType="separate"/>
      </w:r>
      <w:r w:rsidRPr="00D8182B" w:rsidR="0015483A">
        <w:rPr>
          <w:noProof/>
        </w:rPr>
        <w:t>PART B. SUPPORTING STATEMENT FOR PAPERWORK REDUCTION ACT SUBMISSION</w:t>
      </w:r>
      <w:r w:rsidRPr="00D8182B" w:rsidR="0015483A">
        <w:rPr>
          <w:noProof/>
          <w:webHidden/>
        </w:rPr>
        <w:tab/>
      </w:r>
      <w:r w:rsidRPr="00D8182B" w:rsidR="0015483A">
        <w:rPr>
          <w:noProof/>
          <w:webHidden/>
        </w:rPr>
        <w:fldChar w:fldCharType="begin"/>
      </w:r>
      <w:r w:rsidRPr="00D8182B" w:rsidR="0015483A">
        <w:rPr>
          <w:noProof/>
          <w:webHidden/>
        </w:rPr>
        <w:instrText xml:space="preserve"> PAGEREF _Toc497427564 \h </w:instrText>
      </w:r>
      <w:r w:rsidRPr="00D8182B" w:rsidR="0015483A">
        <w:rPr>
          <w:noProof/>
          <w:webHidden/>
        </w:rPr>
      </w:r>
      <w:r w:rsidRPr="00D8182B" w:rsidR="0015483A">
        <w:rPr>
          <w:noProof/>
          <w:webHidden/>
        </w:rPr>
        <w:fldChar w:fldCharType="separate"/>
      </w:r>
      <w:r w:rsidRPr="00D8182B" w:rsidR="00312223">
        <w:rPr>
          <w:noProof/>
          <w:webHidden/>
        </w:rPr>
        <w:t>1</w:t>
      </w:r>
      <w:r w:rsidRPr="00D8182B" w:rsidR="0015483A">
        <w:rPr>
          <w:noProof/>
          <w:webHidden/>
        </w:rPr>
        <w:fldChar w:fldCharType="end"/>
      </w:r>
    </w:p>
    <w:p w:rsidRPr="00D8182B" w:rsidR="0015483A" w:rsidP="0015483A" w:rsidRDefault="0015483A" w14:paraId="33CD5EBA" w14:textId="77777777">
      <w:pPr>
        <w:pStyle w:val="TOC1"/>
        <w:rPr>
          <w:rFonts w:asciiTheme="minorHAnsi" w:hAnsiTheme="minorHAnsi" w:eastAsiaTheme="minorEastAsia" w:cstheme="minorBidi"/>
          <w:noProof/>
          <w:sz w:val="22"/>
          <w:szCs w:val="22"/>
        </w:rPr>
      </w:pPr>
      <w:r w:rsidRPr="00D8182B">
        <w:rPr>
          <w:noProof/>
        </w:rPr>
        <w:t>A.</w:t>
      </w:r>
      <w:r w:rsidRPr="00D8182B">
        <w:rPr>
          <w:rFonts w:asciiTheme="minorHAnsi" w:hAnsiTheme="minorHAnsi" w:eastAsiaTheme="minorEastAsia" w:cstheme="minorBidi"/>
          <w:noProof/>
          <w:sz w:val="22"/>
          <w:szCs w:val="22"/>
        </w:rPr>
        <w:tab/>
      </w:r>
      <w:r w:rsidRPr="00D8182B">
        <w:rPr>
          <w:noProof/>
        </w:rPr>
        <w:t>Collection of information employing statistical methods</w:t>
      </w:r>
      <w:r w:rsidRPr="00D8182B">
        <w:rPr>
          <w:noProof/>
          <w:webHidden/>
        </w:rPr>
        <w:tab/>
      </w:r>
      <w:r w:rsidRPr="00D8182B">
        <w:rPr>
          <w:noProof/>
          <w:webHidden/>
        </w:rPr>
        <w:fldChar w:fldCharType="begin"/>
      </w:r>
      <w:r w:rsidRPr="00D8182B">
        <w:rPr>
          <w:noProof/>
          <w:webHidden/>
        </w:rPr>
        <w:instrText xml:space="preserve"> PAGEREF _Toc497427565 \h </w:instrText>
      </w:r>
      <w:r w:rsidRPr="00D8182B">
        <w:rPr>
          <w:noProof/>
          <w:webHidden/>
        </w:rPr>
      </w:r>
      <w:r w:rsidRPr="00D8182B">
        <w:rPr>
          <w:noProof/>
          <w:webHidden/>
        </w:rPr>
        <w:fldChar w:fldCharType="separate"/>
      </w:r>
      <w:r w:rsidRPr="00D8182B" w:rsidR="00312223">
        <w:rPr>
          <w:noProof/>
          <w:webHidden/>
        </w:rPr>
        <w:t>1</w:t>
      </w:r>
      <w:r w:rsidRPr="00D8182B">
        <w:rPr>
          <w:noProof/>
          <w:webHidden/>
        </w:rPr>
        <w:fldChar w:fldCharType="end"/>
      </w:r>
    </w:p>
    <w:p w:rsidRPr="00D8182B" w:rsidR="0015483A" w:rsidP="0015483A" w:rsidRDefault="0015483A" w14:paraId="68B7DC7C" w14:textId="77777777">
      <w:pPr>
        <w:pStyle w:val="TOC2"/>
        <w:rPr>
          <w:rFonts w:asciiTheme="minorHAnsi" w:hAnsiTheme="minorHAnsi" w:eastAsiaTheme="minorEastAsia" w:cstheme="minorBidi"/>
          <w:sz w:val="22"/>
          <w:szCs w:val="22"/>
        </w:rPr>
      </w:pPr>
      <w:r w:rsidRPr="00D8182B">
        <w:t>1.</w:t>
      </w:r>
      <w:r w:rsidRPr="00D8182B">
        <w:rPr>
          <w:rFonts w:asciiTheme="minorHAnsi" w:hAnsiTheme="minorHAnsi" w:eastAsiaTheme="minorEastAsia" w:cstheme="minorBidi"/>
          <w:sz w:val="22"/>
          <w:szCs w:val="22"/>
        </w:rPr>
        <w:tab/>
      </w:r>
      <w:r w:rsidRPr="00D8182B">
        <w:t>Respondent universe and sampling methods</w:t>
      </w:r>
      <w:r w:rsidRPr="00D8182B">
        <w:rPr>
          <w:webHidden/>
        </w:rPr>
        <w:tab/>
      </w:r>
      <w:r w:rsidRPr="00D8182B">
        <w:rPr>
          <w:webHidden/>
        </w:rPr>
        <w:fldChar w:fldCharType="begin"/>
      </w:r>
      <w:r w:rsidRPr="00D8182B">
        <w:rPr>
          <w:webHidden/>
        </w:rPr>
        <w:instrText xml:space="preserve"> PAGEREF _Toc497427566 \h </w:instrText>
      </w:r>
      <w:r w:rsidRPr="00D8182B">
        <w:rPr>
          <w:webHidden/>
        </w:rPr>
      </w:r>
      <w:r w:rsidRPr="00D8182B">
        <w:rPr>
          <w:webHidden/>
        </w:rPr>
        <w:fldChar w:fldCharType="separate"/>
      </w:r>
      <w:r w:rsidRPr="00D8182B" w:rsidR="00312223">
        <w:rPr>
          <w:webHidden/>
        </w:rPr>
        <w:t>1</w:t>
      </w:r>
      <w:r w:rsidRPr="00D8182B">
        <w:rPr>
          <w:webHidden/>
        </w:rPr>
        <w:fldChar w:fldCharType="end"/>
      </w:r>
    </w:p>
    <w:p w:rsidRPr="00D8182B" w:rsidR="0015483A" w:rsidP="0015483A" w:rsidRDefault="0015483A" w14:paraId="709275DC" w14:textId="77777777">
      <w:pPr>
        <w:pStyle w:val="TOC2"/>
        <w:rPr>
          <w:rFonts w:asciiTheme="minorHAnsi" w:hAnsiTheme="minorHAnsi" w:eastAsiaTheme="minorEastAsia" w:cstheme="minorBidi"/>
          <w:sz w:val="22"/>
          <w:szCs w:val="22"/>
        </w:rPr>
      </w:pPr>
      <w:r w:rsidRPr="00D8182B">
        <w:t>2.</w:t>
      </w:r>
      <w:r w:rsidRPr="00D8182B">
        <w:rPr>
          <w:rFonts w:asciiTheme="minorHAnsi" w:hAnsiTheme="minorHAnsi" w:eastAsiaTheme="minorEastAsia" w:cstheme="minorBidi"/>
          <w:sz w:val="22"/>
          <w:szCs w:val="22"/>
        </w:rPr>
        <w:tab/>
      </w:r>
      <w:r w:rsidRPr="00D8182B">
        <w:t>Procedures for the collection of information</w:t>
      </w:r>
      <w:r w:rsidRPr="00D8182B">
        <w:rPr>
          <w:webHidden/>
        </w:rPr>
        <w:tab/>
      </w:r>
      <w:r w:rsidRPr="00D8182B">
        <w:rPr>
          <w:webHidden/>
        </w:rPr>
        <w:fldChar w:fldCharType="begin"/>
      </w:r>
      <w:r w:rsidRPr="00D8182B">
        <w:rPr>
          <w:webHidden/>
        </w:rPr>
        <w:instrText xml:space="preserve"> PAGEREF _Toc497427567 \h </w:instrText>
      </w:r>
      <w:r w:rsidRPr="00D8182B">
        <w:rPr>
          <w:webHidden/>
        </w:rPr>
      </w:r>
      <w:r w:rsidRPr="00D8182B">
        <w:rPr>
          <w:webHidden/>
        </w:rPr>
        <w:fldChar w:fldCharType="separate"/>
      </w:r>
      <w:r w:rsidRPr="00D8182B" w:rsidR="00312223">
        <w:rPr>
          <w:webHidden/>
        </w:rPr>
        <w:t>4</w:t>
      </w:r>
      <w:r w:rsidRPr="00D8182B">
        <w:rPr>
          <w:webHidden/>
        </w:rPr>
        <w:fldChar w:fldCharType="end"/>
      </w:r>
    </w:p>
    <w:p w:rsidRPr="00D8182B" w:rsidR="0015483A" w:rsidP="0015483A" w:rsidRDefault="0015483A" w14:paraId="3DC05994" w14:textId="77777777">
      <w:pPr>
        <w:pStyle w:val="TOC2"/>
        <w:rPr>
          <w:rFonts w:asciiTheme="minorHAnsi" w:hAnsiTheme="minorHAnsi" w:eastAsiaTheme="minorEastAsia" w:cstheme="minorBidi"/>
          <w:sz w:val="22"/>
          <w:szCs w:val="22"/>
        </w:rPr>
      </w:pPr>
      <w:r w:rsidRPr="00D8182B">
        <w:t>3.</w:t>
      </w:r>
      <w:r w:rsidRPr="00D8182B">
        <w:rPr>
          <w:rFonts w:asciiTheme="minorHAnsi" w:hAnsiTheme="minorHAnsi" w:eastAsiaTheme="minorEastAsia" w:cstheme="minorBidi"/>
          <w:sz w:val="22"/>
          <w:szCs w:val="22"/>
        </w:rPr>
        <w:tab/>
      </w:r>
      <w:r w:rsidRPr="00D8182B">
        <w:t>Methods to maximize response rates and deal with nonresponse</w:t>
      </w:r>
      <w:r w:rsidRPr="00D8182B">
        <w:rPr>
          <w:webHidden/>
        </w:rPr>
        <w:tab/>
      </w:r>
      <w:r w:rsidRPr="00D8182B">
        <w:rPr>
          <w:webHidden/>
        </w:rPr>
        <w:fldChar w:fldCharType="begin"/>
      </w:r>
      <w:r w:rsidRPr="00D8182B">
        <w:rPr>
          <w:webHidden/>
        </w:rPr>
        <w:instrText xml:space="preserve"> PAGEREF _Toc497427568 \h </w:instrText>
      </w:r>
      <w:r w:rsidRPr="00D8182B">
        <w:rPr>
          <w:webHidden/>
        </w:rPr>
      </w:r>
      <w:r w:rsidRPr="00D8182B">
        <w:rPr>
          <w:webHidden/>
        </w:rPr>
        <w:fldChar w:fldCharType="separate"/>
      </w:r>
      <w:r w:rsidRPr="00D8182B" w:rsidR="00312223">
        <w:rPr>
          <w:webHidden/>
        </w:rPr>
        <w:t>7</w:t>
      </w:r>
      <w:r w:rsidRPr="00D8182B">
        <w:rPr>
          <w:webHidden/>
        </w:rPr>
        <w:fldChar w:fldCharType="end"/>
      </w:r>
    </w:p>
    <w:p w:rsidRPr="00D8182B" w:rsidR="0015483A" w:rsidP="0015483A" w:rsidRDefault="0015483A" w14:paraId="173968E5" w14:textId="77777777">
      <w:pPr>
        <w:pStyle w:val="TOC2"/>
        <w:rPr>
          <w:rFonts w:asciiTheme="minorHAnsi" w:hAnsiTheme="minorHAnsi" w:eastAsiaTheme="minorEastAsia" w:cstheme="minorBidi"/>
          <w:sz w:val="22"/>
          <w:szCs w:val="22"/>
        </w:rPr>
      </w:pPr>
      <w:r w:rsidRPr="00D8182B">
        <w:t>4.</w:t>
      </w:r>
      <w:r w:rsidRPr="00D8182B">
        <w:rPr>
          <w:rFonts w:asciiTheme="minorHAnsi" w:hAnsiTheme="minorHAnsi" w:eastAsiaTheme="minorEastAsia" w:cstheme="minorBidi"/>
          <w:sz w:val="22"/>
          <w:szCs w:val="22"/>
        </w:rPr>
        <w:tab/>
      </w:r>
      <w:r w:rsidRPr="00D8182B">
        <w:t>Tests of procedures or methods to be undertaken</w:t>
      </w:r>
      <w:r w:rsidRPr="00D8182B">
        <w:rPr>
          <w:webHidden/>
        </w:rPr>
        <w:tab/>
      </w:r>
      <w:r w:rsidRPr="00D8182B">
        <w:rPr>
          <w:webHidden/>
        </w:rPr>
        <w:fldChar w:fldCharType="begin"/>
      </w:r>
      <w:r w:rsidRPr="00D8182B">
        <w:rPr>
          <w:webHidden/>
        </w:rPr>
        <w:instrText xml:space="preserve"> PAGEREF _Toc497427569 \h </w:instrText>
      </w:r>
      <w:r w:rsidRPr="00D8182B">
        <w:rPr>
          <w:webHidden/>
        </w:rPr>
      </w:r>
      <w:r w:rsidRPr="00D8182B">
        <w:rPr>
          <w:webHidden/>
        </w:rPr>
        <w:fldChar w:fldCharType="separate"/>
      </w:r>
      <w:r w:rsidRPr="00D8182B" w:rsidR="00312223">
        <w:rPr>
          <w:webHidden/>
        </w:rPr>
        <w:t>8</w:t>
      </w:r>
      <w:r w:rsidRPr="00D8182B">
        <w:rPr>
          <w:webHidden/>
        </w:rPr>
        <w:fldChar w:fldCharType="end"/>
      </w:r>
    </w:p>
    <w:p w:rsidRPr="00D8182B" w:rsidR="0015483A" w:rsidP="0015483A" w:rsidRDefault="0015483A" w14:paraId="1079E2C6" w14:textId="77777777">
      <w:pPr>
        <w:pStyle w:val="TOC2"/>
        <w:rPr>
          <w:rFonts w:asciiTheme="minorHAnsi" w:hAnsiTheme="minorHAnsi" w:eastAsiaTheme="minorEastAsia" w:cstheme="minorBidi"/>
          <w:sz w:val="22"/>
          <w:szCs w:val="22"/>
        </w:rPr>
      </w:pPr>
      <w:r w:rsidRPr="00D8182B">
        <w:t>5.</w:t>
      </w:r>
      <w:r w:rsidRPr="00D8182B">
        <w:rPr>
          <w:rFonts w:asciiTheme="minorHAnsi" w:hAnsiTheme="minorHAnsi" w:eastAsiaTheme="minorEastAsia" w:cstheme="minorBidi"/>
          <w:sz w:val="22"/>
          <w:szCs w:val="22"/>
        </w:rPr>
        <w:tab/>
      </w:r>
      <w:r w:rsidRPr="00D8182B">
        <w:t>Individuals consulted on statistical aspects of the design</w:t>
      </w:r>
      <w:r w:rsidRPr="00D8182B">
        <w:rPr>
          <w:webHidden/>
        </w:rPr>
        <w:tab/>
      </w:r>
      <w:r w:rsidRPr="00D8182B">
        <w:rPr>
          <w:webHidden/>
        </w:rPr>
        <w:fldChar w:fldCharType="begin"/>
      </w:r>
      <w:r w:rsidRPr="00D8182B">
        <w:rPr>
          <w:webHidden/>
        </w:rPr>
        <w:instrText xml:space="preserve"> PAGEREF _Toc497427570 \h </w:instrText>
      </w:r>
      <w:r w:rsidRPr="00D8182B">
        <w:rPr>
          <w:webHidden/>
        </w:rPr>
      </w:r>
      <w:r w:rsidRPr="00D8182B">
        <w:rPr>
          <w:webHidden/>
        </w:rPr>
        <w:fldChar w:fldCharType="separate"/>
      </w:r>
      <w:r w:rsidRPr="00D8182B" w:rsidR="00312223">
        <w:rPr>
          <w:webHidden/>
        </w:rPr>
        <w:t>8</w:t>
      </w:r>
      <w:r w:rsidRPr="00D8182B">
        <w:rPr>
          <w:webHidden/>
        </w:rPr>
        <w:fldChar w:fldCharType="end"/>
      </w:r>
    </w:p>
    <w:p w:rsidRPr="00D8182B" w:rsidR="0015483A" w:rsidRDefault="0015483A" w14:paraId="2EFD87A5" w14:textId="77777777">
      <w:pPr>
        <w:pStyle w:val="TOC1"/>
        <w:rPr>
          <w:rFonts w:asciiTheme="minorHAnsi" w:hAnsiTheme="minorHAnsi" w:eastAsiaTheme="minorEastAsia" w:cstheme="minorBidi"/>
          <w:caps w:val="0"/>
          <w:noProof/>
          <w:sz w:val="22"/>
          <w:szCs w:val="22"/>
        </w:rPr>
      </w:pPr>
      <w:r w:rsidRPr="00D8182B">
        <w:rPr>
          <w:noProof/>
        </w:rPr>
        <w:t>References</w:t>
      </w:r>
      <w:r w:rsidRPr="00D8182B">
        <w:rPr>
          <w:noProof/>
          <w:webHidden/>
        </w:rPr>
        <w:tab/>
      </w:r>
      <w:r w:rsidRPr="00D8182B">
        <w:rPr>
          <w:noProof/>
          <w:webHidden/>
        </w:rPr>
        <w:fldChar w:fldCharType="begin"/>
      </w:r>
      <w:r w:rsidRPr="00D8182B">
        <w:rPr>
          <w:noProof/>
          <w:webHidden/>
        </w:rPr>
        <w:instrText xml:space="preserve"> PAGEREF _Toc497427571 \h </w:instrText>
      </w:r>
      <w:r w:rsidRPr="00D8182B">
        <w:rPr>
          <w:noProof/>
          <w:webHidden/>
        </w:rPr>
      </w:r>
      <w:r w:rsidRPr="00D8182B">
        <w:rPr>
          <w:noProof/>
          <w:webHidden/>
        </w:rPr>
        <w:fldChar w:fldCharType="separate"/>
      </w:r>
      <w:r w:rsidRPr="00D8182B" w:rsidR="00312223">
        <w:rPr>
          <w:noProof/>
          <w:webHidden/>
        </w:rPr>
        <w:t>9</w:t>
      </w:r>
      <w:r w:rsidRPr="00D8182B">
        <w:rPr>
          <w:noProof/>
          <w:webHidden/>
        </w:rPr>
        <w:fldChar w:fldCharType="end"/>
      </w:r>
    </w:p>
    <w:p w:rsidRPr="00D8182B" w:rsidR="002D02B6" w:rsidP="007737F7" w:rsidRDefault="002D02B6" w14:paraId="4F4983E1" w14:textId="77777777">
      <w:pPr>
        <w:pStyle w:val="TOC1"/>
        <w:rPr>
          <w:rFonts w:cs="Arial"/>
          <w:noProof/>
        </w:rPr>
      </w:pPr>
      <w:r w:rsidRPr="00D8182B">
        <w:rPr>
          <w:rFonts w:cs="Arial"/>
          <w:noProof/>
        </w:rPr>
        <w:fldChar w:fldCharType="end"/>
      </w:r>
    </w:p>
    <w:p w:rsidRPr="00D8182B" w:rsidR="0015483A" w:rsidP="0015483A" w:rsidRDefault="0015483A" w14:paraId="52553EC1" w14:textId="77777777">
      <w:pPr>
        <w:pBdr>
          <w:bottom w:val="single" w:color="auto" w:sz="2" w:space="1"/>
        </w:pBdr>
        <w:spacing w:before="240" w:after="240" w:line="240" w:lineRule="auto"/>
        <w:ind w:firstLine="0"/>
        <w:jc w:val="both"/>
        <w:rPr>
          <w:rFonts w:ascii="Arial Black" w:hAnsi="Arial Black"/>
          <w:noProof/>
          <w:sz w:val="22"/>
        </w:rPr>
      </w:pPr>
      <w:r w:rsidRPr="00D8182B">
        <w:rPr>
          <w:rFonts w:ascii="Arial Black" w:hAnsi="Arial Black"/>
          <w:noProof/>
          <w:sz w:val="22"/>
        </w:rPr>
        <w:t>TABLE</w:t>
      </w:r>
    </w:p>
    <w:p w:rsidRPr="00D8182B" w:rsidR="00693E6A" w:rsidRDefault="0015483A" w14:paraId="75A07525" w14:textId="18C9D08A">
      <w:pPr>
        <w:pStyle w:val="TableofFigures"/>
        <w:rPr>
          <w:rFonts w:asciiTheme="minorHAnsi" w:hAnsiTheme="minorHAnsi" w:eastAsiaTheme="minorEastAsia" w:cstheme="minorBidi"/>
          <w:noProof/>
          <w:sz w:val="22"/>
          <w:szCs w:val="22"/>
        </w:rPr>
      </w:pPr>
      <w:r w:rsidRPr="00D8182B">
        <w:fldChar w:fldCharType="begin"/>
      </w:r>
      <w:r w:rsidRPr="00D8182B">
        <w:instrText xml:space="preserve"> TOC \t "Mark for Table Title" \c </w:instrText>
      </w:r>
      <w:r w:rsidRPr="00D8182B">
        <w:fldChar w:fldCharType="separate"/>
      </w:r>
      <w:r w:rsidRPr="00D8182B" w:rsidR="00693E6A">
        <w:rPr>
          <w:noProof/>
        </w:rPr>
        <w:t xml:space="preserve">B.1. </w:t>
      </w:r>
      <w:r w:rsidRPr="00D8182B" w:rsidR="00824CCD">
        <w:rPr>
          <w:noProof/>
        </w:rPr>
        <w:t>Magnet study r</w:t>
      </w:r>
      <w:r w:rsidRPr="00D8182B" w:rsidR="00693E6A">
        <w:rPr>
          <w:noProof/>
        </w:rPr>
        <w:t>esearch questions and data sources</w:t>
      </w:r>
      <w:r w:rsidRPr="00D8182B" w:rsidR="00693E6A">
        <w:rPr>
          <w:noProof/>
        </w:rPr>
        <w:tab/>
      </w:r>
      <w:r w:rsidRPr="00D8182B" w:rsidR="00693E6A">
        <w:rPr>
          <w:noProof/>
        </w:rPr>
        <w:fldChar w:fldCharType="begin"/>
      </w:r>
      <w:r w:rsidRPr="00D8182B" w:rsidR="00693E6A">
        <w:rPr>
          <w:noProof/>
        </w:rPr>
        <w:instrText xml:space="preserve"> PAGEREF _Toc34986556 \h </w:instrText>
      </w:r>
      <w:r w:rsidRPr="00D8182B" w:rsidR="00693E6A">
        <w:rPr>
          <w:noProof/>
        </w:rPr>
      </w:r>
      <w:r w:rsidRPr="00D8182B" w:rsidR="00693E6A">
        <w:rPr>
          <w:noProof/>
        </w:rPr>
        <w:fldChar w:fldCharType="separate"/>
      </w:r>
      <w:r w:rsidRPr="00D8182B" w:rsidR="00693E6A">
        <w:rPr>
          <w:noProof/>
        </w:rPr>
        <w:t>2</w:t>
      </w:r>
      <w:r w:rsidRPr="00D8182B" w:rsidR="00693E6A">
        <w:rPr>
          <w:noProof/>
        </w:rPr>
        <w:fldChar w:fldCharType="end"/>
      </w:r>
    </w:p>
    <w:p w:rsidRPr="00D8182B" w:rsidR="00693E6A" w:rsidRDefault="00693E6A" w14:paraId="4C726824" w14:textId="4C539AC6">
      <w:pPr>
        <w:pStyle w:val="TableofFigures"/>
        <w:rPr>
          <w:rFonts w:asciiTheme="minorHAnsi" w:hAnsiTheme="minorHAnsi" w:eastAsiaTheme="minorEastAsia" w:cstheme="minorBidi"/>
          <w:noProof/>
          <w:sz w:val="22"/>
          <w:szCs w:val="22"/>
        </w:rPr>
      </w:pPr>
      <w:r w:rsidRPr="00D8182B">
        <w:rPr>
          <w:noProof/>
        </w:rPr>
        <w:t>B.2. Individuals consulted on study design</w:t>
      </w:r>
      <w:r w:rsidRPr="00D8182B">
        <w:rPr>
          <w:noProof/>
        </w:rPr>
        <w:tab/>
      </w:r>
      <w:r w:rsidRPr="00D8182B">
        <w:rPr>
          <w:noProof/>
        </w:rPr>
        <w:fldChar w:fldCharType="begin"/>
      </w:r>
      <w:r w:rsidRPr="00D8182B">
        <w:rPr>
          <w:noProof/>
        </w:rPr>
        <w:instrText xml:space="preserve"> PAGEREF _Toc34986558 \h </w:instrText>
      </w:r>
      <w:r w:rsidRPr="00D8182B">
        <w:rPr>
          <w:noProof/>
        </w:rPr>
      </w:r>
      <w:r w:rsidRPr="00D8182B">
        <w:rPr>
          <w:noProof/>
        </w:rPr>
        <w:fldChar w:fldCharType="separate"/>
      </w:r>
      <w:r w:rsidRPr="00D8182B">
        <w:rPr>
          <w:noProof/>
        </w:rPr>
        <w:t>9</w:t>
      </w:r>
      <w:r w:rsidRPr="00D8182B">
        <w:rPr>
          <w:noProof/>
        </w:rPr>
        <w:fldChar w:fldCharType="end"/>
      </w:r>
    </w:p>
    <w:p w:rsidRPr="00D8182B" w:rsidR="0015483A" w:rsidP="0015483A" w:rsidRDefault="0015483A" w14:paraId="057D1CB8" w14:textId="77777777">
      <w:pPr>
        <w:pStyle w:val="Normalcontinued"/>
        <w:sectPr w:rsidRPr="00D8182B" w:rsidR="0015483A" w:rsidSect="00341902">
          <w:headerReference w:type="default" r:id="rId16"/>
          <w:footerReference w:type="default" r:id="rId17"/>
          <w:endnotePr>
            <w:numFmt w:val="decimal"/>
          </w:endnotePr>
          <w:pgSz w:w="12240" w:h="15840" w:code="1"/>
          <w:pgMar w:top="1440" w:right="1440" w:bottom="1440" w:left="1440" w:header="720" w:footer="720" w:gutter="0"/>
          <w:pgNumType w:fmt="lowerRoman" w:start="3"/>
          <w:cols w:space="720"/>
          <w:docGrid w:linePitch="326"/>
        </w:sectPr>
      </w:pPr>
      <w:r w:rsidRPr="00D8182B">
        <w:fldChar w:fldCharType="end"/>
      </w:r>
    </w:p>
    <w:p w:rsidRPr="00D8182B" w:rsidR="0015483A" w:rsidP="0015483A" w:rsidRDefault="0015483A" w14:paraId="2BC36283" w14:textId="77777777">
      <w:pPr>
        <w:spacing w:before="3360" w:after="240" w:line="240" w:lineRule="auto"/>
        <w:ind w:firstLine="0"/>
        <w:jc w:val="center"/>
        <w:rPr>
          <w:b/>
        </w:rPr>
      </w:pPr>
      <w:r w:rsidRPr="00D8182B">
        <w:rPr>
          <w:b/>
        </w:rPr>
        <w:lastRenderedPageBreak/>
        <w:t>This page has been left blank for double-sided copying.</w:t>
      </w:r>
    </w:p>
    <w:p w:rsidRPr="00D8182B" w:rsidR="0015483A" w:rsidP="0015483A" w:rsidRDefault="0015483A" w14:paraId="01A700C1" w14:textId="77777777">
      <w:pPr>
        <w:pStyle w:val="Normalcontinued"/>
      </w:pPr>
    </w:p>
    <w:p w:rsidRPr="00D8182B" w:rsidR="0015483A" w:rsidP="0015483A" w:rsidRDefault="0015483A" w14:paraId="7ED49253" w14:textId="77777777">
      <w:pPr>
        <w:pStyle w:val="Normalcontinued"/>
        <w:sectPr w:rsidRPr="00D8182B" w:rsidR="0015483A" w:rsidSect="00341902">
          <w:headerReference w:type="default" r:id="rId18"/>
          <w:footerReference w:type="default" r:id="rId19"/>
          <w:endnotePr>
            <w:numFmt w:val="decimal"/>
          </w:endnotePr>
          <w:pgSz w:w="12240" w:h="15840" w:code="1"/>
          <w:pgMar w:top="1440" w:right="1440" w:bottom="1440" w:left="1440" w:header="720" w:footer="720" w:gutter="0"/>
          <w:pgNumType w:fmt="lowerRoman" w:start="3"/>
          <w:cols w:space="720"/>
          <w:docGrid w:linePitch="326"/>
        </w:sectPr>
      </w:pPr>
    </w:p>
    <w:p w:rsidRPr="00D8182B" w:rsidR="002D02B6" w:rsidP="005F4CDF" w:rsidRDefault="002D02B6" w14:paraId="3BFE6C6B" w14:textId="77777777">
      <w:pPr>
        <w:pStyle w:val="H2Chapter"/>
        <w:ind w:left="1152" w:hanging="1152"/>
      </w:pPr>
      <w:bookmarkStart w:name="_Toc497427564" w:id="9"/>
      <w:r w:rsidRPr="00D8182B">
        <w:lastRenderedPageBreak/>
        <w:t xml:space="preserve">PART B. </w:t>
      </w:r>
      <w:r w:rsidRPr="00D8182B" w:rsidR="005F4CDF">
        <w:tab/>
      </w:r>
      <w:r w:rsidRPr="00D8182B">
        <w:t>SUPPORTING STATEMENT FOR PAPERWORK REDUCTION ACT</w:t>
      </w:r>
      <w:r w:rsidRPr="00D8182B" w:rsidR="005F4CDF">
        <w:t> </w:t>
      </w:r>
      <w:r w:rsidRPr="00D8182B">
        <w:t>SUBMI</w:t>
      </w:r>
      <w:bookmarkEnd w:id="0"/>
      <w:r w:rsidRPr="00D8182B">
        <w:t>SSION</w:t>
      </w:r>
      <w:bookmarkEnd w:id="1"/>
      <w:bookmarkEnd w:id="2"/>
      <w:bookmarkEnd w:id="9"/>
    </w:p>
    <w:p w:rsidRPr="008E4612" w:rsidR="008A7816" w:rsidP="008A7816" w:rsidRDefault="008A7816" w14:paraId="2868E01E" w14:textId="77777777">
      <w:pPr>
        <w:pStyle w:val="NormalSS"/>
      </w:pPr>
      <w:bookmarkStart w:name="_Toc415834316" w:id="10"/>
      <w:bookmarkStart w:name="_Toc299455747" w:id="11"/>
      <w:bookmarkStart w:name="_Toc414529960" w:id="12"/>
      <w:bookmarkStart w:name="_Toc276716410" w:id="13"/>
      <w:bookmarkStart w:name="_Toc276648010" w:id="14"/>
      <w:r w:rsidRPr="008E4612">
        <w:t>This Office of Management and Budget (OMB) package requests clearance for data collection activities to support a rigorous Impact Study of Federally-Funded Magnet Schools. The Institute of Education Sciences (IES) at the U.S. Department of Education (the Department) has contracted with Mathematica Policy Research and its subcontractor, Social Policy Research Associates (</w:t>
      </w:r>
      <w:proofErr w:type="spellStart"/>
      <w:r w:rsidRPr="008E4612">
        <w:t>SPR</w:t>
      </w:r>
      <w:proofErr w:type="spellEnd"/>
      <w:r w:rsidRPr="008E4612">
        <w:t xml:space="preserve">), to conduct this evaluation </w:t>
      </w:r>
    </w:p>
    <w:p w:rsidRPr="008E4612" w:rsidR="008A7816" w:rsidP="008A7816" w:rsidRDefault="008A7816" w14:paraId="5A6A954C" w14:textId="77777777">
      <w:pPr>
        <w:pStyle w:val="NormalSS"/>
      </w:pPr>
      <w:r w:rsidRPr="008E4612">
        <w:t xml:space="preserve">The </w:t>
      </w:r>
      <w:r>
        <w:t>study team completed</w:t>
      </w:r>
      <w:r w:rsidRPr="008E4612">
        <w:t xml:space="preserve"> a feasibility assessment</w:t>
      </w:r>
      <w:r>
        <w:t xml:space="preserve"> under a </w:t>
      </w:r>
      <w:r w:rsidRPr="008E4612">
        <w:t xml:space="preserve">previously approved clearance package </w:t>
      </w:r>
      <w:r>
        <w:t>(</w:t>
      </w:r>
      <w:r w:rsidRPr="002E7AEF">
        <w:t>1850-0943</w:t>
      </w:r>
      <w:r>
        <w:t xml:space="preserve">). </w:t>
      </w:r>
      <w:r w:rsidRPr="008E4612">
        <w:t xml:space="preserve"> </w:t>
      </w:r>
      <w:r>
        <w:t>I</w:t>
      </w:r>
      <w:r w:rsidRPr="008E4612">
        <w:t>nformation</w:t>
      </w:r>
      <w:r>
        <w:t xml:space="preserve"> gathered</w:t>
      </w:r>
      <w:r w:rsidRPr="008E4612">
        <w:t xml:space="preserve"> from fiscal year (FY) 2016 and 2017 Magnet Schools Assistance Program (</w:t>
      </w:r>
      <w:proofErr w:type="spellStart"/>
      <w:r w:rsidRPr="008E4612">
        <w:t>MSAP</w:t>
      </w:r>
      <w:proofErr w:type="spellEnd"/>
      <w:r w:rsidRPr="008E4612">
        <w:t xml:space="preserve">) grantee districts and schools </w:t>
      </w:r>
      <w:r>
        <w:t xml:space="preserve">confirmed </w:t>
      </w:r>
      <w:r w:rsidRPr="008E4612">
        <w:t>that a sufficient number of students are being admitted to these schools through lotteries to support an impact evaluation.</w:t>
      </w:r>
      <w:r>
        <w:t xml:space="preserve"> A </w:t>
      </w:r>
      <w:r w:rsidRPr="008E4612">
        <w:t>brief (currently under review) describ</w:t>
      </w:r>
      <w:r>
        <w:t>es</w:t>
      </w:r>
      <w:r w:rsidRPr="008E4612">
        <w:t xml:space="preserve"> how </w:t>
      </w:r>
      <w:proofErr w:type="spellStart"/>
      <w:r w:rsidRPr="008E4612">
        <w:t>MSAP</w:t>
      </w:r>
      <w:proofErr w:type="spellEnd"/>
      <w:r w:rsidRPr="008E4612">
        <w:t>-funded schools recruit and select students for admission, a topic of interest to the program office</w:t>
      </w:r>
      <w:r>
        <w:t xml:space="preserve"> and to the Department’s policy makers</w:t>
      </w:r>
      <w:r w:rsidRPr="008E4612">
        <w:t xml:space="preserve">. </w:t>
      </w:r>
    </w:p>
    <w:p w:rsidRPr="008E4612" w:rsidR="008A7816" w:rsidP="008A7816" w:rsidRDefault="008A7816" w14:paraId="45EE5981" w14:textId="77777777">
      <w:pPr>
        <w:pStyle w:val="NormalSS"/>
      </w:pPr>
      <w:r w:rsidRPr="008E4612">
        <w:t xml:space="preserve">This updated clearance package </w:t>
      </w:r>
      <w:r>
        <w:t xml:space="preserve">expands on </w:t>
      </w:r>
      <w:r w:rsidRPr="008E4612">
        <w:t xml:space="preserve">the </w:t>
      </w:r>
      <w:r>
        <w:t>prior one to request</w:t>
      </w:r>
      <w:r w:rsidRPr="008E4612">
        <w:t xml:space="preserve"> </w:t>
      </w:r>
      <w:r>
        <w:t xml:space="preserve">approval for impact study </w:t>
      </w:r>
      <w:r w:rsidRPr="008E4612">
        <w:t xml:space="preserve">data collection. </w:t>
      </w:r>
      <w:r>
        <w:t>If the package is approved, t</w:t>
      </w:r>
      <w:r w:rsidRPr="008E4612">
        <w:t xml:space="preserve">he study would collect survey data from principals and district administrative records on admissions lotteries and student progress. The study </w:t>
      </w:r>
      <w:r>
        <w:t>would</w:t>
      </w:r>
      <w:r w:rsidRPr="008E4612">
        <w:t xml:space="preserve"> use these data to estimate the impacts of magnet schools on student achievement and diversity and to describe whether particular features of magnet schools are associated with greater success. </w:t>
      </w:r>
    </w:p>
    <w:p w:rsidRPr="00D8182B" w:rsidR="002D02B6" w:rsidP="005F4CDF" w:rsidRDefault="00E278CB" w14:paraId="4DED8EB7" w14:textId="07526B69">
      <w:pPr>
        <w:pStyle w:val="H2Chapter"/>
      </w:pPr>
      <w:r w:rsidRPr="00D8182B" w:rsidDel="00E278CB">
        <w:t xml:space="preserve"> </w:t>
      </w:r>
      <w:bookmarkStart w:name="_Toc497427565" w:id="15"/>
      <w:r w:rsidRPr="00D8182B" w:rsidR="00A1401F">
        <w:t>B</w:t>
      </w:r>
      <w:r w:rsidRPr="00D8182B" w:rsidR="002D02B6">
        <w:t>.</w:t>
      </w:r>
      <w:r w:rsidRPr="00D8182B" w:rsidR="002D02B6">
        <w:tab/>
      </w:r>
      <w:bookmarkEnd w:id="10"/>
      <w:r w:rsidRPr="00D8182B" w:rsidR="002D02B6">
        <w:t xml:space="preserve">Collection of information </w:t>
      </w:r>
      <w:r w:rsidRPr="00D8182B" w:rsidR="000B4E9D">
        <w:t xml:space="preserve">employing </w:t>
      </w:r>
      <w:r w:rsidRPr="00D8182B" w:rsidR="002D02B6">
        <w:t>statistical methods</w:t>
      </w:r>
      <w:bookmarkEnd w:id="11"/>
      <w:bookmarkEnd w:id="12"/>
      <w:bookmarkEnd w:id="15"/>
    </w:p>
    <w:p w:rsidRPr="00D8182B" w:rsidR="00B65C56" w:rsidP="00E62C1A" w:rsidRDefault="00B65C56" w14:paraId="17E8F31D" w14:textId="2DA1F634">
      <w:pPr>
        <w:spacing w:after="240" w:line="240" w:lineRule="auto"/>
        <w:rPr>
          <w:szCs w:val="24"/>
        </w:rPr>
      </w:pPr>
      <w:bookmarkStart w:name="_Toc276716411" w:id="16"/>
      <w:bookmarkStart w:name="_Toc299537544" w:id="17"/>
      <w:bookmarkStart w:name="_Toc497427566" w:id="18"/>
      <w:r w:rsidRPr="00D8182B">
        <w:rPr>
          <w:szCs w:val="24"/>
        </w:rPr>
        <w:t>The most recent FY 2016 and FY 2017 MSAP grant competitions provide a</w:t>
      </w:r>
      <w:r w:rsidR="0047182D">
        <w:rPr>
          <w:szCs w:val="24"/>
        </w:rPr>
        <w:t>n</w:t>
      </w:r>
      <w:r w:rsidRPr="00D8182B">
        <w:rPr>
          <w:szCs w:val="24"/>
        </w:rPr>
        <w:t xml:space="preserve"> opportunity to conduct a rigorous study of the MSAP program, drawing primarily on administrative records.  The grant notices in those years included a competitive preference priority for grant applicants that proposed to select students to attend the magnet schools by methods such as lotteries.  The impact evaluation </w:t>
      </w:r>
      <w:r w:rsidRPr="00D8182B" w:rsidR="00E278CB">
        <w:rPr>
          <w:szCs w:val="24"/>
        </w:rPr>
        <w:t xml:space="preserve">would </w:t>
      </w:r>
      <w:r w:rsidRPr="00D8182B">
        <w:rPr>
          <w:szCs w:val="24"/>
        </w:rPr>
        <w:t>measure the effects of a wide range of MSAP schools, on student’s achievement and school diversity, using a rigorous lottery-based random assignment design. The</w:t>
      </w:r>
      <w:r w:rsidRPr="00D8182B" w:rsidR="00C86C07">
        <w:rPr>
          <w:szCs w:val="24"/>
        </w:rPr>
        <w:t xml:space="preserve"> impact study</w:t>
      </w:r>
      <w:r w:rsidRPr="00D8182B">
        <w:rPr>
          <w:szCs w:val="24"/>
        </w:rPr>
        <w:t xml:space="preserve"> data collection </w:t>
      </w:r>
      <w:r w:rsidRPr="00D8182B" w:rsidR="00E278CB">
        <w:rPr>
          <w:szCs w:val="24"/>
        </w:rPr>
        <w:t xml:space="preserve">would </w:t>
      </w:r>
      <w:r w:rsidRPr="00D8182B">
        <w:rPr>
          <w:szCs w:val="24"/>
        </w:rPr>
        <w:t xml:space="preserve">make it possible to estimate the impact of admission to a magnet school on: (1) student achievement and other available academic outcomes; and (2) school environment, including exposure to a more diverse set of peers. The study </w:t>
      </w:r>
      <w:r w:rsidRPr="00D8182B" w:rsidR="00C86C07">
        <w:rPr>
          <w:szCs w:val="24"/>
        </w:rPr>
        <w:t xml:space="preserve">would </w:t>
      </w:r>
      <w:r w:rsidRPr="00D8182B">
        <w:rPr>
          <w:szCs w:val="24"/>
        </w:rPr>
        <w:t xml:space="preserve">also examine whether particular features of MSAP schools are associated with greater success which could inform program improvement efforts in the future.    </w:t>
      </w:r>
    </w:p>
    <w:p w:rsidRPr="00D8182B" w:rsidR="00B65C56" w:rsidP="00B65C56" w:rsidRDefault="00B65C56" w14:paraId="5EC37088" w14:textId="77777777">
      <w:pPr>
        <w:spacing w:after="240" w:line="240" w:lineRule="auto"/>
        <w:rPr>
          <w:szCs w:val="24"/>
        </w:rPr>
      </w:pPr>
      <w:r w:rsidRPr="00D8182B">
        <w:rPr>
          <w:szCs w:val="24"/>
        </w:rPr>
        <w:t>This impact evaluation of MSAP  schools is authorized by Part B section 8601 of the Elementary and Secondary Education Act of 1965 (ESEA) as amended by the Every Student Succeeds Act (ESSA), which allows the Department to pool resources across ESEA programs in order to fund rigorous evaluations of individual Federal education programs that currently lack sufficient evaluation dollars. The Magnet Schools Assistance Program (MSAP), itself, is authorized under Title IV, Part D of the ESEA, as amended by ESSA, and provides grants to local educational agencies (LEAs) and consortia of LEAs to support magnet schools under an approved, required or voluntary, desegregation plan.</w:t>
      </w:r>
    </w:p>
    <w:p w:rsidR="000807A1" w:rsidP="002022C2" w:rsidRDefault="007A4761" w14:paraId="51D674AA" w14:textId="1A3FCF61">
      <w:pPr>
        <w:pStyle w:val="NormalSS"/>
      </w:pPr>
      <w:r w:rsidRPr="00D8182B">
        <w:lastRenderedPageBreak/>
        <w:t>The study design takes advantage of the lotteries that districts or schools conduct when there are more students interested in being admitted to a magnet school than there is available space for them.</w:t>
      </w:r>
      <w:r w:rsidRPr="00D8182B" w:rsidR="00343AAE">
        <w:t xml:space="preserve"> </w:t>
      </w:r>
      <w:r w:rsidRPr="00D8182B" w:rsidR="000807A1">
        <w:t xml:space="preserve">To increase the policy relevance of the study, the analysis </w:t>
      </w:r>
      <w:r w:rsidRPr="00D8182B" w:rsidR="00E278CB">
        <w:t xml:space="preserve">would </w:t>
      </w:r>
      <w:r w:rsidRPr="00D8182B" w:rsidR="000807A1">
        <w:t xml:space="preserve">focus on the districts currently receiving federal support through multi-year MSAP grants awarded in FY2016 and FY2017. We anticipate recruiting approximately </w:t>
      </w:r>
      <w:r w:rsidRPr="00D8182B" w:rsidR="00693E6A">
        <w:t>70</w:t>
      </w:r>
      <w:r w:rsidRPr="00D8182B" w:rsidR="000807A1">
        <w:t xml:space="preserve"> MSAP schools.</w:t>
      </w:r>
      <w:r w:rsidRPr="00D8182B" w:rsidR="000807A1">
        <w:rPr>
          <w:rStyle w:val="FootnoteReference"/>
        </w:rPr>
        <w:footnoteReference w:id="1"/>
      </w:r>
      <w:r w:rsidRPr="00D8182B" w:rsidR="000807A1">
        <w:t xml:space="preserve"> </w:t>
      </w:r>
      <w:r w:rsidRPr="00D8182B" w:rsidR="00A2449B">
        <w:t>T</w:t>
      </w:r>
      <w:r w:rsidRPr="00D8182B" w:rsidR="000807A1">
        <w:t xml:space="preserve">he analysis </w:t>
      </w:r>
      <w:r w:rsidRPr="00D8182B" w:rsidR="00E278CB">
        <w:t xml:space="preserve">would </w:t>
      </w:r>
      <w:r w:rsidRPr="00D8182B" w:rsidR="000807A1">
        <w:t xml:space="preserve">estimate the impact of each magnet school in the study sample by comparing the outcomes of students who receive an admission offer through the lottery to the outcomes of students who do not receive an offer through the lottery. Our analytic approach takes into account that substantial variation will exist in schools’ lottery procedures, grade levels of applicants, and the ratio of applicants to available seats; including as many different magnet school lotteries as possible in the study will maximize the sample’s size and policy relevance. </w:t>
      </w:r>
    </w:p>
    <w:p w:rsidRPr="00D8182B" w:rsidR="00B2448B" w:rsidP="002022C2" w:rsidRDefault="00B2448B" w14:paraId="1D038AD7" w14:textId="057F96E1">
      <w:pPr>
        <w:pStyle w:val="NormalSS"/>
      </w:pPr>
      <w:r w:rsidRPr="00D8182B">
        <w:rPr>
          <w:szCs w:val="24"/>
        </w:rPr>
        <w:t xml:space="preserve">A final research question would focus on charter school admissions practices. The feasibility study uncovered that almost all </w:t>
      </w:r>
      <w:proofErr w:type="spellStart"/>
      <w:r w:rsidRPr="00D8182B">
        <w:rPr>
          <w:szCs w:val="24"/>
        </w:rPr>
        <w:t>MSAP</w:t>
      </w:r>
      <w:proofErr w:type="spellEnd"/>
      <w:r w:rsidRPr="00D8182B">
        <w:rPr>
          <w:szCs w:val="24"/>
        </w:rPr>
        <w:t xml:space="preserve"> schools are located in districts with other kinds of school choice, including charter schools. Information about charter school admissions practices, alongside already collected information about </w:t>
      </w:r>
      <w:proofErr w:type="spellStart"/>
      <w:r w:rsidRPr="00D8182B">
        <w:rPr>
          <w:szCs w:val="24"/>
        </w:rPr>
        <w:t>MSAP</w:t>
      </w:r>
      <w:proofErr w:type="spellEnd"/>
      <w:r w:rsidRPr="00D8182B">
        <w:rPr>
          <w:szCs w:val="24"/>
        </w:rPr>
        <w:t xml:space="preserve"> school practices, would provide context for the impact evaluation findings</w:t>
      </w:r>
      <w:r>
        <w:rPr>
          <w:szCs w:val="24"/>
        </w:rPr>
        <w:t>.</w:t>
      </w:r>
    </w:p>
    <w:p w:rsidRPr="00D8182B" w:rsidR="000807A1" w:rsidP="000807A1" w:rsidRDefault="000807A1" w14:paraId="2B4678CC" w14:textId="3D3CF65E">
      <w:pPr>
        <w:pStyle w:val="NormalSS"/>
      </w:pPr>
      <w:r w:rsidRPr="00D8182B">
        <w:t xml:space="preserve">Table </w:t>
      </w:r>
      <w:r w:rsidRPr="00D8182B" w:rsidR="00A568D1">
        <w:t>B</w:t>
      </w:r>
      <w:r w:rsidRPr="00D8182B">
        <w:t>.1 describes these research questions, as well as data sources and analysis methods for addressing those questions.</w:t>
      </w:r>
    </w:p>
    <w:p w:rsidRPr="00D8182B" w:rsidR="000807A1" w:rsidP="000807A1" w:rsidRDefault="000807A1" w14:paraId="4994F82F" w14:textId="137DB9C2">
      <w:pPr>
        <w:pStyle w:val="MarkforTableTitle"/>
      </w:pPr>
      <w:bookmarkStart w:name="_Toc497405223" w:id="19"/>
      <w:bookmarkStart w:name="_Toc34986556" w:id="20"/>
      <w:r w:rsidRPr="00D8182B">
        <w:t xml:space="preserve">Table </w:t>
      </w:r>
      <w:r w:rsidRPr="00D8182B" w:rsidR="00A568D1">
        <w:t>B</w:t>
      </w:r>
      <w:r w:rsidRPr="00D8182B">
        <w:t xml:space="preserve">.1 </w:t>
      </w:r>
      <w:r w:rsidRPr="00D8182B" w:rsidR="00824CCD">
        <w:t xml:space="preserve">Magnet study research </w:t>
      </w:r>
      <w:r w:rsidRPr="00D8182B">
        <w:t>questions and data sources</w:t>
      </w:r>
      <w:bookmarkEnd w:id="19"/>
      <w:bookmarkEnd w:id="20"/>
    </w:p>
    <w:tbl>
      <w:tblPr>
        <w:tblStyle w:val="LightList"/>
        <w:tblW w:w="5000" w:type="pct"/>
        <w:tblBorders>
          <w:top w:val="none" w:color="auto" w:sz="0" w:space="0"/>
          <w:left w:val="none" w:color="auto" w:sz="0" w:space="0"/>
          <w:bottom w:val="none" w:color="auto" w:sz="0" w:space="0"/>
          <w:right w:val="none" w:color="auto" w:sz="0" w:space="0"/>
        </w:tblBorders>
        <w:tblLayout w:type="fixed"/>
        <w:tblLook w:val="0620" w:firstRow="1" w:lastRow="0" w:firstColumn="0" w:lastColumn="0" w:noHBand="1" w:noVBand="1"/>
      </w:tblPr>
      <w:tblGrid>
        <w:gridCol w:w="3869"/>
        <w:gridCol w:w="5491"/>
      </w:tblGrid>
      <w:tr w:rsidRPr="00D8182B" w:rsidR="000807A1" w:rsidTr="000E5ED8" w14:paraId="50A7F783" w14:textId="77777777">
        <w:trPr>
          <w:cnfStyle w:val="100000000000" w:firstRow="1" w:lastRow="0" w:firstColumn="0" w:lastColumn="0" w:oddVBand="0" w:evenVBand="0" w:oddHBand="0" w:evenHBand="0" w:firstRowFirstColumn="0" w:firstRowLastColumn="0" w:lastRowFirstColumn="0" w:lastRowLastColumn="0"/>
          <w:tblHeader/>
        </w:trPr>
        <w:tc>
          <w:tcPr>
            <w:tcW w:w="2067" w:type="pct"/>
            <w:shd w:val="clear" w:color="auto" w:fill="6C6F70"/>
            <w:vAlign w:val="bottom"/>
          </w:tcPr>
          <w:p w:rsidRPr="00D8182B" w:rsidR="000807A1" w:rsidP="000E5ED8" w:rsidRDefault="000807A1" w14:paraId="73020740" w14:textId="77777777">
            <w:pPr>
              <w:spacing w:before="120" w:after="60" w:line="240" w:lineRule="auto"/>
              <w:ind w:firstLine="0"/>
              <w:rPr>
                <w:rFonts w:ascii="Arial" w:hAnsi="Arial" w:cs="Arial"/>
                <w:sz w:val="18"/>
                <w:szCs w:val="18"/>
                <w:lang w:bidi="ar-SA"/>
              </w:rPr>
            </w:pPr>
            <w:r w:rsidRPr="00D8182B">
              <w:rPr>
                <w:rFonts w:ascii="Arial" w:hAnsi="Arial" w:cs="Arial"/>
                <w:sz w:val="18"/>
                <w:szCs w:val="18"/>
                <w:lang w:bidi="ar-SA"/>
              </w:rPr>
              <w:t>Research questions</w:t>
            </w:r>
          </w:p>
        </w:tc>
        <w:tc>
          <w:tcPr>
            <w:tcW w:w="2933" w:type="pct"/>
            <w:shd w:val="clear" w:color="auto" w:fill="6C6F70"/>
            <w:vAlign w:val="bottom"/>
          </w:tcPr>
          <w:p w:rsidRPr="00D8182B" w:rsidR="000807A1" w:rsidP="000E5ED8" w:rsidRDefault="000807A1" w14:paraId="2FDD1CD6" w14:textId="77777777">
            <w:pPr>
              <w:spacing w:before="120" w:after="60" w:line="240" w:lineRule="auto"/>
              <w:ind w:firstLine="0"/>
              <w:jc w:val="center"/>
              <w:rPr>
                <w:rFonts w:ascii="Arial" w:hAnsi="Arial" w:cs="Arial"/>
                <w:sz w:val="18"/>
                <w:szCs w:val="18"/>
                <w:lang w:bidi="ar-SA"/>
              </w:rPr>
            </w:pPr>
            <w:r w:rsidRPr="00D8182B">
              <w:rPr>
                <w:rFonts w:ascii="Arial" w:hAnsi="Arial" w:cs="Arial"/>
                <w:sz w:val="18"/>
                <w:szCs w:val="18"/>
                <w:lang w:bidi="ar-SA"/>
              </w:rPr>
              <w:t>Data sources and analysis methods</w:t>
            </w:r>
          </w:p>
        </w:tc>
      </w:tr>
      <w:tr w:rsidRPr="00D8182B" w:rsidR="000807A1" w:rsidTr="000E5ED8" w14:paraId="66AA08A8" w14:textId="77777777">
        <w:tc>
          <w:tcPr>
            <w:tcW w:w="5000" w:type="pct"/>
            <w:gridSpan w:val="2"/>
            <w:shd w:val="clear" w:color="auto" w:fill="D9D9D9"/>
          </w:tcPr>
          <w:p w:rsidRPr="00D8182B" w:rsidR="000807A1" w:rsidP="000E5ED8" w:rsidRDefault="000807A1" w14:paraId="56CF3827" w14:textId="77777777">
            <w:pPr>
              <w:spacing w:line="240" w:lineRule="auto"/>
              <w:ind w:firstLine="0"/>
              <w:rPr>
                <w:rFonts w:ascii="Arial" w:hAnsi="Arial" w:cs="Arial"/>
                <w:b/>
                <w:sz w:val="18"/>
                <w:szCs w:val="18"/>
                <w:lang w:bidi="ar-SA"/>
              </w:rPr>
            </w:pPr>
            <w:r w:rsidRPr="00D8182B">
              <w:rPr>
                <w:rFonts w:ascii="Arial" w:hAnsi="Arial" w:cs="Arial"/>
                <w:b/>
                <w:sz w:val="18"/>
                <w:szCs w:val="18"/>
                <w:lang w:bidi="ar-SA"/>
              </w:rPr>
              <w:t>Feasibility study</w:t>
            </w:r>
          </w:p>
        </w:tc>
      </w:tr>
      <w:tr w:rsidRPr="00D8182B" w:rsidR="00312223" w:rsidTr="000E5ED8" w14:paraId="551E23B0" w14:textId="77777777">
        <w:tc>
          <w:tcPr>
            <w:tcW w:w="2067" w:type="pct"/>
            <w:tcBorders>
              <w:bottom w:val="single" w:color="auto" w:sz="4" w:space="0"/>
            </w:tcBorders>
          </w:tcPr>
          <w:p w:rsidRPr="00D8182B" w:rsidR="00312223" w:rsidP="000807A1" w:rsidRDefault="00312223" w14:paraId="241B02BA" w14:textId="77777777">
            <w:pPr>
              <w:numPr>
                <w:ilvl w:val="0"/>
                <w:numId w:val="41"/>
              </w:numPr>
              <w:spacing w:line="240" w:lineRule="auto"/>
              <w:ind w:left="180" w:hanging="180"/>
              <w:contextualSpacing/>
              <w:rPr>
                <w:rFonts w:ascii="Arial" w:hAnsi="Arial" w:cs="Arial"/>
                <w:sz w:val="18"/>
                <w:szCs w:val="18"/>
              </w:rPr>
            </w:pPr>
            <w:r w:rsidRPr="00D8182B">
              <w:rPr>
                <w:rFonts w:ascii="Arial" w:hAnsi="Arial" w:cs="Arial"/>
                <w:sz w:val="18"/>
                <w:szCs w:val="18"/>
                <w:lang w:bidi="ar-SA"/>
              </w:rPr>
              <w:t>How do the districts and schools funded through the 2016 and 2017 MSAP grants recruit and select students for admission?</w:t>
            </w:r>
          </w:p>
        </w:tc>
        <w:tc>
          <w:tcPr>
            <w:tcW w:w="2933" w:type="pct"/>
            <w:tcBorders>
              <w:bottom w:val="single" w:color="auto" w:sz="4" w:space="0"/>
            </w:tcBorders>
          </w:tcPr>
          <w:p w:rsidRPr="00D8182B" w:rsidR="00312223" w:rsidP="00312223" w:rsidRDefault="00312223" w14:paraId="6ACC0CE1" w14:textId="77777777">
            <w:pPr>
              <w:numPr>
                <w:ilvl w:val="0"/>
                <w:numId w:val="43"/>
              </w:numPr>
              <w:spacing w:line="240" w:lineRule="auto"/>
              <w:ind w:left="163" w:hanging="163"/>
              <w:rPr>
                <w:rFonts w:ascii="Arial" w:hAnsi="Arial" w:cs="Arial"/>
                <w:sz w:val="18"/>
                <w:szCs w:val="18"/>
                <w:lang w:bidi="ar-SA"/>
              </w:rPr>
            </w:pPr>
            <w:r w:rsidRPr="00D8182B">
              <w:rPr>
                <w:rFonts w:ascii="Arial" w:hAnsi="Arial" w:cs="Arial"/>
                <w:sz w:val="18"/>
                <w:szCs w:val="18"/>
                <w:lang w:bidi="ar-SA"/>
              </w:rPr>
              <w:t>Screener interviews with 2016 and 2017 MSAP districts and school surveys on student recruitment and admissions</w:t>
            </w:r>
          </w:p>
          <w:p w:rsidRPr="00D8182B" w:rsidR="00312223" w:rsidP="000807A1" w:rsidRDefault="00312223" w14:paraId="4B9959FD" w14:textId="3116F85E">
            <w:pPr>
              <w:numPr>
                <w:ilvl w:val="0"/>
                <w:numId w:val="43"/>
              </w:numPr>
              <w:spacing w:line="240" w:lineRule="auto"/>
              <w:ind w:left="163" w:hanging="163"/>
              <w:rPr>
                <w:rFonts w:ascii="Arial" w:hAnsi="Arial" w:cs="Arial"/>
                <w:sz w:val="18"/>
                <w:szCs w:val="18"/>
              </w:rPr>
            </w:pPr>
            <w:r w:rsidRPr="00D8182B">
              <w:rPr>
                <w:rFonts w:ascii="Arial" w:hAnsi="Arial" w:cs="Arial"/>
                <w:sz w:val="18"/>
                <w:szCs w:val="18"/>
                <w:lang w:bidi="ar-SA"/>
              </w:rPr>
              <w:t>Comparison of reported school/district practices</w:t>
            </w:r>
          </w:p>
        </w:tc>
      </w:tr>
      <w:tr w:rsidRPr="00D8182B" w:rsidR="00312223" w:rsidTr="000E5ED8" w14:paraId="4ADF74F5" w14:textId="77777777">
        <w:tc>
          <w:tcPr>
            <w:tcW w:w="2067" w:type="pct"/>
            <w:tcBorders>
              <w:bottom w:val="single" w:color="auto" w:sz="4" w:space="0"/>
            </w:tcBorders>
          </w:tcPr>
          <w:p w:rsidRPr="00D8182B" w:rsidR="00312223" w:rsidP="000807A1" w:rsidRDefault="00312223" w14:paraId="004BFC8B" w14:textId="77777777">
            <w:pPr>
              <w:numPr>
                <w:ilvl w:val="0"/>
                <w:numId w:val="41"/>
              </w:numPr>
              <w:spacing w:line="240" w:lineRule="auto"/>
              <w:ind w:left="180" w:hanging="180"/>
              <w:contextualSpacing/>
              <w:rPr>
                <w:rFonts w:ascii="Arial" w:hAnsi="Arial" w:cs="Arial"/>
                <w:sz w:val="18"/>
                <w:szCs w:val="18"/>
                <w:lang w:bidi="ar-SA"/>
              </w:rPr>
            </w:pPr>
            <w:r w:rsidRPr="00D8182B">
              <w:rPr>
                <w:rFonts w:ascii="Arial" w:hAnsi="Arial" w:cs="Arial"/>
                <w:sz w:val="18"/>
                <w:szCs w:val="18"/>
                <w:lang w:bidi="ar-SA"/>
              </w:rPr>
              <w:t>How many schools hold eligible lotteries and are willing to participate in the study?</w:t>
            </w:r>
          </w:p>
        </w:tc>
        <w:tc>
          <w:tcPr>
            <w:tcW w:w="2933" w:type="pct"/>
            <w:tcBorders>
              <w:bottom w:val="single" w:color="auto" w:sz="4" w:space="0"/>
            </w:tcBorders>
          </w:tcPr>
          <w:p w:rsidRPr="00D8182B" w:rsidR="00312223" w:rsidP="000807A1" w:rsidRDefault="00312223" w14:paraId="7E241FA8" w14:textId="7B45CA33">
            <w:pPr>
              <w:numPr>
                <w:ilvl w:val="0"/>
                <w:numId w:val="43"/>
              </w:numPr>
              <w:spacing w:line="240" w:lineRule="auto"/>
              <w:ind w:left="163" w:hanging="163"/>
              <w:rPr>
                <w:rFonts w:ascii="Arial" w:hAnsi="Arial" w:cs="Arial"/>
                <w:sz w:val="18"/>
                <w:szCs w:val="18"/>
                <w:lang w:bidi="ar-SA"/>
              </w:rPr>
            </w:pPr>
            <w:r w:rsidRPr="00D8182B">
              <w:rPr>
                <w:rFonts w:ascii="Arial" w:hAnsi="Arial" w:cs="Arial"/>
                <w:sz w:val="18"/>
                <w:szCs w:val="18"/>
                <w:lang w:bidi="ar-SA"/>
              </w:rPr>
              <w:t>Screener interviews with 2016 and 2017 MSAP districts</w:t>
            </w:r>
          </w:p>
        </w:tc>
      </w:tr>
      <w:tr w:rsidRPr="00D8182B" w:rsidR="00312223" w:rsidTr="000E5ED8" w14:paraId="1336EA82" w14:textId="77777777">
        <w:tc>
          <w:tcPr>
            <w:tcW w:w="2067" w:type="pct"/>
            <w:tcBorders>
              <w:bottom w:val="single" w:color="auto" w:sz="4" w:space="0"/>
            </w:tcBorders>
          </w:tcPr>
          <w:p w:rsidRPr="00D8182B" w:rsidR="00312223" w:rsidP="000807A1" w:rsidRDefault="00312223" w14:paraId="7996A5B4" w14:textId="77777777">
            <w:pPr>
              <w:numPr>
                <w:ilvl w:val="0"/>
                <w:numId w:val="41"/>
              </w:numPr>
              <w:spacing w:line="240" w:lineRule="auto"/>
              <w:ind w:left="180" w:right="-109" w:hanging="180"/>
              <w:contextualSpacing/>
              <w:rPr>
                <w:rFonts w:ascii="Arial" w:hAnsi="Arial" w:cs="Arial"/>
                <w:sz w:val="18"/>
                <w:szCs w:val="18"/>
              </w:rPr>
            </w:pPr>
            <w:r w:rsidRPr="00D8182B">
              <w:rPr>
                <w:rFonts w:ascii="Arial" w:hAnsi="Arial" w:cs="Arial"/>
                <w:sz w:val="18"/>
                <w:szCs w:val="18"/>
                <w:lang w:bidi="ar-SA"/>
              </w:rPr>
              <w:t>Is the number of lottery participants and eligible schools sufficient to conduct the study?</w:t>
            </w:r>
            <w:r w:rsidRPr="00D8182B" w:rsidDel="00513E51">
              <w:rPr>
                <w:rFonts w:ascii="Arial" w:hAnsi="Arial" w:cs="Arial"/>
                <w:sz w:val="18"/>
                <w:szCs w:val="18"/>
                <w:lang w:bidi="ar-SA"/>
              </w:rPr>
              <w:t xml:space="preserve"> </w:t>
            </w:r>
          </w:p>
        </w:tc>
        <w:tc>
          <w:tcPr>
            <w:tcW w:w="2933" w:type="pct"/>
            <w:tcBorders>
              <w:top w:val="single" w:color="auto" w:sz="4" w:space="0"/>
              <w:bottom w:val="single" w:color="auto" w:sz="4" w:space="0"/>
            </w:tcBorders>
          </w:tcPr>
          <w:p w:rsidRPr="00D8182B" w:rsidR="00312223" w:rsidP="00312223" w:rsidRDefault="00312223" w14:paraId="3F6B0695" w14:textId="77777777">
            <w:pPr>
              <w:numPr>
                <w:ilvl w:val="0"/>
                <w:numId w:val="43"/>
              </w:numPr>
              <w:spacing w:line="240" w:lineRule="auto"/>
              <w:ind w:left="163" w:hanging="163"/>
              <w:rPr>
                <w:rFonts w:ascii="Arial" w:hAnsi="Arial" w:cs="Arial"/>
                <w:sz w:val="18"/>
                <w:szCs w:val="18"/>
                <w:lang w:bidi="ar-SA"/>
              </w:rPr>
            </w:pPr>
            <w:r w:rsidRPr="00D8182B">
              <w:rPr>
                <w:rFonts w:ascii="Arial" w:hAnsi="Arial" w:cs="Arial"/>
                <w:sz w:val="18"/>
                <w:szCs w:val="18"/>
                <w:lang w:bidi="ar-SA"/>
              </w:rPr>
              <w:t>Screener interviews on lottery procedures and information available in district administrative data</w:t>
            </w:r>
          </w:p>
          <w:p w:rsidRPr="00D8182B" w:rsidR="00312223" w:rsidP="00312223" w:rsidRDefault="00312223" w14:paraId="07E845F1" w14:textId="77777777">
            <w:pPr>
              <w:numPr>
                <w:ilvl w:val="0"/>
                <w:numId w:val="43"/>
              </w:numPr>
              <w:spacing w:line="240" w:lineRule="auto"/>
              <w:ind w:left="163" w:hanging="163"/>
              <w:rPr>
                <w:rFonts w:ascii="Arial" w:hAnsi="Arial" w:cs="Arial"/>
                <w:sz w:val="18"/>
                <w:szCs w:val="18"/>
                <w:lang w:bidi="ar-SA"/>
              </w:rPr>
            </w:pPr>
            <w:r w:rsidRPr="00D8182B">
              <w:rPr>
                <w:rFonts w:ascii="Arial" w:hAnsi="Arial" w:cs="Arial"/>
                <w:sz w:val="18"/>
                <w:szCs w:val="18"/>
                <w:lang w:bidi="ar-SA"/>
              </w:rPr>
              <w:t>Projections of the number of students participating in usable lotteries in spring 2018 and 2019</w:t>
            </w:r>
          </w:p>
          <w:p w:rsidRPr="00D8182B" w:rsidR="00312223" w:rsidP="009B430B" w:rsidRDefault="00312223" w14:paraId="07383ADD" w14:textId="74CFF0C9">
            <w:pPr>
              <w:spacing w:line="240" w:lineRule="auto"/>
              <w:ind w:left="163" w:firstLine="0"/>
              <w:rPr>
                <w:rFonts w:ascii="Arial" w:hAnsi="Arial" w:cs="Arial"/>
                <w:sz w:val="18"/>
                <w:szCs w:val="18"/>
                <w:lang w:bidi="ar-SA"/>
              </w:rPr>
            </w:pPr>
            <w:r w:rsidRPr="00D8182B">
              <w:rPr>
                <w:rFonts w:ascii="Arial" w:hAnsi="Arial" w:cs="Arial"/>
                <w:sz w:val="18"/>
                <w:szCs w:val="18"/>
                <w:lang w:bidi="ar-SA"/>
              </w:rPr>
              <w:t>Analysis of statistical power to detect meaningful impacts</w:t>
            </w:r>
          </w:p>
        </w:tc>
      </w:tr>
      <w:tr w:rsidRPr="00D8182B" w:rsidR="000807A1" w:rsidTr="000E5ED8" w14:paraId="74529223" w14:textId="77777777">
        <w:tc>
          <w:tcPr>
            <w:tcW w:w="5000" w:type="pct"/>
            <w:gridSpan w:val="2"/>
            <w:shd w:val="clear" w:color="auto" w:fill="D9D9D9"/>
          </w:tcPr>
          <w:p w:rsidRPr="00D8182B" w:rsidR="000807A1" w:rsidP="000E5ED8" w:rsidRDefault="000807A1" w14:paraId="3CCF35DF" w14:textId="77777777">
            <w:pPr>
              <w:spacing w:line="240" w:lineRule="auto"/>
              <w:ind w:firstLine="0"/>
              <w:rPr>
                <w:rFonts w:ascii="Arial" w:hAnsi="Arial" w:cs="Arial"/>
                <w:b/>
                <w:sz w:val="18"/>
                <w:szCs w:val="18"/>
                <w:lang w:bidi="ar-SA"/>
              </w:rPr>
            </w:pPr>
            <w:r w:rsidRPr="00D8182B">
              <w:rPr>
                <w:rFonts w:ascii="Arial" w:hAnsi="Arial" w:cs="Arial"/>
                <w:b/>
                <w:sz w:val="18"/>
                <w:szCs w:val="18"/>
                <w:lang w:bidi="ar-SA"/>
              </w:rPr>
              <w:t>Impact evaluation</w:t>
            </w:r>
          </w:p>
        </w:tc>
      </w:tr>
      <w:tr w:rsidRPr="00D8182B" w:rsidR="000807A1" w:rsidTr="000E5ED8" w14:paraId="7F6517F8" w14:textId="77777777">
        <w:tc>
          <w:tcPr>
            <w:tcW w:w="2067" w:type="pct"/>
            <w:tcBorders>
              <w:bottom w:val="single" w:color="auto" w:sz="4" w:space="0"/>
            </w:tcBorders>
          </w:tcPr>
          <w:p w:rsidRPr="00D8182B" w:rsidR="000807A1" w:rsidP="000807A1" w:rsidRDefault="000807A1" w14:paraId="1EBD38A9" w14:textId="77777777">
            <w:pPr>
              <w:numPr>
                <w:ilvl w:val="0"/>
                <w:numId w:val="41"/>
              </w:numPr>
              <w:spacing w:line="240" w:lineRule="auto"/>
              <w:ind w:left="180" w:hanging="180"/>
              <w:contextualSpacing/>
              <w:rPr>
                <w:rFonts w:ascii="Arial" w:hAnsi="Arial" w:cs="Arial"/>
                <w:sz w:val="18"/>
                <w:szCs w:val="18"/>
                <w:lang w:bidi="ar-SA"/>
              </w:rPr>
            </w:pPr>
            <w:r w:rsidRPr="00D8182B">
              <w:rPr>
                <w:rFonts w:ascii="Arial" w:hAnsi="Arial" w:cs="Arial"/>
                <w:sz w:val="18"/>
                <w:szCs w:val="18"/>
                <w:lang w:bidi="ar-SA"/>
              </w:rPr>
              <w:t>What is the impact of admission to the magnet program on student academic outcomes (achievement and/or other relevant measures of student success, such as persistence in school or graduation)?</w:t>
            </w:r>
          </w:p>
        </w:tc>
        <w:tc>
          <w:tcPr>
            <w:tcW w:w="2933" w:type="pct"/>
            <w:tcBorders>
              <w:bottom w:val="single" w:color="auto" w:sz="4" w:space="0"/>
            </w:tcBorders>
          </w:tcPr>
          <w:p w:rsidRPr="00D8182B" w:rsidR="000807A1" w:rsidP="000807A1" w:rsidRDefault="000807A1" w14:paraId="5C336D41" w14:textId="77777777">
            <w:pPr>
              <w:numPr>
                <w:ilvl w:val="0"/>
                <w:numId w:val="42"/>
              </w:numPr>
              <w:spacing w:line="240" w:lineRule="auto"/>
              <w:ind w:left="163" w:hanging="163"/>
              <w:rPr>
                <w:rFonts w:ascii="Arial" w:hAnsi="Arial" w:cs="Arial"/>
                <w:sz w:val="18"/>
                <w:szCs w:val="18"/>
                <w:lang w:bidi="ar-SA"/>
              </w:rPr>
            </w:pPr>
            <w:r w:rsidRPr="00D8182B">
              <w:rPr>
                <w:rFonts w:ascii="Arial" w:hAnsi="Arial" w:cs="Arial"/>
                <w:sz w:val="18"/>
                <w:szCs w:val="18"/>
                <w:lang w:bidi="ar-SA"/>
              </w:rPr>
              <w:t>Data on student outcomes from district student-level records</w:t>
            </w:r>
          </w:p>
          <w:p w:rsidRPr="00D8182B" w:rsidR="000807A1" w:rsidP="000807A1" w:rsidRDefault="000807A1" w14:paraId="3BF349DB" w14:textId="77777777">
            <w:pPr>
              <w:numPr>
                <w:ilvl w:val="0"/>
                <w:numId w:val="42"/>
              </w:numPr>
              <w:spacing w:line="240" w:lineRule="auto"/>
              <w:ind w:left="163" w:hanging="163"/>
              <w:rPr>
                <w:rFonts w:ascii="Arial" w:hAnsi="Arial" w:cs="Arial"/>
                <w:sz w:val="18"/>
                <w:szCs w:val="18"/>
                <w:lang w:bidi="ar-SA"/>
              </w:rPr>
            </w:pPr>
            <w:r w:rsidRPr="00D8182B">
              <w:rPr>
                <w:rFonts w:ascii="Arial" w:hAnsi="Arial" w:cs="Arial"/>
                <w:sz w:val="18"/>
                <w:szCs w:val="18"/>
                <w:lang w:bidi="ar-SA"/>
              </w:rPr>
              <w:t>Experimental impact analysis comparing outcomes of treatment group students (who win lotteries and are admitted to magnet schools) and control group students (who lose lotteries)</w:t>
            </w:r>
          </w:p>
        </w:tc>
      </w:tr>
      <w:tr w:rsidRPr="00D8182B" w:rsidR="000807A1" w:rsidTr="000E5ED8" w14:paraId="375799AE" w14:textId="77777777">
        <w:trPr>
          <w:trHeight w:val="980"/>
        </w:trPr>
        <w:tc>
          <w:tcPr>
            <w:tcW w:w="2067" w:type="pct"/>
            <w:tcBorders>
              <w:bottom w:val="single" w:color="auto" w:sz="4" w:space="0"/>
            </w:tcBorders>
          </w:tcPr>
          <w:p w:rsidRPr="00D8182B" w:rsidR="000807A1" w:rsidP="000807A1" w:rsidRDefault="000807A1" w14:paraId="645574E3" w14:textId="77777777">
            <w:pPr>
              <w:numPr>
                <w:ilvl w:val="0"/>
                <w:numId w:val="41"/>
              </w:numPr>
              <w:spacing w:line="240" w:lineRule="auto"/>
              <w:ind w:left="180" w:hanging="180"/>
              <w:contextualSpacing/>
              <w:rPr>
                <w:rFonts w:ascii="Arial" w:hAnsi="Arial" w:cs="Arial"/>
                <w:sz w:val="18"/>
                <w:szCs w:val="18"/>
                <w:lang w:bidi="ar-SA"/>
              </w:rPr>
            </w:pPr>
            <w:r w:rsidRPr="00D8182B">
              <w:rPr>
                <w:rFonts w:ascii="Arial" w:hAnsi="Arial" w:cs="Arial"/>
                <w:sz w:val="18"/>
                <w:szCs w:val="18"/>
                <w:lang w:bidi="ar-SA"/>
              </w:rPr>
              <w:t>What is the impact of admission to the magnet program on the type of school that students attend, including their school’s educational programs and the students’ exposure to a diverse range of peers?</w:t>
            </w:r>
          </w:p>
        </w:tc>
        <w:tc>
          <w:tcPr>
            <w:tcW w:w="2933" w:type="pct"/>
            <w:tcBorders>
              <w:bottom w:val="single" w:color="auto" w:sz="4" w:space="0"/>
            </w:tcBorders>
          </w:tcPr>
          <w:p w:rsidRPr="00D8182B" w:rsidR="000807A1" w:rsidP="000807A1" w:rsidRDefault="000807A1" w14:paraId="3D72029B" w14:textId="77777777">
            <w:pPr>
              <w:numPr>
                <w:ilvl w:val="0"/>
                <w:numId w:val="42"/>
              </w:numPr>
              <w:spacing w:line="240" w:lineRule="auto"/>
              <w:ind w:left="163" w:hanging="163"/>
              <w:rPr>
                <w:rFonts w:ascii="Arial" w:hAnsi="Arial" w:cs="Arial"/>
                <w:sz w:val="18"/>
                <w:szCs w:val="18"/>
                <w:lang w:bidi="ar-SA"/>
              </w:rPr>
            </w:pPr>
            <w:r w:rsidRPr="00D8182B">
              <w:rPr>
                <w:rFonts w:ascii="Arial" w:hAnsi="Arial" w:cs="Arial"/>
                <w:sz w:val="18"/>
                <w:szCs w:val="18"/>
                <w:lang w:bidi="ar-SA"/>
              </w:rPr>
              <w:t>Student- and school-level administrative records, supplemented by data on school characteristics from principal survey</w:t>
            </w:r>
          </w:p>
          <w:p w:rsidRPr="00D8182B" w:rsidR="000807A1" w:rsidP="000807A1" w:rsidRDefault="000807A1" w14:paraId="59DABB7D" w14:textId="77777777">
            <w:pPr>
              <w:numPr>
                <w:ilvl w:val="0"/>
                <w:numId w:val="42"/>
              </w:numPr>
              <w:spacing w:line="240" w:lineRule="auto"/>
              <w:ind w:left="163" w:hanging="163"/>
              <w:rPr>
                <w:rFonts w:ascii="Arial" w:hAnsi="Arial" w:cs="Arial"/>
                <w:sz w:val="18"/>
                <w:szCs w:val="18"/>
                <w:lang w:bidi="ar-SA"/>
              </w:rPr>
            </w:pPr>
            <w:r w:rsidRPr="00D8182B">
              <w:rPr>
                <w:rFonts w:ascii="Arial" w:hAnsi="Arial" w:cs="Arial"/>
                <w:sz w:val="18"/>
                <w:szCs w:val="18"/>
                <w:lang w:bidi="ar-SA"/>
              </w:rPr>
              <w:t>Experimental impact analysis comparing characteristics of schools attended by treatment group and control group students</w:t>
            </w:r>
          </w:p>
        </w:tc>
      </w:tr>
      <w:tr w:rsidRPr="00D8182B" w:rsidR="000807A1" w:rsidTr="000E5ED8" w14:paraId="14ADA27C" w14:textId="77777777">
        <w:tc>
          <w:tcPr>
            <w:tcW w:w="2067" w:type="pct"/>
            <w:tcBorders>
              <w:top w:val="single" w:color="auto" w:sz="4" w:space="0"/>
              <w:bottom w:val="single" w:color="auto" w:sz="4" w:space="0"/>
            </w:tcBorders>
          </w:tcPr>
          <w:p w:rsidRPr="00D8182B" w:rsidR="000807A1" w:rsidP="000807A1" w:rsidRDefault="000807A1" w14:paraId="36AF77EF" w14:textId="77777777">
            <w:pPr>
              <w:numPr>
                <w:ilvl w:val="0"/>
                <w:numId w:val="41"/>
              </w:numPr>
              <w:spacing w:line="240" w:lineRule="auto"/>
              <w:ind w:left="180" w:hanging="180"/>
              <w:contextualSpacing/>
              <w:rPr>
                <w:rFonts w:ascii="Arial" w:hAnsi="Arial" w:cs="Arial"/>
                <w:sz w:val="18"/>
                <w:szCs w:val="18"/>
                <w:lang w:bidi="ar-SA"/>
              </w:rPr>
            </w:pPr>
            <w:r w:rsidRPr="00D8182B">
              <w:rPr>
                <w:rFonts w:ascii="Arial" w:hAnsi="Arial" w:cs="Arial"/>
                <w:sz w:val="18"/>
                <w:szCs w:val="18"/>
                <w:lang w:bidi="ar-SA"/>
              </w:rPr>
              <w:lastRenderedPageBreak/>
              <w:t>To what extent is there a relationship between school characteristics, including measures of diversity, and school impacts on student outcomes?</w:t>
            </w:r>
          </w:p>
        </w:tc>
        <w:tc>
          <w:tcPr>
            <w:tcW w:w="2933" w:type="pct"/>
            <w:tcBorders>
              <w:top w:val="single" w:color="auto" w:sz="4" w:space="0"/>
              <w:bottom w:val="single" w:color="auto" w:sz="4" w:space="0"/>
            </w:tcBorders>
          </w:tcPr>
          <w:p w:rsidRPr="00D8182B" w:rsidR="000807A1" w:rsidP="000807A1" w:rsidRDefault="000807A1" w14:paraId="0498EFDC" w14:textId="77777777">
            <w:pPr>
              <w:numPr>
                <w:ilvl w:val="0"/>
                <w:numId w:val="42"/>
              </w:numPr>
              <w:spacing w:line="240" w:lineRule="auto"/>
              <w:ind w:left="163" w:hanging="163"/>
              <w:rPr>
                <w:rFonts w:ascii="Arial" w:hAnsi="Arial" w:cs="Arial"/>
                <w:sz w:val="18"/>
                <w:szCs w:val="18"/>
                <w:lang w:bidi="ar-SA"/>
              </w:rPr>
            </w:pPr>
            <w:r w:rsidRPr="00D8182B">
              <w:rPr>
                <w:rFonts w:ascii="Arial" w:hAnsi="Arial" w:cs="Arial"/>
                <w:sz w:val="18"/>
                <w:szCs w:val="18"/>
                <w:lang w:bidi="ar-SA"/>
              </w:rPr>
              <w:t>Subgroup analysis, in which impacts are calculated for subgroups of schools with particular characteristics</w:t>
            </w:r>
          </w:p>
          <w:p w:rsidRPr="00B2448B" w:rsidR="00B2448B" w:rsidP="00B2448B" w:rsidRDefault="000807A1" w14:paraId="7A366AD7" w14:textId="0C401AB6">
            <w:pPr>
              <w:numPr>
                <w:ilvl w:val="0"/>
                <w:numId w:val="42"/>
              </w:numPr>
              <w:spacing w:line="240" w:lineRule="auto"/>
              <w:ind w:left="163" w:hanging="163"/>
              <w:rPr>
                <w:rFonts w:ascii="Arial" w:hAnsi="Arial" w:cs="Arial"/>
                <w:sz w:val="18"/>
                <w:szCs w:val="18"/>
                <w:lang w:bidi="ar-SA"/>
              </w:rPr>
            </w:pPr>
            <w:r w:rsidRPr="00D8182B">
              <w:rPr>
                <w:rFonts w:ascii="Arial" w:hAnsi="Arial" w:cs="Arial"/>
                <w:sz w:val="18"/>
                <w:szCs w:val="18"/>
                <w:lang w:bidi="ar-SA"/>
              </w:rPr>
              <w:t xml:space="preserve">Correlational analysis, examining relationship between school characteristics and measures of diversity (from </w:t>
            </w:r>
            <w:r w:rsidRPr="00D8182B" w:rsidR="002C3631">
              <w:rPr>
                <w:rFonts w:ascii="Arial" w:hAnsi="Arial" w:cs="Arial"/>
                <w:sz w:val="18"/>
                <w:szCs w:val="18"/>
                <w:lang w:bidi="ar-SA"/>
              </w:rPr>
              <w:t>school</w:t>
            </w:r>
            <w:r w:rsidRPr="00D8182B">
              <w:rPr>
                <w:rFonts w:ascii="Arial" w:hAnsi="Arial" w:cs="Arial"/>
                <w:sz w:val="18"/>
                <w:szCs w:val="18"/>
                <w:lang w:bidi="ar-SA"/>
              </w:rPr>
              <w:t xml:space="preserve"> survey and extant data) and impacts</w:t>
            </w:r>
          </w:p>
        </w:tc>
      </w:tr>
      <w:tr w:rsidRPr="00D8182B" w:rsidR="00B2448B" w:rsidTr="000E5ED8" w14:paraId="76E493F5" w14:textId="77777777">
        <w:tc>
          <w:tcPr>
            <w:tcW w:w="2067" w:type="pct"/>
            <w:tcBorders>
              <w:top w:val="single" w:color="auto" w:sz="4" w:space="0"/>
              <w:bottom w:val="single" w:color="auto" w:sz="4" w:space="0"/>
            </w:tcBorders>
          </w:tcPr>
          <w:p w:rsidRPr="00D8182B" w:rsidR="00B2448B" w:rsidP="00B2448B" w:rsidRDefault="00B2448B" w14:paraId="1601D573" w14:textId="5A552F32">
            <w:pPr>
              <w:numPr>
                <w:ilvl w:val="0"/>
                <w:numId w:val="41"/>
              </w:numPr>
              <w:spacing w:line="240" w:lineRule="auto"/>
              <w:ind w:left="180" w:hanging="180"/>
              <w:contextualSpacing/>
              <w:rPr>
                <w:rFonts w:ascii="Arial" w:hAnsi="Arial" w:cs="Arial"/>
                <w:sz w:val="18"/>
                <w:szCs w:val="18"/>
              </w:rPr>
            </w:pPr>
            <w:r w:rsidRPr="00D8182B">
              <w:rPr>
                <w:rFonts w:ascii="Arial" w:hAnsi="Arial" w:cs="Arial"/>
                <w:sz w:val="18"/>
                <w:szCs w:val="18"/>
                <w:lang w:bidi="ar-SA"/>
              </w:rPr>
              <w:t>How do charter schools select students for admission?</w:t>
            </w:r>
          </w:p>
        </w:tc>
        <w:tc>
          <w:tcPr>
            <w:tcW w:w="2933" w:type="pct"/>
            <w:tcBorders>
              <w:top w:val="single" w:color="auto" w:sz="4" w:space="0"/>
              <w:bottom w:val="single" w:color="auto" w:sz="4" w:space="0"/>
            </w:tcBorders>
          </w:tcPr>
          <w:p w:rsidRPr="00D8182B" w:rsidR="00B2448B" w:rsidP="00B2448B" w:rsidRDefault="00B2448B" w14:paraId="110086F4" w14:textId="77777777">
            <w:pPr>
              <w:numPr>
                <w:ilvl w:val="0"/>
                <w:numId w:val="43"/>
              </w:numPr>
              <w:spacing w:line="240" w:lineRule="auto"/>
              <w:ind w:left="163" w:hanging="163"/>
              <w:rPr>
                <w:rFonts w:ascii="Arial" w:hAnsi="Arial" w:cs="Arial"/>
                <w:sz w:val="18"/>
                <w:szCs w:val="18"/>
                <w:lang w:bidi="ar-SA"/>
              </w:rPr>
            </w:pPr>
            <w:r w:rsidRPr="00D8182B">
              <w:rPr>
                <w:rFonts w:ascii="Arial" w:hAnsi="Arial" w:cs="Arial"/>
                <w:sz w:val="18"/>
                <w:szCs w:val="18"/>
                <w:lang w:bidi="ar-SA"/>
              </w:rPr>
              <w:t>Surveys of a sample of 2000 currently operating charter schools</w:t>
            </w:r>
          </w:p>
          <w:p w:rsidRPr="00D8182B" w:rsidR="00B2448B" w:rsidP="00B2448B" w:rsidRDefault="00B2448B" w14:paraId="5F66695A" w14:textId="5C4606CC">
            <w:pPr>
              <w:numPr>
                <w:ilvl w:val="0"/>
                <w:numId w:val="42"/>
              </w:numPr>
              <w:spacing w:line="240" w:lineRule="auto"/>
              <w:ind w:left="163" w:hanging="163"/>
              <w:rPr>
                <w:rFonts w:ascii="Arial" w:hAnsi="Arial" w:cs="Arial"/>
                <w:sz w:val="18"/>
                <w:szCs w:val="18"/>
              </w:rPr>
            </w:pPr>
            <w:r w:rsidRPr="00D8182B">
              <w:rPr>
                <w:rFonts w:ascii="Arial" w:hAnsi="Arial" w:cs="Arial"/>
                <w:sz w:val="18"/>
                <w:szCs w:val="18"/>
                <w:lang w:bidi="ar-SA"/>
              </w:rPr>
              <w:t>Descriptive analyses of practices used</w:t>
            </w:r>
          </w:p>
        </w:tc>
      </w:tr>
    </w:tbl>
    <w:p w:rsidRPr="00D8182B" w:rsidR="005D6038" w:rsidP="00803347" w:rsidRDefault="005D6038" w14:paraId="2116451E" w14:textId="77777777">
      <w:pPr>
        <w:pStyle w:val="NormalSS"/>
      </w:pPr>
    </w:p>
    <w:p w:rsidRPr="00D8182B" w:rsidR="002D02B6" w:rsidP="002D02B6" w:rsidRDefault="002D02B6" w14:paraId="2D88E4CA" w14:textId="63EA2CD0">
      <w:pPr>
        <w:pStyle w:val="Heading3"/>
      </w:pPr>
      <w:r w:rsidRPr="00D8182B">
        <w:t>1.</w:t>
      </w:r>
      <w:r w:rsidRPr="00D8182B">
        <w:tab/>
        <w:t>Respondent universe and sampling methods</w:t>
      </w:r>
      <w:bookmarkEnd w:id="16"/>
      <w:bookmarkEnd w:id="17"/>
      <w:bookmarkEnd w:id="18"/>
    </w:p>
    <w:p w:rsidR="0006546D" w:rsidP="002D02B6" w:rsidRDefault="0023124A" w14:paraId="6C0DE59E" w14:textId="56A4C314">
      <w:pPr>
        <w:pStyle w:val="NormalSS"/>
      </w:pPr>
      <w:r w:rsidRPr="00D8182B">
        <w:t>F</w:t>
      </w:r>
      <w:r w:rsidRPr="00D8182B" w:rsidR="002D02B6">
        <w:t xml:space="preserve">or </w:t>
      </w:r>
      <w:r w:rsidRPr="00D8182B">
        <w:t xml:space="preserve">the </w:t>
      </w:r>
      <w:r w:rsidRPr="00D8182B" w:rsidR="004A05CF">
        <w:t xml:space="preserve">district </w:t>
      </w:r>
      <w:r w:rsidR="00A41A83">
        <w:t xml:space="preserve">screener </w:t>
      </w:r>
      <w:r w:rsidRPr="00D8182B" w:rsidR="00BB5C20">
        <w:t>interviews</w:t>
      </w:r>
      <w:r w:rsidRPr="00D8182B">
        <w:t xml:space="preserve">, the respondent universe </w:t>
      </w:r>
      <w:r w:rsidRPr="00D8182B" w:rsidR="006216EB">
        <w:t xml:space="preserve">was </w:t>
      </w:r>
      <w:r w:rsidRPr="00D8182B">
        <w:t xml:space="preserve">all </w:t>
      </w:r>
      <w:r w:rsidRPr="00D8182B" w:rsidR="00F24D1F">
        <w:t>school districts receiving</w:t>
      </w:r>
      <w:r w:rsidRPr="00D8182B" w:rsidR="00D110D0">
        <w:t xml:space="preserve"> Magnet Schools Assistance Program (MSAP) </w:t>
      </w:r>
      <w:r w:rsidRPr="00D8182B" w:rsidR="0076631B">
        <w:t>grant</w:t>
      </w:r>
      <w:r w:rsidRPr="00D8182B" w:rsidR="00815C2F">
        <w:t>s</w:t>
      </w:r>
      <w:r w:rsidRPr="00D8182B" w:rsidR="00F24D1F">
        <w:t xml:space="preserve"> in 2016 and 2017</w:t>
      </w:r>
      <w:r w:rsidRPr="00D8182B" w:rsidR="007E617C">
        <w:t>.</w:t>
      </w:r>
      <w:r w:rsidRPr="00D8182B" w:rsidR="00153C65">
        <w:t xml:space="preserve"> Forty different school districts received these grants in FY 2016 and FY 2017.</w:t>
      </w:r>
      <w:r w:rsidRPr="00D8182B" w:rsidR="007E617C">
        <w:t xml:space="preserve"> </w:t>
      </w:r>
      <w:r w:rsidRPr="00D8182B">
        <w:t xml:space="preserve">In addition, </w:t>
      </w:r>
      <w:r w:rsidRPr="00D8182B" w:rsidR="00BB5C20">
        <w:t xml:space="preserve">school </w:t>
      </w:r>
      <w:r w:rsidRPr="00D8182B" w:rsidR="00C86C07">
        <w:t>survey</w:t>
      </w:r>
      <w:r w:rsidRPr="00D8182B" w:rsidR="00BB5C20">
        <w:t xml:space="preserve"> supplement</w:t>
      </w:r>
      <w:r w:rsidRPr="00D8182B" w:rsidR="00C86C07">
        <w:t xml:space="preserve">s </w:t>
      </w:r>
      <w:r w:rsidRPr="00D8182B">
        <w:t>include</w:t>
      </w:r>
      <w:r w:rsidR="00576EE5">
        <w:t>d</w:t>
      </w:r>
      <w:r w:rsidRPr="00D8182B">
        <w:t xml:space="preserve"> one administrator in all</w:t>
      </w:r>
      <w:r w:rsidRPr="00D8182B" w:rsidR="00C86C07">
        <w:t xml:space="preserve"> 162</w:t>
      </w:r>
      <w:r w:rsidRPr="00D8182B">
        <w:t xml:space="preserve"> </w:t>
      </w:r>
      <w:r w:rsidRPr="00D8182B" w:rsidR="00C86C07">
        <w:t xml:space="preserve">2016 and 2017 </w:t>
      </w:r>
      <w:r w:rsidRPr="00D8182B">
        <w:t xml:space="preserve">MSAP schools. </w:t>
      </w:r>
      <w:r w:rsidRPr="00D8182B" w:rsidR="004A05CF">
        <w:t>Th</w:t>
      </w:r>
      <w:r w:rsidRPr="00D8182B" w:rsidR="00F24D1F">
        <w:t>ose</w:t>
      </w:r>
      <w:r w:rsidRPr="00D8182B" w:rsidR="004A05CF">
        <w:t xml:space="preserve"> interview</w:t>
      </w:r>
      <w:r w:rsidRPr="00D8182B" w:rsidR="00F24D1F">
        <w:t>s</w:t>
      </w:r>
      <w:r w:rsidRPr="00D8182B" w:rsidR="00C86C07">
        <w:t>/surveys</w:t>
      </w:r>
      <w:r w:rsidRPr="00D8182B" w:rsidR="004A05CF">
        <w:t xml:space="preserve"> determine</w:t>
      </w:r>
      <w:r w:rsidRPr="00D8182B" w:rsidR="006216EB">
        <w:t>d</w:t>
      </w:r>
      <w:r w:rsidRPr="00D8182B" w:rsidR="004A05CF">
        <w:t xml:space="preserve"> which schools are eligible </w:t>
      </w:r>
      <w:r w:rsidR="00317886">
        <w:t xml:space="preserve">(i.e., are oversubscribed and use lotteries to admit students) </w:t>
      </w:r>
      <w:r w:rsidRPr="00D8182B" w:rsidR="004A05CF">
        <w:t xml:space="preserve">for data collection associated with the impact study, which includes a principal survey and student </w:t>
      </w:r>
      <w:r w:rsidR="00317886">
        <w:t xml:space="preserve">and lottery </w:t>
      </w:r>
      <w:r w:rsidRPr="00D8182B" w:rsidR="004A05CF">
        <w:t xml:space="preserve">records collection. </w:t>
      </w:r>
    </w:p>
    <w:p w:rsidRPr="00D8182B" w:rsidR="002D02B6" w:rsidP="002D02B6" w:rsidRDefault="007E617C" w14:paraId="77BDD8D8" w14:textId="11CFB22A">
      <w:pPr>
        <w:pStyle w:val="NormalSS"/>
      </w:pPr>
      <w:r w:rsidRPr="00D8182B">
        <w:t>T</w:t>
      </w:r>
      <w:r w:rsidRPr="00D8182B" w:rsidR="0076631B">
        <w:t xml:space="preserve">he </w:t>
      </w:r>
      <w:r w:rsidRPr="00D8182B" w:rsidR="002D02B6">
        <w:t>respon</w:t>
      </w:r>
      <w:r w:rsidRPr="00D8182B" w:rsidR="0076631B">
        <w:t xml:space="preserve">dent universe for the </w:t>
      </w:r>
      <w:r w:rsidRPr="00D8182B" w:rsidR="002D02B6">
        <w:t>student s</w:t>
      </w:r>
      <w:r w:rsidRPr="00D8182B" w:rsidR="0076631B">
        <w:t>ample include</w:t>
      </w:r>
      <w:r w:rsidRPr="00D8182B">
        <w:t>s</w:t>
      </w:r>
      <w:r w:rsidRPr="00D8182B" w:rsidR="0076631B">
        <w:t xml:space="preserve"> all </w:t>
      </w:r>
      <w:r w:rsidRPr="00D8182B" w:rsidR="002D02B6">
        <w:t xml:space="preserve">students </w:t>
      </w:r>
      <w:r w:rsidRPr="00D8182B">
        <w:t>who appl</w:t>
      </w:r>
      <w:r w:rsidRPr="00D8182B" w:rsidR="00CB73F7">
        <w:t>ied</w:t>
      </w:r>
      <w:r w:rsidRPr="00D8182B">
        <w:t xml:space="preserve"> to the </w:t>
      </w:r>
      <w:r w:rsidRPr="00D8182B" w:rsidR="004A05CF">
        <w:t xml:space="preserve">eligible </w:t>
      </w:r>
      <w:r w:rsidRPr="00D8182B">
        <w:t>schools in 2018 or 2019</w:t>
      </w:r>
      <w:r w:rsidRPr="00D8182B" w:rsidR="00656039">
        <w:t xml:space="preserve"> and participate</w:t>
      </w:r>
      <w:r w:rsidRPr="00D8182B" w:rsidR="0033550A">
        <w:t>d</w:t>
      </w:r>
      <w:r w:rsidRPr="00D8182B" w:rsidR="00656039">
        <w:t xml:space="preserve"> in the schools</w:t>
      </w:r>
      <w:r w:rsidRPr="00D8182B" w:rsidR="00F24D1F">
        <w:t>’</w:t>
      </w:r>
      <w:r w:rsidRPr="00D8182B" w:rsidR="00656039">
        <w:t xml:space="preserve"> admissions lotteries</w:t>
      </w:r>
      <w:r w:rsidRPr="00D8182B">
        <w:t xml:space="preserve">. </w:t>
      </w:r>
      <w:r w:rsidRPr="00D8182B" w:rsidR="00656039">
        <w:t xml:space="preserve">These </w:t>
      </w:r>
      <w:r w:rsidRPr="00D8182B" w:rsidR="00877AD2">
        <w:t>lotteries determine students in the treatment group (“lottery winners,” who are offered admission to the study’s magnet schools) and students in the control group (“lottery losers,” who are not offered admission).</w:t>
      </w:r>
      <w:r w:rsidRPr="00D8182B" w:rsidR="002D02B6">
        <w:t xml:space="preserve"> We </w:t>
      </w:r>
      <w:r w:rsidRPr="00D8182B" w:rsidR="00E278CB">
        <w:t xml:space="preserve">would </w:t>
      </w:r>
      <w:r w:rsidRPr="00D8182B" w:rsidR="002D02B6">
        <w:t xml:space="preserve">collect survey data </w:t>
      </w:r>
      <w:r w:rsidRPr="00D8182B" w:rsidR="0076631B">
        <w:t>from principals in the</w:t>
      </w:r>
      <w:r w:rsidRPr="00D8182B" w:rsidR="004C2DEA">
        <w:t xml:space="preserve"> </w:t>
      </w:r>
      <w:r w:rsidRPr="00D8182B" w:rsidR="002D02B6">
        <w:t xml:space="preserve">schools </w:t>
      </w:r>
      <w:r w:rsidRPr="00D8182B" w:rsidR="003B3F72">
        <w:t xml:space="preserve">the treatment </w:t>
      </w:r>
      <w:r w:rsidRPr="00D8182B" w:rsidR="00450F24">
        <w:t xml:space="preserve">group </w:t>
      </w:r>
      <w:r w:rsidRPr="00D8182B" w:rsidR="003B3F72">
        <w:t xml:space="preserve">and control </w:t>
      </w:r>
      <w:r w:rsidRPr="00D8182B" w:rsidR="00450F24">
        <w:t xml:space="preserve">group </w:t>
      </w:r>
      <w:r w:rsidRPr="00D8182B" w:rsidR="003B3F72">
        <w:t>students attend</w:t>
      </w:r>
      <w:r w:rsidRPr="00D8182B" w:rsidR="002D02B6">
        <w:t xml:space="preserve">, and </w:t>
      </w:r>
      <w:r w:rsidRPr="00D8182B" w:rsidR="00E278CB">
        <w:t xml:space="preserve">would </w:t>
      </w:r>
      <w:r w:rsidRPr="00D8182B" w:rsidR="002D02B6">
        <w:t>collect administrativ</w:t>
      </w:r>
      <w:r w:rsidRPr="00D8182B" w:rsidR="0076631B">
        <w:t xml:space="preserve">e data on these same schools </w:t>
      </w:r>
      <w:r w:rsidRPr="00D8182B" w:rsidR="002D02B6">
        <w:t xml:space="preserve">from districts. We </w:t>
      </w:r>
      <w:r w:rsidRPr="00D8182B" w:rsidR="00E278CB">
        <w:t xml:space="preserve">would </w:t>
      </w:r>
      <w:r w:rsidRPr="00D8182B" w:rsidR="002D02B6">
        <w:t xml:space="preserve">collect administrative data on all </w:t>
      </w:r>
      <w:r w:rsidRPr="00D8182B" w:rsidR="00815C2F">
        <w:t xml:space="preserve">sample </w:t>
      </w:r>
      <w:r w:rsidRPr="00D8182B" w:rsidR="002D02B6">
        <w:t xml:space="preserve">students in the study schools. </w:t>
      </w:r>
      <w:r w:rsidRPr="00D8182B" w:rsidR="00CB73F7">
        <w:t xml:space="preserve">Finally, we would </w:t>
      </w:r>
      <w:r w:rsidRPr="00D8182B" w:rsidR="00A16623">
        <w:t xml:space="preserve">survey a sample of </w:t>
      </w:r>
      <w:r w:rsidRPr="00D8182B" w:rsidR="006F5D17">
        <w:t xml:space="preserve">charter school administrators about admissions practices at their schools. </w:t>
      </w:r>
      <w:r w:rsidRPr="00D8182B" w:rsidR="00D34D15">
        <w:t>Next,</w:t>
      </w:r>
      <w:r w:rsidRPr="00D8182B" w:rsidR="002D02B6">
        <w:t xml:space="preserve"> we describe each stage in greater detail. </w:t>
      </w:r>
    </w:p>
    <w:p w:rsidRPr="00D8182B" w:rsidR="002D02B6" w:rsidP="005F4CDF" w:rsidRDefault="002D02B6" w14:paraId="4934D0E7" w14:textId="61766C4B">
      <w:pPr>
        <w:pStyle w:val="H4Number"/>
      </w:pPr>
      <w:r w:rsidRPr="00D8182B">
        <w:t>a.</w:t>
      </w:r>
      <w:r w:rsidRPr="00D8182B">
        <w:tab/>
        <w:t xml:space="preserve">Selection of </w:t>
      </w:r>
      <w:r w:rsidRPr="00D8182B" w:rsidR="00BB69DC">
        <w:t xml:space="preserve">magnet </w:t>
      </w:r>
      <w:r w:rsidRPr="00D8182B">
        <w:t>districts and schools</w:t>
      </w:r>
      <w:r w:rsidRPr="00D8182B" w:rsidR="00610518">
        <w:t xml:space="preserve"> </w:t>
      </w:r>
    </w:p>
    <w:p w:rsidRPr="00D8182B" w:rsidR="002D02B6" w:rsidP="000F356C" w:rsidRDefault="00620772" w14:paraId="0A3F0045" w14:textId="54D3D223">
      <w:pPr>
        <w:pStyle w:val="NormalSS"/>
      </w:pPr>
      <w:r w:rsidRPr="00D8182B">
        <w:t>The study conduct</w:t>
      </w:r>
      <w:r w:rsidRPr="00D8182B" w:rsidR="00BB69DC">
        <w:t>ed</w:t>
      </w:r>
      <w:r w:rsidRPr="00D8182B">
        <w:t xml:space="preserve"> screening interviews with one MSAP coordinator in each of the FY</w:t>
      </w:r>
      <w:r w:rsidRPr="00D8182B" w:rsidR="00626F0B">
        <w:t xml:space="preserve">2016 and </w:t>
      </w:r>
      <w:r w:rsidRPr="00D8182B">
        <w:t>FY</w:t>
      </w:r>
      <w:r w:rsidRPr="00D8182B" w:rsidR="00626F0B">
        <w:t xml:space="preserve">2017 MSAP grantee </w:t>
      </w:r>
      <w:r w:rsidRPr="00D8182B" w:rsidR="00815C2F">
        <w:t>districts</w:t>
      </w:r>
      <w:r w:rsidRPr="00D8182B">
        <w:t>.</w:t>
      </w:r>
      <w:r w:rsidRPr="00D8182B" w:rsidR="002D02B6">
        <w:t xml:space="preserve"> </w:t>
      </w:r>
      <w:r w:rsidRPr="00D8182B" w:rsidR="00A31C04">
        <w:t xml:space="preserve">In addition, </w:t>
      </w:r>
      <w:r w:rsidRPr="00D8182B" w:rsidR="00610518">
        <w:t>surveys include</w:t>
      </w:r>
      <w:r w:rsidRPr="00D8182B" w:rsidR="00BB69DC">
        <w:t>d</w:t>
      </w:r>
      <w:r w:rsidRPr="00D8182B" w:rsidR="00610518">
        <w:t xml:space="preserve"> one administrator in all 162 2016 and 2017 MSAP schools</w:t>
      </w:r>
      <w:r w:rsidRPr="00D8182B" w:rsidR="00A31C04">
        <w:t xml:space="preserve">. </w:t>
      </w:r>
      <w:r w:rsidRPr="00D8182B" w:rsidR="004A05CF">
        <w:t>From those interviews</w:t>
      </w:r>
      <w:r w:rsidRPr="00D8182B" w:rsidR="00610518">
        <w:t>/surveys</w:t>
      </w:r>
      <w:r w:rsidRPr="00D8182B" w:rsidR="004A05CF">
        <w:t>, w</w:t>
      </w:r>
      <w:r w:rsidRPr="00D8182B" w:rsidR="002D02B6">
        <w:t>e id</w:t>
      </w:r>
      <w:r w:rsidRPr="00D8182B" w:rsidR="00626F0B">
        <w:t>entif</w:t>
      </w:r>
      <w:r w:rsidRPr="00D8182B" w:rsidR="009E1140">
        <w:t>ied</w:t>
      </w:r>
      <w:r w:rsidRPr="00D8182B" w:rsidR="00626F0B">
        <w:t xml:space="preserve"> potential districts and magnet</w:t>
      </w:r>
      <w:r w:rsidRPr="00D8182B" w:rsidR="002D02B6">
        <w:t xml:space="preserve"> schools to include in the </w:t>
      </w:r>
      <w:r w:rsidRPr="00D8182B" w:rsidR="004A05CF">
        <w:t xml:space="preserve">impact </w:t>
      </w:r>
      <w:r w:rsidRPr="00D8182B" w:rsidR="002D02B6">
        <w:t>study</w:t>
      </w:r>
      <w:r w:rsidRPr="00D8182B" w:rsidR="00C277F6">
        <w:t>.</w:t>
      </w:r>
      <w:r w:rsidRPr="00D8182B" w:rsidR="002D02B6">
        <w:t xml:space="preserve"> </w:t>
      </w:r>
      <w:r w:rsidR="00511140">
        <w:t>That is</w:t>
      </w:r>
      <w:r w:rsidR="00A7347A">
        <w:t>, we identified districts with</w:t>
      </w:r>
      <w:r w:rsidR="00641BFE">
        <w:t xml:space="preserve"> MSAP schools that </w:t>
      </w:r>
      <w:r w:rsidR="000B7098">
        <w:t xml:space="preserve">tend to be oversubscribed and use lotteries to </w:t>
      </w:r>
      <w:r w:rsidR="00511140">
        <w:t xml:space="preserve">admit students. </w:t>
      </w:r>
      <w:r w:rsidRPr="00D8182B" w:rsidR="0042198F">
        <w:t>T</w:t>
      </w:r>
      <w:r w:rsidRPr="00D8182B">
        <w:t xml:space="preserve">he </w:t>
      </w:r>
      <w:r w:rsidRPr="00D8182B" w:rsidR="0042198F">
        <w:t xml:space="preserve">impact evaluation </w:t>
      </w:r>
      <w:r w:rsidRPr="00D8182B">
        <w:t>sample w</w:t>
      </w:r>
      <w:r w:rsidRPr="00D8182B" w:rsidR="0042198F">
        <w:t xml:space="preserve">ould be </w:t>
      </w:r>
      <w:r w:rsidRPr="00D8182B">
        <w:t>comprise</w:t>
      </w:r>
      <w:r w:rsidRPr="00D8182B" w:rsidR="0042198F">
        <w:t>d of</w:t>
      </w:r>
      <w:r w:rsidRPr="00D8182B" w:rsidR="00462250">
        <w:t xml:space="preserve"> approximately</w:t>
      </w:r>
      <w:r w:rsidRPr="00D8182B">
        <w:t xml:space="preserve"> </w:t>
      </w:r>
      <w:r w:rsidRPr="00D8182B" w:rsidR="007F30FD">
        <w:t>70</w:t>
      </w:r>
      <w:r w:rsidRPr="00D8182B" w:rsidR="00626F0B">
        <w:t xml:space="preserve"> MSAP schools that h</w:t>
      </w:r>
      <w:r w:rsidRPr="00D8182B" w:rsidR="0042198F">
        <w:t>e</w:t>
      </w:r>
      <w:r w:rsidRPr="00D8182B" w:rsidR="00626F0B">
        <w:t>ld 2018 and/or 2019 admissions lotteries</w:t>
      </w:r>
      <w:r w:rsidRPr="00D8182B">
        <w:t xml:space="preserve"> (</w:t>
      </w:r>
      <w:r w:rsidRPr="00D8182B" w:rsidR="00153C65">
        <w:t xml:space="preserve">power calculations indicate that </w:t>
      </w:r>
      <w:r w:rsidRPr="00D8182B" w:rsidR="00462250">
        <w:t>this potential sample is sufficient to produce</w:t>
      </w:r>
      <w:r w:rsidRPr="00D8182B" w:rsidR="007F0A57">
        <w:t xml:space="preserve"> </w:t>
      </w:r>
      <w:r w:rsidRPr="00D8182B" w:rsidR="00462250">
        <w:t>impact estimate</w:t>
      </w:r>
      <w:r w:rsidRPr="00D8182B" w:rsidR="00CC3567">
        <w:t>s</w:t>
      </w:r>
      <w:r w:rsidRPr="00D8182B" w:rsidR="007F0A57">
        <w:t xml:space="preserve"> </w:t>
      </w:r>
      <w:r w:rsidRPr="00D8182B" w:rsidR="00CC3567">
        <w:t xml:space="preserve">with </w:t>
      </w:r>
      <w:r w:rsidRPr="00D8182B" w:rsidR="00153C65">
        <w:t>adequate statistical precision</w:t>
      </w:r>
      <w:r w:rsidR="00AE1A20">
        <w:t>)</w:t>
      </w:r>
      <w:r w:rsidRPr="00D8182B" w:rsidR="007F0A57">
        <w:t xml:space="preserve">. For example, the study would be able to compare the impacts of newer MSAP schools to more established MSAP schools, and compare the impacts of MSAP schools using </w:t>
      </w:r>
      <w:r w:rsidRPr="00D8182B" w:rsidR="00924BE8">
        <w:t xml:space="preserve">a ‘Science, Technology, Engineering, and Math’ theme to schools using a different theme. </w:t>
      </w:r>
      <w:r w:rsidRPr="00D8182B">
        <w:t xml:space="preserve"> </w:t>
      </w:r>
      <w:r w:rsidRPr="00D8182B" w:rsidR="000F356C">
        <w:t xml:space="preserve">We expect a broad set of schools to participate in the study, including </w:t>
      </w:r>
      <w:r w:rsidRPr="00D8182B" w:rsidR="000F356C">
        <w:rPr>
          <w:szCs w:val="24"/>
        </w:rPr>
        <w:t>new</w:t>
      </w:r>
      <w:r w:rsidRPr="00D8182B" w:rsidR="001D7C84">
        <w:rPr>
          <w:szCs w:val="24"/>
        </w:rPr>
        <w:t>, preexisting</w:t>
      </w:r>
      <w:r w:rsidRPr="00D8182B" w:rsidR="00675632">
        <w:rPr>
          <w:szCs w:val="24"/>
        </w:rPr>
        <w:t>,</w:t>
      </w:r>
      <w:r w:rsidRPr="00D8182B" w:rsidR="000F356C">
        <w:rPr>
          <w:szCs w:val="24"/>
        </w:rPr>
        <w:t xml:space="preserve"> and conversion magnets, </w:t>
      </w:r>
      <w:r w:rsidRPr="00D8182B" w:rsidR="00C277F6">
        <w:rPr>
          <w:szCs w:val="24"/>
        </w:rPr>
        <w:t>as well as</w:t>
      </w:r>
      <w:r w:rsidRPr="00D8182B" w:rsidR="000F356C">
        <w:rPr>
          <w:szCs w:val="24"/>
        </w:rPr>
        <w:t xml:space="preserve"> magnets with different themes.</w:t>
      </w:r>
      <w:r w:rsidRPr="00D8182B" w:rsidR="002D02B6">
        <w:t xml:space="preserve"> </w:t>
      </w:r>
      <w:bookmarkEnd w:id="13"/>
      <w:bookmarkEnd w:id="14"/>
    </w:p>
    <w:p w:rsidRPr="00D8182B" w:rsidR="002D02B6" w:rsidP="005F4CDF" w:rsidRDefault="002D02B6" w14:paraId="2DF9FC15" w14:textId="333F18B9">
      <w:pPr>
        <w:pStyle w:val="H4Number"/>
      </w:pPr>
      <w:r w:rsidRPr="00D8182B">
        <w:t>b.</w:t>
      </w:r>
      <w:r w:rsidRPr="00D8182B">
        <w:tab/>
      </w:r>
      <w:r w:rsidRPr="00D8182B" w:rsidR="0047464E">
        <w:t xml:space="preserve">Principal </w:t>
      </w:r>
      <w:r w:rsidRPr="00D8182B" w:rsidR="006C5698">
        <w:t xml:space="preserve">survey </w:t>
      </w:r>
      <w:r w:rsidRPr="00D8182B" w:rsidR="000F356C">
        <w:t>sample</w:t>
      </w:r>
      <w:r w:rsidRPr="00D8182B" w:rsidR="00E278CB">
        <w:t xml:space="preserve"> (</w:t>
      </w:r>
      <w:r w:rsidRPr="00D8182B" w:rsidR="00645890">
        <w:t>impact study</w:t>
      </w:r>
      <w:r w:rsidRPr="00D8182B" w:rsidR="00E278CB">
        <w:t>)</w:t>
      </w:r>
    </w:p>
    <w:p w:rsidRPr="00D8182B" w:rsidR="004C2DEA" w:rsidP="004A05CF" w:rsidRDefault="002D02B6" w14:paraId="6A488120" w14:textId="5E596E3A">
      <w:pPr>
        <w:pStyle w:val="NormalSS"/>
      </w:pPr>
      <w:r w:rsidRPr="00D8182B">
        <w:t xml:space="preserve">The </w:t>
      </w:r>
      <w:r w:rsidRPr="00D8182B" w:rsidR="0047464E">
        <w:t xml:space="preserve">principal </w:t>
      </w:r>
      <w:r w:rsidRPr="00D8182B" w:rsidR="006C5698">
        <w:t>survey</w:t>
      </w:r>
      <w:r w:rsidRPr="00D8182B" w:rsidR="0047464E">
        <w:t xml:space="preserve"> </w:t>
      </w:r>
      <w:r w:rsidRPr="00D8182B" w:rsidR="006C5698">
        <w:t xml:space="preserve">sample </w:t>
      </w:r>
      <w:r w:rsidRPr="00D8182B" w:rsidR="000F356C">
        <w:t xml:space="preserve">will include all </w:t>
      </w:r>
      <w:r w:rsidRPr="00D8182B">
        <w:t xml:space="preserve">principals in </w:t>
      </w:r>
      <w:r w:rsidRPr="00D8182B" w:rsidR="000F356C">
        <w:t xml:space="preserve">the </w:t>
      </w:r>
      <w:r w:rsidRPr="00D8182B" w:rsidR="00F30F9E">
        <w:t>70</w:t>
      </w:r>
      <w:r w:rsidRPr="00D8182B" w:rsidR="000F356C">
        <w:t xml:space="preserve"> </w:t>
      </w:r>
      <w:r w:rsidRPr="00D8182B" w:rsidR="00BA0012">
        <w:t>treatment</w:t>
      </w:r>
      <w:r w:rsidRPr="00D8182B">
        <w:t xml:space="preserve"> </w:t>
      </w:r>
      <w:r w:rsidRPr="00D8182B" w:rsidR="007957E5">
        <w:t xml:space="preserve">group </w:t>
      </w:r>
      <w:r w:rsidRPr="00D8182B">
        <w:t>schools</w:t>
      </w:r>
      <w:r w:rsidRPr="00D8182B" w:rsidR="00BA0012">
        <w:t xml:space="preserve"> </w:t>
      </w:r>
      <w:r w:rsidRPr="00D8182B" w:rsidR="006C5698">
        <w:t>and those</w:t>
      </w:r>
      <w:r w:rsidRPr="00D8182B" w:rsidR="003C2B78">
        <w:t xml:space="preserve"> in up to </w:t>
      </w:r>
      <w:r w:rsidRPr="00D8182B" w:rsidR="00300812">
        <w:t>490</w:t>
      </w:r>
      <w:r w:rsidRPr="00D8182B" w:rsidR="00BA0012">
        <w:t xml:space="preserve"> </w:t>
      </w:r>
      <w:r w:rsidRPr="00D8182B" w:rsidR="00B54D68">
        <w:t xml:space="preserve">schools attended by students in the </w:t>
      </w:r>
      <w:r w:rsidRPr="00D8182B" w:rsidR="00BA0012">
        <w:t xml:space="preserve">control </w:t>
      </w:r>
      <w:r w:rsidRPr="00D8182B" w:rsidR="007957E5">
        <w:t>group</w:t>
      </w:r>
      <w:r w:rsidRPr="00D8182B" w:rsidR="00BA0012">
        <w:t xml:space="preserve">, </w:t>
      </w:r>
      <w:r w:rsidRPr="00D8182B" w:rsidR="00F30F9E">
        <w:t xml:space="preserve">resulting in a total sample of </w:t>
      </w:r>
      <w:r w:rsidRPr="00D8182B" w:rsidR="00300812">
        <w:lastRenderedPageBreak/>
        <w:t xml:space="preserve">560 </w:t>
      </w:r>
      <w:r w:rsidRPr="00D8182B" w:rsidR="00F30F9E">
        <w:t xml:space="preserve">principals. </w:t>
      </w:r>
      <w:r w:rsidRPr="00D8182B" w:rsidR="00B54D68">
        <w:t xml:space="preserve">If students in the control group attend more than </w:t>
      </w:r>
      <w:r w:rsidRPr="00D8182B" w:rsidR="00300812">
        <w:t xml:space="preserve">490 </w:t>
      </w:r>
      <w:r w:rsidRPr="00D8182B" w:rsidR="00B54D68">
        <w:t xml:space="preserve">schools, </w:t>
      </w:r>
      <w:r w:rsidRPr="00D8182B" w:rsidR="00522793">
        <w:t xml:space="preserve">to contain costs </w:t>
      </w:r>
      <w:r w:rsidRPr="00D8182B" w:rsidR="00B54D68">
        <w:t xml:space="preserve">the study will select the sample by prioritizing schools that enroll the largest number of control group students.  </w:t>
      </w:r>
      <w:r w:rsidRPr="00D8182B">
        <w:t xml:space="preserve">We expect that approximately 85 percent of principals in the sample will complete the survey. </w:t>
      </w:r>
    </w:p>
    <w:p w:rsidRPr="00D8182B" w:rsidR="000D6AB4" w:rsidP="005F4CDF" w:rsidRDefault="000D6AB4" w14:paraId="7A8E9E1C" w14:textId="0DF00EDA">
      <w:pPr>
        <w:pStyle w:val="H4Number"/>
      </w:pPr>
      <w:bookmarkStart w:name="_Toc299537547" w:id="21"/>
      <w:r w:rsidRPr="00D8182B">
        <w:t>c.</w:t>
      </w:r>
      <w:r w:rsidRPr="00D8182B">
        <w:tab/>
        <w:t>Student sample</w:t>
      </w:r>
      <w:r w:rsidRPr="00D8182B" w:rsidR="00E278CB">
        <w:t xml:space="preserve"> (</w:t>
      </w:r>
      <w:r w:rsidRPr="00D8182B" w:rsidR="00645890">
        <w:t>impact study</w:t>
      </w:r>
      <w:r w:rsidRPr="00D8182B" w:rsidR="00E278CB">
        <w:t>)</w:t>
      </w:r>
    </w:p>
    <w:p w:rsidRPr="00D8182B" w:rsidR="000D6AB4" w:rsidP="000D6AB4" w:rsidRDefault="000D6AB4" w14:paraId="4C54912E" w14:textId="697B3826">
      <w:pPr>
        <w:pStyle w:val="NormalSS"/>
      </w:pPr>
      <w:r w:rsidRPr="00D8182B">
        <w:t>The respondent universe for student data collection will include all students</w:t>
      </w:r>
      <w:r w:rsidRPr="00D8182B" w:rsidR="00656039">
        <w:t xml:space="preserve"> who participate in the 2018 or 2019 lotteries</w:t>
      </w:r>
      <w:r w:rsidRPr="00D8182B">
        <w:t xml:space="preserve"> </w:t>
      </w:r>
      <w:r w:rsidRPr="00D8182B" w:rsidR="00A71C1D">
        <w:t>for admission to</w:t>
      </w:r>
      <w:r w:rsidRPr="00D8182B">
        <w:t xml:space="preserve"> study </w:t>
      </w:r>
      <w:r w:rsidRPr="00D8182B" w:rsidR="00A71C1D">
        <w:t xml:space="preserve">MSAP </w:t>
      </w:r>
      <w:r w:rsidRPr="00D8182B">
        <w:t xml:space="preserve">schools. </w:t>
      </w:r>
      <w:r w:rsidRPr="00D8182B" w:rsidR="00070C9D">
        <w:t>To conduct a study with adequate statistical precision, our power calculations indicate that we will need to recruit a sample of</w:t>
      </w:r>
      <w:r w:rsidRPr="00D8182B" w:rsidR="00083C6F">
        <w:t xml:space="preserve"> approximately 70 MSAP schools</w:t>
      </w:r>
      <w:r w:rsidRPr="00D8182B" w:rsidR="00070C9D">
        <w:t xml:space="preserve"> and include two cohorts of students per school, representing a universe of approximately </w:t>
      </w:r>
      <w:r w:rsidRPr="00D8182B" w:rsidR="00083C6F">
        <w:t>14,000</w:t>
      </w:r>
      <w:r w:rsidRPr="00D8182B">
        <w:t xml:space="preserve"> students </w:t>
      </w:r>
      <w:r w:rsidRPr="00D8182B" w:rsidR="00070C9D">
        <w:t xml:space="preserve">who </w:t>
      </w:r>
      <w:r w:rsidRPr="00D8182B">
        <w:t>appl</w:t>
      </w:r>
      <w:r w:rsidRPr="00D8182B" w:rsidR="00070C9D">
        <w:t xml:space="preserve">ied </w:t>
      </w:r>
      <w:r w:rsidRPr="00D8182B">
        <w:t>to and participat</w:t>
      </w:r>
      <w:r w:rsidRPr="00D8182B" w:rsidR="00070C9D">
        <w:t>ed</w:t>
      </w:r>
      <w:r w:rsidRPr="00D8182B">
        <w:t xml:space="preserve"> in the lotteries for these schools. The lotteries will determine students in the treatment group (“lottery winners,” who are offered admission to the study’s magnet schools) and students in the control group (“lottery losers,” who are not offered admission). To examine effects of magnet schools on student outcomes, we will collect </w:t>
      </w:r>
      <w:r w:rsidRPr="00D8182B" w:rsidR="003B4982">
        <w:t xml:space="preserve">district administrative records </w:t>
      </w:r>
      <w:r w:rsidRPr="00D8182B">
        <w:t>data on student demographics (age, sex, race/ethnicity, and eligibility for free or reduced-price lunch), school enrollment, test scores, attendance, persistence, and graduation.</w:t>
      </w:r>
    </w:p>
    <w:p w:rsidRPr="009505DD" w:rsidR="005C748B" w:rsidP="009505DD" w:rsidRDefault="008F6201" w14:paraId="095EF1CA" w14:textId="3ADFBEB9">
      <w:pPr>
        <w:pStyle w:val="H4Number"/>
      </w:pPr>
      <w:r w:rsidRPr="00D8182B">
        <w:t>d.</w:t>
      </w:r>
      <w:r w:rsidRPr="00D8182B">
        <w:tab/>
        <w:t>Charter school survey sample (impact study)</w:t>
      </w:r>
    </w:p>
    <w:p w:rsidRPr="00317886" w:rsidR="00C826B8" w:rsidP="009505DD" w:rsidRDefault="00526DD6" w14:paraId="59587F10" w14:textId="77777777">
      <w:pPr>
        <w:pStyle w:val="H4Number"/>
        <w:tabs>
          <w:tab w:val="clear" w:pos="432"/>
        </w:tabs>
        <w:ind w:left="0" w:firstLine="450"/>
        <w:rPr>
          <w:bCs/>
        </w:rPr>
      </w:pPr>
      <w:r w:rsidRPr="009505DD">
        <w:rPr>
          <w:b w:val="0"/>
          <w:bCs/>
        </w:rPr>
        <w:t xml:space="preserve">The charter school sample </w:t>
      </w:r>
      <w:r w:rsidRPr="009505DD" w:rsidR="00916841">
        <w:rPr>
          <w:b w:val="0"/>
          <w:bCs/>
        </w:rPr>
        <w:t>would be comprised of 2</w:t>
      </w:r>
      <w:r w:rsidRPr="009505DD" w:rsidR="00300812">
        <w:rPr>
          <w:b w:val="0"/>
          <w:bCs/>
        </w:rPr>
        <w:t>,</w:t>
      </w:r>
      <w:r w:rsidRPr="009505DD" w:rsidR="00916841">
        <w:rPr>
          <w:b w:val="0"/>
          <w:bCs/>
        </w:rPr>
        <w:t xml:space="preserve">000 charter schools </w:t>
      </w:r>
      <w:r w:rsidRPr="009505DD" w:rsidR="00BB5E86">
        <w:rPr>
          <w:b w:val="0"/>
          <w:bCs/>
        </w:rPr>
        <w:t xml:space="preserve">randomly sampled </w:t>
      </w:r>
      <w:r w:rsidRPr="009505DD" w:rsidR="00095979">
        <w:rPr>
          <w:b w:val="0"/>
          <w:bCs/>
        </w:rPr>
        <w:t xml:space="preserve">from the universe of </w:t>
      </w:r>
      <w:r w:rsidRPr="009505DD" w:rsidR="0024744D">
        <w:rPr>
          <w:b w:val="0"/>
          <w:bCs/>
        </w:rPr>
        <w:t xml:space="preserve">the </w:t>
      </w:r>
      <w:r w:rsidRPr="009505DD" w:rsidR="007576F6">
        <w:rPr>
          <w:b w:val="0"/>
          <w:bCs/>
        </w:rPr>
        <w:t xml:space="preserve">roughly </w:t>
      </w:r>
      <w:r w:rsidRPr="009505DD">
        <w:rPr>
          <w:b w:val="0"/>
          <w:bCs/>
        </w:rPr>
        <w:t>7,700 charter schools operating in 2018</w:t>
      </w:r>
      <w:r w:rsidRPr="009505DD" w:rsidR="00877300">
        <w:rPr>
          <w:b w:val="0"/>
          <w:bCs/>
        </w:rPr>
        <w:t>.</w:t>
      </w:r>
      <w:r w:rsidRPr="009505DD">
        <w:rPr>
          <w:b w:val="0"/>
          <w:bCs/>
        </w:rPr>
        <w:t xml:space="preserve"> </w:t>
      </w:r>
      <w:r w:rsidRPr="009505DD" w:rsidR="000E78C3">
        <w:rPr>
          <w:b w:val="0"/>
          <w:bCs/>
        </w:rPr>
        <w:t xml:space="preserve">We expect that approximately 80 percent of charter school administrators in the sample will complete the survey. </w:t>
      </w:r>
      <w:r w:rsidRPr="009505DD">
        <w:rPr>
          <w:b w:val="0"/>
          <w:bCs/>
        </w:rPr>
        <w:t xml:space="preserve"> </w:t>
      </w:r>
      <w:bookmarkStart w:name="_Toc497427567" w:id="22"/>
    </w:p>
    <w:p w:rsidR="00C826B8" w:rsidP="00E26FA5" w:rsidRDefault="00C826B8" w14:paraId="706AF0C9" w14:textId="77777777">
      <w:pPr>
        <w:pStyle w:val="Heading3"/>
      </w:pPr>
    </w:p>
    <w:p w:rsidRPr="00D8182B" w:rsidR="002D02B6" w:rsidP="00E26FA5" w:rsidRDefault="002D02B6" w14:paraId="63527909" w14:textId="330F638D">
      <w:pPr>
        <w:pStyle w:val="Heading3"/>
      </w:pPr>
      <w:r w:rsidRPr="00D8182B">
        <w:t>2.</w:t>
      </w:r>
      <w:r w:rsidRPr="00D8182B">
        <w:tab/>
        <w:t>Procedures for the collection of information</w:t>
      </w:r>
      <w:bookmarkEnd w:id="21"/>
      <w:bookmarkEnd w:id="22"/>
    </w:p>
    <w:p w:rsidRPr="00D8182B" w:rsidR="000D6AB4" w:rsidP="005F4CDF" w:rsidRDefault="000D6AB4" w14:paraId="6DFA3A9D" w14:textId="77777777">
      <w:pPr>
        <w:pStyle w:val="H4Number"/>
      </w:pPr>
      <w:r w:rsidRPr="00D8182B">
        <w:t>a.</w:t>
      </w:r>
      <w:r w:rsidRPr="00D8182B">
        <w:tab/>
        <w:t>Statistical methodology for stratification and sample selection</w:t>
      </w:r>
    </w:p>
    <w:p w:rsidRPr="00D8182B" w:rsidR="00E82656" w:rsidP="000D6AB4" w:rsidRDefault="00F02C52" w14:paraId="6739FFF2" w14:textId="1B7D18A6">
      <w:pPr>
        <w:pStyle w:val="NormalSS"/>
      </w:pPr>
      <w:r w:rsidRPr="00D8182B">
        <w:t>W</w:t>
      </w:r>
      <w:r w:rsidRPr="00D8182B" w:rsidR="000D6AB4">
        <w:t xml:space="preserve">e will select a sample of </w:t>
      </w:r>
      <w:r w:rsidRPr="00D8182B" w:rsidR="005C6EFB">
        <w:t xml:space="preserve">approximately 70 MSAP </w:t>
      </w:r>
      <w:r w:rsidRPr="00D8182B" w:rsidR="000D6AB4">
        <w:t>grantee schools</w:t>
      </w:r>
      <w:r w:rsidRPr="00D8182B" w:rsidR="003C2B78">
        <w:t xml:space="preserve"> </w:t>
      </w:r>
      <w:r w:rsidRPr="00D8182B" w:rsidR="00070C9D">
        <w:t xml:space="preserve">that are willing and able to participate in the impact evaluation, </w:t>
      </w:r>
      <w:r w:rsidRPr="00D8182B" w:rsidR="001D244A">
        <w:t xml:space="preserve">and for each MSAP school the study sample will include two cohorts of students who </w:t>
      </w:r>
      <w:r w:rsidRPr="00D8182B" w:rsidR="002746CF">
        <w:t>appl</w:t>
      </w:r>
      <w:r w:rsidRPr="00D8182B" w:rsidR="001D244A">
        <w:t xml:space="preserve">ied for admission </w:t>
      </w:r>
      <w:r w:rsidRPr="00D8182B">
        <w:t>via a lottery</w:t>
      </w:r>
      <w:r w:rsidRPr="00D8182B" w:rsidR="000D6AB4">
        <w:t>.</w:t>
      </w:r>
      <w:r w:rsidRPr="00D8182B" w:rsidR="00E82656">
        <w:t xml:space="preserve"> </w:t>
      </w:r>
      <w:r w:rsidRPr="00D8182B" w:rsidR="005C6EFB">
        <w:t>Based on the information collected in the study’s feasibility phase</w:t>
      </w:r>
      <w:r w:rsidRPr="00D8182B" w:rsidR="00E82656">
        <w:t xml:space="preserve">, we project that this sample </w:t>
      </w:r>
      <w:r w:rsidRPr="00D8182B" w:rsidR="00204D97">
        <w:t xml:space="preserve">of schools will </w:t>
      </w:r>
      <w:r w:rsidRPr="00D8182B" w:rsidR="00E82656">
        <w:t xml:space="preserve">yield a </w:t>
      </w:r>
      <w:r w:rsidRPr="00D8182B" w:rsidR="00204D97">
        <w:t xml:space="preserve">student-level </w:t>
      </w:r>
      <w:r w:rsidRPr="00D8182B" w:rsidR="00E82656">
        <w:t xml:space="preserve">sample of more than </w:t>
      </w:r>
      <w:r w:rsidRPr="00D8182B" w:rsidR="005C6EFB">
        <w:t>14,000</w:t>
      </w:r>
      <w:r w:rsidRPr="00D8182B" w:rsidR="00E82656">
        <w:t xml:space="preserve"> treatment group and control group students. The proposed design </w:t>
      </w:r>
      <w:r w:rsidRPr="00D8182B" w:rsidR="00204D97">
        <w:t xml:space="preserve">and sample size </w:t>
      </w:r>
      <w:proofErr w:type="gramStart"/>
      <w:r w:rsidRPr="00D8182B" w:rsidR="00204D97">
        <w:t>is</w:t>
      </w:r>
      <w:proofErr w:type="gramEnd"/>
      <w:r w:rsidRPr="00D8182B" w:rsidR="00204D97">
        <w:t xml:space="preserve"> sufficient to detect policy-relevant impacts both for the full sample and for key subgroups of students and schools. </w:t>
      </w:r>
      <w:r w:rsidRPr="00D8182B" w:rsidR="005C6EFB">
        <w:t>For MSAP middle schools, the design supports a minimum detectable effect (MDE) or 0.05 on achievement outcomes for the overall sample, or an MDE of 0.</w:t>
      </w:r>
      <w:r w:rsidRPr="00D8182B" w:rsidR="00AB75C2">
        <w:t xml:space="preserve">08 </w:t>
      </w:r>
      <w:r w:rsidRPr="00D8182B" w:rsidR="005C6EFB">
        <w:t xml:space="preserve">for </w:t>
      </w:r>
      <w:r w:rsidRPr="00D8182B" w:rsidR="00F36B68">
        <w:t>a 50% s</w:t>
      </w:r>
      <w:r w:rsidRPr="00D8182B" w:rsidR="005C6EFB">
        <w:t xml:space="preserve">ubgroup </w:t>
      </w:r>
      <w:r w:rsidRPr="00D8182B" w:rsidR="00F36B68">
        <w:t>of students or schools (</w:t>
      </w:r>
      <w:r w:rsidRPr="00D8182B" w:rsidR="005C6EFB">
        <w:t>such as</w:t>
      </w:r>
      <w:r w:rsidRPr="00D8182B" w:rsidR="00AB75C2">
        <w:t xml:space="preserve"> recently established MSAP schools</w:t>
      </w:r>
      <w:r w:rsidRPr="00D8182B" w:rsidR="00F36B68">
        <w:t>)</w:t>
      </w:r>
      <w:r w:rsidRPr="00D8182B" w:rsidR="00AB75C2">
        <w:t xml:space="preserve">. </w:t>
      </w:r>
      <w:r w:rsidRPr="00D8182B" w:rsidR="00F36B68">
        <w:t xml:space="preserve">This level of power for subsets of schools also implies that the design will be able to conduct a useful correlational analysis of how magnet school characteristics relate to impacts. </w:t>
      </w:r>
      <w:r w:rsidRPr="00D8182B" w:rsidR="00AB75C2">
        <w:t xml:space="preserve">The sample also supports impacts estimates for </w:t>
      </w:r>
      <w:r w:rsidRPr="00D8182B" w:rsidR="00F36B68">
        <w:t xml:space="preserve">MSAP </w:t>
      </w:r>
      <w:r w:rsidRPr="00D8182B" w:rsidR="00AB75C2">
        <w:t xml:space="preserve">elementary schools (MDE of 0.10) and </w:t>
      </w:r>
      <w:r w:rsidRPr="00D8182B" w:rsidR="00F36B68">
        <w:t xml:space="preserve">MSAP </w:t>
      </w:r>
      <w:r w:rsidRPr="00D8182B" w:rsidR="00AB75C2">
        <w:t xml:space="preserve">high schools (MDE of 0.08). </w:t>
      </w:r>
    </w:p>
    <w:p w:rsidRPr="00D8182B" w:rsidR="000D6AB4" w:rsidP="000D6AB4" w:rsidRDefault="0019655E" w14:paraId="33A78BE7" w14:textId="60E56BC4">
      <w:pPr>
        <w:pStyle w:val="NormalSS"/>
      </w:pPr>
      <w:r w:rsidRPr="00D8182B">
        <w:t>Next,</w:t>
      </w:r>
      <w:r w:rsidRPr="00D8182B" w:rsidR="000D6AB4">
        <w:t xml:space="preserve"> we describe our selecti</w:t>
      </w:r>
      <w:r w:rsidRPr="00D8182B" w:rsidR="004A4516">
        <w:t xml:space="preserve">on of the sample of principals </w:t>
      </w:r>
      <w:r w:rsidRPr="00D8182B" w:rsidR="000D6AB4">
        <w:t>and students for each data collection activity</w:t>
      </w:r>
      <w:r w:rsidRPr="00D8182B" w:rsidR="00EC46AA">
        <w:t>, should the impact evaluation go forward.</w:t>
      </w:r>
    </w:p>
    <w:p w:rsidRPr="00D8182B" w:rsidR="000D6AB4" w:rsidP="000D6AB4" w:rsidRDefault="000D6AB4" w14:paraId="3DAEE1ED" w14:textId="01BB5C86">
      <w:pPr>
        <w:pStyle w:val="NormalSS"/>
      </w:pPr>
      <w:r w:rsidRPr="00D8182B">
        <w:rPr>
          <w:b/>
        </w:rPr>
        <w:lastRenderedPageBreak/>
        <w:t xml:space="preserve">Selection of principal sample. </w:t>
      </w:r>
      <w:r w:rsidRPr="00D8182B">
        <w:t xml:space="preserve">We will not randomly sample principals for any data collection activities. Instead, we will </w:t>
      </w:r>
      <w:r w:rsidRPr="00D8182B" w:rsidR="004A4516">
        <w:t xml:space="preserve">attempt to collect survey data </w:t>
      </w:r>
      <w:r w:rsidRPr="00D8182B">
        <w:t xml:space="preserve">from all principals </w:t>
      </w:r>
      <w:r w:rsidRPr="00D8182B" w:rsidR="00CD7BE6">
        <w:t xml:space="preserve">of </w:t>
      </w:r>
      <w:r w:rsidRPr="00D8182B" w:rsidR="00506193">
        <w:t xml:space="preserve">all treatment group </w:t>
      </w:r>
      <w:r w:rsidRPr="00D8182B" w:rsidR="00CD7BE6">
        <w:t xml:space="preserve">schools </w:t>
      </w:r>
      <w:r w:rsidRPr="00D8182B" w:rsidR="00DD678C">
        <w:t xml:space="preserve">and up to </w:t>
      </w:r>
      <w:r w:rsidRPr="00D8182B" w:rsidR="00300812">
        <w:t>490</w:t>
      </w:r>
      <w:r w:rsidRPr="00D8182B" w:rsidR="00DD678C">
        <w:t xml:space="preserve"> schools </w:t>
      </w:r>
      <w:r w:rsidRPr="00D8182B" w:rsidR="00CD7BE6">
        <w:t xml:space="preserve">attended by </w:t>
      </w:r>
      <w:r w:rsidRPr="00D8182B">
        <w:t xml:space="preserve">control group </w:t>
      </w:r>
      <w:r w:rsidRPr="00D8182B" w:rsidR="00CD7BE6">
        <w:t>students</w:t>
      </w:r>
      <w:r w:rsidRPr="00D8182B">
        <w:t>.</w:t>
      </w:r>
      <w:r w:rsidRPr="00D8182B" w:rsidR="001D7C84">
        <w:t xml:space="preserve"> Treatment group schools </w:t>
      </w:r>
      <w:r w:rsidRPr="00D8182B" w:rsidR="00A44CEB">
        <w:t xml:space="preserve">are defined as </w:t>
      </w:r>
      <w:r w:rsidRPr="00D8182B" w:rsidR="001D7C84">
        <w:t xml:space="preserve">2016 and </w:t>
      </w:r>
      <w:r w:rsidRPr="00D8182B" w:rsidR="00A44CEB">
        <w:t xml:space="preserve">2017 MSAP grant-supported </w:t>
      </w:r>
      <w:r w:rsidRPr="00D8182B" w:rsidR="001D7C84">
        <w:t>schools with eligible admission lotteries</w:t>
      </w:r>
      <w:r w:rsidRPr="00D8182B" w:rsidR="00A44CEB">
        <w:t>. C</w:t>
      </w:r>
      <w:r w:rsidRPr="00D8182B" w:rsidR="001D7C84">
        <w:t xml:space="preserve">ontrol group schools </w:t>
      </w:r>
      <w:r w:rsidRPr="00D8182B" w:rsidR="00A44CEB">
        <w:t xml:space="preserve">are defined as </w:t>
      </w:r>
      <w:r w:rsidRPr="00D8182B" w:rsidR="001D7C84">
        <w:t>schools not supported by MSAP grants</w:t>
      </w:r>
      <w:r w:rsidRPr="00D8182B" w:rsidR="00A44CEB">
        <w:t xml:space="preserve"> where students chose to </w:t>
      </w:r>
      <w:r w:rsidRPr="00D8182B" w:rsidR="00F02C52">
        <w:t xml:space="preserve">enroll after participating in an </w:t>
      </w:r>
      <w:r w:rsidRPr="00D8182B" w:rsidR="00A44CEB">
        <w:t xml:space="preserve">admission </w:t>
      </w:r>
      <w:r w:rsidRPr="00D8182B" w:rsidR="001D7C84">
        <w:t xml:space="preserve">lottery </w:t>
      </w:r>
      <w:r w:rsidRPr="00D8182B" w:rsidR="00F02C52">
        <w:t xml:space="preserve">for a treatment school </w:t>
      </w:r>
      <w:r w:rsidRPr="00D8182B" w:rsidR="00A44CEB">
        <w:t>and not receiving</w:t>
      </w:r>
      <w:r w:rsidRPr="00D8182B" w:rsidR="001D7C84">
        <w:t xml:space="preserve"> an admission offer</w:t>
      </w:r>
      <w:r w:rsidRPr="00D8182B" w:rsidR="00F02C52">
        <w:t xml:space="preserve"> from that</w:t>
      </w:r>
      <w:r w:rsidRPr="00D8182B" w:rsidR="002746CF">
        <w:t xml:space="preserve"> treatment </w:t>
      </w:r>
      <w:r w:rsidRPr="00D8182B" w:rsidR="00450F24">
        <w:t xml:space="preserve">group </w:t>
      </w:r>
      <w:r w:rsidRPr="00D8182B" w:rsidR="002746CF">
        <w:t>school</w:t>
      </w:r>
      <w:r w:rsidRPr="00D8182B" w:rsidR="00A44CEB">
        <w:t>.</w:t>
      </w:r>
      <w:r w:rsidRPr="00D8182B" w:rsidR="001D7C84">
        <w:t xml:space="preserve"> </w:t>
      </w:r>
      <w:r w:rsidRPr="00D8182B" w:rsidR="00DD678C">
        <w:t xml:space="preserve">If control group students attend more than </w:t>
      </w:r>
      <w:r w:rsidRPr="00D8182B" w:rsidR="00300812">
        <w:t>490</w:t>
      </w:r>
      <w:r w:rsidRPr="00D8182B" w:rsidR="00DD678C">
        <w:t xml:space="preserve"> schools, we will survey principals in the schools that enrolled the largest number of control group students.</w:t>
      </w:r>
    </w:p>
    <w:p w:rsidRPr="00D8182B" w:rsidR="000D6AB4" w:rsidP="000D6AB4" w:rsidRDefault="000D6AB4" w14:paraId="791E2619" w14:textId="391F5760">
      <w:pPr>
        <w:pStyle w:val="NormalSS"/>
      </w:pPr>
      <w:r w:rsidRPr="00D8182B">
        <w:rPr>
          <w:b/>
        </w:rPr>
        <w:t xml:space="preserve">Selection of student sample. </w:t>
      </w:r>
      <w:r w:rsidRPr="00D8182B">
        <w:t xml:space="preserve">We will not randomly sample students for the collection of district administrative records. Instead, we will attempt to collect administrative records data on all students </w:t>
      </w:r>
      <w:r w:rsidRPr="00D8182B" w:rsidR="008F3A05">
        <w:t xml:space="preserve">who entered the sample by participating in a </w:t>
      </w:r>
      <w:r w:rsidRPr="00D8182B" w:rsidR="00A71C1D">
        <w:t>MSAP</w:t>
      </w:r>
      <w:r w:rsidRPr="00D8182B" w:rsidR="00450F24">
        <w:t xml:space="preserve"> </w:t>
      </w:r>
      <w:r w:rsidRPr="00D8182B" w:rsidR="008F3A05">
        <w:t xml:space="preserve">school lottery </w:t>
      </w:r>
      <w:r w:rsidRPr="00D8182B" w:rsidR="00F02C52">
        <w:t>seeking admission in fall</w:t>
      </w:r>
      <w:r w:rsidRPr="00D8182B" w:rsidR="008F3A05">
        <w:t xml:space="preserve"> 2018 or </w:t>
      </w:r>
      <w:r w:rsidRPr="00D8182B" w:rsidR="00F02C52">
        <w:t xml:space="preserve">fall </w:t>
      </w:r>
      <w:r w:rsidRPr="00D8182B" w:rsidR="008F3A05">
        <w:t xml:space="preserve">2019, regardless of </w:t>
      </w:r>
      <w:r w:rsidRPr="00D8182B" w:rsidR="00961A25">
        <w:t>which</w:t>
      </w:r>
      <w:r w:rsidRPr="00D8182B" w:rsidR="008F3A05">
        <w:t xml:space="preserve"> schools the students attended </w:t>
      </w:r>
      <w:r w:rsidRPr="00D8182B" w:rsidR="00675632">
        <w:t xml:space="preserve">in the grantee district </w:t>
      </w:r>
      <w:r w:rsidRPr="00D8182B" w:rsidR="008F3A05">
        <w:t>during the study’s follow-up period.</w:t>
      </w:r>
      <w:r w:rsidRPr="00D8182B" w:rsidR="00A31C04">
        <w:t xml:space="preserve"> The study team will not modify the lottery procedures used by MSAP-supported districts and schools—for example, any systems used by districts to give some types of students a higher chance of receiving an admissions offer than other types of students (such as lottery stratification) will remain in place and will not be altered by the study.</w:t>
      </w:r>
    </w:p>
    <w:p w:rsidRPr="00D8182B" w:rsidR="00216BC2" w:rsidP="005E1B38" w:rsidRDefault="00216BC2" w14:paraId="0267C164" w14:textId="59016012">
      <w:pPr>
        <w:pStyle w:val="NormalSS"/>
      </w:pPr>
      <w:r w:rsidRPr="00D8182B">
        <w:rPr>
          <w:b/>
        </w:rPr>
        <w:t xml:space="preserve">Selection of charter school sample. </w:t>
      </w:r>
      <w:r w:rsidRPr="00D8182B">
        <w:t xml:space="preserve">We </w:t>
      </w:r>
      <w:r w:rsidRPr="00D8182B" w:rsidR="00A11EDD">
        <w:t>will</w:t>
      </w:r>
      <w:r w:rsidRPr="00D8182B">
        <w:t xml:space="preserve"> randomly sample </w:t>
      </w:r>
      <w:r w:rsidRPr="00D8182B" w:rsidR="00520954">
        <w:t>2</w:t>
      </w:r>
      <w:r w:rsidRPr="00D8182B" w:rsidR="00300812">
        <w:t>,</w:t>
      </w:r>
      <w:r w:rsidRPr="00D8182B" w:rsidR="00520954">
        <w:t xml:space="preserve">000 charter schools from the universe of the roughly </w:t>
      </w:r>
      <w:r w:rsidRPr="00D8182B" w:rsidR="00A33F0F">
        <w:t>7,700</w:t>
      </w:r>
      <w:r w:rsidRPr="00D8182B" w:rsidR="007E1EB6">
        <w:t xml:space="preserve"> charter schools operating in 2018</w:t>
      </w:r>
      <w:r w:rsidRPr="00D8182B" w:rsidR="00520954">
        <w:t xml:space="preserve">. </w:t>
      </w:r>
      <w:r w:rsidRPr="00D8182B" w:rsidR="007E1EB6">
        <w:t xml:space="preserve">The </w:t>
      </w:r>
      <w:r w:rsidRPr="00D8182B" w:rsidR="00520954">
        <w:t xml:space="preserve">random sample </w:t>
      </w:r>
      <w:r w:rsidR="00EC5856">
        <w:t>will</w:t>
      </w:r>
      <w:r w:rsidRPr="00D8182B" w:rsidR="00520954">
        <w:t xml:space="preserve"> </w:t>
      </w:r>
      <w:r w:rsidRPr="00D8182B" w:rsidR="004C34CD">
        <w:t>be stratified</w:t>
      </w:r>
      <w:r w:rsidRPr="00D8182B" w:rsidR="00520954">
        <w:t xml:space="preserve"> on three factors: (1) whether </w:t>
      </w:r>
      <w:r w:rsidRPr="00D8182B" w:rsidR="004C34CD">
        <w:t xml:space="preserve">or not </w:t>
      </w:r>
      <w:r w:rsidRPr="00D8182B" w:rsidR="00520954">
        <w:t>a school has received</w:t>
      </w:r>
      <w:r w:rsidRPr="00D8182B" w:rsidR="004C34CD">
        <w:t xml:space="preserve"> support from the Department’s Charter School Program</w:t>
      </w:r>
      <w:r w:rsidRPr="00D8182B" w:rsidR="00520954">
        <w:t xml:space="preserve">, (2) the state a school is located in, and (3) grade levels offered (high school, middle school, or elementary school). </w:t>
      </w:r>
      <w:r w:rsidR="00E530B5">
        <w:t>The sample size allows for making generalizations about charter school admissions practices</w:t>
      </w:r>
      <w:r w:rsidR="00EC5856">
        <w:t xml:space="preserve">, </w:t>
      </w:r>
      <w:r w:rsidR="00B351A9">
        <w:t xml:space="preserve">learning about how oversubscribed schools prioritize students for admissions, and </w:t>
      </w:r>
      <w:r w:rsidR="00EC5856">
        <w:t xml:space="preserve">making </w:t>
      </w:r>
      <w:r w:rsidR="00E530B5">
        <w:t xml:space="preserve">select comparisons </w:t>
      </w:r>
      <w:r w:rsidR="00650FD6">
        <w:t xml:space="preserve">(e.g., comparing Charter School Program grantees with </w:t>
      </w:r>
      <w:r w:rsidR="00EC5856">
        <w:t>school</w:t>
      </w:r>
      <w:r w:rsidR="00B351A9">
        <w:t>s</w:t>
      </w:r>
      <w:r w:rsidR="00EC5856">
        <w:t xml:space="preserve"> that have never received federal support</w:t>
      </w:r>
      <w:r w:rsidR="00B351A9">
        <w:t>)</w:t>
      </w:r>
      <w:r w:rsidR="00650FD6">
        <w:t>.</w:t>
      </w:r>
    </w:p>
    <w:p w:rsidRPr="00D8182B" w:rsidR="000D6AB4" w:rsidP="005F4CDF" w:rsidRDefault="004A4516" w14:paraId="14A88798" w14:textId="77777777">
      <w:pPr>
        <w:pStyle w:val="H4Number"/>
      </w:pPr>
      <w:r w:rsidRPr="00D8182B">
        <w:t>b.</w:t>
      </w:r>
      <w:r w:rsidRPr="00D8182B">
        <w:tab/>
        <w:t>Data collection</w:t>
      </w:r>
    </w:p>
    <w:p w:rsidRPr="00D8182B" w:rsidR="0046378F" w:rsidP="0046378F" w:rsidRDefault="00BB5C20" w14:paraId="65AEEF39" w14:textId="381E98E4">
      <w:pPr>
        <w:pStyle w:val="NormalSS"/>
      </w:pPr>
      <w:r w:rsidRPr="00D8182B">
        <w:rPr>
          <w:b/>
        </w:rPr>
        <w:t>D</w:t>
      </w:r>
      <w:r w:rsidRPr="00D8182B" w:rsidR="004C35B4">
        <w:rPr>
          <w:b/>
        </w:rPr>
        <w:t>istrict</w:t>
      </w:r>
      <w:r w:rsidRPr="00D8182B" w:rsidR="000B5E1A">
        <w:rPr>
          <w:b/>
        </w:rPr>
        <w:t xml:space="preserve"> interview</w:t>
      </w:r>
      <w:r w:rsidRPr="00D8182B" w:rsidR="00645890">
        <w:rPr>
          <w:b/>
        </w:rPr>
        <w:t xml:space="preserve"> (</w:t>
      </w:r>
      <w:r w:rsidRPr="00D8182B" w:rsidR="006C6832">
        <w:rPr>
          <w:b/>
        </w:rPr>
        <w:t xml:space="preserve">completed </w:t>
      </w:r>
      <w:r w:rsidRPr="00D8182B" w:rsidR="00645890">
        <w:rPr>
          <w:b/>
        </w:rPr>
        <w:t>feasibility study)</w:t>
      </w:r>
      <w:r w:rsidRPr="00D8182B" w:rsidR="004C35B4">
        <w:rPr>
          <w:b/>
        </w:rPr>
        <w:t xml:space="preserve">. </w:t>
      </w:r>
      <w:r w:rsidRPr="00D8182B" w:rsidR="00610518">
        <w:t xml:space="preserve"> </w:t>
      </w:r>
    </w:p>
    <w:p w:rsidRPr="00D8182B" w:rsidR="003A5005" w:rsidP="003A5005" w:rsidRDefault="003A5005" w14:paraId="48C397D3" w14:textId="0BD941DF">
      <w:pPr>
        <w:pStyle w:val="NormalSS"/>
      </w:pPr>
      <w:r w:rsidRPr="00D8182B">
        <w:t>We conduct</w:t>
      </w:r>
      <w:r w:rsidRPr="00D8182B" w:rsidR="006C6832">
        <w:t>ed</w:t>
      </w:r>
      <w:r w:rsidRPr="00D8182B">
        <w:t xml:space="preserve"> a screening interview with each MSAP district to describe the study, collect school eligibility information, and seek support to encourage school participation in study activities, including screening interviews and school organization and instruction surveys. </w:t>
      </w:r>
      <w:r w:rsidRPr="00D8182B" w:rsidR="00610518">
        <w:t xml:space="preserve"> </w:t>
      </w:r>
    </w:p>
    <w:p w:rsidRPr="00D8182B" w:rsidR="00610518" w:rsidP="00E436FB" w:rsidRDefault="004C35B4" w14:paraId="64F074F1" w14:textId="6C547C81">
      <w:pPr>
        <w:pStyle w:val="NormalSS"/>
      </w:pPr>
      <w:r w:rsidRPr="00D8182B">
        <w:t>We develop</w:t>
      </w:r>
      <w:r w:rsidRPr="00D8182B" w:rsidR="003A5005">
        <w:t>ed</w:t>
      </w:r>
      <w:r w:rsidRPr="00D8182B">
        <w:t xml:space="preserve"> the protocol with the goal of completing a discussion with one staff member in </w:t>
      </w:r>
      <w:r w:rsidRPr="00D8182B" w:rsidR="000439E4">
        <w:t>6</w:t>
      </w:r>
      <w:r w:rsidRPr="00D8182B">
        <w:t xml:space="preserve">0 minutes. </w:t>
      </w:r>
      <w:r w:rsidRPr="00D8182B" w:rsidR="003A5005">
        <w:t>We provide</w:t>
      </w:r>
      <w:r w:rsidRPr="00D8182B" w:rsidR="003A2C18">
        <w:t>d</w:t>
      </w:r>
      <w:r w:rsidRPr="00D8182B" w:rsidR="003A5005">
        <w:t xml:space="preserve"> the protocol to respondents in advance of the discussion and assume</w:t>
      </w:r>
      <w:r w:rsidRPr="00D8182B" w:rsidR="003A2C18">
        <w:t>d</w:t>
      </w:r>
      <w:r w:rsidRPr="00D8182B" w:rsidR="003A5005">
        <w:t xml:space="preserve"> that they </w:t>
      </w:r>
      <w:r w:rsidRPr="00D8182B" w:rsidR="003A2C18">
        <w:t xml:space="preserve">would </w:t>
      </w:r>
      <w:r w:rsidRPr="00D8182B" w:rsidR="003A5005">
        <w:t>spend up to an hour locating and compilin</w:t>
      </w:r>
      <w:r w:rsidRPr="00D8182B" w:rsidR="00304FD4">
        <w:t>g information for the interview</w:t>
      </w:r>
      <w:r w:rsidRPr="00D8182B" w:rsidR="00ED3C70">
        <w:t xml:space="preserve">. </w:t>
      </w:r>
      <w:r w:rsidRPr="00D8182B">
        <w:t>To reduce burden on district staff, we review</w:t>
      </w:r>
      <w:r w:rsidRPr="00D8182B" w:rsidR="003A2C18">
        <w:t>ed</w:t>
      </w:r>
      <w:r w:rsidRPr="00D8182B">
        <w:t xml:space="preserve"> grantees’ district websites and other publicly</w:t>
      </w:r>
      <w:r w:rsidRPr="00D8182B" w:rsidR="00961A25">
        <w:t xml:space="preserve"> </w:t>
      </w:r>
      <w:r w:rsidRPr="00D8182B">
        <w:t>available information to identify information relevant to our items of interest and ask respondents to verify or update that information rather than submit new ans</w:t>
      </w:r>
      <w:r w:rsidRPr="00D8182B" w:rsidR="007D7896">
        <w:t xml:space="preserve">wers. </w:t>
      </w:r>
    </w:p>
    <w:p w:rsidRPr="00D8182B" w:rsidR="00EE61C6" w:rsidP="00610518" w:rsidRDefault="00610518" w14:paraId="3EA2A082" w14:textId="0CC5B24C">
      <w:pPr>
        <w:pStyle w:val="NormalSS"/>
      </w:pPr>
      <w:r w:rsidRPr="00D8182B">
        <w:rPr>
          <w:b/>
        </w:rPr>
        <w:t xml:space="preserve">School survey </w:t>
      </w:r>
      <w:r w:rsidRPr="00D8182B" w:rsidR="00645890">
        <w:rPr>
          <w:b/>
        </w:rPr>
        <w:t>on recruitment and admissions</w:t>
      </w:r>
      <w:r w:rsidRPr="00D8182B">
        <w:rPr>
          <w:b/>
        </w:rPr>
        <w:t xml:space="preserve"> (</w:t>
      </w:r>
      <w:r w:rsidRPr="00D8182B" w:rsidR="003A2C18">
        <w:rPr>
          <w:b/>
        </w:rPr>
        <w:t xml:space="preserve">completed </w:t>
      </w:r>
      <w:r w:rsidRPr="00D8182B">
        <w:rPr>
          <w:b/>
        </w:rPr>
        <w:t>feasibility study).</w:t>
      </w:r>
      <w:r w:rsidRPr="00D8182B">
        <w:t xml:space="preserve"> Short school surveys collect</w:t>
      </w:r>
      <w:r w:rsidRPr="00D8182B" w:rsidR="003A2C18">
        <w:t>ed</w:t>
      </w:r>
      <w:r w:rsidRPr="00D8182B">
        <w:t xml:space="preserve"> only essential information on student recruitment activities and student selection. This information help</w:t>
      </w:r>
      <w:r w:rsidRPr="00D8182B" w:rsidR="00AF49C1">
        <w:t>ed</w:t>
      </w:r>
      <w:r w:rsidRPr="00D8182B">
        <w:t xml:space="preserve"> determine whether a school </w:t>
      </w:r>
      <w:r w:rsidRPr="00D8182B" w:rsidR="00AF49C1">
        <w:t>wa</w:t>
      </w:r>
      <w:r w:rsidRPr="00D8182B">
        <w:t xml:space="preserve">s eligible for the impact study and will provide information of interest to the program office.  </w:t>
      </w:r>
    </w:p>
    <w:p w:rsidRPr="00D8182B" w:rsidR="00E436FB" w:rsidP="00E436FB" w:rsidRDefault="0047464E" w14:paraId="7FF46673" w14:textId="5A75B03D">
      <w:pPr>
        <w:pStyle w:val="NormalSS"/>
      </w:pPr>
      <w:r w:rsidRPr="00D8182B">
        <w:rPr>
          <w:b/>
        </w:rPr>
        <w:lastRenderedPageBreak/>
        <w:t xml:space="preserve">Principal </w:t>
      </w:r>
      <w:r w:rsidRPr="00D8182B" w:rsidR="004A4516">
        <w:rPr>
          <w:b/>
        </w:rPr>
        <w:t>survey</w:t>
      </w:r>
      <w:r w:rsidRPr="00D8182B" w:rsidR="000B5E1A">
        <w:rPr>
          <w:b/>
        </w:rPr>
        <w:t xml:space="preserve"> on </w:t>
      </w:r>
      <w:r w:rsidRPr="00D8182B">
        <w:rPr>
          <w:b/>
        </w:rPr>
        <w:t xml:space="preserve">school </w:t>
      </w:r>
      <w:r w:rsidRPr="00D8182B" w:rsidR="000B5E1A">
        <w:rPr>
          <w:b/>
        </w:rPr>
        <w:t>organization and instruction</w:t>
      </w:r>
      <w:r w:rsidRPr="00D8182B" w:rsidR="00EC46AA">
        <w:rPr>
          <w:b/>
        </w:rPr>
        <w:t xml:space="preserve"> (</w:t>
      </w:r>
      <w:r w:rsidRPr="00D8182B" w:rsidR="00645890">
        <w:rPr>
          <w:b/>
        </w:rPr>
        <w:t>impact study</w:t>
      </w:r>
      <w:r w:rsidRPr="00D8182B" w:rsidR="00EC46AA">
        <w:rPr>
          <w:b/>
        </w:rPr>
        <w:t>)</w:t>
      </w:r>
      <w:r w:rsidRPr="00D8182B" w:rsidR="004A4516">
        <w:rPr>
          <w:b/>
        </w:rPr>
        <w:t xml:space="preserve">. </w:t>
      </w:r>
      <w:r w:rsidRPr="00D8182B" w:rsidR="002D02B6">
        <w:t xml:space="preserve">The data collection team will administer a 30-minute survey </w:t>
      </w:r>
      <w:r w:rsidRPr="00D8182B" w:rsidR="00ED3C70">
        <w:t xml:space="preserve">electronically </w:t>
      </w:r>
      <w:r w:rsidRPr="00D8182B" w:rsidR="002D02B6">
        <w:t xml:space="preserve">to treatment </w:t>
      </w:r>
      <w:r w:rsidRPr="00D8182B" w:rsidR="00450F24">
        <w:t xml:space="preserve">group </w:t>
      </w:r>
      <w:r w:rsidRPr="00D8182B" w:rsidR="002D02B6">
        <w:t xml:space="preserve">and control group </w:t>
      </w:r>
      <w:r w:rsidRPr="00D8182B" w:rsidR="00304FD4">
        <w:t>principals</w:t>
      </w:r>
      <w:r w:rsidRPr="00D8182B" w:rsidR="00E436FB">
        <w:t xml:space="preserve">. We also </w:t>
      </w:r>
      <w:r w:rsidRPr="00D8182B" w:rsidR="004479DF">
        <w:t xml:space="preserve">will </w:t>
      </w:r>
      <w:r w:rsidRPr="00D8182B" w:rsidR="00E436FB">
        <w:t xml:space="preserve">provide an option for principals to complete the survey </w:t>
      </w:r>
      <w:r w:rsidRPr="00D8182B" w:rsidR="004479DF">
        <w:t>by</w:t>
      </w:r>
      <w:r w:rsidRPr="00D8182B" w:rsidR="00E436FB">
        <w:t xml:space="preserve"> </w:t>
      </w:r>
      <w:r w:rsidRPr="00D8182B" w:rsidR="004479DF">
        <w:t>tele</w:t>
      </w:r>
      <w:r w:rsidRPr="00D8182B" w:rsidR="00E436FB">
        <w:t xml:space="preserve">phone, to achieve an 85 percent response rate. </w:t>
      </w:r>
    </w:p>
    <w:p w:rsidRPr="00D8182B" w:rsidR="002D02B6" w:rsidP="002D02B6" w:rsidRDefault="0039195B" w14:paraId="5E0B5811" w14:textId="169759F1">
      <w:pPr>
        <w:pStyle w:val="NormalSS"/>
        <w:rPr>
          <w:szCs w:val="24"/>
        </w:rPr>
      </w:pPr>
      <w:r w:rsidRPr="00D8182B">
        <w:t xml:space="preserve"> </w:t>
      </w:r>
      <w:r w:rsidRPr="00D8182B" w:rsidR="002D02B6">
        <w:t xml:space="preserve">We will administer </w:t>
      </w:r>
      <w:r w:rsidRPr="00D8182B" w:rsidR="00517DD0">
        <w:t xml:space="preserve">principal surveys in </w:t>
      </w:r>
      <w:r w:rsidRPr="00D8182B" w:rsidR="00EE49E7">
        <w:t xml:space="preserve">fall </w:t>
      </w:r>
      <w:r w:rsidRPr="00D8182B" w:rsidR="00517DD0">
        <w:t xml:space="preserve">2020. </w:t>
      </w:r>
      <w:r w:rsidRPr="00D8182B" w:rsidR="00C173DE">
        <w:rPr>
          <w:szCs w:val="24"/>
        </w:rPr>
        <w:t xml:space="preserve">The survey will gather information on school instruction and organization. </w:t>
      </w:r>
      <w:r w:rsidRPr="00D8182B" w:rsidR="002D02B6">
        <w:rPr>
          <w:szCs w:val="24"/>
        </w:rPr>
        <w:t xml:space="preserve">Principals will respond to </w:t>
      </w:r>
      <w:r w:rsidRPr="00D8182B" w:rsidR="00517DD0">
        <w:rPr>
          <w:szCs w:val="24"/>
        </w:rPr>
        <w:t>questions on curricular focus; admissions processes; student programs; instructional organization, approach, and resources; faculty and staff; safety and behavior policies; and community and parent engagement.</w:t>
      </w:r>
      <w:r w:rsidRPr="00D8182B" w:rsidR="00C173DE">
        <w:rPr>
          <w:szCs w:val="24"/>
        </w:rPr>
        <w:t xml:space="preserve"> Data from the principal surveys </w:t>
      </w:r>
      <w:r w:rsidRPr="00D8182B" w:rsidR="00DB7D88">
        <w:rPr>
          <w:szCs w:val="24"/>
        </w:rPr>
        <w:t xml:space="preserve">will </w:t>
      </w:r>
      <w:r w:rsidRPr="00D8182B" w:rsidR="00EE61C6">
        <w:rPr>
          <w:szCs w:val="24"/>
        </w:rPr>
        <w:t xml:space="preserve">allow us </w:t>
      </w:r>
      <w:r w:rsidRPr="00D8182B" w:rsidR="00E436FB">
        <w:rPr>
          <w:szCs w:val="24"/>
        </w:rPr>
        <w:t xml:space="preserve">to assess to analyze which </w:t>
      </w:r>
      <w:r w:rsidRPr="00D8182B" w:rsidR="005F21AA">
        <w:rPr>
          <w:szCs w:val="24"/>
        </w:rPr>
        <w:t xml:space="preserve">school organization and instructional approaches </w:t>
      </w:r>
      <w:r w:rsidRPr="00D8182B" w:rsidR="00E436FB">
        <w:rPr>
          <w:szCs w:val="24"/>
        </w:rPr>
        <w:t xml:space="preserve">may be related to the effectiveness of magnet schools in improving student outcomes and </w:t>
      </w:r>
      <w:r w:rsidRPr="00D8182B" w:rsidR="007213A2">
        <w:rPr>
          <w:szCs w:val="24"/>
        </w:rPr>
        <w:t>diversity</w:t>
      </w:r>
      <w:r w:rsidRPr="00D8182B" w:rsidR="00E436FB">
        <w:rPr>
          <w:szCs w:val="24"/>
        </w:rPr>
        <w:t xml:space="preserve">. </w:t>
      </w:r>
    </w:p>
    <w:p w:rsidRPr="00D8182B" w:rsidR="00E436FB" w:rsidP="002D02B6" w:rsidRDefault="00E21A91" w14:paraId="743E5B9D" w14:textId="2B57FA3C">
      <w:pPr>
        <w:pStyle w:val="NormalSS"/>
        <w:rPr>
          <w:szCs w:val="24"/>
        </w:rPr>
      </w:pPr>
      <w:r w:rsidRPr="00D8182B">
        <w:rPr>
          <w:szCs w:val="24"/>
        </w:rPr>
        <w:t>The survey</w:t>
      </w:r>
      <w:r w:rsidRPr="00D8182B" w:rsidR="00E436FB">
        <w:rPr>
          <w:szCs w:val="24"/>
        </w:rPr>
        <w:t xml:space="preserve"> draw</w:t>
      </w:r>
      <w:r w:rsidRPr="00D8182B">
        <w:rPr>
          <w:szCs w:val="24"/>
        </w:rPr>
        <w:t>s on</w:t>
      </w:r>
      <w:r w:rsidRPr="00D8182B" w:rsidR="00E436FB">
        <w:rPr>
          <w:szCs w:val="24"/>
        </w:rPr>
        <w:t xml:space="preserve"> valid and reliable items from instruments we have developed to survey principals at choice and traditional public schools, including the principal surveys from the IES charter school study and the National Evaluation of </w:t>
      </w:r>
      <w:r w:rsidRPr="00D8182B" w:rsidR="001B3482">
        <w:rPr>
          <w:szCs w:val="24"/>
        </w:rPr>
        <w:t>Charter Management Organization (</w:t>
      </w:r>
      <w:r w:rsidRPr="00D8182B" w:rsidR="00E436FB">
        <w:rPr>
          <w:szCs w:val="24"/>
        </w:rPr>
        <w:t>CMO</w:t>
      </w:r>
      <w:r w:rsidRPr="00D8182B" w:rsidR="001B3482">
        <w:rPr>
          <w:szCs w:val="24"/>
        </w:rPr>
        <w:t xml:space="preserve">) </w:t>
      </w:r>
      <w:r w:rsidRPr="00D8182B" w:rsidR="00E436FB">
        <w:rPr>
          <w:szCs w:val="24"/>
        </w:rPr>
        <w:t xml:space="preserve">Effectiveness, both used to identify promising practices in choice schools. We </w:t>
      </w:r>
      <w:r w:rsidRPr="00D8182B" w:rsidR="00352E59">
        <w:rPr>
          <w:szCs w:val="24"/>
        </w:rPr>
        <w:t>also drew</w:t>
      </w:r>
      <w:r w:rsidRPr="00D8182B" w:rsidR="00E436FB">
        <w:rPr>
          <w:szCs w:val="24"/>
        </w:rPr>
        <w:t xml:space="preserve"> from other relevant surveys</w:t>
      </w:r>
      <w:r w:rsidRPr="00D8182B" w:rsidR="00100181">
        <w:rPr>
          <w:szCs w:val="24"/>
        </w:rPr>
        <w:t>,</w:t>
      </w:r>
      <w:r w:rsidRPr="00D8182B" w:rsidR="00E436FB">
        <w:rPr>
          <w:szCs w:val="24"/>
        </w:rPr>
        <w:t xml:space="preserve"> including the School Survey on Crime and Safety, Schools and Staffing Survey, and National Center on School Choice </w:t>
      </w:r>
      <w:r w:rsidRPr="00D8182B" w:rsidR="00100181">
        <w:rPr>
          <w:szCs w:val="24"/>
        </w:rPr>
        <w:t>S</w:t>
      </w:r>
      <w:r w:rsidRPr="00D8182B" w:rsidR="00E436FB">
        <w:rPr>
          <w:szCs w:val="24"/>
        </w:rPr>
        <w:t>urveys (Berends et. al 2009).</w:t>
      </w:r>
    </w:p>
    <w:p w:rsidRPr="00D8182B" w:rsidR="00F77C07" w:rsidP="005F4CDF" w:rsidRDefault="00A20698" w14:paraId="174D9544" w14:textId="1831E632">
      <w:pPr>
        <w:pStyle w:val="NormalSS"/>
      </w:pPr>
      <w:r w:rsidRPr="00D8182B">
        <w:rPr>
          <w:b/>
        </w:rPr>
        <w:t xml:space="preserve">Lottery records </w:t>
      </w:r>
      <w:r w:rsidRPr="00D8182B" w:rsidR="0047464E">
        <w:rPr>
          <w:b/>
        </w:rPr>
        <w:t xml:space="preserve">request </w:t>
      </w:r>
      <w:r w:rsidRPr="00D8182B" w:rsidR="00EC46AA">
        <w:rPr>
          <w:b/>
        </w:rPr>
        <w:t>(</w:t>
      </w:r>
      <w:r w:rsidRPr="00D8182B" w:rsidR="00645890">
        <w:rPr>
          <w:b/>
        </w:rPr>
        <w:t>impact study</w:t>
      </w:r>
      <w:r w:rsidRPr="00D8182B" w:rsidR="00EC46AA">
        <w:rPr>
          <w:b/>
        </w:rPr>
        <w:t>)</w:t>
      </w:r>
      <w:r w:rsidRPr="00D8182B">
        <w:rPr>
          <w:b/>
        </w:rPr>
        <w:t xml:space="preserve">. </w:t>
      </w:r>
      <w:r w:rsidRPr="008E4612" w:rsidR="00B351A9">
        <w:t xml:space="preserve">For the impact study, </w:t>
      </w:r>
      <w:r w:rsidR="00B351A9">
        <w:t>it is essential to collection information about how lotteries are conducted and the outcomes of lotteries in order to define the study’s treatment and control groups.</w:t>
      </w:r>
      <w:r w:rsidR="00B351A9">
        <w:t xml:space="preserve"> T</w:t>
      </w:r>
      <w:r w:rsidRPr="00D8182B" w:rsidR="003A5005">
        <w:t>he study team will share a memo with districts that defines the data that districts and schools will need to provide for each cohort of lottery applicants to account for variation in lottery implementation.</w:t>
      </w:r>
      <w:r w:rsidRPr="00D8182B" w:rsidR="003A5005">
        <w:rPr>
          <w:rStyle w:val="CommentReference"/>
        </w:rPr>
        <w:t xml:space="preserve"> </w:t>
      </w:r>
      <w:r w:rsidRPr="00D8182B" w:rsidR="00F468F1">
        <w:t>Th</w:t>
      </w:r>
      <w:r w:rsidRPr="00D8182B" w:rsidR="003A5005">
        <w:t>e</w:t>
      </w:r>
      <w:r w:rsidRPr="00D8182B" w:rsidR="00C27D8C">
        <w:t xml:space="preserve"> lottery</w:t>
      </w:r>
      <w:r w:rsidRPr="00D8182B">
        <w:t xml:space="preserve"> </w:t>
      </w:r>
      <w:r w:rsidRPr="00D8182B" w:rsidR="003A5005">
        <w:t xml:space="preserve">memo </w:t>
      </w:r>
      <w:r w:rsidRPr="00D8182B">
        <w:t xml:space="preserve">will </w:t>
      </w:r>
      <w:r w:rsidRPr="00D8182B" w:rsidR="003A5005">
        <w:t xml:space="preserve">describe </w:t>
      </w:r>
      <w:r w:rsidRPr="00D8182B">
        <w:t xml:space="preserve">detailed information for each cohort of lottery applicants to account for variation in lottery implementation and </w:t>
      </w:r>
      <w:r w:rsidRPr="00D8182B" w:rsidR="00AB3320">
        <w:t xml:space="preserve">all </w:t>
      </w:r>
      <w:r w:rsidRPr="00D8182B">
        <w:t xml:space="preserve">school options. </w:t>
      </w:r>
      <w:r w:rsidRPr="00D8182B" w:rsidR="008A31D9">
        <w:t>T</w:t>
      </w:r>
      <w:r w:rsidRPr="00D8182B">
        <w:t xml:space="preserve">he extraction </w:t>
      </w:r>
      <w:r w:rsidRPr="00D8182B" w:rsidR="008A31D9">
        <w:t xml:space="preserve">memo is structured </w:t>
      </w:r>
      <w:r w:rsidRPr="00D8182B">
        <w:t xml:space="preserve">to </w:t>
      </w:r>
      <w:r w:rsidRPr="00D8182B" w:rsidR="008A31D9">
        <w:t xml:space="preserve">describe </w:t>
      </w:r>
      <w:r w:rsidRPr="00D8182B">
        <w:t xml:space="preserve">lottery data in a manner that accounts for </w:t>
      </w:r>
      <w:r w:rsidRPr="00D8182B" w:rsidR="00AB3320">
        <w:t>the following</w:t>
      </w:r>
      <w:r w:rsidRPr="00D8182B">
        <w:t xml:space="preserve"> factors:</w:t>
      </w:r>
    </w:p>
    <w:p w:rsidRPr="00D8182B" w:rsidR="00A20698" w:rsidP="00F02C52" w:rsidRDefault="00A20698" w14:paraId="166415AA" w14:textId="77777777">
      <w:pPr>
        <w:pStyle w:val="Bullet"/>
        <w:tabs>
          <w:tab w:val="clear" w:pos="432"/>
          <w:tab w:val="left" w:pos="720"/>
        </w:tabs>
      </w:pPr>
      <w:r w:rsidRPr="00D8182B">
        <w:t>Single</w:t>
      </w:r>
      <w:r w:rsidRPr="00D8182B" w:rsidR="00F77C07">
        <w:t>-</w:t>
      </w:r>
      <w:r w:rsidRPr="00D8182B">
        <w:t>school versus districtwide common lotteries</w:t>
      </w:r>
    </w:p>
    <w:p w:rsidRPr="00D8182B" w:rsidR="00A20698" w:rsidP="00F02C52" w:rsidRDefault="00A20698" w14:paraId="189FEAEF" w14:textId="77777777">
      <w:pPr>
        <w:pStyle w:val="Bullet"/>
        <w:tabs>
          <w:tab w:val="clear" w:pos="432"/>
          <w:tab w:val="left" w:pos="720"/>
        </w:tabs>
      </w:pPr>
      <w:r w:rsidRPr="00D8182B">
        <w:t>Lottery processes for making admissions offers</w:t>
      </w:r>
    </w:p>
    <w:p w:rsidRPr="00D8182B" w:rsidR="00A20698" w:rsidP="00F02C52" w:rsidRDefault="00A20698" w14:paraId="4A0493F0" w14:textId="77777777">
      <w:pPr>
        <w:pStyle w:val="Bullet"/>
        <w:tabs>
          <w:tab w:val="clear" w:pos="432"/>
          <w:tab w:val="left" w:pos="720"/>
        </w:tabs>
      </w:pPr>
      <w:r w:rsidRPr="00D8182B">
        <w:t>Accounting for wait</w:t>
      </w:r>
      <w:r w:rsidRPr="00D8182B" w:rsidR="00F77C07">
        <w:t xml:space="preserve"> </w:t>
      </w:r>
      <w:r w:rsidRPr="00D8182B">
        <w:t>list offers for eventual admissions</w:t>
      </w:r>
    </w:p>
    <w:p w:rsidRPr="00D8182B" w:rsidR="00F77C07" w:rsidP="00F02C52" w:rsidRDefault="00A20698" w14:paraId="2CAC321C" w14:textId="77777777">
      <w:pPr>
        <w:pStyle w:val="BulletLastSS"/>
        <w:tabs>
          <w:tab w:val="clear" w:pos="432"/>
          <w:tab w:val="left" w:pos="720"/>
        </w:tabs>
      </w:pPr>
      <w:r w:rsidRPr="00D8182B">
        <w:t xml:space="preserve">Identifying treatment </w:t>
      </w:r>
      <w:r w:rsidRPr="00D8182B" w:rsidR="00450F24">
        <w:t xml:space="preserve">group </w:t>
      </w:r>
      <w:r w:rsidRPr="00D8182B">
        <w:t xml:space="preserve">assignment compliers: matching lottery records </w:t>
      </w:r>
      <w:r w:rsidRPr="00D8182B" w:rsidR="00F77C07">
        <w:t>to</w:t>
      </w:r>
      <w:r w:rsidRPr="00D8182B">
        <w:t xml:space="preserve"> enrollment records</w:t>
      </w:r>
    </w:p>
    <w:p w:rsidRPr="00D8182B" w:rsidR="007D7896" w:rsidP="005F4CDF" w:rsidRDefault="00F77C07" w14:paraId="650B206E" w14:textId="768E97A9">
      <w:pPr>
        <w:pStyle w:val="NormalSS"/>
      </w:pPr>
      <w:r w:rsidRPr="00D8182B">
        <w:t>I</w:t>
      </w:r>
      <w:r w:rsidRPr="00D8182B" w:rsidR="007D7896">
        <w:t xml:space="preserve">n eligible schools and districts, collecting and processing data will involve close coordination with staff before, during, and after lotteries. Multiple points of coordination will allow us to document and verify nuances in the lottery procedures and data that we should account for in the research design. We will establish a liaison at the school or district with whom we will communicate about lottery procedures and outcomes. We will communicate </w:t>
      </w:r>
      <w:r w:rsidRPr="00D8182B" w:rsidR="00954E02">
        <w:t xml:space="preserve">during the recruitment process </w:t>
      </w:r>
      <w:r w:rsidRPr="00D8182B" w:rsidR="007D7896">
        <w:t xml:space="preserve">to confirm that the lottery </w:t>
      </w:r>
      <w:r w:rsidRPr="00D8182B" w:rsidR="00954E02">
        <w:t xml:space="preserve">structure </w:t>
      </w:r>
      <w:r w:rsidRPr="00D8182B" w:rsidR="007D7896">
        <w:t xml:space="preserve">is consistent with the information gathered during recruitment. </w:t>
      </w:r>
      <w:r w:rsidRPr="00D8182B">
        <w:t>We will use u</w:t>
      </w:r>
      <w:r w:rsidRPr="00D8182B" w:rsidR="007D7896">
        <w:t xml:space="preserve">pdated information </w:t>
      </w:r>
      <w:r w:rsidRPr="00D8182B">
        <w:t xml:space="preserve">that we </w:t>
      </w:r>
      <w:r w:rsidRPr="00D8182B" w:rsidR="007D7896">
        <w:t xml:space="preserve">gather from liaisons at this stage to develop a plan for completing the lottery results extraction form retrospectively for 2018 lotteries and 2019 lotteries. </w:t>
      </w:r>
      <w:r w:rsidRPr="00D8182B" w:rsidR="00A56C3A">
        <w:t>We</w:t>
      </w:r>
      <w:r w:rsidRPr="00D8182B" w:rsidR="007D7896">
        <w:t xml:space="preserve"> will </w:t>
      </w:r>
      <w:r w:rsidRPr="00D8182B" w:rsidR="00A56C3A">
        <w:t xml:space="preserve">collect lottery data </w:t>
      </w:r>
      <w:r w:rsidRPr="00D8182B" w:rsidR="00954E02">
        <w:t>in a single data collection round.</w:t>
      </w:r>
      <w:r w:rsidRPr="00D8182B" w:rsidR="008A31D9">
        <w:t xml:space="preserve"> Districts will provide the associated records in the format used by the district.</w:t>
      </w:r>
    </w:p>
    <w:p w:rsidRPr="00D8182B" w:rsidR="004A4516" w:rsidP="005F4CDF" w:rsidRDefault="0047464E" w14:paraId="76E80801" w14:textId="576E84AA">
      <w:pPr>
        <w:pStyle w:val="NormalSS"/>
      </w:pPr>
      <w:r w:rsidRPr="00D8182B">
        <w:rPr>
          <w:b/>
        </w:rPr>
        <w:lastRenderedPageBreak/>
        <w:t xml:space="preserve">Student </w:t>
      </w:r>
      <w:r w:rsidRPr="00D8182B" w:rsidR="004A4516">
        <w:rPr>
          <w:b/>
        </w:rPr>
        <w:t>records</w:t>
      </w:r>
      <w:r w:rsidRPr="00D8182B" w:rsidR="003D56C5">
        <w:rPr>
          <w:b/>
        </w:rPr>
        <w:t xml:space="preserve"> </w:t>
      </w:r>
      <w:r w:rsidRPr="00D8182B">
        <w:rPr>
          <w:b/>
        </w:rPr>
        <w:t xml:space="preserve">request </w:t>
      </w:r>
      <w:r w:rsidRPr="00D8182B" w:rsidR="00EC46AA">
        <w:rPr>
          <w:b/>
        </w:rPr>
        <w:t>(</w:t>
      </w:r>
      <w:r w:rsidRPr="00D8182B" w:rsidR="00645890">
        <w:rPr>
          <w:b/>
        </w:rPr>
        <w:t>impact study</w:t>
      </w:r>
      <w:r w:rsidRPr="00D8182B" w:rsidR="00EC46AA">
        <w:rPr>
          <w:b/>
        </w:rPr>
        <w:t>)</w:t>
      </w:r>
      <w:r w:rsidRPr="00D8182B" w:rsidR="004A4516">
        <w:rPr>
          <w:b/>
        </w:rPr>
        <w:t>.</w:t>
      </w:r>
      <w:r w:rsidRPr="00D8182B" w:rsidR="008A31D9">
        <w:t xml:space="preserve"> For the impact study, t</w:t>
      </w:r>
      <w:r w:rsidRPr="00D8182B" w:rsidR="004A4516">
        <w:t xml:space="preserve">he data collection team will collect data </w:t>
      </w:r>
      <w:r w:rsidRPr="00D8182B" w:rsidR="00CD1A2A">
        <w:t>on</w:t>
      </w:r>
      <w:r w:rsidRPr="00D8182B" w:rsidR="004A4516">
        <w:t xml:space="preserve"> students in treatment </w:t>
      </w:r>
      <w:r w:rsidRPr="00D8182B" w:rsidR="00450F24">
        <w:t xml:space="preserve">group </w:t>
      </w:r>
      <w:r w:rsidRPr="00D8182B" w:rsidR="004A4516">
        <w:t>and control group schools. We develop</w:t>
      </w:r>
      <w:r w:rsidRPr="00D8182B" w:rsidR="008A31D9">
        <w:t>ed</w:t>
      </w:r>
      <w:r w:rsidRPr="00D8182B" w:rsidR="004A4516">
        <w:t xml:space="preserve"> a standardized </w:t>
      </w:r>
      <w:r w:rsidRPr="00D8182B" w:rsidR="008A31D9">
        <w:t xml:space="preserve">memo to share with districts that describes the data districts will provide so they can be collected in a consistent manner.  This includes </w:t>
      </w:r>
      <w:r w:rsidRPr="00D8182B" w:rsidR="00D102E9">
        <w:t xml:space="preserve">(1) </w:t>
      </w:r>
      <w:r w:rsidRPr="00D8182B" w:rsidR="004A4516">
        <w:t>student-level records</w:t>
      </w:r>
      <w:r w:rsidRPr="00D8182B" w:rsidR="00D102E9">
        <w:t xml:space="preserve">, </w:t>
      </w:r>
      <w:r w:rsidRPr="00D8182B" w:rsidR="004A4516">
        <w:t>including demographic characteristics, school enrollment, and test scores, as well as attendance, persistence, and graduation where applicable and available</w:t>
      </w:r>
      <w:r w:rsidRPr="00D8182B" w:rsidR="00D102E9">
        <w:t>; and (2)</w:t>
      </w:r>
      <w:r w:rsidRPr="00D8182B" w:rsidR="004A4516">
        <w:t xml:space="preserve"> school-level data</w:t>
      </w:r>
      <w:r w:rsidRPr="00D8182B" w:rsidR="00D102E9">
        <w:t>,</w:t>
      </w:r>
      <w:r w:rsidRPr="00D8182B" w:rsidR="004A4516">
        <w:t xml:space="preserve"> such as teacher experience, principal experience, and average student characteristics. The data request form clearly and concisely summarize</w:t>
      </w:r>
      <w:r w:rsidRPr="00D8182B" w:rsidR="008A31D9">
        <w:t>s</w:t>
      </w:r>
      <w:r w:rsidRPr="00D8182B" w:rsidR="004A4516">
        <w:t xml:space="preserve"> (1)</w:t>
      </w:r>
      <w:r w:rsidRPr="00D8182B" w:rsidR="005F4CDF">
        <w:t> </w:t>
      </w:r>
      <w:r w:rsidRPr="00D8182B" w:rsidR="004A4516">
        <w:t xml:space="preserve">the samples of schools and students for whom we are requesting data (including identifying information where possible), (2) the data elements, and (3) the school years for which </w:t>
      </w:r>
      <w:r w:rsidRPr="00D8182B" w:rsidR="00D102E9">
        <w:t xml:space="preserve">we are requesting </w:t>
      </w:r>
      <w:r w:rsidRPr="00D8182B" w:rsidR="004A4516">
        <w:t xml:space="preserve">each data element. </w:t>
      </w:r>
      <w:r w:rsidRPr="00D8182B" w:rsidR="00610518">
        <w:t xml:space="preserve"> </w:t>
      </w:r>
    </w:p>
    <w:p w:rsidR="004A4516" w:rsidP="005F4CDF" w:rsidRDefault="004A4516" w14:paraId="3E880BB8" w14:textId="748B500F">
      <w:pPr>
        <w:pStyle w:val="NormalSS"/>
        <w:rPr>
          <w:spacing w:val="-2"/>
        </w:rPr>
      </w:pPr>
      <w:r w:rsidRPr="00D8182B">
        <w:rPr>
          <w:spacing w:val="-2"/>
        </w:rPr>
        <w:t xml:space="preserve">We </w:t>
      </w:r>
      <w:r w:rsidRPr="00D8182B" w:rsidR="00AF3A84">
        <w:rPr>
          <w:spacing w:val="-2"/>
        </w:rPr>
        <w:t xml:space="preserve">also </w:t>
      </w:r>
      <w:r w:rsidRPr="00D8182B">
        <w:rPr>
          <w:spacing w:val="-2"/>
        </w:rPr>
        <w:t xml:space="preserve">will </w:t>
      </w:r>
      <w:r w:rsidRPr="00D8182B" w:rsidR="00AF3A84">
        <w:rPr>
          <w:spacing w:val="-2"/>
        </w:rPr>
        <w:t xml:space="preserve">use </w:t>
      </w:r>
      <w:r w:rsidRPr="00D8182B">
        <w:rPr>
          <w:spacing w:val="-2"/>
        </w:rPr>
        <w:t>publicly available school-level data from the Common Core of Data and district websites to measure additional school and staff characteristics</w:t>
      </w:r>
      <w:r w:rsidRPr="00D8182B" w:rsidR="00AF3A84">
        <w:rPr>
          <w:spacing w:val="-2"/>
        </w:rPr>
        <w:t>. These characteristics will</w:t>
      </w:r>
      <w:r w:rsidRPr="00D8182B">
        <w:rPr>
          <w:spacing w:val="-2"/>
        </w:rPr>
        <w:t xml:space="preserve"> includ</w:t>
      </w:r>
      <w:r w:rsidRPr="00D8182B" w:rsidR="00AF3A84">
        <w:rPr>
          <w:spacing w:val="-2"/>
        </w:rPr>
        <w:t>e</w:t>
      </w:r>
      <w:r w:rsidRPr="00D8182B">
        <w:rPr>
          <w:spacing w:val="-2"/>
        </w:rPr>
        <w:t xml:space="preserve"> school size, racial/ethnic and socioeconomic student composition, and teacher/pupil ratio.</w:t>
      </w:r>
    </w:p>
    <w:p w:rsidRPr="00AA08BD" w:rsidR="00AA08BD" w:rsidP="00AA08BD" w:rsidRDefault="00AA08BD" w14:paraId="1F8B4025" w14:textId="026E61BC">
      <w:pPr>
        <w:pStyle w:val="NormalSS"/>
      </w:pPr>
      <w:r w:rsidRPr="00D8182B">
        <w:rPr>
          <w:b/>
        </w:rPr>
        <w:t>Charter school admissions survey (impact study).</w:t>
      </w:r>
      <w:r w:rsidRPr="00D8182B">
        <w:t xml:space="preserve"> Short (30 -minute) surveys will be administered electronically to charter school administrators to collect only essential information on student admissions. This information will help provide context for magnet school admissions practices and program impacts. Data collection will begin in fall 2020.</w:t>
      </w:r>
    </w:p>
    <w:p w:rsidRPr="00D8182B" w:rsidR="002D02B6" w:rsidP="002D02B6" w:rsidRDefault="002D02B6" w14:paraId="04366757" w14:textId="77777777">
      <w:pPr>
        <w:pStyle w:val="Heading3"/>
      </w:pPr>
      <w:bookmarkStart w:name="_Toc299537548" w:id="23"/>
      <w:bookmarkStart w:name="_Toc497427568" w:id="24"/>
      <w:r w:rsidRPr="00D8182B">
        <w:t>3.</w:t>
      </w:r>
      <w:r w:rsidRPr="00D8182B">
        <w:tab/>
        <w:t>Methods to maximize response rates and deal with nonresponse</w:t>
      </w:r>
      <w:bookmarkEnd w:id="23"/>
      <w:bookmarkEnd w:id="24"/>
    </w:p>
    <w:p w:rsidRPr="00D8182B" w:rsidR="00120DDE" w:rsidP="00120DDE" w:rsidRDefault="00CF2C67" w14:paraId="362731BF" w14:textId="55910FC0">
      <w:pPr>
        <w:pStyle w:val="NormalSS"/>
      </w:pPr>
      <w:r w:rsidRPr="00D8182B">
        <w:t>Next,</w:t>
      </w:r>
      <w:r w:rsidRPr="00D8182B" w:rsidR="00120DDE">
        <w:t xml:space="preserve"> we describe our methods for maximizing response rates and minimizing nonresponse in our collection of extant data from districts and our collection of primary data from principals</w:t>
      </w:r>
      <w:r w:rsidRPr="00D8182B" w:rsidR="00EC46AA">
        <w:t xml:space="preserve"> (should the impact evaluation be feasible)</w:t>
      </w:r>
      <w:r w:rsidRPr="00D8182B" w:rsidR="00120DDE">
        <w:t>.</w:t>
      </w:r>
      <w:r w:rsidRPr="00D8182B" w:rsidR="00C27D8C">
        <w:t xml:space="preserve"> </w:t>
      </w:r>
      <w:r w:rsidRPr="00D8182B">
        <w:t xml:space="preserve">All MSAP grantees </w:t>
      </w:r>
      <w:r w:rsidRPr="00D8182B" w:rsidR="00CD1A2A">
        <w:t xml:space="preserve">are expected to </w:t>
      </w:r>
      <w:r w:rsidRPr="00D8182B" w:rsidR="00F626DB">
        <w:t xml:space="preserve">participate in data collection activities, including </w:t>
      </w:r>
      <w:r w:rsidRPr="00D8182B">
        <w:t>complet</w:t>
      </w:r>
      <w:r w:rsidRPr="00D8182B" w:rsidR="00F626DB">
        <w:t>ing</w:t>
      </w:r>
      <w:r w:rsidRPr="00D8182B">
        <w:t xml:space="preserve"> t</w:t>
      </w:r>
      <w:r w:rsidRPr="00D8182B" w:rsidR="00C27D8C">
        <w:t>he screener</w:t>
      </w:r>
      <w:r w:rsidRPr="00D8182B" w:rsidR="00F626DB">
        <w:t>,</w:t>
      </w:r>
      <w:r w:rsidRPr="00D8182B" w:rsidR="00C27D8C">
        <w:t xml:space="preserve"> as</w:t>
      </w:r>
      <w:r w:rsidRPr="00D8182B" w:rsidR="00F626DB">
        <w:t xml:space="preserve"> a condition of their grant funding. </w:t>
      </w:r>
      <w:r w:rsidRPr="00D8182B" w:rsidR="00D60A1C">
        <w:t xml:space="preserve"> </w:t>
      </w:r>
    </w:p>
    <w:p w:rsidRPr="00D8182B" w:rsidR="000100F6" w:rsidP="00AA08BD" w:rsidRDefault="00496AD7" w14:paraId="40E19D27" w14:textId="20A15336">
      <w:pPr>
        <w:pStyle w:val="NormalSS"/>
      </w:pPr>
      <w:r w:rsidRPr="00D8182B">
        <w:rPr>
          <w:b/>
        </w:rPr>
        <w:t xml:space="preserve">Collection of administrative </w:t>
      </w:r>
      <w:r w:rsidRPr="00D8182B" w:rsidR="00DE53EB">
        <w:rPr>
          <w:b/>
        </w:rPr>
        <w:t>data</w:t>
      </w:r>
      <w:r w:rsidRPr="00D8182B" w:rsidR="00120DDE">
        <w:rPr>
          <w:b/>
        </w:rPr>
        <w:t>.</w:t>
      </w:r>
      <w:r w:rsidRPr="00D8182B" w:rsidR="00120DDE">
        <w:t xml:space="preserve"> To reduce districts’ burden in the submission of </w:t>
      </w:r>
      <w:r w:rsidRPr="00D8182B">
        <w:t xml:space="preserve">administrative records (including student-level lottery documentation and longitudinal </w:t>
      </w:r>
      <w:r w:rsidRPr="00D8182B" w:rsidR="00DE53EB">
        <w:t>school records data</w:t>
      </w:r>
      <w:r w:rsidRPr="00D8182B">
        <w:t xml:space="preserve">) </w:t>
      </w:r>
      <w:r w:rsidRPr="00D8182B" w:rsidR="00120DDE">
        <w:t xml:space="preserve">and maximize response rates, we will allow </w:t>
      </w:r>
      <w:r w:rsidRPr="00D8182B">
        <w:t xml:space="preserve">districts </w:t>
      </w:r>
      <w:r w:rsidRPr="00D8182B" w:rsidR="00120DDE">
        <w:t xml:space="preserve">to submit data in the most convenient format. Federal rules permit </w:t>
      </w:r>
      <w:r w:rsidRPr="00D8182B" w:rsidR="0064484C">
        <w:t>The Department</w:t>
      </w:r>
      <w:r w:rsidRPr="00D8182B" w:rsidR="00120DDE">
        <w:t xml:space="preserve"> and its designated agents to collect </w:t>
      </w:r>
      <w:r w:rsidRPr="00D8182B" w:rsidR="00CD1A2A">
        <w:t xml:space="preserve">school records </w:t>
      </w:r>
      <w:r w:rsidRPr="00D8182B" w:rsidR="00120DDE">
        <w:t>data from schools and districts without prior parental or student consent (Family Educational and Rights and Privacy Act [20 U.S.C. 1232g; 34 CFR Part 99]). To further maximize the response rate and minimize burden on schools, we will follow these federal rules.</w:t>
      </w:r>
    </w:p>
    <w:p w:rsidRPr="00D8182B" w:rsidR="0039195B" w:rsidP="0039195B" w:rsidRDefault="0047464E" w14:paraId="2550E242" w14:textId="3D1ADECD">
      <w:pPr>
        <w:pStyle w:val="NormalSS"/>
      </w:pPr>
      <w:r w:rsidRPr="00D8182B">
        <w:rPr>
          <w:b/>
        </w:rPr>
        <w:t xml:space="preserve">Principal </w:t>
      </w:r>
      <w:r w:rsidRPr="00D8182B" w:rsidR="00120DDE">
        <w:rPr>
          <w:b/>
        </w:rPr>
        <w:t>survey</w:t>
      </w:r>
      <w:r w:rsidRPr="00D8182B" w:rsidR="00645890">
        <w:rPr>
          <w:b/>
        </w:rPr>
        <w:t xml:space="preserve"> on </w:t>
      </w:r>
      <w:r w:rsidRPr="00D8182B">
        <w:rPr>
          <w:b/>
        </w:rPr>
        <w:t xml:space="preserve">school </w:t>
      </w:r>
      <w:r w:rsidRPr="00D8182B" w:rsidR="00645890">
        <w:rPr>
          <w:b/>
        </w:rPr>
        <w:t>organization and instruction</w:t>
      </w:r>
      <w:r w:rsidRPr="00D8182B" w:rsidR="00EC46AA">
        <w:rPr>
          <w:b/>
        </w:rPr>
        <w:t xml:space="preserve"> (</w:t>
      </w:r>
      <w:r w:rsidRPr="00D8182B" w:rsidR="00645890">
        <w:rPr>
          <w:b/>
        </w:rPr>
        <w:t>impact study</w:t>
      </w:r>
      <w:r w:rsidRPr="00D8182B" w:rsidR="00EC46AA">
        <w:rPr>
          <w:b/>
        </w:rPr>
        <w:t>)</w:t>
      </w:r>
      <w:r w:rsidRPr="00D8182B" w:rsidR="00120DDE">
        <w:rPr>
          <w:b/>
        </w:rPr>
        <w:t xml:space="preserve">. </w:t>
      </w:r>
      <w:r w:rsidRPr="00D8182B" w:rsidR="0039195B">
        <w:t xml:space="preserve">We expect to achieve a response rate of 85 percent for the principal survey. </w:t>
      </w:r>
      <w:r w:rsidRPr="00D8182B" w:rsidR="0064484C">
        <w:t>The Department</w:t>
      </w:r>
      <w:r w:rsidRPr="00D8182B" w:rsidR="00DF092D">
        <w:t xml:space="preserve"> </w:t>
      </w:r>
      <w:r w:rsidRPr="00D8182B" w:rsidR="0039195B">
        <w:t xml:space="preserve">has indicated that </w:t>
      </w:r>
      <w:r w:rsidRPr="00D8182B" w:rsidR="00244F8F">
        <w:t xml:space="preserve">grantees are expected to </w:t>
      </w:r>
      <w:r w:rsidRPr="00D8182B" w:rsidR="0039195B">
        <w:t>complet</w:t>
      </w:r>
      <w:r w:rsidRPr="00D8182B" w:rsidR="00244F8F">
        <w:t>e</w:t>
      </w:r>
      <w:r w:rsidRPr="00D8182B" w:rsidR="0039195B">
        <w:t xml:space="preserve"> the survey </w:t>
      </w:r>
      <w:r w:rsidRPr="00D8182B" w:rsidR="00244F8F">
        <w:t>as a condition of their funding</w:t>
      </w:r>
      <w:r w:rsidRPr="00D8182B" w:rsidR="00053918">
        <w:t xml:space="preserve">, which </w:t>
      </w:r>
      <w:r w:rsidRPr="00D8182B" w:rsidR="004433F3">
        <w:t xml:space="preserve">we expect to </w:t>
      </w:r>
      <w:r w:rsidRPr="00D8182B" w:rsidR="00053918">
        <w:t>assist with response rates in the study’s treatment group</w:t>
      </w:r>
      <w:r w:rsidRPr="00D8182B" w:rsidR="004433F3">
        <w:t xml:space="preserve">. However, this </w:t>
      </w:r>
      <w:r w:rsidRPr="00D8182B" w:rsidR="00053918">
        <w:t>will not apply to principals of schools attended by students in the control group</w:t>
      </w:r>
      <w:r w:rsidRPr="00D8182B" w:rsidR="0039195B">
        <w:t>.</w:t>
      </w:r>
      <w:r w:rsidRPr="00D8182B" w:rsidR="00F13AF4">
        <w:t xml:space="preserve"> For these principals, we will offer a $30 gift card for completing the survey.</w:t>
      </w:r>
      <w:r w:rsidRPr="00D8182B" w:rsidR="0039195B">
        <w:t xml:space="preserve"> </w:t>
      </w:r>
      <w:r w:rsidRPr="00D8182B" w:rsidR="00F13AF4">
        <w:t>For all principals, w</w:t>
      </w:r>
      <w:r w:rsidRPr="00D8182B" w:rsidR="0039195B">
        <w:t xml:space="preserve">e will </w:t>
      </w:r>
      <w:r w:rsidRPr="00D8182B" w:rsidR="00DF092D">
        <w:t xml:space="preserve">use </w:t>
      </w:r>
      <w:r w:rsidRPr="00D8182B" w:rsidR="0039195B">
        <w:t>the following approach, which is designed to maximiz</w:t>
      </w:r>
      <w:r w:rsidRPr="00D8182B" w:rsidR="00ED295D">
        <w:t>e efficiency and minimize costs.</w:t>
      </w:r>
    </w:p>
    <w:p w:rsidRPr="00D8182B" w:rsidR="0039195B" w:rsidP="0039195B" w:rsidRDefault="0039195B" w14:paraId="2B04D62B" w14:textId="7A38EC6F">
      <w:pPr>
        <w:pStyle w:val="NormalSS"/>
      </w:pPr>
      <w:r w:rsidRPr="00D8182B">
        <w:t>We will send an initial welcome email to all sample principals</w:t>
      </w:r>
      <w:r w:rsidRPr="00D8182B" w:rsidR="00961A25">
        <w:t>. The email will contain</w:t>
      </w:r>
      <w:r w:rsidRPr="00D8182B">
        <w:t xml:space="preserve"> information </w:t>
      </w:r>
      <w:r w:rsidRPr="00D8182B" w:rsidR="00961A25">
        <w:t>on</w:t>
      </w:r>
      <w:r w:rsidRPr="00D8182B">
        <w:t xml:space="preserve"> the study and a link to access the survey. Principals will be given 12 weeks to complete the survey, and we will send an email every 2 weeks</w:t>
      </w:r>
      <w:r w:rsidRPr="00D8182B" w:rsidDel="00892AF9">
        <w:t xml:space="preserve"> </w:t>
      </w:r>
      <w:r w:rsidRPr="00D8182B">
        <w:t xml:space="preserve">reminding them to do so. </w:t>
      </w:r>
      <w:r w:rsidRPr="00D8182B" w:rsidR="003D2726">
        <w:t xml:space="preserve">We will also </w:t>
      </w:r>
      <w:r w:rsidRPr="00D8182B">
        <w:t xml:space="preserve">forward </w:t>
      </w:r>
      <w:r w:rsidRPr="00D8182B" w:rsidR="003D2726">
        <w:t>a list of study principals to a coordinator in each district, and ask</w:t>
      </w:r>
      <w:r w:rsidRPr="00D8182B" w:rsidR="00961A25">
        <w:t xml:space="preserve"> </w:t>
      </w:r>
      <w:r w:rsidRPr="00D8182B" w:rsidR="003D2726">
        <w:t xml:space="preserve">districts to </w:t>
      </w:r>
      <w:r w:rsidRPr="00D8182B">
        <w:t>encourag</w:t>
      </w:r>
      <w:r w:rsidRPr="00D8182B" w:rsidR="00961A25">
        <w:t>e</w:t>
      </w:r>
      <w:r w:rsidRPr="00D8182B">
        <w:t xml:space="preserve"> the principals to complete the survey. To validate data and ensure quality control, we </w:t>
      </w:r>
      <w:r w:rsidRPr="00D8182B">
        <w:lastRenderedPageBreak/>
        <w:t xml:space="preserve">will conduct (1) regular, real-time checks of survey responses to ensure completeness and face validity and to detect issues such as instructions that need clarification; (2) an interim review of aggregate data to validate instrument skip patterns and review preliminary statistics, early enough to make critical fixes for most of the sample; and (3) a full review, cleaning, and editing of the complete data files. </w:t>
      </w:r>
    </w:p>
    <w:p w:rsidR="0039195B" w:rsidP="0039195B" w:rsidRDefault="0039195B" w14:paraId="73990171" w14:textId="3E4071FE">
      <w:pPr>
        <w:pStyle w:val="NormalSS"/>
      </w:pPr>
      <w:r w:rsidRPr="00D8182B">
        <w:t xml:space="preserve">For treatment </w:t>
      </w:r>
      <w:r w:rsidRPr="00D8182B" w:rsidR="00996CA3">
        <w:t xml:space="preserve">group </w:t>
      </w:r>
      <w:r w:rsidRPr="00D8182B">
        <w:t>principals, we will leverage the</w:t>
      </w:r>
      <w:r w:rsidRPr="00D8182B" w:rsidR="00244F8F">
        <w:t xml:space="preserve"> expectation that they will cooperate as a condition of their grant funding.  </w:t>
      </w:r>
      <w:r w:rsidRPr="00D8182B">
        <w:t xml:space="preserve">For control </w:t>
      </w:r>
      <w:r w:rsidRPr="00D8182B" w:rsidR="00996CA3">
        <w:t xml:space="preserve">group </w:t>
      </w:r>
      <w:r w:rsidRPr="00D8182B">
        <w:t>principals, we will implement an incentive</w:t>
      </w:r>
      <w:r w:rsidRPr="00D8182B" w:rsidR="00E46CA8">
        <w:t xml:space="preserve"> ($30)</w:t>
      </w:r>
      <w:r w:rsidRPr="00D8182B">
        <w:t xml:space="preserve"> and leverage district participation in the study by requesting help from the district liaison identified in the district memorandum of understanding. The district liaison will provide an advance letter and other communication and follow-up</w:t>
      </w:r>
      <w:r w:rsidRPr="00D8182B" w:rsidR="00BF3C91">
        <w:t>,</w:t>
      </w:r>
      <w:r w:rsidRPr="00D8182B">
        <w:t xml:space="preserve"> as appropriate</w:t>
      </w:r>
      <w:r w:rsidRPr="00D8182B" w:rsidR="00BF3C91">
        <w:t>,</w:t>
      </w:r>
      <w:r w:rsidRPr="00D8182B">
        <w:t xml:space="preserve"> to participating </w:t>
      </w:r>
      <w:r w:rsidRPr="00D8182B" w:rsidR="00996CA3">
        <w:t xml:space="preserve">treatment group and control group </w:t>
      </w:r>
      <w:r w:rsidRPr="00D8182B">
        <w:t>principals</w:t>
      </w:r>
      <w:r w:rsidRPr="00D8182B" w:rsidR="00996CA3">
        <w:t xml:space="preserve"> </w:t>
      </w:r>
      <w:r w:rsidRPr="00D8182B">
        <w:t xml:space="preserve">to encourage their cooperation. </w:t>
      </w:r>
    </w:p>
    <w:p w:rsidRPr="00D8182B" w:rsidR="00F66BB8" w:rsidP="00F66BB8" w:rsidRDefault="00F66BB8" w14:paraId="4B9484C3" w14:textId="77777777">
      <w:pPr>
        <w:pStyle w:val="NormalSS"/>
      </w:pPr>
      <w:r w:rsidRPr="00D8182B">
        <w:rPr>
          <w:b/>
        </w:rPr>
        <w:t xml:space="preserve">Charter school admissions survey (impact study). </w:t>
      </w:r>
      <w:r w:rsidRPr="00D8182B">
        <w:t>We expect to achieve a response rate of 8o percent for the charter school administrator survey. We will use the following approach, which is designed to maximize efficiency and minimize costs.</w:t>
      </w:r>
    </w:p>
    <w:p w:rsidRPr="00D8182B" w:rsidR="00F66BB8" w:rsidP="00F66BB8" w:rsidRDefault="00F66BB8" w14:paraId="1BB60E53" w14:textId="15836A19">
      <w:pPr>
        <w:pStyle w:val="NormalSS"/>
      </w:pPr>
      <w:r w:rsidRPr="00D8182B">
        <w:t xml:space="preserve">We will send an initial welcome email to the entire sample. The email will contain information on the study and a link to access the survey. Administrators will be given 12 weeks to complete the survey, and we will send a reminder email up to once a week reminding them to do so. For a portion of the sample, we will also conduct reminder phone calls and offer the option of completing the survey over the phone with a trained interviewer. Those who complete the survey within the first three weeks will be offered $50 gift card; those completing the survey after the first here weeks will </w:t>
      </w:r>
      <w:r>
        <w:t>b</w:t>
      </w:r>
      <w:r w:rsidRPr="00D8182B">
        <w:t>e offered</w:t>
      </w:r>
      <w:bookmarkStart w:name="_GoBack" w:id="25"/>
      <w:bookmarkEnd w:id="25"/>
      <w:r w:rsidRPr="00D8182B">
        <w:t xml:space="preserve"> a $25 gift card</w:t>
      </w:r>
      <w:r>
        <w:t>.</w:t>
      </w:r>
      <w:r w:rsidRPr="00D8182B">
        <w:t xml:space="preserve">   </w:t>
      </w:r>
    </w:p>
    <w:p w:rsidRPr="00D8182B" w:rsidR="002D02B6" w:rsidP="002D02B6" w:rsidRDefault="002D02B6" w14:paraId="4FD93360" w14:textId="77777777">
      <w:pPr>
        <w:pStyle w:val="Heading3"/>
      </w:pPr>
      <w:bookmarkStart w:name="_Toc276648013" w:id="26"/>
      <w:bookmarkStart w:name="_Toc276716414" w:id="27"/>
      <w:bookmarkStart w:name="_Toc299537549" w:id="28"/>
      <w:bookmarkStart w:name="_Toc497427569" w:id="29"/>
      <w:r w:rsidRPr="00D8182B">
        <w:t>4.</w:t>
      </w:r>
      <w:r w:rsidRPr="00D8182B">
        <w:tab/>
      </w:r>
      <w:bookmarkEnd w:id="26"/>
      <w:bookmarkEnd w:id="27"/>
      <w:bookmarkEnd w:id="28"/>
      <w:r w:rsidRPr="00D8182B" w:rsidR="007737F7">
        <w:t xml:space="preserve">Tests of </w:t>
      </w:r>
      <w:r w:rsidRPr="00D8182B" w:rsidR="00662ECD">
        <w:t>p</w:t>
      </w:r>
      <w:r w:rsidRPr="00D8182B" w:rsidR="007737F7">
        <w:t xml:space="preserve">rocedures or </w:t>
      </w:r>
      <w:r w:rsidRPr="00D8182B" w:rsidR="00662ECD">
        <w:t>m</w:t>
      </w:r>
      <w:r w:rsidRPr="00D8182B" w:rsidR="007737F7">
        <w:t xml:space="preserve">ethods to be </w:t>
      </w:r>
      <w:r w:rsidRPr="00D8182B" w:rsidR="00662ECD">
        <w:t>u</w:t>
      </w:r>
      <w:r w:rsidRPr="00D8182B" w:rsidR="007737F7">
        <w:t>ndertaken</w:t>
      </w:r>
      <w:bookmarkEnd w:id="29"/>
    </w:p>
    <w:p w:rsidRPr="00D8182B" w:rsidR="00D86C8F" w:rsidP="00D86C8F" w:rsidRDefault="00D86C8F" w14:paraId="0A4AB48C" w14:textId="51A64878">
      <w:pPr>
        <w:pStyle w:val="NormalSS"/>
      </w:pPr>
      <w:r w:rsidRPr="00D8182B">
        <w:rPr>
          <w:b/>
          <w:bCs/>
        </w:rPr>
        <w:t>Feasibility study</w:t>
      </w:r>
      <w:r w:rsidRPr="00D8182B" w:rsidR="001B794B">
        <w:rPr>
          <w:b/>
          <w:bCs/>
        </w:rPr>
        <w:t xml:space="preserve">. </w:t>
      </w:r>
      <w:r w:rsidRPr="00D8182B" w:rsidR="00ED295D">
        <w:t>Pre</w:t>
      </w:r>
      <w:r w:rsidRPr="00D8182B" w:rsidR="00662ECD">
        <w:t>-</w:t>
      </w:r>
      <w:r w:rsidRPr="00D8182B" w:rsidR="00ED295D">
        <w:t xml:space="preserve">testing the </w:t>
      </w:r>
      <w:r w:rsidRPr="00D8182B" w:rsidR="006C5698">
        <w:t xml:space="preserve">district/school screener </w:t>
      </w:r>
      <w:r w:rsidRPr="00D8182B" w:rsidR="00F5273F">
        <w:t>wa</w:t>
      </w:r>
      <w:r w:rsidRPr="00D8182B" w:rsidR="00891832">
        <w:t xml:space="preserve">s vital to the integrity of data collection. </w:t>
      </w:r>
      <w:r w:rsidRPr="00D8182B" w:rsidR="005207D3">
        <w:t>We reviewed</w:t>
      </w:r>
      <w:r w:rsidRPr="00D8182B" w:rsidR="00891832">
        <w:t xml:space="preserve"> previously used questions and developed new questions for the evaluation</w:t>
      </w:r>
      <w:r w:rsidRPr="00D8182B">
        <w:t>.</w:t>
      </w:r>
      <w:r w:rsidRPr="00D8182B" w:rsidR="00891832">
        <w:t xml:space="preserve"> </w:t>
      </w:r>
      <w:r w:rsidRPr="00D8182B">
        <w:t>We conducted pilot testing of the district/school screener during the 60-day comment period</w:t>
      </w:r>
      <w:r w:rsidRPr="00D8182B" w:rsidR="00641374">
        <w:t xml:space="preserve"> for the initial OMB package</w:t>
      </w:r>
      <w:r w:rsidRPr="00D8182B">
        <w:t xml:space="preserve">. Due to this testing, we learned that it was necessary to target items specifically to the district role and other items specific to the school administration. Therefore, the interview was broken-up into a district interview and short school survey on recruitment. </w:t>
      </w:r>
    </w:p>
    <w:p w:rsidRPr="00D8182B" w:rsidR="00891832" w:rsidP="007234B1" w:rsidRDefault="007234B1" w14:paraId="5A94D64C" w14:textId="3C6B300D">
      <w:pPr>
        <w:pStyle w:val="NormalSS"/>
      </w:pPr>
      <w:r w:rsidRPr="00D8182B">
        <w:rPr>
          <w:b/>
          <w:bCs/>
        </w:rPr>
        <w:t>Impact evaluation.</w:t>
      </w:r>
      <w:r w:rsidRPr="00D8182B">
        <w:t xml:space="preserve"> </w:t>
      </w:r>
      <w:r w:rsidRPr="00D8182B" w:rsidR="00C94BB3">
        <w:t>We plan to p</w:t>
      </w:r>
      <w:r w:rsidRPr="00D8182B">
        <w:t xml:space="preserve">re-test the </w:t>
      </w:r>
      <w:r w:rsidRPr="00D8182B" w:rsidR="00C21D96">
        <w:t xml:space="preserve">charter school </w:t>
      </w:r>
      <w:r w:rsidRPr="00D8182B" w:rsidR="0047464E">
        <w:t xml:space="preserve">admissions </w:t>
      </w:r>
      <w:r w:rsidRPr="00D8182B" w:rsidR="00C21D96">
        <w:t>survey</w:t>
      </w:r>
      <w:r w:rsidRPr="00D8182B" w:rsidR="00C94BB3">
        <w:t xml:space="preserve"> and </w:t>
      </w:r>
      <w:r w:rsidRPr="00D8182B" w:rsidR="0047464E">
        <w:t xml:space="preserve">the </w:t>
      </w:r>
      <w:r w:rsidRPr="00D8182B" w:rsidR="00C21D96">
        <w:t>principal survey</w:t>
      </w:r>
      <w:r w:rsidRPr="00D8182B" w:rsidR="00C94BB3">
        <w:t xml:space="preserve"> </w:t>
      </w:r>
      <w:r w:rsidRPr="00D8182B" w:rsidR="0047464E">
        <w:t xml:space="preserve">on school organization and instruction </w:t>
      </w:r>
      <w:r w:rsidRPr="00D8182B" w:rsidR="00C94BB3">
        <w:t xml:space="preserve">with up to nine respondents each. </w:t>
      </w:r>
      <w:r w:rsidRPr="00D8182B" w:rsidR="00A278D2">
        <w:t xml:space="preserve">We will mail participants </w:t>
      </w:r>
      <w:r w:rsidRPr="00D8182B" w:rsidR="00C94BB3">
        <w:t xml:space="preserve">a hard copy of the survey and ask them to complete the survey within two weeks. We will </w:t>
      </w:r>
      <w:r w:rsidRPr="00D8182B" w:rsidR="00A278D2">
        <w:t xml:space="preserve">provide participants with a list of questions to consider as they complete the survey and ask them to </w:t>
      </w:r>
      <w:r w:rsidRPr="00D8182B" w:rsidR="00C94BB3">
        <w:t xml:space="preserve">make notes in the survey regarding any questions that may be confusing or any terms or phrases that are unclear. We will also schedule a time to conduct a follow-up phone call with respondents to </w:t>
      </w:r>
      <w:r w:rsidR="006A210A">
        <w:t xml:space="preserve">make sure questions were understood correctly and to </w:t>
      </w:r>
      <w:r w:rsidRPr="00D8182B" w:rsidR="00C94BB3">
        <w:t xml:space="preserve">debrief about the survey. The debrief will focus on their experience completing the survey, rather than their responses to the questions. Specifically, the debrief will focus on whether: </w:t>
      </w:r>
    </w:p>
    <w:p w:rsidRPr="00D8182B" w:rsidR="00891832" w:rsidP="005F4CDF" w:rsidRDefault="00891832" w14:paraId="1AEDF515" w14:textId="382209CE">
      <w:pPr>
        <w:pStyle w:val="Bullet"/>
      </w:pPr>
      <w:r w:rsidRPr="00D8182B">
        <w:t xml:space="preserve">Questions </w:t>
      </w:r>
      <w:r w:rsidRPr="00D8182B" w:rsidR="00F5273F">
        <w:t>are</w:t>
      </w:r>
      <w:r w:rsidRPr="00D8182B">
        <w:t xml:space="preserve"> worded simply, clearly, and briefly, as well as in an unbiased manner. </w:t>
      </w:r>
    </w:p>
    <w:p w:rsidRPr="00D8182B" w:rsidR="00891832" w:rsidP="005F4CDF" w:rsidRDefault="00891832" w14:paraId="35DFE771" w14:textId="77777777">
      <w:pPr>
        <w:pStyle w:val="Bullet"/>
      </w:pPr>
      <w:r w:rsidRPr="00D8182B">
        <w:t xml:space="preserve">Respondents can readily understand key terms and concepts. </w:t>
      </w:r>
    </w:p>
    <w:p w:rsidRPr="00D8182B" w:rsidR="00891832" w:rsidP="005F4CDF" w:rsidRDefault="00891832" w14:paraId="69BEB875" w14:textId="0605959E">
      <w:pPr>
        <w:pStyle w:val="Bullet"/>
      </w:pPr>
      <w:r w:rsidRPr="00D8182B">
        <w:lastRenderedPageBreak/>
        <w:t xml:space="preserve">Question response categories </w:t>
      </w:r>
      <w:r w:rsidRPr="00D8182B" w:rsidR="00F5273F">
        <w:t>are</w:t>
      </w:r>
      <w:r w:rsidRPr="00D8182B">
        <w:t xml:space="preserve"> appropriate, mutually exclusive, and reasonably exhaustive, given the intent of the questions. </w:t>
      </w:r>
    </w:p>
    <w:p w:rsidRPr="00D8182B" w:rsidR="00891832" w:rsidP="005F4CDF" w:rsidRDefault="00891832" w14:paraId="54B75B9C" w14:textId="1166DFB0">
      <w:pPr>
        <w:pStyle w:val="BulletLastSS"/>
      </w:pPr>
      <w:r w:rsidRPr="00D8182B">
        <w:t xml:space="preserve">Questions </w:t>
      </w:r>
      <w:r w:rsidRPr="00D8182B" w:rsidR="00F5273F">
        <w:t>are</w:t>
      </w:r>
      <w:r w:rsidRPr="00D8182B">
        <w:t xml:space="preserve"> accompanied by clear, concise instructions and probes so that respondents know exactly what is expected of them. </w:t>
      </w:r>
    </w:p>
    <w:p w:rsidRPr="00D8182B" w:rsidR="00891832" w:rsidP="005F4CDF" w:rsidRDefault="00F0558F" w14:paraId="19425A39" w14:textId="1D35CD34">
      <w:pPr>
        <w:pStyle w:val="NormalSS"/>
        <w:rPr>
          <w:b/>
        </w:rPr>
      </w:pPr>
      <w:r w:rsidRPr="00D8182B">
        <w:t>The goal of the pre</w:t>
      </w:r>
      <w:r w:rsidRPr="00D8182B" w:rsidR="00662ECD">
        <w:t>-</w:t>
      </w:r>
      <w:r w:rsidRPr="00D8182B">
        <w:t xml:space="preserve">test </w:t>
      </w:r>
      <w:r w:rsidRPr="00D8182B" w:rsidR="00357ADA">
        <w:t xml:space="preserve">is </w:t>
      </w:r>
      <w:r w:rsidRPr="00D8182B">
        <w:t xml:space="preserve">to assess how respondents understand the terms and questions presented in the survey, assess the accuracy and relevancy of our questions, and determine </w:t>
      </w:r>
      <w:r w:rsidRPr="00D8182B" w:rsidR="00662ECD">
        <w:t>whether</w:t>
      </w:r>
      <w:r w:rsidRPr="00D8182B">
        <w:t xml:space="preserve"> we are missing important elements in our questions. The pre</w:t>
      </w:r>
      <w:r w:rsidRPr="00D8182B" w:rsidR="00662ECD">
        <w:t>-</w:t>
      </w:r>
      <w:r w:rsidRPr="00D8182B">
        <w:t xml:space="preserve">test </w:t>
      </w:r>
      <w:r w:rsidRPr="00D8182B" w:rsidR="00357ADA">
        <w:t xml:space="preserve">will also </w:t>
      </w:r>
      <w:r w:rsidRPr="00D8182B">
        <w:t xml:space="preserve">allow us to determine </w:t>
      </w:r>
      <w:r w:rsidRPr="00D8182B" w:rsidR="00662ECD">
        <w:t xml:space="preserve">how long </w:t>
      </w:r>
      <w:r w:rsidRPr="00D8182B">
        <w:t>the survey took to complete.</w:t>
      </w:r>
      <w:r w:rsidRPr="00D8182B" w:rsidR="003801F1">
        <w:t xml:space="preserve"> We will share the pre-test findings with IES and consult with IES on any recommended changes </w:t>
      </w:r>
      <w:r w:rsidRPr="00D8182B" w:rsidR="00B94A12">
        <w:t>to the survey instruments.</w:t>
      </w:r>
    </w:p>
    <w:p w:rsidRPr="00D8182B" w:rsidR="002D02B6" w:rsidP="005F4CDF" w:rsidRDefault="002D02B6" w14:paraId="1239395A" w14:textId="77777777">
      <w:pPr>
        <w:pStyle w:val="H3Alpha"/>
      </w:pPr>
      <w:bookmarkStart w:name="_Toc276648014" w:id="30"/>
      <w:bookmarkStart w:name="_Toc276716415" w:id="31"/>
      <w:bookmarkStart w:name="_Toc299537550" w:id="32"/>
      <w:bookmarkStart w:name="_Toc497427570" w:id="33"/>
      <w:r w:rsidRPr="00D8182B">
        <w:t>5.</w:t>
      </w:r>
      <w:r w:rsidRPr="00D8182B">
        <w:tab/>
      </w:r>
      <w:r w:rsidRPr="00D8182B" w:rsidR="00C5452D">
        <w:t>Individuals</w:t>
      </w:r>
      <w:r w:rsidRPr="00D8182B" w:rsidR="00A55212">
        <w:t xml:space="preserve"> </w:t>
      </w:r>
      <w:r w:rsidRPr="00D8182B">
        <w:t>consulted on statistical aspects of the design</w:t>
      </w:r>
      <w:bookmarkEnd w:id="30"/>
      <w:bookmarkEnd w:id="31"/>
      <w:bookmarkEnd w:id="32"/>
      <w:bookmarkEnd w:id="33"/>
    </w:p>
    <w:p w:rsidRPr="00D8182B" w:rsidR="00D60A1C" w:rsidP="005F4CDF" w:rsidRDefault="003A7AE8" w14:paraId="3859E060" w14:textId="7E21288C">
      <w:pPr>
        <w:pStyle w:val="NormalSS"/>
      </w:pPr>
      <w:r>
        <w:t>M</w:t>
      </w:r>
      <w:r w:rsidRPr="00D8182B" w:rsidR="00367965">
        <w:t>embers</w:t>
      </w:r>
      <w:r w:rsidRPr="00D8182B" w:rsidR="007D7896">
        <w:t xml:space="preserve"> of the study team</w:t>
      </w:r>
      <w:r w:rsidRPr="00D8182B" w:rsidR="00A55212">
        <w:t xml:space="preserve"> </w:t>
      </w:r>
      <w:r>
        <w:t xml:space="preserve">with expertise in statistical design </w:t>
      </w:r>
      <w:r w:rsidRPr="00D8182B" w:rsidR="007D7896">
        <w:t>were consulted on aspects of the sampling</w:t>
      </w:r>
      <w:r w:rsidRPr="00D8182B" w:rsidR="005F4CDF">
        <w:t> </w:t>
      </w:r>
      <w:r w:rsidRPr="00D8182B" w:rsidR="007D7896">
        <w:t xml:space="preserve">plan. </w:t>
      </w:r>
      <w:r>
        <w:t>Additionally,</w:t>
      </w:r>
      <w:r w:rsidR="004405F8">
        <w:t xml:space="preserve"> members of the advisory panel for the </w:t>
      </w:r>
      <w:r w:rsidR="00B97888">
        <w:t>study</w:t>
      </w:r>
      <w:r>
        <w:t xml:space="preserve"> </w:t>
      </w:r>
      <w:r w:rsidR="00B97888">
        <w:t>reviewed the study design and provided feedback.</w:t>
      </w:r>
      <w:r>
        <w:t xml:space="preserve"> These individuals are listed below.</w:t>
      </w:r>
    </w:p>
    <w:p w:rsidRPr="00D8182B" w:rsidR="00367965" w:rsidP="005F4CDF" w:rsidRDefault="00367965" w14:paraId="6B01A2EE" w14:textId="1AB1BC21">
      <w:pPr>
        <w:pStyle w:val="MarkforTableTitle"/>
      </w:pPr>
      <w:bookmarkStart w:name="_Toc415834338" w:id="34"/>
      <w:bookmarkStart w:name="_Toc34986558" w:id="35"/>
      <w:r w:rsidRPr="00D8182B">
        <w:t>Table B.</w:t>
      </w:r>
      <w:r w:rsidRPr="00D8182B" w:rsidR="00F02C52">
        <w:t>2</w:t>
      </w:r>
      <w:r w:rsidRPr="00D8182B" w:rsidR="00A55212">
        <w:t>.</w:t>
      </w:r>
      <w:r w:rsidRPr="00D8182B">
        <w:t xml:space="preserve"> Individuals </w:t>
      </w:r>
      <w:r w:rsidRPr="00D8182B" w:rsidR="00A55212">
        <w:t>c</w:t>
      </w:r>
      <w:r w:rsidRPr="00D8182B">
        <w:t xml:space="preserve">onsulted on </w:t>
      </w:r>
      <w:r w:rsidRPr="00D8182B" w:rsidR="00A55212">
        <w:t>s</w:t>
      </w:r>
      <w:r w:rsidRPr="00D8182B">
        <w:t xml:space="preserve">tudy </w:t>
      </w:r>
      <w:r w:rsidRPr="00D8182B" w:rsidR="00A55212">
        <w:t>d</w:t>
      </w:r>
      <w:r w:rsidRPr="00D8182B">
        <w:t>esign</w:t>
      </w:r>
      <w:bookmarkEnd w:id="34"/>
      <w:bookmarkEnd w:id="35"/>
    </w:p>
    <w:tbl>
      <w:tblPr>
        <w:tblStyle w:val="SMPRTableBlack"/>
        <w:tblW w:w="5000" w:type="pct"/>
        <w:tblInd w:w="0" w:type="dxa"/>
        <w:tblLook w:val="04A0" w:firstRow="1" w:lastRow="0" w:firstColumn="1" w:lastColumn="0" w:noHBand="0" w:noVBand="1"/>
      </w:tblPr>
      <w:tblGrid>
        <w:gridCol w:w="4680"/>
        <w:gridCol w:w="4680"/>
      </w:tblGrid>
      <w:tr w:rsidRPr="00D8182B" w:rsidR="00367965" w:rsidTr="005F4CDF" w14:paraId="003A23E1" w14:textId="77777777">
        <w:trPr>
          <w:cnfStyle w:val="100000000000" w:firstRow="1" w:lastRow="0" w:firstColumn="0" w:lastColumn="0" w:oddVBand="0" w:evenVBand="0" w:oddHBand="0" w:evenHBand="0" w:firstRowFirstColumn="0" w:firstRowLastColumn="0" w:lastRowFirstColumn="0" w:lastRowLastColumn="0"/>
          <w:tblHeader/>
        </w:trPr>
        <w:tc>
          <w:tcPr>
            <w:tcW w:w="2500" w:type="pct"/>
            <w:tcBorders>
              <w:top w:val="nil"/>
            </w:tcBorders>
            <w:shd w:val="clear" w:color="auto" w:fill="6C6F70"/>
          </w:tcPr>
          <w:p w:rsidRPr="00D8182B" w:rsidR="00367965" w:rsidP="001C3332" w:rsidRDefault="00367965" w14:paraId="38D47F6B" w14:textId="77777777">
            <w:pPr>
              <w:pStyle w:val="TableHeaderLeft"/>
            </w:pPr>
            <w:r w:rsidRPr="00D8182B">
              <w:t>Name</w:t>
            </w:r>
          </w:p>
        </w:tc>
        <w:tc>
          <w:tcPr>
            <w:tcW w:w="2500" w:type="pct"/>
            <w:tcBorders>
              <w:top w:val="nil"/>
            </w:tcBorders>
            <w:shd w:val="clear" w:color="auto" w:fill="6C6F70"/>
          </w:tcPr>
          <w:p w:rsidRPr="00D8182B" w:rsidR="00367965" w:rsidP="001C3332" w:rsidRDefault="00367965" w14:paraId="4B29088F" w14:textId="77777777">
            <w:pPr>
              <w:pStyle w:val="TableHeaderCenter"/>
            </w:pPr>
            <w:r w:rsidRPr="00D8182B">
              <w:t>Title and affiliation</w:t>
            </w:r>
          </w:p>
        </w:tc>
      </w:tr>
      <w:tr w:rsidRPr="00D8182B" w:rsidR="00367965" w:rsidTr="001C3332" w14:paraId="1BBE38B2" w14:textId="77777777">
        <w:tc>
          <w:tcPr>
            <w:tcW w:w="2500" w:type="pct"/>
          </w:tcPr>
          <w:p w:rsidRPr="00D8182B" w:rsidR="00367965" w:rsidP="005F4CDF" w:rsidRDefault="00367965" w14:paraId="517F1E9E" w14:textId="77777777">
            <w:pPr>
              <w:pStyle w:val="TableText"/>
              <w:spacing w:before="120" w:after="120"/>
            </w:pPr>
            <w:r w:rsidRPr="00D8182B">
              <w:t>Phil Gleason</w:t>
            </w:r>
          </w:p>
        </w:tc>
        <w:tc>
          <w:tcPr>
            <w:tcW w:w="2500" w:type="pct"/>
          </w:tcPr>
          <w:p w:rsidRPr="00D8182B" w:rsidR="00367965" w:rsidP="005F4CDF" w:rsidRDefault="00367965" w14:paraId="14C66FDD" w14:textId="77777777">
            <w:pPr>
              <w:pStyle w:val="TableText"/>
              <w:spacing w:before="120" w:after="120"/>
            </w:pPr>
            <w:r w:rsidRPr="00D8182B">
              <w:t xml:space="preserve">Associate </w:t>
            </w:r>
            <w:r w:rsidRPr="00D8182B" w:rsidR="00A55212">
              <w:t>d</w:t>
            </w:r>
            <w:r w:rsidRPr="00D8182B">
              <w:t xml:space="preserve">irector, Human Services Research and </w:t>
            </w:r>
            <w:r w:rsidRPr="00D8182B" w:rsidR="00A55212">
              <w:t>s</w:t>
            </w:r>
            <w:r w:rsidRPr="00D8182B">
              <w:t xml:space="preserve">enior </w:t>
            </w:r>
            <w:r w:rsidRPr="00D8182B" w:rsidR="00A55212">
              <w:t>f</w:t>
            </w:r>
            <w:r w:rsidRPr="00D8182B">
              <w:t>ellow, Mathematica</w:t>
            </w:r>
          </w:p>
        </w:tc>
      </w:tr>
      <w:tr w:rsidRPr="00D8182B" w:rsidR="00367965" w:rsidTr="001C3332" w14:paraId="4BA0A16B" w14:textId="77777777">
        <w:tc>
          <w:tcPr>
            <w:tcW w:w="2500" w:type="pct"/>
          </w:tcPr>
          <w:p w:rsidR="00367965" w:rsidP="005F4CDF" w:rsidRDefault="00367965" w14:paraId="3E647680" w14:textId="77777777">
            <w:pPr>
              <w:pStyle w:val="TableText"/>
              <w:spacing w:before="120" w:after="120"/>
            </w:pPr>
            <w:r w:rsidRPr="00D8182B">
              <w:t>Ira Nichols-</w:t>
            </w:r>
            <w:proofErr w:type="spellStart"/>
            <w:r w:rsidRPr="00D8182B">
              <w:t>Barrer</w:t>
            </w:r>
            <w:proofErr w:type="spellEnd"/>
          </w:p>
          <w:p w:rsidR="00E752B8" w:rsidP="00E752B8" w:rsidRDefault="00E752B8" w14:paraId="473C6ADB" w14:textId="6A7FFA9F">
            <w:pPr>
              <w:pStyle w:val="TableText"/>
              <w:spacing w:before="120" w:after="120"/>
            </w:pPr>
            <w:proofErr w:type="spellStart"/>
            <w:r>
              <w:t>Atila</w:t>
            </w:r>
            <w:proofErr w:type="spellEnd"/>
            <w:r>
              <w:t xml:space="preserve"> </w:t>
            </w:r>
            <w:proofErr w:type="spellStart"/>
            <w:r>
              <w:t>Abdulkadiroglu</w:t>
            </w:r>
            <w:proofErr w:type="spellEnd"/>
            <w:r>
              <w:t xml:space="preserve">,  </w:t>
            </w:r>
          </w:p>
          <w:p w:rsidR="00E752B8" w:rsidP="00E752B8" w:rsidRDefault="00E752B8" w14:paraId="73DC3556" w14:textId="0A79B9E1">
            <w:pPr>
              <w:pStyle w:val="TableText"/>
              <w:spacing w:before="120" w:after="120"/>
            </w:pPr>
            <w:r>
              <w:t xml:space="preserve">Bob </w:t>
            </w:r>
            <w:proofErr w:type="spellStart"/>
            <w:r>
              <w:t>Bifulco</w:t>
            </w:r>
            <w:proofErr w:type="spellEnd"/>
            <w:r>
              <w:t>,</w:t>
            </w:r>
            <w:r>
              <w:tab/>
              <w:t xml:space="preserve"> </w:t>
            </w:r>
          </w:p>
          <w:p w:rsidR="00E752B8" w:rsidP="00E752B8" w:rsidRDefault="00E752B8" w14:paraId="61F72604" w14:textId="7B7FC0B8">
            <w:pPr>
              <w:pStyle w:val="TableText"/>
              <w:spacing w:before="120" w:after="120"/>
            </w:pPr>
            <w:r>
              <w:t xml:space="preserve">Kelly </w:t>
            </w:r>
            <w:proofErr w:type="spellStart"/>
            <w:r>
              <w:t>Bucherie</w:t>
            </w:r>
            <w:proofErr w:type="spellEnd"/>
            <w:r>
              <w:t xml:space="preserve">, </w:t>
            </w:r>
          </w:p>
          <w:p w:rsidR="00E752B8" w:rsidP="00E752B8" w:rsidRDefault="00E752B8" w14:paraId="617A585E" w14:textId="07A8B9BB">
            <w:pPr>
              <w:pStyle w:val="TableText"/>
              <w:spacing w:before="120" w:after="120"/>
            </w:pPr>
            <w:r>
              <w:t xml:space="preserve">Sarah </w:t>
            </w:r>
            <w:proofErr w:type="spellStart"/>
            <w:r>
              <w:t>Cohodes</w:t>
            </w:r>
            <w:proofErr w:type="spellEnd"/>
            <w:r>
              <w:t xml:space="preserve">,  </w:t>
            </w:r>
          </w:p>
          <w:p w:rsidR="00E752B8" w:rsidP="00E752B8" w:rsidRDefault="00E752B8" w14:paraId="2D9D0416" w14:textId="1DCE1671">
            <w:pPr>
              <w:pStyle w:val="TableText"/>
              <w:spacing w:before="120" w:after="120"/>
            </w:pPr>
            <w:r>
              <w:t>Keisha Crowder-Davis,</w:t>
            </w:r>
            <w:r>
              <w:tab/>
              <w:t xml:space="preserve"> </w:t>
            </w:r>
          </w:p>
          <w:p w:rsidR="00E752B8" w:rsidP="00E752B8" w:rsidRDefault="00E752B8" w14:paraId="7BB29615" w14:textId="54A48E31">
            <w:pPr>
              <w:pStyle w:val="TableText"/>
              <w:spacing w:before="120" w:after="120"/>
            </w:pPr>
            <w:r>
              <w:t xml:space="preserve">Erica Frankenberg, </w:t>
            </w:r>
          </w:p>
          <w:p w:rsidR="00E752B8" w:rsidP="00E752B8" w:rsidRDefault="00E752B8" w14:paraId="15DF3186" w14:textId="77777777">
            <w:pPr>
              <w:pStyle w:val="TableText"/>
              <w:spacing w:before="120" w:after="120"/>
            </w:pPr>
            <w:r>
              <w:t>Megan Gallagher</w:t>
            </w:r>
          </w:p>
          <w:p w:rsidR="00E752B8" w:rsidP="00E752B8" w:rsidRDefault="00E752B8" w14:paraId="0E89E61C" w14:textId="5B4D676F">
            <w:pPr>
              <w:pStyle w:val="TableText"/>
              <w:spacing w:before="120" w:after="120"/>
            </w:pPr>
            <w:r>
              <w:t>Ellen Goldring</w:t>
            </w:r>
          </w:p>
          <w:p w:rsidRPr="00D8182B" w:rsidR="00E752B8" w:rsidP="00E752B8" w:rsidRDefault="00E752B8" w14:paraId="6B91BC1C" w14:textId="632E9EAB">
            <w:pPr>
              <w:pStyle w:val="TableText"/>
              <w:spacing w:before="120" w:after="120"/>
            </w:pPr>
            <w:r>
              <w:t>Jia Wang</w:t>
            </w:r>
          </w:p>
        </w:tc>
        <w:tc>
          <w:tcPr>
            <w:tcW w:w="2500" w:type="pct"/>
          </w:tcPr>
          <w:p w:rsidR="00367965" w:rsidP="005F4CDF" w:rsidRDefault="00367965" w14:paraId="15829B23" w14:textId="079476C4">
            <w:pPr>
              <w:pStyle w:val="TableText"/>
              <w:spacing w:before="120" w:after="120"/>
            </w:pPr>
            <w:r w:rsidRPr="00D8182B">
              <w:t xml:space="preserve">Senior </w:t>
            </w:r>
            <w:r w:rsidRPr="00D8182B" w:rsidR="00A55212">
              <w:t>r</w:t>
            </w:r>
            <w:r w:rsidRPr="00D8182B">
              <w:t>esearcher, Mathematica</w:t>
            </w:r>
          </w:p>
          <w:p w:rsidR="002577E6" w:rsidP="005F4CDF" w:rsidRDefault="002577E6" w14:paraId="659CE344" w14:textId="1B87C1D0">
            <w:pPr>
              <w:pStyle w:val="TableText"/>
              <w:spacing w:before="120" w:after="120"/>
            </w:pPr>
            <w:r>
              <w:t>Duke University</w:t>
            </w:r>
            <w:r>
              <w:tab/>
            </w:r>
          </w:p>
          <w:p w:rsidR="002577E6" w:rsidP="005F4CDF" w:rsidRDefault="002577E6" w14:paraId="5853F110" w14:textId="3064985C">
            <w:pPr>
              <w:pStyle w:val="TableText"/>
              <w:spacing w:before="120" w:after="120"/>
            </w:pPr>
            <w:r>
              <w:t>Syracuse University</w:t>
            </w:r>
          </w:p>
          <w:p w:rsidR="002577E6" w:rsidP="005F4CDF" w:rsidRDefault="002577E6" w14:paraId="47C13BB2" w14:textId="77777777">
            <w:pPr>
              <w:pStyle w:val="TableText"/>
              <w:spacing w:before="120" w:after="120"/>
            </w:pPr>
            <w:r>
              <w:t xml:space="preserve">Magnet Schools of America </w:t>
            </w:r>
          </w:p>
          <w:p w:rsidR="002577E6" w:rsidP="005F4CDF" w:rsidRDefault="002577E6" w14:paraId="4FAC8377" w14:textId="77777777">
            <w:pPr>
              <w:pStyle w:val="TableText"/>
              <w:spacing w:before="120" w:after="120"/>
            </w:pPr>
            <w:r>
              <w:t xml:space="preserve">Columbia University </w:t>
            </w:r>
          </w:p>
          <w:p w:rsidR="002577E6" w:rsidP="005F4CDF" w:rsidRDefault="002577E6" w14:paraId="11C6F5DC" w14:textId="77777777">
            <w:pPr>
              <w:pStyle w:val="TableText"/>
              <w:spacing w:before="120" w:after="120"/>
            </w:pPr>
            <w:r>
              <w:t>Dallas Independent School District</w:t>
            </w:r>
            <w:r>
              <w:tab/>
            </w:r>
            <w:r>
              <w:tab/>
            </w:r>
            <w:hyperlink w:history="1" r:id="rId20"/>
            <w:r>
              <w:t xml:space="preserve"> </w:t>
            </w:r>
          </w:p>
          <w:p w:rsidR="00E752B8" w:rsidP="005F4CDF" w:rsidRDefault="002577E6" w14:paraId="06DD14E8" w14:textId="77777777">
            <w:pPr>
              <w:pStyle w:val="TableText"/>
              <w:spacing w:before="120" w:after="120"/>
            </w:pPr>
            <w:r>
              <w:t>Penn State University</w:t>
            </w:r>
            <w:r>
              <w:tab/>
            </w:r>
          </w:p>
          <w:p w:rsidR="00E752B8" w:rsidP="005F4CDF" w:rsidRDefault="00E752B8" w14:paraId="617363C0" w14:textId="77777777">
            <w:pPr>
              <w:pStyle w:val="TableText"/>
              <w:spacing w:before="120" w:after="120"/>
            </w:pPr>
            <w:r>
              <w:t xml:space="preserve">Urban Institute </w:t>
            </w:r>
          </w:p>
          <w:p w:rsidR="00F70F99" w:rsidP="005F4CDF" w:rsidRDefault="00E752B8" w14:paraId="13009E20" w14:textId="5FA81D8B">
            <w:pPr>
              <w:pStyle w:val="TableText"/>
              <w:spacing w:before="120" w:after="120"/>
            </w:pPr>
            <w:r>
              <w:t xml:space="preserve">Vanderbilt University </w:t>
            </w:r>
            <w:hyperlink w:history="1" r:id="rId21"/>
          </w:p>
          <w:p w:rsidRPr="00D8182B" w:rsidR="00F70F99" w:rsidP="00E752B8" w:rsidRDefault="00E752B8" w14:paraId="50EA67E5" w14:textId="0AA08788">
            <w:pPr>
              <w:pStyle w:val="NormalSS"/>
              <w:spacing w:after="0"/>
              <w:ind w:firstLine="0"/>
            </w:pPr>
            <w:r w:rsidRPr="00E752B8">
              <w:rPr>
                <w:rFonts w:ascii="Arial" w:hAnsi="Arial"/>
                <w:sz w:val="18"/>
              </w:rPr>
              <w:t>U</w:t>
            </w:r>
            <w:r w:rsidRPr="00E752B8" w:rsidR="00F70F99">
              <w:rPr>
                <w:rFonts w:ascii="Arial" w:hAnsi="Arial"/>
                <w:sz w:val="18"/>
              </w:rPr>
              <w:t>CLA CRESST</w:t>
            </w:r>
            <w:r w:rsidRPr="00E752B8" w:rsidR="00F70F99">
              <w:rPr>
                <w:rFonts w:ascii="Arial" w:hAnsi="Arial"/>
                <w:sz w:val="18"/>
              </w:rPr>
              <w:tab/>
            </w:r>
          </w:p>
        </w:tc>
      </w:tr>
    </w:tbl>
    <w:p w:rsidRPr="00D8182B" w:rsidR="00367965" w:rsidP="002D02B6" w:rsidRDefault="00367965" w14:paraId="6C5D6EEB" w14:textId="77777777">
      <w:pPr>
        <w:pStyle w:val="NormalSS"/>
        <w:sectPr w:rsidRPr="00D8182B" w:rsidR="00367965" w:rsidSect="003147F0">
          <w:headerReference w:type="default" r:id="rId22"/>
          <w:footerReference w:type="default" r:id="rId23"/>
          <w:endnotePr>
            <w:numFmt w:val="decimal"/>
          </w:endnotePr>
          <w:pgSz w:w="12240" w:h="15840" w:code="1"/>
          <w:pgMar w:top="1440" w:right="1440" w:bottom="1440" w:left="1440" w:header="720" w:footer="720" w:gutter="0"/>
          <w:pgNumType w:start="1"/>
          <w:cols w:space="720"/>
          <w:docGrid w:linePitch="326"/>
        </w:sectPr>
      </w:pPr>
    </w:p>
    <w:p w:rsidRPr="00D8182B" w:rsidR="002D02B6" w:rsidP="000B2F76" w:rsidRDefault="002D02B6" w14:paraId="57752089" w14:textId="2CEFFDA8">
      <w:pPr>
        <w:pStyle w:val="Heading1"/>
      </w:pPr>
      <w:bookmarkStart w:name="_Toc497427571" w:id="36"/>
      <w:r w:rsidRPr="00D8182B">
        <w:lastRenderedPageBreak/>
        <w:t>References</w:t>
      </w:r>
      <w:bookmarkEnd w:id="36"/>
    </w:p>
    <w:p w:rsidRPr="00D8182B" w:rsidR="00E71567" w:rsidP="005F4CDF" w:rsidRDefault="00E71567" w14:paraId="436E08A7" w14:textId="77777777">
      <w:pPr>
        <w:pStyle w:val="References"/>
      </w:pPr>
      <w:r w:rsidRPr="00D8182B">
        <w:t xml:space="preserve">Berends, Mark, Marisa </w:t>
      </w:r>
      <w:proofErr w:type="spellStart"/>
      <w:r w:rsidRPr="00D8182B">
        <w:t>Cannata</w:t>
      </w:r>
      <w:proofErr w:type="spellEnd"/>
      <w:r w:rsidRPr="00D8182B">
        <w:t xml:space="preserve">, Ellen Goldring, and Roberto </w:t>
      </w:r>
      <w:proofErr w:type="spellStart"/>
      <w:r w:rsidRPr="00D8182B">
        <w:t>Penaloza</w:t>
      </w:r>
      <w:proofErr w:type="spellEnd"/>
      <w:r w:rsidRPr="00D8182B">
        <w:t xml:space="preserve">. “Innovations in Schools of Choice.” Paper presented at the </w:t>
      </w:r>
      <w:r w:rsidRPr="00D8182B" w:rsidR="00100181">
        <w:t>a</w:t>
      </w:r>
      <w:r w:rsidRPr="00D8182B">
        <w:t xml:space="preserve">nnual </w:t>
      </w:r>
      <w:r w:rsidRPr="00D8182B" w:rsidR="00100181">
        <w:t>m</w:t>
      </w:r>
      <w:r w:rsidRPr="00D8182B">
        <w:t>eeting of the American Educational Research Association</w:t>
      </w:r>
      <w:r w:rsidRPr="00D8182B" w:rsidR="00100181">
        <w:t>,</w:t>
      </w:r>
      <w:r w:rsidRPr="00D8182B">
        <w:t xml:space="preserve"> San Diego, CA, April 13–18, 2009. Available at </w:t>
      </w:r>
      <w:r w:rsidRPr="00D8182B" w:rsidR="00967983">
        <w:t>https://www.researchgate.net/publication/267563706_Innovation_in_Schools_of_Choice</w:t>
      </w:r>
      <w:r w:rsidRPr="00D8182B">
        <w:t>. Accessed July 13, 2017.</w:t>
      </w:r>
    </w:p>
    <w:p w:rsidRPr="00D8182B" w:rsidR="00540331" w:rsidP="005F4CDF" w:rsidRDefault="00540331" w14:paraId="6F4EC32F" w14:textId="77777777">
      <w:pPr>
        <w:pStyle w:val="References"/>
        <w:rPr>
          <w:szCs w:val="24"/>
        </w:rPr>
      </w:pPr>
      <w:r w:rsidRPr="00D8182B">
        <w:rPr>
          <w:color w:val="1A1A1A"/>
          <w:szCs w:val="24"/>
        </w:rPr>
        <w:t xml:space="preserve">Goldring, R., and </w:t>
      </w:r>
      <w:r w:rsidRPr="00D8182B" w:rsidR="007957E5">
        <w:rPr>
          <w:color w:val="1A1A1A"/>
          <w:szCs w:val="24"/>
        </w:rPr>
        <w:t xml:space="preserve">S. </w:t>
      </w:r>
      <w:proofErr w:type="spellStart"/>
      <w:r w:rsidRPr="00D8182B">
        <w:rPr>
          <w:color w:val="1A1A1A"/>
          <w:szCs w:val="24"/>
        </w:rPr>
        <w:t>Taie</w:t>
      </w:r>
      <w:proofErr w:type="spellEnd"/>
      <w:r w:rsidRPr="00D8182B">
        <w:rPr>
          <w:color w:val="1A1A1A"/>
          <w:szCs w:val="24"/>
        </w:rPr>
        <w:t xml:space="preserve">. </w:t>
      </w:r>
      <w:r w:rsidRPr="00D8182B" w:rsidR="007957E5">
        <w:rPr>
          <w:color w:val="1A1A1A"/>
          <w:szCs w:val="24"/>
        </w:rPr>
        <w:t>“</w:t>
      </w:r>
      <w:r w:rsidRPr="00D8182B">
        <w:rPr>
          <w:color w:val="1A1A1A"/>
          <w:szCs w:val="24"/>
        </w:rPr>
        <w:t xml:space="preserve">Principal Attrition and Mobility: Results </w:t>
      </w:r>
      <w:r w:rsidRPr="00D8182B" w:rsidR="007957E5">
        <w:rPr>
          <w:color w:val="1A1A1A"/>
          <w:szCs w:val="24"/>
        </w:rPr>
        <w:t>f</w:t>
      </w:r>
      <w:r w:rsidRPr="00D8182B">
        <w:rPr>
          <w:color w:val="1A1A1A"/>
          <w:szCs w:val="24"/>
        </w:rPr>
        <w:t xml:space="preserve">rom </w:t>
      </w:r>
      <w:r w:rsidRPr="00D8182B">
        <w:rPr>
          <w:szCs w:val="24"/>
        </w:rPr>
        <w:t xml:space="preserve">the </w:t>
      </w:r>
      <w:r w:rsidRPr="00D8182B">
        <w:rPr>
          <w:szCs w:val="24"/>
          <w:u w:val="single"/>
        </w:rPr>
        <w:t>2012</w:t>
      </w:r>
      <w:r w:rsidRPr="00D8182B">
        <w:rPr>
          <w:szCs w:val="24"/>
        </w:rPr>
        <w:t>–</w:t>
      </w:r>
      <w:r w:rsidRPr="00D8182B">
        <w:rPr>
          <w:color w:val="1A1A1A"/>
          <w:szCs w:val="24"/>
        </w:rPr>
        <w:t>13 Principal Follow-up Survey</w:t>
      </w:r>
      <w:r w:rsidRPr="00D8182B" w:rsidR="007957E5">
        <w:rPr>
          <w:color w:val="1A1A1A"/>
          <w:szCs w:val="24"/>
        </w:rPr>
        <w:t>.”</w:t>
      </w:r>
      <w:r w:rsidRPr="00D8182B">
        <w:rPr>
          <w:color w:val="1A1A1A"/>
          <w:szCs w:val="24"/>
        </w:rPr>
        <w:t xml:space="preserve"> (</w:t>
      </w:r>
      <w:r w:rsidRPr="00D8182B">
        <w:rPr>
          <w:szCs w:val="24"/>
        </w:rPr>
        <w:t>NCES 2014-</w:t>
      </w:r>
      <w:r w:rsidRPr="00D8182B">
        <w:rPr>
          <w:color w:val="1A1A1A"/>
          <w:szCs w:val="24"/>
        </w:rPr>
        <w:t xml:space="preserve">064). Washington, DC: </w:t>
      </w:r>
      <w:r w:rsidRPr="00D8182B" w:rsidR="007957E5">
        <w:rPr>
          <w:color w:val="1A1A1A"/>
          <w:szCs w:val="24"/>
        </w:rPr>
        <w:t xml:space="preserve">U.S. Department of Education, </w:t>
      </w:r>
      <w:r w:rsidRPr="00D8182B">
        <w:rPr>
          <w:color w:val="1A1A1A"/>
          <w:szCs w:val="24"/>
        </w:rPr>
        <w:t>National Center for Education Statistics</w:t>
      </w:r>
      <w:r w:rsidRPr="00D8182B" w:rsidR="007957E5">
        <w:rPr>
          <w:color w:val="1A1A1A"/>
          <w:szCs w:val="24"/>
        </w:rPr>
        <w:t>, 2014</w:t>
      </w:r>
      <w:r w:rsidRPr="00D8182B">
        <w:rPr>
          <w:color w:val="1A1A1A"/>
          <w:szCs w:val="24"/>
        </w:rPr>
        <w:t xml:space="preserve">. </w:t>
      </w:r>
      <w:r w:rsidRPr="00D8182B" w:rsidR="007957E5">
        <w:rPr>
          <w:color w:val="1A1A1A"/>
          <w:szCs w:val="24"/>
        </w:rPr>
        <w:t xml:space="preserve">Available at </w:t>
      </w:r>
      <w:hyperlink w:history="1" r:id="rId24">
        <w:r w:rsidRPr="00D8182B" w:rsidR="00686680">
          <w:rPr>
            <w:rStyle w:val="Hyperlink"/>
            <w:rFonts w:ascii="Times New Roman" w:hAnsi="Times New Roman" w:cs="Times New Roman"/>
            <w:szCs w:val="24"/>
          </w:rPr>
          <w:t>http://files.eric.ed.gov/fulltext/ED545366.pdf</w:t>
        </w:r>
      </w:hyperlink>
      <w:r w:rsidRPr="00D8182B">
        <w:rPr>
          <w:color w:val="1A1A1A"/>
          <w:szCs w:val="24"/>
        </w:rPr>
        <w:t>.</w:t>
      </w:r>
      <w:r w:rsidRPr="00D8182B" w:rsidR="007957E5">
        <w:rPr>
          <w:color w:val="1A1A1A"/>
          <w:szCs w:val="24"/>
        </w:rPr>
        <w:t xml:space="preserve"> Accessed October 23, 2017.</w:t>
      </w:r>
    </w:p>
    <w:p w:rsidRPr="00D8182B" w:rsidR="002D02B6" w:rsidP="005F4CDF" w:rsidRDefault="002D02B6" w14:paraId="3BA2DE15" w14:textId="77777777">
      <w:pPr>
        <w:pStyle w:val="References"/>
      </w:pPr>
    </w:p>
    <w:p w:rsidRPr="00D8182B" w:rsidR="002D02B6" w:rsidP="002D02B6" w:rsidRDefault="002D02B6" w14:paraId="722E96C7" w14:textId="77777777">
      <w:pPr>
        <w:pStyle w:val="References"/>
        <w:sectPr w:rsidRPr="00D8182B" w:rsidR="002D02B6" w:rsidSect="001C2A29">
          <w:headerReference w:type="default" r:id="rId25"/>
          <w:footerReference w:type="default" r:id="rId26"/>
          <w:endnotePr>
            <w:numFmt w:val="decimal"/>
          </w:endnotePr>
          <w:pgSz w:w="12240" w:h="15840" w:code="1"/>
          <w:pgMar w:top="1440" w:right="1440" w:bottom="720" w:left="1440" w:header="720" w:footer="576" w:gutter="0"/>
          <w:cols w:space="720"/>
          <w:docGrid w:linePitch="326"/>
        </w:sectPr>
      </w:pPr>
    </w:p>
    <w:p w:rsidRPr="00D8182B" w:rsidR="002D02B6" w:rsidP="002D02B6" w:rsidRDefault="002D02B6" w14:paraId="005B579E" w14:textId="77777777">
      <w:pPr>
        <w:pStyle w:val="wwwmathematica-mprcom"/>
        <w:rPr>
          <w:rFonts w:ascii="Arial" w:hAnsi="Arial" w:cs="Arial"/>
        </w:rPr>
      </w:pPr>
      <w:bookmarkStart w:name="MPRAddress" w:id="37"/>
      <w:bookmarkStart w:name="StartingPoint" w:id="38"/>
      <w:bookmarkEnd w:id="37"/>
      <w:bookmarkEnd w:id="38"/>
      <w:r w:rsidRPr="00D8182B">
        <w:rPr>
          <w:rFonts w:ascii="Arial" w:hAnsi="Arial" w:cs="Arial"/>
        </w:rPr>
        <w:lastRenderedPageBreak/>
        <w:t>www.mathematica-mpr.com</w:t>
      </w:r>
    </w:p>
    <w:p w:rsidRPr="00D8182B" w:rsidR="002D02B6" w:rsidP="002D02B6" w:rsidRDefault="002D02B6" w14:paraId="4B3CFDAC" w14:textId="77777777">
      <w:pPr>
        <w:pStyle w:val="backcovertitle"/>
        <w:spacing w:after="100"/>
      </w:pPr>
      <w:r w:rsidRPr="00D8182B">
        <w:t xml:space="preserve">Improving public well-being by conducting high quality, </w:t>
      </w:r>
      <w:r w:rsidRPr="00D8182B">
        <w:br/>
        <w:t>objective research and data collection</w:t>
      </w:r>
    </w:p>
    <w:p w:rsidR="0015483A" w:rsidP="0015483A" w:rsidRDefault="0015483A" w14:paraId="7DDC8EF1" w14:textId="77777777">
      <w:pPr>
        <w:pStyle w:val="backcovercities"/>
      </w:pPr>
      <w:r w:rsidRPr="00D8182B">
        <w:rPr>
          <w:rFonts w:ascii="Arial Bold" w:hAnsi="Arial Bold"/>
          <w:sz w:val="16"/>
          <w:szCs w:val="13"/>
        </w:rPr>
        <w:t xml:space="preserve">Princeton, NJ  </w:t>
      </w:r>
      <w:r w:rsidRPr="00D8182B">
        <w:rPr>
          <w:rFonts w:ascii="Arial Bold" w:hAnsi="Arial Bold" w:cs="Arial"/>
          <w:sz w:val="16"/>
          <w:szCs w:val="13"/>
        </w:rPr>
        <w:t>■</w:t>
      </w:r>
      <w:r w:rsidRPr="00D8182B">
        <w:rPr>
          <w:rFonts w:ascii="Arial Bold" w:hAnsi="Arial Bold"/>
          <w:sz w:val="16"/>
          <w:szCs w:val="13"/>
        </w:rPr>
        <w:t xml:space="preserve">  Ann Arbor, MI  </w:t>
      </w:r>
      <w:r w:rsidRPr="00D8182B">
        <w:rPr>
          <w:rFonts w:ascii="Arial Bold" w:hAnsi="Arial Bold" w:cs="Arial"/>
          <w:sz w:val="16"/>
          <w:szCs w:val="13"/>
        </w:rPr>
        <w:t>■</w:t>
      </w:r>
      <w:r w:rsidRPr="00D8182B">
        <w:rPr>
          <w:rFonts w:ascii="Arial Bold" w:hAnsi="Arial Bold"/>
          <w:sz w:val="16"/>
          <w:szCs w:val="13"/>
        </w:rPr>
        <w:t xml:space="preserve">  Cambridge, MA  </w:t>
      </w:r>
      <w:r w:rsidRPr="00D8182B">
        <w:rPr>
          <w:rFonts w:ascii="Arial Bold" w:hAnsi="Arial Bold" w:cs="Arial"/>
          <w:sz w:val="16"/>
          <w:szCs w:val="13"/>
        </w:rPr>
        <w:t xml:space="preserve">■  </w:t>
      </w:r>
      <w:r w:rsidRPr="00D8182B">
        <w:rPr>
          <w:rFonts w:ascii="Arial Bold" w:hAnsi="Arial Bold"/>
          <w:sz w:val="16"/>
          <w:szCs w:val="13"/>
        </w:rPr>
        <w:t xml:space="preserve">Chicago, IL  </w:t>
      </w:r>
      <w:r w:rsidRPr="00D8182B">
        <w:rPr>
          <w:rFonts w:ascii="Arial Bold" w:hAnsi="Arial Bold" w:cs="Arial"/>
          <w:sz w:val="16"/>
          <w:szCs w:val="13"/>
        </w:rPr>
        <w:t xml:space="preserve">■  </w:t>
      </w:r>
      <w:r w:rsidRPr="00D8182B">
        <w:rPr>
          <w:rFonts w:ascii="Arial Bold" w:hAnsi="Arial Bold"/>
          <w:sz w:val="16"/>
          <w:szCs w:val="13"/>
        </w:rPr>
        <w:t xml:space="preserve">Oakland, CA  </w:t>
      </w:r>
      <w:r w:rsidRPr="00D8182B">
        <w:rPr>
          <w:rFonts w:ascii="Arial Bold" w:hAnsi="Arial Bold" w:cs="Arial"/>
          <w:sz w:val="16"/>
          <w:szCs w:val="13"/>
        </w:rPr>
        <w:t xml:space="preserve">■  </w:t>
      </w:r>
      <w:r w:rsidRPr="00D8182B">
        <w:rPr>
          <w:rFonts w:ascii="Arial Bold" w:hAnsi="Arial Bold"/>
          <w:sz w:val="16"/>
          <w:szCs w:val="13"/>
        </w:rPr>
        <w:t xml:space="preserve">SEATTLE, WA  </w:t>
      </w:r>
      <w:r w:rsidRPr="00D8182B">
        <w:rPr>
          <w:rFonts w:ascii="Arial Bold" w:hAnsi="Arial Bold" w:cs="Arial"/>
          <w:sz w:val="16"/>
          <w:szCs w:val="13"/>
        </w:rPr>
        <w:t xml:space="preserve">■  </w:t>
      </w:r>
      <w:r w:rsidRPr="00D8182B">
        <w:rPr>
          <w:rFonts w:ascii="Arial Bold" w:hAnsi="Arial Bold"/>
          <w:sz w:val="16"/>
          <w:szCs w:val="13"/>
        </w:rPr>
        <w:t xml:space="preserve">TUCSON, AZ  </w:t>
      </w:r>
      <w:r w:rsidRPr="00D8182B">
        <w:rPr>
          <w:rFonts w:ascii="Arial Bold" w:hAnsi="Arial Bold" w:cs="Arial"/>
          <w:sz w:val="16"/>
          <w:szCs w:val="13"/>
        </w:rPr>
        <w:t xml:space="preserve">■  </w:t>
      </w:r>
      <w:r w:rsidRPr="00D8182B">
        <w:rPr>
          <w:rFonts w:ascii="Arial Bold" w:hAnsi="Arial Bold"/>
          <w:sz w:val="16"/>
          <w:szCs w:val="13"/>
        </w:rPr>
        <w:t>Washington, DC  ■  Woodlawn, MD</w:t>
      </w:r>
    </w:p>
    <w:p w:rsidR="00501AF8" w:rsidRDefault="00501AF8" w14:paraId="1164AB84" w14:textId="77777777"/>
    <w:sectPr w:rsidR="00501AF8" w:rsidSect="001C2A29">
      <w:headerReference w:type="default" r:id="rId27"/>
      <w:footerReference w:type="default" r:id="rId28"/>
      <w:endnotePr>
        <w:numFmt w:val="decimal"/>
      </w:endnotePr>
      <w:pgSz w:w="12240" w:h="15840" w:code="1"/>
      <w:pgMar w:top="4320" w:right="965" w:bottom="1195" w:left="3629"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05FBE3" w14:textId="77777777" w:rsidR="007C62A5" w:rsidRDefault="007C62A5" w:rsidP="002D02B6">
      <w:pPr>
        <w:spacing w:line="240" w:lineRule="auto"/>
      </w:pPr>
      <w:r>
        <w:separator/>
      </w:r>
    </w:p>
  </w:endnote>
  <w:endnote w:type="continuationSeparator" w:id="0">
    <w:p w14:paraId="0764095A" w14:textId="77777777" w:rsidR="007C62A5" w:rsidRDefault="007C62A5" w:rsidP="002D02B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w:altName w:val="Lucida Sans"/>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876AE7" w14:textId="77777777" w:rsidR="002D02B6" w:rsidRDefault="002D02B6" w:rsidP="008107BB">
    <w:pPr>
      <w:pStyle w:val="Footer"/>
      <w:pBdr>
        <w:bottom w:val="none" w:sz="0" w:space="0" w:color="auto"/>
      </w:pBd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B745D" w14:textId="77777777" w:rsidR="0015483A" w:rsidRPr="00964AB7" w:rsidRDefault="0015483A" w:rsidP="002D2E0E">
    <w:pPr>
      <w:pStyle w:val="Footer"/>
      <w:pBdr>
        <w:bottom w:val="none" w:sz="0" w:space="0" w:color="auto"/>
      </w:pBdr>
      <w:tabs>
        <w:tab w:val="clear" w:pos="4320"/>
        <w:tab w:val="center" w:pos="4680"/>
      </w:tabs>
      <w:rPr>
        <w:rStyle w:val="PageNumber"/>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1B4CC" w14:textId="77777777" w:rsidR="002D02B6" w:rsidRPr="00A12B64" w:rsidRDefault="002D02B6" w:rsidP="00341902">
    <w:pPr>
      <w:pStyle w:val="Footer"/>
      <w:pBdr>
        <w:bottom w:val="none" w:sz="0" w:space="0" w:color="auto"/>
      </w:pBdr>
      <w:tabs>
        <w:tab w:val="clear" w:pos="4320"/>
        <w:tab w:val="right" w:leader="underscore" w:pos="8539"/>
      </w:tabs>
      <w:spacing w:line="192" w:lineRule="auto"/>
      <w:rPr>
        <w:rFonts w:cs="Arial"/>
        <w:snapToGrid w:val="0"/>
        <w:szCs w:val="14"/>
      </w:rPr>
    </w:pPr>
  </w:p>
  <w:p w14:paraId="7FE1B68C" w14:textId="77777777" w:rsidR="002D02B6" w:rsidRDefault="002D02B6" w:rsidP="00341902">
    <w:pPr>
      <w:pStyle w:val="Footer"/>
      <w:pBdr>
        <w:top w:val="single" w:sz="2" w:space="1" w:color="auto"/>
        <w:bottom w:val="none" w:sz="0" w:space="0" w:color="auto"/>
      </w:pBdr>
      <w:spacing w:line="192" w:lineRule="auto"/>
      <w:rPr>
        <w:rStyle w:val="PageNumber"/>
      </w:rPr>
    </w:pPr>
  </w:p>
  <w:p w14:paraId="1125092E" w14:textId="77777777" w:rsidR="002D02B6" w:rsidRPr="00964AB7" w:rsidRDefault="002D02B6" w:rsidP="00341902">
    <w:pPr>
      <w:pStyle w:val="Footer"/>
      <w:pBdr>
        <w:top w:val="single" w:sz="2" w:space="1" w:color="auto"/>
        <w:bottom w:val="none" w:sz="0" w:space="0" w:color="auto"/>
      </w:pBdr>
      <w:rPr>
        <w:rStyle w:val="PageNumber"/>
      </w:rPr>
    </w:pPr>
    <w:bookmarkStart w:id="8" w:name="Draft"/>
    <w:bookmarkEnd w:id="8"/>
    <w:r w:rsidRPr="00964AB7">
      <w:rPr>
        <w:rStyle w:val="PageNumber"/>
      </w:rPr>
      <w:tab/>
    </w: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5273F">
      <w:rPr>
        <w:rStyle w:val="PageNumber"/>
        <w:noProof/>
      </w:rPr>
      <w:t>iii</w:t>
    </w:r>
    <w:r w:rsidRPr="00964AB7">
      <w:rPr>
        <w:rStyle w:val="PageNumber"/>
      </w:rPr>
      <w:fldChar w:fldCharType="end"/>
    </w:r>
    <w:r w:rsidRPr="00964AB7">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CD2ABD" w14:textId="77777777" w:rsidR="0015483A" w:rsidRPr="00964AB7" w:rsidRDefault="0015483A" w:rsidP="0015483A">
    <w:pPr>
      <w:pStyle w:val="Footer"/>
      <w:pBdr>
        <w:bottom w:val="none" w:sz="0" w:space="0" w:color="auto"/>
      </w:pBdr>
      <w:rPr>
        <w:rStyle w:val="PageNumber"/>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366745" w14:textId="77777777" w:rsidR="002D02B6" w:rsidRPr="00A12B64" w:rsidRDefault="002D02B6" w:rsidP="00341902">
    <w:pPr>
      <w:pStyle w:val="Footer"/>
      <w:pBdr>
        <w:bottom w:val="none" w:sz="0" w:space="0" w:color="auto"/>
      </w:pBdr>
      <w:tabs>
        <w:tab w:val="clear" w:pos="4320"/>
        <w:tab w:val="right" w:leader="underscore" w:pos="8539"/>
      </w:tabs>
      <w:spacing w:line="192" w:lineRule="auto"/>
      <w:rPr>
        <w:rFonts w:cs="Arial"/>
        <w:snapToGrid w:val="0"/>
        <w:szCs w:val="14"/>
      </w:rPr>
    </w:pPr>
  </w:p>
  <w:p w14:paraId="6A24A27F" w14:textId="77777777" w:rsidR="002D02B6" w:rsidRDefault="002D02B6" w:rsidP="00341902">
    <w:pPr>
      <w:pStyle w:val="Footer"/>
      <w:pBdr>
        <w:top w:val="single" w:sz="2" w:space="1" w:color="auto"/>
        <w:bottom w:val="none" w:sz="0" w:space="0" w:color="auto"/>
      </w:pBdr>
      <w:spacing w:line="192" w:lineRule="auto"/>
      <w:rPr>
        <w:rStyle w:val="PageNumber"/>
      </w:rPr>
    </w:pPr>
  </w:p>
  <w:p w14:paraId="1A7AD993" w14:textId="77777777" w:rsidR="002D02B6" w:rsidRPr="00964AB7" w:rsidRDefault="002D02B6" w:rsidP="001D6795">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5273F">
      <w:rPr>
        <w:rStyle w:val="PageNumber"/>
        <w:noProof/>
      </w:rPr>
      <w:t>8</w:t>
    </w:r>
    <w:r w:rsidRPr="00964AB7">
      <w:rPr>
        <w:rStyle w:val="PageNumber"/>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BCCFA4" w14:textId="77777777" w:rsidR="002D02B6" w:rsidRPr="00A12B64" w:rsidRDefault="002D02B6" w:rsidP="00FA34F5">
    <w:pPr>
      <w:pStyle w:val="Footer"/>
      <w:pBdr>
        <w:bottom w:val="none" w:sz="0" w:space="0" w:color="auto"/>
      </w:pBdr>
      <w:tabs>
        <w:tab w:val="clear" w:pos="4320"/>
        <w:tab w:val="right" w:leader="underscore" w:pos="8539"/>
      </w:tabs>
      <w:spacing w:line="192" w:lineRule="auto"/>
      <w:rPr>
        <w:rFonts w:cs="Arial"/>
        <w:snapToGrid w:val="0"/>
        <w:szCs w:val="14"/>
      </w:rPr>
    </w:pPr>
  </w:p>
  <w:p w14:paraId="4476C069" w14:textId="77777777" w:rsidR="002D02B6" w:rsidRDefault="002D02B6" w:rsidP="00FA34F5">
    <w:pPr>
      <w:pStyle w:val="Footer"/>
      <w:pBdr>
        <w:top w:val="single" w:sz="2" w:space="1" w:color="auto"/>
        <w:bottom w:val="none" w:sz="0" w:space="0" w:color="auto"/>
      </w:pBdr>
      <w:spacing w:line="192" w:lineRule="auto"/>
      <w:rPr>
        <w:rStyle w:val="PageNumber"/>
      </w:rPr>
    </w:pPr>
  </w:p>
  <w:p w14:paraId="1AC06379" w14:textId="77777777" w:rsidR="002D02B6" w:rsidRPr="00964AB7" w:rsidRDefault="002D02B6" w:rsidP="00DB12D2">
    <w:pPr>
      <w:pStyle w:val="Footer"/>
      <w:pBdr>
        <w:top w:val="single" w:sz="2" w:space="1" w:color="auto"/>
        <w:bottom w:val="none" w:sz="0" w:space="0" w:color="auto"/>
      </w:pBdr>
      <w:jc w:val="center"/>
      <w:rPr>
        <w:rStyle w:val="PageNumber"/>
      </w:rPr>
    </w:pPr>
    <w:r w:rsidRPr="00964AB7">
      <w:rPr>
        <w:rStyle w:val="PageNumber"/>
      </w:rPr>
      <w:fldChar w:fldCharType="begin"/>
    </w:r>
    <w:r w:rsidRPr="00964AB7">
      <w:rPr>
        <w:rStyle w:val="PageNumber"/>
      </w:rPr>
      <w:instrText xml:space="preserve"> PAGE </w:instrText>
    </w:r>
    <w:r w:rsidRPr="00964AB7">
      <w:rPr>
        <w:rStyle w:val="PageNumber"/>
      </w:rPr>
      <w:fldChar w:fldCharType="separate"/>
    </w:r>
    <w:r w:rsidR="00F5273F">
      <w:rPr>
        <w:rStyle w:val="PageNumber"/>
        <w:noProof/>
      </w:rPr>
      <w:t>9</w:t>
    </w:r>
    <w:r w:rsidRPr="00964AB7">
      <w:rPr>
        <w:rStyle w:val="PageNumber"/>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A53DA" w14:textId="77777777" w:rsidR="000D3CD0" w:rsidRPr="00964AB7" w:rsidRDefault="0015483A" w:rsidP="00B42F77">
    <w:pPr>
      <w:pStyle w:val="Footer"/>
      <w:pBdr>
        <w:bottom w:val="none" w:sz="0" w:space="0" w:color="auto"/>
      </w:pBdr>
      <w:rPr>
        <w:rStyle w:val="PageNumber"/>
      </w:rPr>
    </w:pPr>
    <w:r>
      <w:rPr>
        <w:noProof/>
      </w:rPr>
      <mc:AlternateContent>
        <mc:Choice Requires="wpg">
          <w:drawing>
            <wp:anchor distT="0" distB="0" distL="114300" distR="114300" simplePos="0" relativeHeight="251659264" behindDoc="0" locked="0" layoutInCell="1" allowOverlap="1" wp14:anchorId="0745953D" wp14:editId="137B0B85">
              <wp:simplePos x="0" y="0"/>
              <wp:positionH relativeFrom="column">
                <wp:posOffset>-1571625</wp:posOffset>
              </wp:positionH>
              <wp:positionV relativeFrom="paragraph">
                <wp:posOffset>-975360</wp:posOffset>
              </wp:positionV>
              <wp:extent cx="1571625" cy="889000"/>
              <wp:effectExtent l="0" t="0" r="9525" b="6350"/>
              <wp:wrapTight wrapText="bothSides">
                <wp:wrapPolygon edited="0">
                  <wp:start x="0" y="0"/>
                  <wp:lineTo x="0" y="21291"/>
                  <wp:lineTo x="21469" y="21291"/>
                  <wp:lineTo x="21469" y="0"/>
                  <wp:lineTo x="0" y="0"/>
                </wp:wrapPolygon>
              </wp:wrapTight>
              <wp:docPr id="6" name="Group 6"/>
              <wp:cNvGraphicFramePr/>
              <a:graphic xmlns:a="http://schemas.openxmlformats.org/drawingml/2006/main">
                <a:graphicData uri="http://schemas.microsoft.com/office/word/2010/wordprocessingGroup">
                  <wpg:wgp>
                    <wpg:cNvGrpSpPr/>
                    <wpg:grpSpPr>
                      <a:xfrm>
                        <a:off x="0" y="0"/>
                        <a:ext cx="1571625" cy="889000"/>
                        <a:chOff x="0" y="0"/>
                        <a:chExt cx="1571625" cy="889000"/>
                      </a:xfrm>
                    </wpg:grpSpPr>
                    <pic:pic xmlns:pic="http://schemas.openxmlformats.org/drawingml/2006/picture">
                      <pic:nvPicPr>
                        <pic:cNvPr id="5" name="Picture 1"/>
                        <pic:cNvPicPr>
                          <a:picLocks noChangeAspect="1"/>
                        </pic:cNvPicPr>
                      </pic:nvPicPr>
                      <pic:blipFill>
                        <a:blip r:embed="rId1" cstate="print"/>
                        <a:srcRect/>
                        <a:stretch>
                          <a:fillRect/>
                        </a:stretch>
                      </pic:blipFill>
                      <pic:spPr bwMode="auto">
                        <a:xfrm>
                          <a:off x="0" y="0"/>
                          <a:ext cx="1571625" cy="533400"/>
                        </a:xfrm>
                        <a:prstGeom prst="rect">
                          <a:avLst/>
                        </a:prstGeom>
                        <a:noFill/>
                        <a:ln w="9525">
                          <a:noFill/>
                          <a:miter lim="800000"/>
                          <a:headEnd/>
                          <a:tailEnd/>
                        </a:ln>
                      </pic:spPr>
                    </pic:pic>
                    <wps:wsp>
                      <wps:cNvPr id="4" name="Text Box 7"/>
                      <wps:cNvSpPr txBox="1">
                        <a:spLocks noChangeArrowheads="1"/>
                      </wps:cNvSpPr>
                      <wps:spPr bwMode="auto">
                        <a:xfrm>
                          <a:off x="10160" y="568960"/>
                          <a:ext cx="1531620" cy="320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75B64B" w14:textId="77777777" w:rsidR="0015483A" w:rsidRPr="00AB1DD1" w:rsidRDefault="0015483A" w:rsidP="0015483A">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wps:txbx>
                      <wps:bodyPr rot="0" vert="horz" wrap="square" lIns="0" tIns="0" rIns="0" bIns="0" anchor="t" anchorCtr="0" upright="1">
                        <a:noAutofit/>
                      </wps:bodyPr>
                    </wps:wsp>
                  </wpg:wgp>
                </a:graphicData>
              </a:graphic>
            </wp:anchor>
          </w:drawing>
        </mc:Choice>
        <mc:Fallback>
          <w:pict>
            <v:group w14:anchorId="0745953D" id="Group 6" o:spid="_x0000_s1026" style="position:absolute;margin-left:-123.75pt;margin-top:-76.8pt;width:123.75pt;height:70pt;z-index:251659264" coordsize="15716,88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1027" type="#_x0000_t75" style="position:absolute;width:15716;height:53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">
                <v:imagedata r:id="rId2" o:title=""/>
              </v:shape>
              <v:shapetype id="_x0000_t202" coordsize="21600,21600" o:spt="202" path="m,l,21600r21600,l21600,xe">
                <v:stroke joinstyle="miter"/>
                <v:path gradientshapeok="t" o:connecttype="rect"/>
              </v:shapetype>
              <v:shape id="Text Box 7" o:spid="_x0000_s1028" type="#_x0000_t202" style="position:absolute;left:101;top:5689;width:15316;height:32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7275B64B" w14:textId="77777777" w:rsidR="0015483A" w:rsidRPr="00AB1DD1" w:rsidRDefault="0015483A" w:rsidP="0015483A">
                      <w:pPr>
                        <w:spacing w:line="180" w:lineRule="exact"/>
                        <w:ind w:firstLine="0"/>
                        <w:rPr>
                          <w:rFonts w:ascii="Arial" w:hAnsi="Arial" w:cs="Arial"/>
                          <w:spacing w:val="2"/>
                          <w:sz w:val="13"/>
                        </w:rPr>
                      </w:pPr>
                      <w:r w:rsidRPr="00AB1DD1">
                        <w:rPr>
                          <w:rFonts w:ascii="Arial" w:hAnsi="Arial" w:cs="Arial"/>
                          <w:spacing w:val="2"/>
                          <w:sz w:val="13"/>
                        </w:rPr>
                        <w:t>Mathematica</w:t>
                      </w:r>
                      <w:r w:rsidRPr="00AB1DD1">
                        <w:rPr>
                          <w:rFonts w:ascii="Arial" w:hAnsi="Arial" w:cs="Arial"/>
                          <w:spacing w:val="2"/>
                          <w:sz w:val="13"/>
                          <w:vertAlign w:val="superscript"/>
                        </w:rPr>
                        <w:t>®</w:t>
                      </w:r>
                      <w:r w:rsidRPr="00AB1DD1">
                        <w:rPr>
                          <w:rFonts w:ascii="Arial" w:hAnsi="Arial" w:cs="Arial"/>
                          <w:spacing w:val="2"/>
                          <w:sz w:val="13"/>
                        </w:rPr>
                        <w:t xml:space="preserve"> is a registered trademark </w:t>
                      </w:r>
                      <w:r w:rsidRPr="00AB1DD1">
                        <w:rPr>
                          <w:rFonts w:ascii="Arial" w:hAnsi="Arial" w:cs="Arial"/>
                          <w:spacing w:val="2"/>
                          <w:sz w:val="13"/>
                        </w:rPr>
                        <w:br/>
                        <w:t>of Mathematica Policy Research, Inc.</w:t>
                      </w:r>
                    </w:p>
                  </w:txbxContent>
                </v:textbox>
              </v:shape>
              <w10:wrap type="tight"/>
            </v:group>
          </w:pict>
        </mc:Fallback>
      </mc:AlternateContent>
    </w:r>
    <w:r w:rsidR="00762138" w:rsidRPr="00964AB7">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FE85EB" w14:textId="77777777" w:rsidR="007C62A5" w:rsidRDefault="007C62A5" w:rsidP="002D02B6">
      <w:pPr>
        <w:spacing w:line="240" w:lineRule="auto"/>
      </w:pPr>
      <w:r>
        <w:separator/>
      </w:r>
    </w:p>
  </w:footnote>
  <w:footnote w:type="continuationSeparator" w:id="0">
    <w:p w14:paraId="279D145D" w14:textId="77777777" w:rsidR="007C62A5" w:rsidRDefault="007C62A5" w:rsidP="002D02B6">
      <w:pPr>
        <w:spacing w:line="240" w:lineRule="auto"/>
      </w:pPr>
      <w:r>
        <w:continuationSeparator/>
      </w:r>
    </w:p>
  </w:footnote>
  <w:footnote w:id="1">
    <w:p w14:paraId="62A0D165" w14:textId="1A9A9780" w:rsidR="000807A1" w:rsidRDefault="000807A1" w:rsidP="000807A1">
      <w:pPr>
        <w:pStyle w:val="FootnoteText"/>
      </w:pPr>
      <w:r>
        <w:rPr>
          <w:rStyle w:val="FootnoteReference"/>
        </w:rPr>
        <w:footnoteRef/>
      </w:r>
      <w:r>
        <w:t xml:space="preserve"> Though the focus is on schools funded with the new grants, we </w:t>
      </w:r>
      <w:r w:rsidR="00051A72">
        <w:t>w</w:t>
      </w:r>
      <w:r w:rsidR="00775359">
        <w:t>ould</w:t>
      </w:r>
      <w:r w:rsidR="007F30FD">
        <w:t xml:space="preserve"> </w:t>
      </w:r>
      <w:r>
        <w:t>includ</w:t>
      </w:r>
      <w:r w:rsidR="00051A72">
        <w:t>e</w:t>
      </w:r>
      <w:r>
        <w:t xml:space="preserve"> magnet schools that received MSAP grant funds between 2010 and 2014 in the same 2016–2017 grantee districts.  These earlier-funded schools are likely to have more mature magnet programs and stronger demand for admission, making them potentially better candidates for a lottery-based impact study.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C1D37" w14:textId="77777777" w:rsidR="0015483A" w:rsidRPr="00C44B5B" w:rsidRDefault="0015483A" w:rsidP="002D2E0E">
    <w:pPr>
      <w:pStyle w:val="Header"/>
      <w:pBdr>
        <w:bottom w:val="none" w:sz="0" w:space="0" w:color="auto"/>
      </w:pBdr>
      <w:rPr>
        <w:rFonts w:cs="Arial"/>
        <w:i/>
        <w:szCs w:val="1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FC190" w14:textId="77777777" w:rsidR="002D02B6" w:rsidRDefault="002D02B6" w:rsidP="005D7C37">
    <w:pPr>
      <w:pStyle w:val="Header"/>
      <w:rPr>
        <w:szCs w:val="22"/>
      </w:rPr>
    </w:pPr>
    <w:r w:rsidRPr="00296E99">
      <w:rPr>
        <w:szCs w:val="22"/>
      </w:rPr>
      <w:t>Contract Number:</w:t>
    </w:r>
    <w:r>
      <w:rPr>
        <w:szCs w:val="22"/>
      </w:rPr>
      <w:t xml:space="preserve">  ED-IES-14-R-0008</w:t>
    </w:r>
    <w:r w:rsidRPr="000A4439">
      <w:rPr>
        <w:szCs w:val="22"/>
      </w:rPr>
      <w:tab/>
      <w:t>Mathematica Policy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19397C" w14:textId="77777777" w:rsidR="0015483A" w:rsidRDefault="0015483A" w:rsidP="0015483A">
    <w:pPr>
      <w:pStyle w:val="Header"/>
      <w:pBdr>
        <w:bottom w:val="none" w:sz="0" w:space="0" w:color="auto"/>
      </w:pBdr>
      <w:rPr>
        <w:szCs w:val="2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569CF9" w14:textId="77777777" w:rsidR="002D02B6" w:rsidRPr="00492BE4" w:rsidRDefault="002D02B6" w:rsidP="00492BE4">
    <w:pPr>
      <w:pStyle w:val="Header"/>
    </w:pPr>
    <w:r w:rsidRPr="00296E99">
      <w:rPr>
        <w:szCs w:val="22"/>
      </w:rPr>
      <w:t>Contract Number:</w:t>
    </w:r>
    <w:r>
      <w:rPr>
        <w:szCs w:val="22"/>
      </w:rPr>
      <w:t xml:space="preserve"> ED-IES-14-R-0008</w:t>
    </w:r>
    <w:r w:rsidRPr="000A4439">
      <w:rPr>
        <w:szCs w:val="22"/>
      </w:rPr>
      <w:tab/>
      <w:t>Mathematica Policy Research</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518FB" w14:textId="77777777" w:rsidR="002D02B6" w:rsidRPr="00492BE4" w:rsidRDefault="002D02B6" w:rsidP="00B42F77">
    <w:pPr>
      <w:pStyle w:val="Header"/>
      <w:tabs>
        <w:tab w:val="left" w:pos="4521"/>
      </w:tabs>
    </w:pPr>
    <w:r w:rsidRPr="00296E99">
      <w:rPr>
        <w:szCs w:val="22"/>
      </w:rPr>
      <w:t>Contract Number:</w:t>
    </w:r>
    <w:r>
      <w:rPr>
        <w:szCs w:val="22"/>
      </w:rPr>
      <w:t xml:space="preserve">  ED-IES-14-R-0008</w:t>
    </w:r>
    <w:r w:rsidRPr="000A4439">
      <w:rPr>
        <w:szCs w:val="22"/>
      </w:rPr>
      <w:tab/>
    </w:r>
    <w:r>
      <w:rPr>
        <w:szCs w:val="22"/>
      </w:rPr>
      <w:tab/>
    </w:r>
    <w:r w:rsidRPr="000A4439">
      <w:rPr>
        <w:szCs w:val="22"/>
      </w:rPr>
      <w:t>Mathematica Policy Research</w:t>
    </w:r>
  </w:p>
  <w:p w14:paraId="7B3BF793" w14:textId="77777777" w:rsidR="002D02B6" w:rsidRPr="000A4439" w:rsidRDefault="002D02B6" w:rsidP="00505AF1">
    <w:pPr>
      <w:pStyle w:val="Header"/>
      <w:pBdr>
        <w:bottom w:val="none" w:sz="0" w:space="0" w:color="auto"/>
      </w:pBdr>
      <w:rPr>
        <w:szCs w:val="2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D9900D" w14:textId="77777777" w:rsidR="000D3CD0" w:rsidRPr="000A4439" w:rsidRDefault="007C62A5" w:rsidP="00505AF1">
    <w:pPr>
      <w:pStyle w:val="Header"/>
      <w:pBdr>
        <w:bottom w:val="none" w:sz="0" w:space="0" w:color="auto"/>
      </w:pBdr>
      <w:rPr>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C6F67F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3F5E04"/>
    <w:multiLevelType w:val="hybridMultilevel"/>
    <w:tmpl w:val="BB262060"/>
    <w:lvl w:ilvl="0" w:tplc="C708FA8E">
      <w:start w:val="1"/>
      <w:numFmt w:val="bullet"/>
      <w:lvlText w:val=""/>
      <w:lvlJc w:val="left"/>
      <w:pPr>
        <w:ind w:left="122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2" w15:restartNumberingAfterBreak="0">
    <w:nsid w:val="03FA2F79"/>
    <w:multiLevelType w:val="hybridMultilevel"/>
    <w:tmpl w:val="D53ACD2A"/>
    <w:lvl w:ilvl="0" w:tplc="638C6DD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70EE1"/>
    <w:multiLevelType w:val="hybridMultilevel"/>
    <w:tmpl w:val="5D9C8578"/>
    <w:lvl w:ilvl="0" w:tplc="ED44E29C">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EF1F9D"/>
    <w:multiLevelType w:val="hybridMultilevel"/>
    <w:tmpl w:val="FF224C4E"/>
    <w:lvl w:ilvl="0" w:tplc="643A735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6" w15:restartNumberingAfterBreak="0">
    <w:nsid w:val="0E2547DD"/>
    <w:multiLevelType w:val="hybridMultilevel"/>
    <w:tmpl w:val="70143EAE"/>
    <w:lvl w:ilvl="0" w:tplc="09205D48">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7" w15:restartNumberingAfterBreak="0">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15:restartNumberingAfterBreak="0">
    <w:nsid w:val="10DB5791"/>
    <w:multiLevelType w:val="hybridMultilevel"/>
    <w:tmpl w:val="0D2A4A3A"/>
    <w:lvl w:ilvl="0" w:tplc="4CEA04B6">
      <w:start w:val="1"/>
      <w:numFmt w:val="decimal"/>
      <w:pStyle w:val="NumberedBulletLAST"/>
      <w:lvlText w:val="%1."/>
      <w:lvlJc w:val="left"/>
      <w:pPr>
        <w:tabs>
          <w:tab w:val="num" w:pos="792"/>
        </w:tabs>
        <w:ind w:left="792" w:hanging="360"/>
      </w:pPr>
      <w:rPr>
        <w:rFonts w:hint="default"/>
      </w:rPr>
    </w:lvl>
    <w:lvl w:ilvl="1" w:tplc="04090019" w:tentative="1">
      <w:start w:val="1"/>
      <w:numFmt w:val="lowerLetter"/>
      <w:lvlText w:val="%2."/>
      <w:lvlJc w:val="left"/>
      <w:pPr>
        <w:tabs>
          <w:tab w:val="num" w:pos="1872"/>
        </w:tabs>
        <w:ind w:left="1872" w:hanging="360"/>
      </w:pPr>
    </w:lvl>
    <w:lvl w:ilvl="2" w:tplc="0409001B" w:tentative="1">
      <w:start w:val="1"/>
      <w:numFmt w:val="lowerRoman"/>
      <w:lvlText w:val="%3."/>
      <w:lvlJc w:val="right"/>
      <w:pPr>
        <w:tabs>
          <w:tab w:val="num" w:pos="2592"/>
        </w:tabs>
        <w:ind w:left="2592" w:hanging="180"/>
      </w:pPr>
    </w:lvl>
    <w:lvl w:ilvl="3" w:tplc="0409000F" w:tentative="1">
      <w:start w:val="1"/>
      <w:numFmt w:val="decimal"/>
      <w:lvlText w:val="%4."/>
      <w:lvlJc w:val="left"/>
      <w:pPr>
        <w:tabs>
          <w:tab w:val="num" w:pos="3312"/>
        </w:tabs>
        <w:ind w:left="3312" w:hanging="360"/>
      </w:pPr>
    </w:lvl>
    <w:lvl w:ilvl="4" w:tplc="04090019" w:tentative="1">
      <w:start w:val="1"/>
      <w:numFmt w:val="lowerLetter"/>
      <w:lvlText w:val="%5."/>
      <w:lvlJc w:val="left"/>
      <w:pPr>
        <w:tabs>
          <w:tab w:val="num" w:pos="4032"/>
        </w:tabs>
        <w:ind w:left="4032" w:hanging="360"/>
      </w:pPr>
    </w:lvl>
    <w:lvl w:ilvl="5" w:tplc="0409001B" w:tentative="1">
      <w:start w:val="1"/>
      <w:numFmt w:val="lowerRoman"/>
      <w:lvlText w:val="%6."/>
      <w:lvlJc w:val="right"/>
      <w:pPr>
        <w:tabs>
          <w:tab w:val="num" w:pos="4752"/>
        </w:tabs>
        <w:ind w:left="4752" w:hanging="180"/>
      </w:pPr>
    </w:lvl>
    <w:lvl w:ilvl="6" w:tplc="0409000F" w:tentative="1">
      <w:start w:val="1"/>
      <w:numFmt w:val="decimal"/>
      <w:lvlText w:val="%7."/>
      <w:lvlJc w:val="left"/>
      <w:pPr>
        <w:tabs>
          <w:tab w:val="num" w:pos="5472"/>
        </w:tabs>
        <w:ind w:left="5472" w:hanging="360"/>
      </w:pPr>
    </w:lvl>
    <w:lvl w:ilvl="7" w:tplc="04090019" w:tentative="1">
      <w:start w:val="1"/>
      <w:numFmt w:val="lowerLetter"/>
      <w:lvlText w:val="%8."/>
      <w:lvlJc w:val="left"/>
      <w:pPr>
        <w:tabs>
          <w:tab w:val="num" w:pos="6192"/>
        </w:tabs>
        <w:ind w:left="6192" w:hanging="360"/>
      </w:pPr>
    </w:lvl>
    <w:lvl w:ilvl="8" w:tplc="0409001B" w:tentative="1">
      <w:start w:val="1"/>
      <w:numFmt w:val="lowerRoman"/>
      <w:lvlText w:val="%9."/>
      <w:lvlJc w:val="right"/>
      <w:pPr>
        <w:tabs>
          <w:tab w:val="num" w:pos="6912"/>
        </w:tabs>
        <w:ind w:left="6912" w:hanging="180"/>
      </w:pPr>
    </w:lvl>
  </w:abstractNum>
  <w:abstractNum w:abstractNumId="9" w15:restartNumberingAfterBreak="0">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0" w15:restartNumberingAfterBreak="0">
    <w:nsid w:val="114414BE"/>
    <w:multiLevelType w:val="hybridMultilevel"/>
    <w:tmpl w:val="D72411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11BB67BC"/>
    <w:multiLevelType w:val="hybridMultilevel"/>
    <w:tmpl w:val="DF64B91C"/>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B7B65A7"/>
    <w:multiLevelType w:val="hybridMultilevel"/>
    <w:tmpl w:val="02C0D452"/>
    <w:lvl w:ilvl="0" w:tplc="0409000F">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4" w15:restartNumberingAfterBreak="0">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15:restartNumberingAfterBreak="0">
    <w:nsid w:val="200357D6"/>
    <w:multiLevelType w:val="hybridMultilevel"/>
    <w:tmpl w:val="C868C53E"/>
    <w:lvl w:ilvl="0" w:tplc="C3CCF28A">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7" w15:restartNumberingAfterBreak="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8" w15:restartNumberingAfterBreak="0">
    <w:nsid w:val="2B7E2BBE"/>
    <w:multiLevelType w:val="hybridMultilevel"/>
    <w:tmpl w:val="65980BB0"/>
    <w:lvl w:ilvl="0" w:tplc="9B2218A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6722BE"/>
    <w:multiLevelType w:val="hybridMultilevel"/>
    <w:tmpl w:val="7D62B0E6"/>
    <w:lvl w:ilvl="0" w:tplc="04090001">
      <w:start w:val="1"/>
      <w:numFmt w:val="bullet"/>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20" w15:restartNumberingAfterBreak="0">
    <w:nsid w:val="2E1506FF"/>
    <w:multiLevelType w:val="hybridMultilevel"/>
    <w:tmpl w:val="406E26F2"/>
    <w:lvl w:ilvl="0" w:tplc="B91CD71E">
      <w:start w:val="1"/>
      <w:numFmt w:val="lowerLetter"/>
      <w:lvlText w:val="%1."/>
      <w:lvlJc w:val="left"/>
      <w:pPr>
        <w:ind w:left="4740" w:hanging="360"/>
      </w:pPr>
      <w:rPr>
        <w:rFonts w:hint="default"/>
        <w:b/>
        <w:sz w:val="20"/>
      </w:rPr>
    </w:lvl>
    <w:lvl w:ilvl="1" w:tplc="04090019" w:tentative="1">
      <w:start w:val="1"/>
      <w:numFmt w:val="lowerLetter"/>
      <w:lvlText w:val="%2."/>
      <w:lvlJc w:val="left"/>
      <w:pPr>
        <w:ind w:left="5460" w:hanging="360"/>
      </w:pPr>
    </w:lvl>
    <w:lvl w:ilvl="2" w:tplc="0409001B" w:tentative="1">
      <w:start w:val="1"/>
      <w:numFmt w:val="lowerRoman"/>
      <w:lvlText w:val="%3."/>
      <w:lvlJc w:val="right"/>
      <w:pPr>
        <w:ind w:left="6180" w:hanging="180"/>
      </w:pPr>
    </w:lvl>
    <w:lvl w:ilvl="3" w:tplc="0409000F" w:tentative="1">
      <w:start w:val="1"/>
      <w:numFmt w:val="decimal"/>
      <w:lvlText w:val="%4."/>
      <w:lvlJc w:val="left"/>
      <w:pPr>
        <w:ind w:left="6900" w:hanging="360"/>
      </w:pPr>
    </w:lvl>
    <w:lvl w:ilvl="4" w:tplc="04090019" w:tentative="1">
      <w:start w:val="1"/>
      <w:numFmt w:val="lowerLetter"/>
      <w:lvlText w:val="%5."/>
      <w:lvlJc w:val="left"/>
      <w:pPr>
        <w:ind w:left="7620" w:hanging="360"/>
      </w:pPr>
    </w:lvl>
    <w:lvl w:ilvl="5" w:tplc="0409001B" w:tentative="1">
      <w:start w:val="1"/>
      <w:numFmt w:val="lowerRoman"/>
      <w:lvlText w:val="%6."/>
      <w:lvlJc w:val="right"/>
      <w:pPr>
        <w:ind w:left="8340" w:hanging="180"/>
      </w:pPr>
    </w:lvl>
    <w:lvl w:ilvl="6" w:tplc="0409000F" w:tentative="1">
      <w:start w:val="1"/>
      <w:numFmt w:val="decimal"/>
      <w:lvlText w:val="%7."/>
      <w:lvlJc w:val="left"/>
      <w:pPr>
        <w:ind w:left="9060" w:hanging="360"/>
      </w:pPr>
    </w:lvl>
    <w:lvl w:ilvl="7" w:tplc="04090019" w:tentative="1">
      <w:start w:val="1"/>
      <w:numFmt w:val="lowerLetter"/>
      <w:lvlText w:val="%8."/>
      <w:lvlJc w:val="left"/>
      <w:pPr>
        <w:ind w:left="9780" w:hanging="360"/>
      </w:pPr>
    </w:lvl>
    <w:lvl w:ilvl="8" w:tplc="0409001B" w:tentative="1">
      <w:start w:val="1"/>
      <w:numFmt w:val="lowerRoman"/>
      <w:lvlText w:val="%9."/>
      <w:lvlJc w:val="right"/>
      <w:pPr>
        <w:ind w:left="10500" w:hanging="180"/>
      </w:pPr>
    </w:lvl>
  </w:abstractNum>
  <w:abstractNum w:abstractNumId="21" w15:restartNumberingAfterBreak="0">
    <w:nsid w:val="380D0BE8"/>
    <w:multiLevelType w:val="hybridMultilevel"/>
    <w:tmpl w:val="E914230C"/>
    <w:lvl w:ilvl="0" w:tplc="13CCFDCA">
      <w:start w:val="1"/>
      <w:numFmt w:val="bullet"/>
      <w:lvlText w:val="–"/>
      <w:lvlJc w:val="left"/>
      <w:pPr>
        <w:ind w:left="792" w:hanging="360"/>
      </w:pPr>
      <w:rPr>
        <w:rFonts w:ascii="Arial" w:hAnsi="Aria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2" w15:restartNumberingAfterBreak="0">
    <w:nsid w:val="4477408A"/>
    <w:multiLevelType w:val="hybridMultilevel"/>
    <w:tmpl w:val="4D704904"/>
    <w:lvl w:ilvl="0" w:tplc="31A014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183918"/>
    <w:multiLevelType w:val="hybridMultilevel"/>
    <w:tmpl w:val="0F348B96"/>
    <w:lvl w:ilvl="0" w:tplc="8F9CD9D6">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D332DB"/>
    <w:multiLevelType w:val="hybridMultilevel"/>
    <w:tmpl w:val="BFE2D5E2"/>
    <w:lvl w:ilvl="0" w:tplc="BA12ED4A">
      <w:start w:val="1"/>
      <w:numFmt w:val="bullet"/>
      <w:lvlText w:val=""/>
      <w:lvlJc w:val="left"/>
      <w:pPr>
        <w:ind w:left="792" w:hanging="360"/>
      </w:pPr>
      <w:rPr>
        <w:rFonts w:ascii="Symbol" w:hAnsi="Symbol" w:hint="default"/>
        <w:color w:val="auto"/>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25" w15:restartNumberingAfterBreak="0">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26"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3D4546"/>
    <w:multiLevelType w:val="hybridMultilevel"/>
    <w:tmpl w:val="6FCEB8EC"/>
    <w:lvl w:ilvl="0" w:tplc="AE3E12CC">
      <w:start w:val="1"/>
      <w:numFmt w:val="decimal"/>
      <w:lvlText w:val="%1."/>
      <w:lvlJc w:val="left"/>
      <w:pPr>
        <w:ind w:left="79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9780732"/>
    <w:multiLevelType w:val="hybridMultilevel"/>
    <w:tmpl w:val="997A4AA2"/>
    <w:lvl w:ilvl="0" w:tplc="77B27C4A">
      <w:start w:val="1"/>
      <w:numFmt w:val="bullet"/>
      <w:lvlText w:val=""/>
      <w:lvlJc w:val="left"/>
      <w:pPr>
        <w:ind w:left="792"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1" w15:restartNumberingAfterBreak="0">
    <w:nsid w:val="636C79D7"/>
    <w:multiLevelType w:val="hybridMultilevel"/>
    <w:tmpl w:val="343084A0"/>
    <w:lvl w:ilvl="0" w:tplc="53287EDE">
      <w:start w:val="1"/>
      <w:numFmt w:val="bullet"/>
      <w:lvlText w:val=""/>
      <w:lvlJc w:val="left"/>
      <w:pPr>
        <w:ind w:left="36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3" w15:restartNumberingAfterBreak="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34" w15:restartNumberingAfterBreak="0">
    <w:nsid w:val="660F18E1"/>
    <w:multiLevelType w:val="hybridMultilevel"/>
    <w:tmpl w:val="60342C56"/>
    <w:lvl w:ilvl="0" w:tplc="9CB2E9EE">
      <w:start w:val="1"/>
      <w:numFmt w:val="decimal"/>
      <w:lvlText w:val="%1."/>
      <w:lvlJc w:val="lef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35" w15:restartNumberingAfterBreak="0">
    <w:nsid w:val="6CC34FF0"/>
    <w:multiLevelType w:val="hybridMultilevel"/>
    <w:tmpl w:val="406E26F2"/>
    <w:lvl w:ilvl="0" w:tplc="B91CD71E">
      <w:start w:val="1"/>
      <w:numFmt w:val="lowerLetter"/>
      <w:lvlText w:val="%1."/>
      <w:lvlJc w:val="left"/>
      <w:pPr>
        <w:ind w:left="4740" w:hanging="360"/>
      </w:pPr>
      <w:rPr>
        <w:rFonts w:hint="default"/>
        <w:b/>
        <w:sz w:val="20"/>
      </w:rPr>
    </w:lvl>
    <w:lvl w:ilvl="1" w:tplc="04090019" w:tentative="1">
      <w:start w:val="1"/>
      <w:numFmt w:val="lowerLetter"/>
      <w:lvlText w:val="%2."/>
      <w:lvlJc w:val="left"/>
      <w:pPr>
        <w:ind w:left="5460" w:hanging="360"/>
      </w:pPr>
    </w:lvl>
    <w:lvl w:ilvl="2" w:tplc="0409001B" w:tentative="1">
      <w:start w:val="1"/>
      <w:numFmt w:val="lowerRoman"/>
      <w:lvlText w:val="%3."/>
      <w:lvlJc w:val="right"/>
      <w:pPr>
        <w:ind w:left="6180" w:hanging="180"/>
      </w:pPr>
    </w:lvl>
    <w:lvl w:ilvl="3" w:tplc="0409000F" w:tentative="1">
      <w:start w:val="1"/>
      <w:numFmt w:val="decimal"/>
      <w:lvlText w:val="%4."/>
      <w:lvlJc w:val="left"/>
      <w:pPr>
        <w:ind w:left="6900" w:hanging="360"/>
      </w:pPr>
    </w:lvl>
    <w:lvl w:ilvl="4" w:tplc="04090019" w:tentative="1">
      <w:start w:val="1"/>
      <w:numFmt w:val="lowerLetter"/>
      <w:lvlText w:val="%5."/>
      <w:lvlJc w:val="left"/>
      <w:pPr>
        <w:ind w:left="7620" w:hanging="360"/>
      </w:pPr>
    </w:lvl>
    <w:lvl w:ilvl="5" w:tplc="0409001B" w:tentative="1">
      <w:start w:val="1"/>
      <w:numFmt w:val="lowerRoman"/>
      <w:lvlText w:val="%6."/>
      <w:lvlJc w:val="right"/>
      <w:pPr>
        <w:ind w:left="8340" w:hanging="180"/>
      </w:pPr>
    </w:lvl>
    <w:lvl w:ilvl="6" w:tplc="0409000F" w:tentative="1">
      <w:start w:val="1"/>
      <w:numFmt w:val="decimal"/>
      <w:lvlText w:val="%7."/>
      <w:lvlJc w:val="left"/>
      <w:pPr>
        <w:ind w:left="9060" w:hanging="360"/>
      </w:pPr>
    </w:lvl>
    <w:lvl w:ilvl="7" w:tplc="04090019" w:tentative="1">
      <w:start w:val="1"/>
      <w:numFmt w:val="lowerLetter"/>
      <w:lvlText w:val="%8."/>
      <w:lvlJc w:val="left"/>
      <w:pPr>
        <w:ind w:left="9780" w:hanging="360"/>
      </w:pPr>
    </w:lvl>
    <w:lvl w:ilvl="8" w:tplc="0409001B" w:tentative="1">
      <w:start w:val="1"/>
      <w:numFmt w:val="lowerRoman"/>
      <w:lvlText w:val="%9."/>
      <w:lvlJc w:val="right"/>
      <w:pPr>
        <w:ind w:left="10500" w:hanging="180"/>
      </w:pPr>
    </w:lvl>
  </w:abstractNum>
  <w:abstractNum w:abstractNumId="36" w15:restartNumberingAfterBreak="0">
    <w:nsid w:val="6F8764D4"/>
    <w:multiLevelType w:val="hybridMultilevel"/>
    <w:tmpl w:val="E200B5D2"/>
    <w:lvl w:ilvl="0" w:tplc="EDBCCCDE">
      <w:start w:val="1"/>
      <w:numFmt w:val="bullet"/>
      <w:lvlText w:val=""/>
      <w:lvlJc w:val="left"/>
      <w:pPr>
        <w:ind w:left="1584" w:hanging="360"/>
      </w:pPr>
      <w:rPr>
        <w:rFonts w:ascii="Symbol" w:hAnsi="Symbol" w:hint="default"/>
      </w:rPr>
    </w:lvl>
    <w:lvl w:ilvl="1" w:tplc="04090003" w:tentative="1">
      <w:start w:val="1"/>
      <w:numFmt w:val="bullet"/>
      <w:lvlText w:val="o"/>
      <w:lvlJc w:val="left"/>
      <w:pPr>
        <w:ind w:left="2304" w:hanging="360"/>
      </w:pPr>
      <w:rPr>
        <w:rFonts w:ascii="Courier New" w:hAnsi="Courier New" w:cs="Courier New" w:hint="default"/>
      </w:rPr>
    </w:lvl>
    <w:lvl w:ilvl="2" w:tplc="04090005" w:tentative="1">
      <w:start w:val="1"/>
      <w:numFmt w:val="bullet"/>
      <w:lvlText w:val=""/>
      <w:lvlJc w:val="left"/>
      <w:pPr>
        <w:ind w:left="3024" w:hanging="360"/>
      </w:pPr>
      <w:rPr>
        <w:rFonts w:ascii="Wingdings" w:hAnsi="Wingdings" w:hint="default"/>
      </w:rPr>
    </w:lvl>
    <w:lvl w:ilvl="3" w:tplc="04090001" w:tentative="1">
      <w:start w:val="1"/>
      <w:numFmt w:val="bullet"/>
      <w:lvlText w:val=""/>
      <w:lvlJc w:val="left"/>
      <w:pPr>
        <w:ind w:left="3744" w:hanging="360"/>
      </w:pPr>
      <w:rPr>
        <w:rFonts w:ascii="Symbol" w:hAnsi="Symbol" w:hint="default"/>
      </w:rPr>
    </w:lvl>
    <w:lvl w:ilvl="4" w:tplc="04090003" w:tentative="1">
      <w:start w:val="1"/>
      <w:numFmt w:val="bullet"/>
      <w:lvlText w:val="o"/>
      <w:lvlJc w:val="left"/>
      <w:pPr>
        <w:ind w:left="4464" w:hanging="360"/>
      </w:pPr>
      <w:rPr>
        <w:rFonts w:ascii="Courier New" w:hAnsi="Courier New" w:cs="Courier New" w:hint="default"/>
      </w:rPr>
    </w:lvl>
    <w:lvl w:ilvl="5" w:tplc="04090005" w:tentative="1">
      <w:start w:val="1"/>
      <w:numFmt w:val="bullet"/>
      <w:lvlText w:val=""/>
      <w:lvlJc w:val="left"/>
      <w:pPr>
        <w:ind w:left="5184" w:hanging="360"/>
      </w:pPr>
      <w:rPr>
        <w:rFonts w:ascii="Wingdings" w:hAnsi="Wingdings" w:hint="default"/>
      </w:rPr>
    </w:lvl>
    <w:lvl w:ilvl="6" w:tplc="04090001" w:tentative="1">
      <w:start w:val="1"/>
      <w:numFmt w:val="bullet"/>
      <w:lvlText w:val=""/>
      <w:lvlJc w:val="left"/>
      <w:pPr>
        <w:ind w:left="5904" w:hanging="360"/>
      </w:pPr>
      <w:rPr>
        <w:rFonts w:ascii="Symbol" w:hAnsi="Symbol" w:hint="default"/>
      </w:rPr>
    </w:lvl>
    <w:lvl w:ilvl="7" w:tplc="04090003" w:tentative="1">
      <w:start w:val="1"/>
      <w:numFmt w:val="bullet"/>
      <w:lvlText w:val="o"/>
      <w:lvlJc w:val="left"/>
      <w:pPr>
        <w:ind w:left="6624" w:hanging="360"/>
      </w:pPr>
      <w:rPr>
        <w:rFonts w:ascii="Courier New" w:hAnsi="Courier New" w:cs="Courier New" w:hint="default"/>
      </w:rPr>
    </w:lvl>
    <w:lvl w:ilvl="8" w:tplc="04090005" w:tentative="1">
      <w:start w:val="1"/>
      <w:numFmt w:val="bullet"/>
      <w:lvlText w:val=""/>
      <w:lvlJc w:val="left"/>
      <w:pPr>
        <w:ind w:left="7344" w:hanging="360"/>
      </w:pPr>
      <w:rPr>
        <w:rFonts w:ascii="Wingdings" w:hAnsi="Wingdings" w:hint="default"/>
      </w:rPr>
    </w:lvl>
  </w:abstractNum>
  <w:abstractNum w:abstractNumId="37" w15:restartNumberingAfterBreak="0">
    <w:nsid w:val="7020478C"/>
    <w:multiLevelType w:val="hybridMultilevel"/>
    <w:tmpl w:val="63B470E8"/>
    <w:lvl w:ilvl="0" w:tplc="B6882E88">
      <w:start w:val="1"/>
      <w:numFmt w:val="bullet"/>
      <w:pStyle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B27425"/>
    <w:multiLevelType w:val="hybridMultilevel"/>
    <w:tmpl w:val="0B3C41B2"/>
    <w:lvl w:ilvl="0" w:tplc="57129DBE">
      <w:start w:val="1"/>
      <w:numFmt w:val="bullet"/>
      <w:pStyle w:val="DashLASTSS"/>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4BD3D44"/>
    <w:multiLevelType w:val="hybridMultilevel"/>
    <w:tmpl w:val="0FCA0D7E"/>
    <w:lvl w:ilvl="0" w:tplc="4A946B26">
      <w:start w:val="1"/>
      <w:numFmt w:val="decimal"/>
      <w:lvlText w:val="%1."/>
      <w:lvlJc w:val="left"/>
      <w:pPr>
        <w:ind w:left="1152" w:hanging="360"/>
      </w:pPr>
      <w:rPr>
        <w:rFonts w:ascii="Times New Roman" w:hAnsi="Times New Roman" w:cs="Times New Roman" w:hint="default"/>
        <w:sz w:val="24"/>
      </w:rPr>
    </w:lvl>
    <w:lvl w:ilvl="1" w:tplc="04090019" w:tentative="1">
      <w:start w:val="1"/>
      <w:numFmt w:val="lowerLetter"/>
      <w:lvlText w:val="%2."/>
      <w:lvlJc w:val="left"/>
      <w:pPr>
        <w:ind w:left="1872" w:hanging="360"/>
      </w:pPr>
      <w:rPr>
        <w:rFonts w:cs="Times New Roman"/>
      </w:rPr>
    </w:lvl>
    <w:lvl w:ilvl="2" w:tplc="0409001B" w:tentative="1">
      <w:start w:val="1"/>
      <w:numFmt w:val="lowerRoman"/>
      <w:lvlText w:val="%3."/>
      <w:lvlJc w:val="right"/>
      <w:pPr>
        <w:ind w:left="2592" w:hanging="180"/>
      </w:pPr>
      <w:rPr>
        <w:rFonts w:cs="Times New Roman"/>
      </w:rPr>
    </w:lvl>
    <w:lvl w:ilvl="3" w:tplc="0409000F" w:tentative="1">
      <w:start w:val="1"/>
      <w:numFmt w:val="decimal"/>
      <w:lvlText w:val="%4."/>
      <w:lvlJc w:val="left"/>
      <w:pPr>
        <w:ind w:left="3312" w:hanging="360"/>
      </w:pPr>
      <w:rPr>
        <w:rFonts w:cs="Times New Roman"/>
      </w:rPr>
    </w:lvl>
    <w:lvl w:ilvl="4" w:tplc="04090019" w:tentative="1">
      <w:start w:val="1"/>
      <w:numFmt w:val="lowerLetter"/>
      <w:lvlText w:val="%5."/>
      <w:lvlJc w:val="left"/>
      <w:pPr>
        <w:ind w:left="4032" w:hanging="360"/>
      </w:pPr>
      <w:rPr>
        <w:rFonts w:cs="Times New Roman"/>
      </w:rPr>
    </w:lvl>
    <w:lvl w:ilvl="5" w:tplc="0409001B" w:tentative="1">
      <w:start w:val="1"/>
      <w:numFmt w:val="lowerRoman"/>
      <w:lvlText w:val="%6."/>
      <w:lvlJc w:val="right"/>
      <w:pPr>
        <w:ind w:left="4752" w:hanging="180"/>
      </w:pPr>
      <w:rPr>
        <w:rFonts w:cs="Times New Roman"/>
      </w:rPr>
    </w:lvl>
    <w:lvl w:ilvl="6" w:tplc="0409000F" w:tentative="1">
      <w:start w:val="1"/>
      <w:numFmt w:val="decimal"/>
      <w:lvlText w:val="%7."/>
      <w:lvlJc w:val="left"/>
      <w:pPr>
        <w:ind w:left="5472" w:hanging="360"/>
      </w:pPr>
      <w:rPr>
        <w:rFonts w:cs="Times New Roman"/>
      </w:rPr>
    </w:lvl>
    <w:lvl w:ilvl="7" w:tplc="04090019" w:tentative="1">
      <w:start w:val="1"/>
      <w:numFmt w:val="lowerLetter"/>
      <w:lvlText w:val="%8."/>
      <w:lvlJc w:val="left"/>
      <w:pPr>
        <w:ind w:left="6192" w:hanging="360"/>
      </w:pPr>
      <w:rPr>
        <w:rFonts w:cs="Times New Roman"/>
      </w:rPr>
    </w:lvl>
    <w:lvl w:ilvl="8" w:tplc="0409001B" w:tentative="1">
      <w:start w:val="1"/>
      <w:numFmt w:val="lowerRoman"/>
      <w:lvlText w:val="%9."/>
      <w:lvlJc w:val="right"/>
      <w:pPr>
        <w:ind w:left="6912" w:hanging="180"/>
      </w:pPr>
      <w:rPr>
        <w:rFonts w:cs="Times New Roman"/>
      </w:rPr>
    </w:lvl>
  </w:abstractNum>
  <w:abstractNum w:abstractNumId="40" w15:restartNumberingAfterBreak="0">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C07794B"/>
    <w:multiLevelType w:val="hybridMultilevel"/>
    <w:tmpl w:val="ED6ABC92"/>
    <w:lvl w:ilvl="0" w:tplc="F65CB5E0">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2" w15:restartNumberingAfterBreak="0">
    <w:nsid w:val="7C261495"/>
    <w:multiLevelType w:val="hybridMultilevel"/>
    <w:tmpl w:val="B6A44E6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4"/>
  </w:num>
  <w:num w:numId="3">
    <w:abstractNumId w:val="16"/>
  </w:num>
  <w:num w:numId="4">
    <w:abstractNumId w:val="7"/>
  </w:num>
  <w:num w:numId="5">
    <w:abstractNumId w:val="32"/>
  </w:num>
  <w:num w:numId="6">
    <w:abstractNumId w:val="9"/>
  </w:num>
  <w:num w:numId="7">
    <w:abstractNumId w:val="30"/>
  </w:num>
  <w:num w:numId="8">
    <w:abstractNumId w:val="33"/>
  </w:num>
  <w:num w:numId="9">
    <w:abstractNumId w:val="24"/>
  </w:num>
  <w:num w:numId="10">
    <w:abstractNumId w:val="21"/>
  </w:num>
  <w:num w:numId="11">
    <w:abstractNumId w:val="37"/>
  </w:num>
  <w:num w:numId="12">
    <w:abstractNumId w:val="26"/>
  </w:num>
  <w:num w:numId="13">
    <w:abstractNumId w:val="40"/>
  </w:num>
  <w:num w:numId="14">
    <w:abstractNumId w:val="38"/>
  </w:num>
  <w:num w:numId="15">
    <w:abstractNumId w:val="25"/>
    <w:lvlOverride w:ilvl="0">
      <w:startOverride w:val="1"/>
    </w:lvlOverride>
  </w:num>
  <w:num w:numId="16">
    <w:abstractNumId w:val="17"/>
  </w:num>
  <w:num w:numId="17">
    <w:abstractNumId w:val="42"/>
  </w:num>
  <w:num w:numId="18">
    <w:abstractNumId w:val="8"/>
  </w:num>
  <w:num w:numId="19">
    <w:abstractNumId w:val="35"/>
  </w:num>
  <w:num w:numId="20">
    <w:abstractNumId w:val="20"/>
  </w:num>
  <w:num w:numId="21">
    <w:abstractNumId w:val="41"/>
  </w:num>
  <w:num w:numId="22">
    <w:abstractNumId w:val="19"/>
  </w:num>
  <w:num w:numId="23">
    <w:abstractNumId w:val="13"/>
  </w:num>
  <w:num w:numId="24">
    <w:abstractNumId w:val="39"/>
  </w:num>
  <w:num w:numId="25">
    <w:abstractNumId w:val="0"/>
  </w:num>
  <w:num w:numId="26">
    <w:abstractNumId w:val="25"/>
  </w:num>
  <w:num w:numId="27">
    <w:abstractNumId w:val="18"/>
  </w:num>
  <w:num w:numId="28">
    <w:abstractNumId w:val="27"/>
  </w:num>
  <w:num w:numId="29">
    <w:abstractNumId w:val="5"/>
  </w:num>
  <w:num w:numId="30">
    <w:abstractNumId w:val="28"/>
  </w:num>
  <w:num w:numId="31">
    <w:abstractNumId w:val="2"/>
  </w:num>
  <w:num w:numId="32">
    <w:abstractNumId w:val="22"/>
  </w:num>
  <w:num w:numId="33">
    <w:abstractNumId w:val="36"/>
  </w:num>
  <w:num w:numId="34">
    <w:abstractNumId w:val="6"/>
  </w:num>
  <w:num w:numId="35">
    <w:abstractNumId w:val="1"/>
  </w:num>
  <w:num w:numId="36">
    <w:abstractNumId w:val="15"/>
  </w:num>
  <w:num w:numId="37">
    <w:abstractNumId w:val="23"/>
  </w:num>
  <w:num w:numId="38">
    <w:abstractNumId w:val="34"/>
  </w:num>
  <w:num w:numId="39">
    <w:abstractNumId w:val="29"/>
  </w:num>
  <w:num w:numId="40">
    <w:abstractNumId w:val="4"/>
  </w:num>
  <w:num w:numId="41">
    <w:abstractNumId w:val="10"/>
  </w:num>
  <w:num w:numId="42">
    <w:abstractNumId w:val="31"/>
  </w:num>
  <w:num w:numId="43">
    <w:abstractNumId w:val="3"/>
  </w:num>
  <w:num w:numId="44">
    <w:abstractNumId w:val="3"/>
  </w:num>
  <w:num w:numId="4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linkStyles/>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2B6"/>
    <w:rsid w:val="00002484"/>
    <w:rsid w:val="000100F6"/>
    <w:rsid w:val="00023BCB"/>
    <w:rsid w:val="00036CE3"/>
    <w:rsid w:val="000420F1"/>
    <w:rsid w:val="000439E4"/>
    <w:rsid w:val="00044402"/>
    <w:rsid w:val="00050992"/>
    <w:rsid w:val="00051A72"/>
    <w:rsid w:val="0005376E"/>
    <w:rsid w:val="00053918"/>
    <w:rsid w:val="0005511E"/>
    <w:rsid w:val="0006311A"/>
    <w:rsid w:val="000634F7"/>
    <w:rsid w:val="0006546D"/>
    <w:rsid w:val="00070C9D"/>
    <w:rsid w:val="000738C4"/>
    <w:rsid w:val="000807A1"/>
    <w:rsid w:val="00083C6F"/>
    <w:rsid w:val="00095979"/>
    <w:rsid w:val="000A47A5"/>
    <w:rsid w:val="000B2F76"/>
    <w:rsid w:val="000B4E9D"/>
    <w:rsid w:val="000B5B01"/>
    <w:rsid w:val="000B5E1A"/>
    <w:rsid w:val="000B7098"/>
    <w:rsid w:val="000D2805"/>
    <w:rsid w:val="000D6AB4"/>
    <w:rsid w:val="000E05CB"/>
    <w:rsid w:val="000E78C3"/>
    <w:rsid w:val="000F356C"/>
    <w:rsid w:val="00100181"/>
    <w:rsid w:val="00116B81"/>
    <w:rsid w:val="00120DDE"/>
    <w:rsid w:val="00121AEB"/>
    <w:rsid w:val="00131380"/>
    <w:rsid w:val="001424CE"/>
    <w:rsid w:val="00153C65"/>
    <w:rsid w:val="0015483A"/>
    <w:rsid w:val="001653C3"/>
    <w:rsid w:val="0018246F"/>
    <w:rsid w:val="00185DF5"/>
    <w:rsid w:val="00186C78"/>
    <w:rsid w:val="001872BB"/>
    <w:rsid w:val="0019655E"/>
    <w:rsid w:val="001B3482"/>
    <w:rsid w:val="001B794B"/>
    <w:rsid w:val="001C398B"/>
    <w:rsid w:val="001D244A"/>
    <w:rsid w:val="001D6B3A"/>
    <w:rsid w:val="001D7C84"/>
    <w:rsid w:val="002022C2"/>
    <w:rsid w:val="00204D97"/>
    <w:rsid w:val="00216BC2"/>
    <w:rsid w:val="00221AE2"/>
    <w:rsid w:val="002230B3"/>
    <w:rsid w:val="00225DCD"/>
    <w:rsid w:val="0023124A"/>
    <w:rsid w:val="00241EB8"/>
    <w:rsid w:val="0024400C"/>
    <w:rsid w:val="00244F8F"/>
    <w:rsid w:val="0024744D"/>
    <w:rsid w:val="00253DD8"/>
    <w:rsid w:val="002577E6"/>
    <w:rsid w:val="002613CB"/>
    <w:rsid w:val="002746CF"/>
    <w:rsid w:val="00276DFD"/>
    <w:rsid w:val="002A7E5C"/>
    <w:rsid w:val="002C3631"/>
    <w:rsid w:val="002C4D1A"/>
    <w:rsid w:val="002C52C9"/>
    <w:rsid w:val="002D02B6"/>
    <w:rsid w:val="002D5104"/>
    <w:rsid w:val="002F4955"/>
    <w:rsid w:val="00300201"/>
    <w:rsid w:val="00300812"/>
    <w:rsid w:val="00304FD4"/>
    <w:rsid w:val="00312223"/>
    <w:rsid w:val="003146D3"/>
    <w:rsid w:val="003153A3"/>
    <w:rsid w:val="00315DF6"/>
    <w:rsid w:val="00317222"/>
    <w:rsid w:val="00317787"/>
    <w:rsid w:val="00317886"/>
    <w:rsid w:val="0032148D"/>
    <w:rsid w:val="00323240"/>
    <w:rsid w:val="003308CF"/>
    <w:rsid w:val="0033550A"/>
    <w:rsid w:val="00343AAE"/>
    <w:rsid w:val="00352E59"/>
    <w:rsid w:val="00354210"/>
    <w:rsid w:val="00357ADA"/>
    <w:rsid w:val="0036350C"/>
    <w:rsid w:val="003635AD"/>
    <w:rsid w:val="00367965"/>
    <w:rsid w:val="003714FE"/>
    <w:rsid w:val="003756A0"/>
    <w:rsid w:val="003801F1"/>
    <w:rsid w:val="00380398"/>
    <w:rsid w:val="0039195B"/>
    <w:rsid w:val="003A2686"/>
    <w:rsid w:val="003A2C18"/>
    <w:rsid w:val="003A5005"/>
    <w:rsid w:val="003A7AE8"/>
    <w:rsid w:val="003B3F72"/>
    <w:rsid w:val="003B4982"/>
    <w:rsid w:val="003B5CBF"/>
    <w:rsid w:val="003C2B78"/>
    <w:rsid w:val="003D2726"/>
    <w:rsid w:val="003D56C5"/>
    <w:rsid w:val="003E2460"/>
    <w:rsid w:val="003E7F06"/>
    <w:rsid w:val="003F3B0E"/>
    <w:rsid w:val="003F4CD8"/>
    <w:rsid w:val="00400556"/>
    <w:rsid w:val="00402131"/>
    <w:rsid w:val="00407851"/>
    <w:rsid w:val="00415526"/>
    <w:rsid w:val="0042198F"/>
    <w:rsid w:val="0042313F"/>
    <w:rsid w:val="00435909"/>
    <w:rsid w:val="004405F8"/>
    <w:rsid w:val="004433F3"/>
    <w:rsid w:val="004479DF"/>
    <w:rsid w:val="00450F24"/>
    <w:rsid w:val="004510BC"/>
    <w:rsid w:val="00453D46"/>
    <w:rsid w:val="00457851"/>
    <w:rsid w:val="00460164"/>
    <w:rsid w:val="00462250"/>
    <w:rsid w:val="0046378F"/>
    <w:rsid w:val="004665E4"/>
    <w:rsid w:val="0047182D"/>
    <w:rsid w:val="0047464E"/>
    <w:rsid w:val="00481E3E"/>
    <w:rsid w:val="00483E8C"/>
    <w:rsid w:val="00491AC3"/>
    <w:rsid w:val="00496AD7"/>
    <w:rsid w:val="004971F8"/>
    <w:rsid w:val="004A05CF"/>
    <w:rsid w:val="004A4516"/>
    <w:rsid w:val="004B4427"/>
    <w:rsid w:val="004C2DEA"/>
    <w:rsid w:val="004C34CD"/>
    <w:rsid w:val="004C35B4"/>
    <w:rsid w:val="004C45F5"/>
    <w:rsid w:val="004D337F"/>
    <w:rsid w:val="00501AF8"/>
    <w:rsid w:val="00506193"/>
    <w:rsid w:val="00511140"/>
    <w:rsid w:val="00517DD0"/>
    <w:rsid w:val="005207D3"/>
    <w:rsid w:val="00520954"/>
    <w:rsid w:val="005217B5"/>
    <w:rsid w:val="00522793"/>
    <w:rsid w:val="00526DD6"/>
    <w:rsid w:val="0054013E"/>
    <w:rsid w:val="00540331"/>
    <w:rsid w:val="00541F62"/>
    <w:rsid w:val="005459D3"/>
    <w:rsid w:val="00545C63"/>
    <w:rsid w:val="0055218D"/>
    <w:rsid w:val="00555A81"/>
    <w:rsid w:val="00563A52"/>
    <w:rsid w:val="00565162"/>
    <w:rsid w:val="00576EE5"/>
    <w:rsid w:val="00583313"/>
    <w:rsid w:val="00594770"/>
    <w:rsid w:val="005A328C"/>
    <w:rsid w:val="005B140E"/>
    <w:rsid w:val="005B2352"/>
    <w:rsid w:val="005B6781"/>
    <w:rsid w:val="005B6F1E"/>
    <w:rsid w:val="005C6EFB"/>
    <w:rsid w:val="005C748B"/>
    <w:rsid w:val="005D6038"/>
    <w:rsid w:val="005E1B38"/>
    <w:rsid w:val="005E2252"/>
    <w:rsid w:val="005E22D2"/>
    <w:rsid w:val="005E6FC3"/>
    <w:rsid w:val="005F21AA"/>
    <w:rsid w:val="005F4CDF"/>
    <w:rsid w:val="006014D5"/>
    <w:rsid w:val="00610518"/>
    <w:rsid w:val="006145A9"/>
    <w:rsid w:val="00620772"/>
    <w:rsid w:val="006216EB"/>
    <w:rsid w:val="00623CE7"/>
    <w:rsid w:val="00626874"/>
    <w:rsid w:val="00626F0B"/>
    <w:rsid w:val="00637A5F"/>
    <w:rsid w:val="00641374"/>
    <w:rsid w:val="00641BFE"/>
    <w:rsid w:val="00642D27"/>
    <w:rsid w:val="0064484C"/>
    <w:rsid w:val="00645890"/>
    <w:rsid w:val="00650FD6"/>
    <w:rsid w:val="00653D51"/>
    <w:rsid w:val="0065425B"/>
    <w:rsid w:val="00656039"/>
    <w:rsid w:val="006562B3"/>
    <w:rsid w:val="00662ECD"/>
    <w:rsid w:val="00675632"/>
    <w:rsid w:val="006764AD"/>
    <w:rsid w:val="00680055"/>
    <w:rsid w:val="00686680"/>
    <w:rsid w:val="006934DB"/>
    <w:rsid w:val="00693E6A"/>
    <w:rsid w:val="006A210A"/>
    <w:rsid w:val="006B7A89"/>
    <w:rsid w:val="006C5698"/>
    <w:rsid w:val="006C6832"/>
    <w:rsid w:val="006D0597"/>
    <w:rsid w:val="006D1DC6"/>
    <w:rsid w:val="006E708B"/>
    <w:rsid w:val="006F5D17"/>
    <w:rsid w:val="006F7264"/>
    <w:rsid w:val="007143C3"/>
    <w:rsid w:val="00720D91"/>
    <w:rsid w:val="007213A2"/>
    <w:rsid w:val="007234B1"/>
    <w:rsid w:val="00732234"/>
    <w:rsid w:val="007576F6"/>
    <w:rsid w:val="00760FF9"/>
    <w:rsid w:val="00762138"/>
    <w:rsid w:val="0076282D"/>
    <w:rsid w:val="00764925"/>
    <w:rsid w:val="0076631B"/>
    <w:rsid w:val="007737F7"/>
    <w:rsid w:val="00775359"/>
    <w:rsid w:val="00784618"/>
    <w:rsid w:val="00791A0E"/>
    <w:rsid w:val="007937AD"/>
    <w:rsid w:val="007957E5"/>
    <w:rsid w:val="007A4761"/>
    <w:rsid w:val="007B3B4B"/>
    <w:rsid w:val="007B47B8"/>
    <w:rsid w:val="007B7C6E"/>
    <w:rsid w:val="007C4EC2"/>
    <w:rsid w:val="007C62A5"/>
    <w:rsid w:val="007D7896"/>
    <w:rsid w:val="007E1EB6"/>
    <w:rsid w:val="007E5887"/>
    <w:rsid w:val="007E617C"/>
    <w:rsid w:val="007E6974"/>
    <w:rsid w:val="007F0A57"/>
    <w:rsid w:val="007F0FAC"/>
    <w:rsid w:val="007F30FD"/>
    <w:rsid w:val="00800A64"/>
    <w:rsid w:val="00803347"/>
    <w:rsid w:val="00810671"/>
    <w:rsid w:val="00815C2F"/>
    <w:rsid w:val="00822F6D"/>
    <w:rsid w:val="00824CCD"/>
    <w:rsid w:val="00827223"/>
    <w:rsid w:val="00842133"/>
    <w:rsid w:val="00877300"/>
    <w:rsid w:val="00877AD2"/>
    <w:rsid w:val="00887C6E"/>
    <w:rsid w:val="00891832"/>
    <w:rsid w:val="00895280"/>
    <w:rsid w:val="008955AE"/>
    <w:rsid w:val="008A31D9"/>
    <w:rsid w:val="008A43F1"/>
    <w:rsid w:val="008A7816"/>
    <w:rsid w:val="008B211F"/>
    <w:rsid w:val="008D35D8"/>
    <w:rsid w:val="008D5FC7"/>
    <w:rsid w:val="008F3A05"/>
    <w:rsid w:val="008F6201"/>
    <w:rsid w:val="00910E32"/>
    <w:rsid w:val="0091110E"/>
    <w:rsid w:val="00911BA8"/>
    <w:rsid w:val="00912E4E"/>
    <w:rsid w:val="00916841"/>
    <w:rsid w:val="0092069C"/>
    <w:rsid w:val="009221C8"/>
    <w:rsid w:val="00924BE8"/>
    <w:rsid w:val="009325F2"/>
    <w:rsid w:val="009436AB"/>
    <w:rsid w:val="009505DD"/>
    <w:rsid w:val="0095145A"/>
    <w:rsid w:val="0095153F"/>
    <w:rsid w:val="00954E02"/>
    <w:rsid w:val="00961A25"/>
    <w:rsid w:val="00966689"/>
    <w:rsid w:val="00967983"/>
    <w:rsid w:val="00996CA3"/>
    <w:rsid w:val="009A7867"/>
    <w:rsid w:val="009B430B"/>
    <w:rsid w:val="009E1140"/>
    <w:rsid w:val="009F419B"/>
    <w:rsid w:val="009F491B"/>
    <w:rsid w:val="009F6CEF"/>
    <w:rsid w:val="00A11EDD"/>
    <w:rsid w:val="00A1401F"/>
    <w:rsid w:val="00A149A2"/>
    <w:rsid w:val="00A16623"/>
    <w:rsid w:val="00A20698"/>
    <w:rsid w:val="00A23872"/>
    <w:rsid w:val="00A2421A"/>
    <w:rsid w:val="00A2449B"/>
    <w:rsid w:val="00A278D2"/>
    <w:rsid w:val="00A31C04"/>
    <w:rsid w:val="00A33F0F"/>
    <w:rsid w:val="00A4025E"/>
    <w:rsid w:val="00A41A83"/>
    <w:rsid w:val="00A44CEB"/>
    <w:rsid w:val="00A45731"/>
    <w:rsid w:val="00A55212"/>
    <w:rsid w:val="00A568D1"/>
    <w:rsid w:val="00A56C3A"/>
    <w:rsid w:val="00A71C1D"/>
    <w:rsid w:val="00A7347A"/>
    <w:rsid w:val="00A75670"/>
    <w:rsid w:val="00A76189"/>
    <w:rsid w:val="00A864A2"/>
    <w:rsid w:val="00A96F1E"/>
    <w:rsid w:val="00AA08BD"/>
    <w:rsid w:val="00AB01B9"/>
    <w:rsid w:val="00AB3320"/>
    <w:rsid w:val="00AB4396"/>
    <w:rsid w:val="00AB75C2"/>
    <w:rsid w:val="00AC6A01"/>
    <w:rsid w:val="00AD0278"/>
    <w:rsid w:val="00AE1A20"/>
    <w:rsid w:val="00AE5928"/>
    <w:rsid w:val="00AE5E25"/>
    <w:rsid w:val="00AF3A84"/>
    <w:rsid w:val="00AF49C1"/>
    <w:rsid w:val="00B05231"/>
    <w:rsid w:val="00B06E9F"/>
    <w:rsid w:val="00B2448B"/>
    <w:rsid w:val="00B258C1"/>
    <w:rsid w:val="00B351A9"/>
    <w:rsid w:val="00B36B07"/>
    <w:rsid w:val="00B518E4"/>
    <w:rsid w:val="00B54702"/>
    <w:rsid w:val="00B54D68"/>
    <w:rsid w:val="00B65C56"/>
    <w:rsid w:val="00B75EDD"/>
    <w:rsid w:val="00B94A12"/>
    <w:rsid w:val="00B97888"/>
    <w:rsid w:val="00BA0012"/>
    <w:rsid w:val="00BA1933"/>
    <w:rsid w:val="00BB1F2C"/>
    <w:rsid w:val="00BB53DD"/>
    <w:rsid w:val="00BB5C20"/>
    <w:rsid w:val="00BB5E86"/>
    <w:rsid w:val="00BB69DC"/>
    <w:rsid w:val="00BC2D5F"/>
    <w:rsid w:val="00BC5EC1"/>
    <w:rsid w:val="00BE79AA"/>
    <w:rsid w:val="00BF0084"/>
    <w:rsid w:val="00BF3C91"/>
    <w:rsid w:val="00C173DE"/>
    <w:rsid w:val="00C178BF"/>
    <w:rsid w:val="00C21D96"/>
    <w:rsid w:val="00C26C4E"/>
    <w:rsid w:val="00C277F6"/>
    <w:rsid w:val="00C27D8C"/>
    <w:rsid w:val="00C3258F"/>
    <w:rsid w:val="00C44273"/>
    <w:rsid w:val="00C45C29"/>
    <w:rsid w:val="00C502E2"/>
    <w:rsid w:val="00C5452D"/>
    <w:rsid w:val="00C6070C"/>
    <w:rsid w:val="00C776E9"/>
    <w:rsid w:val="00C826B8"/>
    <w:rsid w:val="00C852D2"/>
    <w:rsid w:val="00C86C07"/>
    <w:rsid w:val="00C94BB3"/>
    <w:rsid w:val="00CA20EF"/>
    <w:rsid w:val="00CB1E59"/>
    <w:rsid w:val="00CB29A4"/>
    <w:rsid w:val="00CB73F7"/>
    <w:rsid w:val="00CC3567"/>
    <w:rsid w:val="00CD1A2A"/>
    <w:rsid w:val="00CD4DEF"/>
    <w:rsid w:val="00CD7BE6"/>
    <w:rsid w:val="00CE55DC"/>
    <w:rsid w:val="00CE5BFD"/>
    <w:rsid w:val="00CE6EA8"/>
    <w:rsid w:val="00CF2C67"/>
    <w:rsid w:val="00D102E9"/>
    <w:rsid w:val="00D110D0"/>
    <w:rsid w:val="00D12420"/>
    <w:rsid w:val="00D31A0C"/>
    <w:rsid w:val="00D34D15"/>
    <w:rsid w:val="00D40C2F"/>
    <w:rsid w:val="00D54E33"/>
    <w:rsid w:val="00D5521D"/>
    <w:rsid w:val="00D60A1C"/>
    <w:rsid w:val="00D63CBA"/>
    <w:rsid w:val="00D8182B"/>
    <w:rsid w:val="00D86C8F"/>
    <w:rsid w:val="00D96473"/>
    <w:rsid w:val="00DA5A39"/>
    <w:rsid w:val="00DB23FC"/>
    <w:rsid w:val="00DB24A0"/>
    <w:rsid w:val="00DB6046"/>
    <w:rsid w:val="00DB7D88"/>
    <w:rsid w:val="00DC0068"/>
    <w:rsid w:val="00DC00E6"/>
    <w:rsid w:val="00DD1478"/>
    <w:rsid w:val="00DD3D3E"/>
    <w:rsid w:val="00DD678C"/>
    <w:rsid w:val="00DE2692"/>
    <w:rsid w:val="00DE53EB"/>
    <w:rsid w:val="00DF092D"/>
    <w:rsid w:val="00E00C9D"/>
    <w:rsid w:val="00E152DA"/>
    <w:rsid w:val="00E21A91"/>
    <w:rsid w:val="00E22806"/>
    <w:rsid w:val="00E2354D"/>
    <w:rsid w:val="00E26FA5"/>
    <w:rsid w:val="00E278CB"/>
    <w:rsid w:val="00E370C4"/>
    <w:rsid w:val="00E436FB"/>
    <w:rsid w:val="00E44A93"/>
    <w:rsid w:val="00E46CA8"/>
    <w:rsid w:val="00E506A4"/>
    <w:rsid w:val="00E530B5"/>
    <w:rsid w:val="00E6014C"/>
    <w:rsid w:val="00E62C1A"/>
    <w:rsid w:val="00E6661F"/>
    <w:rsid w:val="00E67B37"/>
    <w:rsid w:val="00E71567"/>
    <w:rsid w:val="00E752B8"/>
    <w:rsid w:val="00E82656"/>
    <w:rsid w:val="00EA2A49"/>
    <w:rsid w:val="00EA48B4"/>
    <w:rsid w:val="00EA74BC"/>
    <w:rsid w:val="00EC46AA"/>
    <w:rsid w:val="00EC5856"/>
    <w:rsid w:val="00ED295D"/>
    <w:rsid w:val="00ED3C70"/>
    <w:rsid w:val="00EE49E7"/>
    <w:rsid w:val="00EE57E9"/>
    <w:rsid w:val="00EE61C6"/>
    <w:rsid w:val="00F02C52"/>
    <w:rsid w:val="00F04C5A"/>
    <w:rsid w:val="00F04EFF"/>
    <w:rsid w:val="00F0558F"/>
    <w:rsid w:val="00F13AF4"/>
    <w:rsid w:val="00F15FEF"/>
    <w:rsid w:val="00F24D1F"/>
    <w:rsid w:val="00F2547C"/>
    <w:rsid w:val="00F30F9E"/>
    <w:rsid w:val="00F36B68"/>
    <w:rsid w:val="00F468F1"/>
    <w:rsid w:val="00F50994"/>
    <w:rsid w:val="00F5273F"/>
    <w:rsid w:val="00F5558C"/>
    <w:rsid w:val="00F6153E"/>
    <w:rsid w:val="00F6156E"/>
    <w:rsid w:val="00F61625"/>
    <w:rsid w:val="00F626DB"/>
    <w:rsid w:val="00F66BB8"/>
    <w:rsid w:val="00F70F99"/>
    <w:rsid w:val="00F71E8A"/>
    <w:rsid w:val="00F77C07"/>
    <w:rsid w:val="00F84FA1"/>
    <w:rsid w:val="00F94E1A"/>
    <w:rsid w:val="00FA5819"/>
    <w:rsid w:val="00FB77EA"/>
    <w:rsid w:val="00FC5827"/>
    <w:rsid w:val="00FC63B0"/>
    <w:rsid w:val="00FD1A4A"/>
    <w:rsid w:val="00FE17B0"/>
    <w:rsid w:val="00FE593E"/>
    <w:rsid w:val="00FF1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79492A"/>
  <w15:docId w15:val="{F257AA0E-5254-4BBE-A58C-E6A9BB64A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CDF"/>
    <w:pPr>
      <w:spacing w:after="0" w:line="480" w:lineRule="auto"/>
      <w:ind w:firstLine="432"/>
    </w:pPr>
    <w:rPr>
      <w:rFonts w:ascii="Times New Roman" w:eastAsia="Times New Roman" w:hAnsi="Times New Roman" w:cs="Times New Roman"/>
      <w:sz w:val="24"/>
      <w:szCs w:val="20"/>
    </w:rPr>
  </w:style>
  <w:style w:type="paragraph" w:styleId="Heading1">
    <w:name w:val="heading 1"/>
    <w:basedOn w:val="Normal"/>
    <w:next w:val="NormalSS"/>
    <w:link w:val="Heading1Char"/>
    <w:qFormat/>
    <w:rsid w:val="005F4CDF"/>
    <w:pPr>
      <w:keepNext/>
      <w:pBdr>
        <w:bottom w:val="single" w:sz="2" w:space="1" w:color="auto"/>
      </w:pBdr>
      <w:tabs>
        <w:tab w:val="left" w:pos="432"/>
      </w:tabs>
      <w:spacing w:before="240" w:after="240" w:line="240" w:lineRule="auto"/>
      <w:ind w:firstLine="0"/>
      <w:outlineLvl w:val="0"/>
    </w:pPr>
    <w:rPr>
      <w:rFonts w:ascii="Arial Black" w:hAnsi="Arial Black"/>
      <w:caps/>
      <w:sz w:val="22"/>
    </w:rPr>
  </w:style>
  <w:style w:type="paragraph" w:styleId="Heading2">
    <w:name w:val="heading 2"/>
    <w:basedOn w:val="Normal"/>
    <w:next w:val="NormalSS"/>
    <w:link w:val="Heading2Char"/>
    <w:qFormat/>
    <w:rsid w:val="005F4CDF"/>
    <w:pPr>
      <w:keepNext/>
      <w:framePr w:wrap="around" w:vAnchor="text" w:hAnchor="text" w:y="1"/>
      <w:pBdr>
        <w:bottom w:val="single" w:sz="2" w:space="1" w:color="auto"/>
      </w:pBdr>
      <w:tabs>
        <w:tab w:val="left" w:pos="432"/>
      </w:tabs>
      <w:spacing w:before="240" w:after="240" w:line="240" w:lineRule="auto"/>
      <w:ind w:firstLine="0"/>
      <w:outlineLvl w:val="1"/>
    </w:pPr>
    <w:rPr>
      <w:rFonts w:ascii="Arial Black" w:hAnsi="Arial Black"/>
      <w:caps/>
      <w:sz w:val="22"/>
    </w:rPr>
  </w:style>
  <w:style w:type="paragraph" w:styleId="Heading3">
    <w:name w:val="heading 3"/>
    <w:basedOn w:val="Normal"/>
    <w:next w:val="NormalSS"/>
    <w:link w:val="Heading3Char"/>
    <w:qFormat/>
    <w:rsid w:val="005F4CDF"/>
    <w:pPr>
      <w:keepNext/>
      <w:tabs>
        <w:tab w:val="left" w:pos="432"/>
      </w:tabs>
      <w:spacing w:after="120" w:line="240" w:lineRule="auto"/>
      <w:ind w:left="432" w:hanging="432"/>
      <w:outlineLvl w:val="2"/>
    </w:pPr>
    <w:rPr>
      <w:rFonts w:ascii="Arial Black" w:hAnsi="Arial Black"/>
      <w:sz w:val="22"/>
    </w:rPr>
  </w:style>
  <w:style w:type="paragraph" w:styleId="Heading4">
    <w:name w:val="heading 4"/>
    <w:aliases w:val="Heading 4 (business proposal only)"/>
    <w:basedOn w:val="Normal"/>
    <w:next w:val="NormalSS"/>
    <w:link w:val="Heading4Char"/>
    <w:qFormat/>
    <w:rsid w:val="005F4CDF"/>
    <w:pPr>
      <w:keepNext/>
      <w:tabs>
        <w:tab w:val="left" w:pos="432"/>
      </w:tabs>
      <w:spacing w:after="120" w:line="240" w:lineRule="auto"/>
      <w:ind w:left="432" w:hanging="432"/>
      <w:outlineLvl w:val="3"/>
    </w:pPr>
    <w:rPr>
      <w:b/>
    </w:rPr>
  </w:style>
  <w:style w:type="paragraph" w:styleId="Heading5">
    <w:name w:val="heading 5"/>
    <w:aliases w:val="Heading 5 (business proposal only)"/>
    <w:basedOn w:val="Normal"/>
    <w:next w:val="NormalSS"/>
    <w:link w:val="Heading5Char"/>
    <w:qFormat/>
    <w:rsid w:val="005F4CDF"/>
    <w:pPr>
      <w:keepNext/>
      <w:framePr w:wrap="around" w:vAnchor="text" w:hAnchor="text" w:y="1"/>
      <w:numPr>
        <w:ilvl w:val="4"/>
        <w:numId w:val="16"/>
      </w:numPr>
      <w:tabs>
        <w:tab w:val="left" w:pos="432"/>
      </w:tabs>
      <w:spacing w:after="120" w:line="240" w:lineRule="auto"/>
      <w:ind w:left="432"/>
      <w:outlineLvl w:val="4"/>
    </w:pPr>
    <w:rPr>
      <w:b/>
    </w:rPr>
  </w:style>
  <w:style w:type="paragraph" w:styleId="Heading6">
    <w:name w:val="heading 6"/>
    <w:aliases w:val="Heading 6 (business proposal only)"/>
    <w:basedOn w:val="Normal"/>
    <w:next w:val="Normal"/>
    <w:link w:val="Heading6Char"/>
    <w:qFormat/>
    <w:rsid w:val="005F4CDF"/>
    <w:pPr>
      <w:keepNext/>
      <w:numPr>
        <w:ilvl w:val="5"/>
        <w:numId w:val="16"/>
      </w:numPr>
      <w:spacing w:after="120" w:line="240" w:lineRule="auto"/>
      <w:outlineLvl w:val="5"/>
    </w:pPr>
  </w:style>
  <w:style w:type="paragraph" w:styleId="Heading7">
    <w:name w:val="heading 7"/>
    <w:aliases w:val="Heading 7 (business proposal only)"/>
    <w:basedOn w:val="Normal"/>
    <w:next w:val="Normal"/>
    <w:link w:val="Heading7Char"/>
    <w:qFormat/>
    <w:rsid w:val="005F4CDF"/>
    <w:pPr>
      <w:keepNext/>
      <w:numPr>
        <w:ilvl w:val="6"/>
        <w:numId w:val="16"/>
      </w:numPr>
      <w:spacing w:after="120" w:line="240" w:lineRule="auto"/>
      <w:outlineLvl w:val="6"/>
    </w:pPr>
  </w:style>
  <w:style w:type="paragraph" w:styleId="Heading8">
    <w:name w:val="heading 8"/>
    <w:aliases w:val="Heading 8 (business proposal only)"/>
    <w:basedOn w:val="Normal"/>
    <w:next w:val="Normal"/>
    <w:link w:val="Heading8Char"/>
    <w:qFormat/>
    <w:rsid w:val="005F4CDF"/>
    <w:pPr>
      <w:keepNext/>
      <w:numPr>
        <w:ilvl w:val="7"/>
        <w:numId w:val="16"/>
      </w:numPr>
      <w:spacing w:after="120" w:line="240" w:lineRule="auto"/>
      <w:outlineLvl w:val="7"/>
    </w:pPr>
  </w:style>
  <w:style w:type="paragraph" w:styleId="Heading9">
    <w:name w:val="heading 9"/>
    <w:aliases w:val="Heading 9 (business proposal only)"/>
    <w:basedOn w:val="Normal"/>
    <w:next w:val="Normal"/>
    <w:link w:val="Heading9Char"/>
    <w:rsid w:val="005F4CDF"/>
    <w:pPr>
      <w:keepNext/>
      <w:numPr>
        <w:ilvl w:val="8"/>
        <w:numId w:val="16"/>
      </w:numPr>
      <w:spacing w:after="120"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F4CDF"/>
    <w:rPr>
      <w:rFonts w:ascii="Arial Black" w:eastAsia="Times New Roman" w:hAnsi="Arial Black" w:cs="Times New Roman"/>
      <w:caps/>
      <w:szCs w:val="20"/>
    </w:rPr>
  </w:style>
  <w:style w:type="character" w:customStyle="1" w:styleId="Heading2Char">
    <w:name w:val="Heading 2 Char"/>
    <w:basedOn w:val="DefaultParagraphFont"/>
    <w:link w:val="Heading2"/>
    <w:rsid w:val="005F4CDF"/>
    <w:rPr>
      <w:rFonts w:ascii="Arial Black" w:eastAsia="Times New Roman" w:hAnsi="Arial Black" w:cs="Times New Roman"/>
      <w:caps/>
      <w:szCs w:val="20"/>
    </w:rPr>
  </w:style>
  <w:style w:type="character" w:customStyle="1" w:styleId="Heading3Char">
    <w:name w:val="Heading 3 Char"/>
    <w:basedOn w:val="DefaultParagraphFont"/>
    <w:link w:val="Heading3"/>
    <w:rsid w:val="005F4CDF"/>
    <w:rPr>
      <w:rFonts w:ascii="Arial Black" w:eastAsia="Times New Roman" w:hAnsi="Arial Black" w:cs="Times New Roman"/>
      <w:szCs w:val="20"/>
    </w:rPr>
  </w:style>
  <w:style w:type="character" w:customStyle="1" w:styleId="Heading4Char">
    <w:name w:val="Heading 4 Char"/>
    <w:aliases w:val="Heading 4 (business proposal only) Char"/>
    <w:basedOn w:val="DefaultParagraphFont"/>
    <w:link w:val="Heading4"/>
    <w:rsid w:val="005F4CDF"/>
    <w:rPr>
      <w:rFonts w:ascii="Times New Roman" w:eastAsia="Times New Roman" w:hAnsi="Times New Roman" w:cs="Times New Roman"/>
      <w:b/>
      <w:sz w:val="24"/>
      <w:szCs w:val="20"/>
    </w:rPr>
  </w:style>
  <w:style w:type="character" w:customStyle="1" w:styleId="Heading5Char">
    <w:name w:val="Heading 5 Char"/>
    <w:aliases w:val="Heading 5 (business proposal only) Char"/>
    <w:basedOn w:val="DefaultParagraphFont"/>
    <w:link w:val="Heading5"/>
    <w:rsid w:val="005F4CDF"/>
    <w:rPr>
      <w:rFonts w:ascii="Times New Roman" w:eastAsia="Times New Roman" w:hAnsi="Times New Roman" w:cs="Times New Roman"/>
      <w:b/>
      <w:sz w:val="24"/>
      <w:szCs w:val="20"/>
    </w:rPr>
  </w:style>
  <w:style w:type="character" w:customStyle="1" w:styleId="Heading6Char">
    <w:name w:val="Heading 6 Char"/>
    <w:aliases w:val="Heading 6 (business proposal only) Char"/>
    <w:basedOn w:val="DefaultParagraphFont"/>
    <w:link w:val="Heading6"/>
    <w:rsid w:val="005F4CDF"/>
    <w:rPr>
      <w:rFonts w:ascii="Times New Roman" w:eastAsia="Times New Roman" w:hAnsi="Times New Roman" w:cs="Times New Roman"/>
      <w:sz w:val="24"/>
      <w:szCs w:val="20"/>
    </w:rPr>
  </w:style>
  <w:style w:type="character" w:customStyle="1" w:styleId="Heading7Char">
    <w:name w:val="Heading 7 Char"/>
    <w:aliases w:val="Heading 7 (business proposal only) Char"/>
    <w:basedOn w:val="DefaultParagraphFont"/>
    <w:link w:val="Heading7"/>
    <w:rsid w:val="005F4CDF"/>
    <w:rPr>
      <w:rFonts w:ascii="Times New Roman" w:eastAsia="Times New Roman" w:hAnsi="Times New Roman" w:cs="Times New Roman"/>
      <w:sz w:val="24"/>
      <w:szCs w:val="20"/>
    </w:rPr>
  </w:style>
  <w:style w:type="character" w:customStyle="1" w:styleId="Heading8Char">
    <w:name w:val="Heading 8 Char"/>
    <w:aliases w:val="Heading 8 (business proposal only) Char"/>
    <w:basedOn w:val="DefaultParagraphFont"/>
    <w:link w:val="Heading8"/>
    <w:rsid w:val="005F4CDF"/>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rsid w:val="005F4CDF"/>
    <w:rPr>
      <w:rFonts w:ascii="Times New Roman" w:eastAsia="Times New Roman" w:hAnsi="Times New Roman" w:cs="Times New Roman"/>
      <w:sz w:val="24"/>
      <w:szCs w:val="20"/>
    </w:rPr>
  </w:style>
  <w:style w:type="paragraph" w:styleId="TOC1">
    <w:name w:val="toc 1"/>
    <w:next w:val="Normalcontinued"/>
    <w:autoRedefine/>
    <w:uiPriority w:val="39"/>
    <w:qFormat/>
    <w:rsid w:val="005F4CDF"/>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customStyle="1" w:styleId="NormalSS">
    <w:name w:val="NormalSS"/>
    <w:basedOn w:val="Normal"/>
    <w:link w:val="NormalSSChar"/>
    <w:qFormat/>
    <w:rsid w:val="005F4CDF"/>
    <w:pPr>
      <w:spacing w:after="240" w:line="240" w:lineRule="auto"/>
    </w:pPr>
  </w:style>
  <w:style w:type="paragraph" w:styleId="Footer">
    <w:name w:val="footer"/>
    <w:basedOn w:val="Normal"/>
    <w:link w:val="FooterChar"/>
    <w:qFormat/>
    <w:rsid w:val="005F4CDF"/>
    <w:pPr>
      <w:pBdr>
        <w:bottom w:val="single" w:sz="2" w:space="3" w:color="auto"/>
      </w:pBdr>
      <w:tabs>
        <w:tab w:val="center" w:pos="4320"/>
        <w:tab w:val="right" w:pos="9360"/>
      </w:tabs>
      <w:spacing w:line="240" w:lineRule="auto"/>
      <w:ind w:firstLine="0"/>
    </w:pPr>
    <w:rPr>
      <w:rFonts w:ascii="Arial" w:hAnsi="Arial"/>
      <w:sz w:val="20"/>
    </w:rPr>
  </w:style>
  <w:style w:type="character" w:customStyle="1" w:styleId="FooterChar">
    <w:name w:val="Footer Char"/>
    <w:basedOn w:val="DefaultParagraphFont"/>
    <w:link w:val="Footer"/>
    <w:rsid w:val="005F4CDF"/>
    <w:rPr>
      <w:rFonts w:ascii="Arial" w:eastAsia="Times New Roman" w:hAnsi="Arial" w:cs="Times New Roman"/>
      <w:sz w:val="20"/>
      <w:szCs w:val="20"/>
    </w:rPr>
  </w:style>
  <w:style w:type="character" w:styleId="PageNumber">
    <w:name w:val="page number"/>
    <w:basedOn w:val="DefaultParagraphFont"/>
    <w:qFormat/>
    <w:rsid w:val="005F4CDF"/>
    <w:rPr>
      <w:rFonts w:ascii="Arial" w:hAnsi="Arial"/>
      <w:color w:val="auto"/>
      <w:sz w:val="20"/>
      <w:bdr w:val="none" w:sz="0" w:space="0" w:color="auto"/>
    </w:rPr>
  </w:style>
  <w:style w:type="paragraph" w:customStyle="1" w:styleId="Heading1Black">
    <w:name w:val="Heading 1_Black"/>
    <w:basedOn w:val="Normal"/>
    <w:next w:val="Normal"/>
    <w:qFormat/>
    <w:rsid w:val="002D02B6"/>
    <w:pPr>
      <w:spacing w:before="240" w:after="240" w:line="240" w:lineRule="auto"/>
      <w:ind w:firstLine="0"/>
      <w:jc w:val="center"/>
    </w:pPr>
    <w:rPr>
      <w:rFonts w:ascii="Lucida Sans" w:hAnsi="Lucida Sans"/>
      <w:b/>
      <w:caps/>
    </w:rPr>
  </w:style>
  <w:style w:type="paragraph" w:customStyle="1" w:styleId="ParagraphLAST">
    <w:name w:val="Paragraph (LAST)"/>
    <w:basedOn w:val="Normal"/>
    <w:next w:val="Normal"/>
    <w:qFormat/>
    <w:rsid w:val="002D02B6"/>
    <w:pPr>
      <w:spacing w:after="240"/>
    </w:pPr>
  </w:style>
  <w:style w:type="paragraph" w:styleId="TOC2">
    <w:name w:val="toc 2"/>
    <w:next w:val="Normal"/>
    <w:autoRedefine/>
    <w:uiPriority w:val="39"/>
    <w:qFormat/>
    <w:rsid w:val="005F4CDF"/>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uiPriority w:val="39"/>
    <w:qFormat/>
    <w:rsid w:val="005F4CDF"/>
    <w:pPr>
      <w:tabs>
        <w:tab w:val="clear" w:pos="1080"/>
        <w:tab w:val="left" w:pos="1440"/>
      </w:tabs>
      <w:spacing w:after="120"/>
      <w:ind w:left="1440"/>
    </w:pPr>
  </w:style>
  <w:style w:type="paragraph" w:styleId="TOC4">
    <w:name w:val="toc 4"/>
    <w:next w:val="Normal"/>
    <w:autoRedefine/>
    <w:qFormat/>
    <w:rsid w:val="005F4CDF"/>
    <w:pPr>
      <w:tabs>
        <w:tab w:val="left" w:pos="2160"/>
        <w:tab w:val="right" w:leader="dot" w:pos="9360"/>
      </w:tabs>
      <w:spacing w:after="0" w:line="240" w:lineRule="exact"/>
      <w:ind w:left="2520" w:hanging="360"/>
    </w:pPr>
    <w:rPr>
      <w:rFonts w:ascii="Arial" w:eastAsia="Times New Roman" w:hAnsi="Arial" w:cs="Times New Roman"/>
      <w:noProof/>
      <w:sz w:val="24"/>
      <w:szCs w:val="20"/>
    </w:rPr>
  </w:style>
  <w:style w:type="paragraph" w:styleId="FootnoteText">
    <w:name w:val="footnote text"/>
    <w:basedOn w:val="Normal"/>
    <w:link w:val="FootnoteTextChar"/>
    <w:qFormat/>
    <w:rsid w:val="005F4CDF"/>
    <w:pPr>
      <w:spacing w:after="120" w:line="240" w:lineRule="auto"/>
      <w:ind w:firstLine="0"/>
    </w:pPr>
    <w:rPr>
      <w:sz w:val="20"/>
    </w:rPr>
  </w:style>
  <w:style w:type="character" w:customStyle="1" w:styleId="FootnoteTextChar">
    <w:name w:val="Footnote Text Char"/>
    <w:basedOn w:val="DefaultParagraphFont"/>
    <w:link w:val="FootnoteText"/>
    <w:rsid w:val="005F4CDF"/>
    <w:rPr>
      <w:rFonts w:ascii="Times New Roman" w:eastAsia="Times New Roman" w:hAnsi="Times New Roman" w:cs="Times New Roman"/>
      <w:sz w:val="20"/>
      <w:szCs w:val="20"/>
    </w:rPr>
  </w:style>
  <w:style w:type="paragraph" w:customStyle="1" w:styleId="Dash">
    <w:name w:val="Dash"/>
    <w:basedOn w:val="Normal"/>
    <w:qFormat/>
    <w:rsid w:val="005F4CDF"/>
    <w:pPr>
      <w:numPr>
        <w:numId w:val="1"/>
      </w:numPr>
      <w:tabs>
        <w:tab w:val="left" w:pos="288"/>
      </w:tabs>
      <w:spacing w:after="120" w:line="240" w:lineRule="auto"/>
    </w:pPr>
  </w:style>
  <w:style w:type="paragraph" w:customStyle="1" w:styleId="DashLAST">
    <w:name w:val="Dash (LAST)"/>
    <w:basedOn w:val="Dash"/>
    <w:next w:val="Normal"/>
    <w:qFormat/>
    <w:rsid w:val="002D02B6"/>
    <w:pPr>
      <w:tabs>
        <w:tab w:val="num" w:pos="1080"/>
      </w:tabs>
      <w:spacing w:after="240"/>
    </w:pPr>
  </w:style>
  <w:style w:type="paragraph" w:customStyle="1" w:styleId="NumberedBullet">
    <w:name w:val="Numbered Bullet"/>
    <w:basedOn w:val="Normal"/>
    <w:link w:val="NumberedBulletChar"/>
    <w:qFormat/>
    <w:rsid w:val="005F4CDF"/>
    <w:pPr>
      <w:numPr>
        <w:numId w:val="15"/>
      </w:numPr>
      <w:tabs>
        <w:tab w:val="clear" w:pos="792"/>
        <w:tab w:val="left" w:pos="432"/>
      </w:tabs>
      <w:spacing w:after="120" w:line="240" w:lineRule="auto"/>
      <w:ind w:left="432" w:hanging="432"/>
    </w:pPr>
  </w:style>
  <w:style w:type="paragraph" w:customStyle="1" w:styleId="Outline">
    <w:name w:val="Outline"/>
    <w:basedOn w:val="Normal"/>
    <w:unhideWhenUsed/>
    <w:qFormat/>
    <w:rsid w:val="005F4CDF"/>
    <w:pPr>
      <w:spacing w:after="240" w:line="240" w:lineRule="auto"/>
      <w:ind w:left="720" w:hanging="720"/>
    </w:pPr>
  </w:style>
  <w:style w:type="character" w:styleId="FootnoteReference">
    <w:name w:val="footnote reference"/>
    <w:basedOn w:val="DefaultParagraphFont"/>
    <w:qFormat/>
    <w:rsid w:val="005F4CDF"/>
    <w:rPr>
      <w:rFonts w:ascii="Times New Roman" w:hAnsi="Times New Roman"/>
      <w:color w:val="auto"/>
      <w:spacing w:val="0"/>
      <w:position w:val="0"/>
      <w:sz w:val="24"/>
      <w:u w:color="000080"/>
      <w:effect w:val="none"/>
      <w:vertAlign w:val="superscript"/>
    </w:rPr>
  </w:style>
  <w:style w:type="paragraph" w:styleId="EndnoteText">
    <w:name w:val="endnote text"/>
    <w:basedOn w:val="Normal"/>
    <w:link w:val="EndnoteTextChar"/>
    <w:semiHidden/>
    <w:rsid w:val="002D02B6"/>
    <w:pPr>
      <w:spacing w:after="240" w:line="240" w:lineRule="auto"/>
    </w:pPr>
  </w:style>
  <w:style w:type="character" w:customStyle="1" w:styleId="EndnoteTextChar">
    <w:name w:val="Endnote Text Char"/>
    <w:basedOn w:val="DefaultParagraphFont"/>
    <w:link w:val="EndnoteText"/>
    <w:semiHidden/>
    <w:rsid w:val="002D02B6"/>
    <w:rPr>
      <w:rFonts w:ascii="Times New Roman" w:eastAsia="Times New Roman" w:hAnsi="Times New Roman" w:cs="Times New Roman"/>
      <w:sz w:val="24"/>
      <w:szCs w:val="20"/>
    </w:rPr>
  </w:style>
  <w:style w:type="character" w:styleId="EndnoteReference">
    <w:name w:val="endnote reference"/>
    <w:basedOn w:val="DefaultParagraphFont"/>
    <w:semiHidden/>
    <w:rsid w:val="002D02B6"/>
    <w:rPr>
      <w:vertAlign w:val="superscript"/>
    </w:rPr>
  </w:style>
  <w:style w:type="paragraph" w:customStyle="1" w:styleId="MarkforTableHeading">
    <w:name w:val="Mark for Table Heading"/>
    <w:basedOn w:val="Normal"/>
    <w:next w:val="Normal"/>
    <w:qFormat/>
    <w:rsid w:val="002D02B6"/>
    <w:pPr>
      <w:keepNext/>
      <w:spacing w:after="60" w:line="240" w:lineRule="auto"/>
      <w:ind w:firstLine="0"/>
    </w:pPr>
    <w:rPr>
      <w:rFonts w:ascii="Lucida Sans" w:hAnsi="Lucida Sans"/>
      <w:b/>
      <w:sz w:val="18"/>
    </w:rPr>
  </w:style>
  <w:style w:type="paragraph" w:customStyle="1" w:styleId="References">
    <w:name w:val="References"/>
    <w:basedOn w:val="Normal"/>
    <w:qFormat/>
    <w:rsid w:val="005F4CDF"/>
    <w:pPr>
      <w:keepLines/>
      <w:spacing w:after="240" w:line="240" w:lineRule="auto"/>
      <w:ind w:left="432" w:hanging="432"/>
    </w:pPr>
  </w:style>
  <w:style w:type="paragraph" w:customStyle="1" w:styleId="MarkforFigureHeading">
    <w:name w:val="Mark for Figure Heading"/>
    <w:basedOn w:val="MarkforTableHeading"/>
    <w:next w:val="Normal"/>
    <w:qFormat/>
    <w:rsid w:val="002D02B6"/>
  </w:style>
  <w:style w:type="paragraph" w:customStyle="1" w:styleId="MarkforExhibitHeading">
    <w:name w:val="Mark for Exhibit Heading"/>
    <w:basedOn w:val="Normal"/>
    <w:next w:val="Normal"/>
    <w:qFormat/>
    <w:rsid w:val="002D02B6"/>
    <w:pPr>
      <w:keepNext/>
      <w:spacing w:after="60" w:line="240" w:lineRule="auto"/>
      <w:ind w:firstLine="0"/>
    </w:pPr>
    <w:rPr>
      <w:rFonts w:ascii="Lucida Sans" w:hAnsi="Lucida Sans"/>
      <w:b/>
      <w:sz w:val="18"/>
    </w:rPr>
  </w:style>
  <w:style w:type="paragraph" w:styleId="TableofFigures">
    <w:name w:val="table of figures"/>
    <w:basedOn w:val="Normal"/>
    <w:next w:val="Normal"/>
    <w:uiPriority w:val="99"/>
    <w:rsid w:val="005F4CDF"/>
    <w:pPr>
      <w:tabs>
        <w:tab w:val="right" w:leader="dot" w:pos="9360"/>
      </w:tabs>
      <w:spacing w:after="180" w:line="240" w:lineRule="exact"/>
      <w:ind w:left="720" w:right="720" w:hanging="720"/>
    </w:pPr>
    <w:rPr>
      <w:rFonts w:ascii="Arial" w:hAnsi="Arial"/>
      <w:sz w:val="20"/>
    </w:rPr>
  </w:style>
  <w:style w:type="character" w:customStyle="1" w:styleId="MTEquationSection">
    <w:name w:val="MTEquationSection"/>
    <w:basedOn w:val="DefaultParagraphFont"/>
    <w:rsid w:val="005F4CDF"/>
    <w:rPr>
      <w:rFonts w:ascii="Arial" w:hAnsi="Arial"/>
      <w:vanish/>
      <w:color w:val="auto"/>
      <w:sz w:val="18"/>
    </w:rPr>
  </w:style>
  <w:style w:type="paragraph" w:customStyle="1" w:styleId="NumberedBulletLASTSS">
    <w:name w:val="Numbered Bullet (LAST SS)"/>
    <w:basedOn w:val="NumberedBullet"/>
    <w:next w:val="Normal"/>
    <w:qFormat/>
    <w:rsid w:val="002D02B6"/>
    <w:pPr>
      <w:spacing w:after="240"/>
    </w:pPr>
  </w:style>
  <w:style w:type="paragraph" w:styleId="ListParagraph">
    <w:name w:val="List Paragraph"/>
    <w:basedOn w:val="Normal"/>
    <w:uiPriority w:val="34"/>
    <w:qFormat/>
    <w:rsid w:val="005F4CDF"/>
    <w:pPr>
      <w:ind w:left="720"/>
      <w:contextualSpacing/>
    </w:pPr>
  </w:style>
  <w:style w:type="paragraph" w:styleId="Header">
    <w:name w:val="header"/>
    <w:basedOn w:val="Normal"/>
    <w:link w:val="HeaderChar"/>
    <w:qFormat/>
    <w:rsid w:val="005F4CDF"/>
    <w:pPr>
      <w:pBdr>
        <w:bottom w:val="single" w:sz="2" w:space="3" w:color="auto"/>
      </w:pBdr>
      <w:tabs>
        <w:tab w:val="right" w:pos="9360"/>
      </w:tabs>
      <w:spacing w:line="240" w:lineRule="auto"/>
      <w:ind w:firstLine="0"/>
    </w:pPr>
    <w:rPr>
      <w:rFonts w:ascii="Arial" w:hAnsi="Arial"/>
      <w:caps/>
      <w:sz w:val="16"/>
    </w:rPr>
  </w:style>
  <w:style w:type="character" w:customStyle="1" w:styleId="HeaderChar">
    <w:name w:val="Header Char"/>
    <w:basedOn w:val="DefaultParagraphFont"/>
    <w:link w:val="Header"/>
    <w:rsid w:val="005F4CDF"/>
    <w:rPr>
      <w:rFonts w:ascii="Arial" w:eastAsia="Times New Roman" w:hAnsi="Arial" w:cs="Times New Roman"/>
      <w:caps/>
      <w:sz w:val="16"/>
      <w:szCs w:val="20"/>
    </w:rPr>
  </w:style>
  <w:style w:type="paragraph" w:styleId="BalloonText">
    <w:name w:val="Balloon Text"/>
    <w:basedOn w:val="Normal"/>
    <w:link w:val="BalloonTextChar"/>
    <w:uiPriority w:val="99"/>
    <w:unhideWhenUsed/>
    <w:rsid w:val="005F4CD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5F4CDF"/>
    <w:rPr>
      <w:rFonts w:ascii="Tahoma" w:eastAsia="Times New Roman" w:hAnsi="Tahoma" w:cs="Tahoma"/>
      <w:sz w:val="16"/>
      <w:szCs w:val="16"/>
    </w:rPr>
  </w:style>
  <w:style w:type="paragraph" w:customStyle="1" w:styleId="TableFootnoteCaption">
    <w:name w:val="Table Footnote_Caption"/>
    <w:qFormat/>
    <w:rsid w:val="005F4CDF"/>
    <w:pPr>
      <w:tabs>
        <w:tab w:val="left" w:pos="1080"/>
      </w:tabs>
      <w:spacing w:before="60" w:after="0" w:line="240" w:lineRule="auto"/>
    </w:pPr>
    <w:rPr>
      <w:rFonts w:ascii="Arial" w:eastAsia="Times New Roman" w:hAnsi="Arial" w:cs="Times New Roman"/>
      <w:sz w:val="18"/>
      <w:szCs w:val="20"/>
    </w:rPr>
  </w:style>
  <w:style w:type="paragraph" w:customStyle="1" w:styleId="TableHeaderCenter">
    <w:name w:val="Table Header Center"/>
    <w:basedOn w:val="TableHeaderLeft"/>
    <w:qFormat/>
    <w:rsid w:val="005F4CDF"/>
    <w:pPr>
      <w:jc w:val="center"/>
    </w:pPr>
  </w:style>
  <w:style w:type="paragraph" w:customStyle="1" w:styleId="TableHeaderLeft">
    <w:name w:val="Table Header Left"/>
    <w:basedOn w:val="TableText"/>
    <w:next w:val="TableText"/>
    <w:qFormat/>
    <w:rsid w:val="005F4CDF"/>
    <w:pPr>
      <w:spacing w:before="120" w:after="60"/>
    </w:pPr>
    <w:rPr>
      <w:b/>
      <w:color w:val="FFFFFF" w:themeColor="background1"/>
    </w:rPr>
  </w:style>
  <w:style w:type="paragraph" w:customStyle="1" w:styleId="Normalcontinued">
    <w:name w:val="Normal (continued)"/>
    <w:basedOn w:val="Normal"/>
    <w:next w:val="Normal"/>
    <w:qFormat/>
    <w:rsid w:val="005F4CDF"/>
    <w:pPr>
      <w:ind w:firstLine="0"/>
    </w:pPr>
  </w:style>
  <w:style w:type="paragraph" w:customStyle="1" w:styleId="NormalSScontinued">
    <w:name w:val="NormalSS (continued)"/>
    <w:basedOn w:val="NormalSS"/>
    <w:next w:val="NormalSS"/>
    <w:qFormat/>
    <w:rsid w:val="005F4CDF"/>
    <w:pPr>
      <w:ind w:firstLine="0"/>
    </w:pPr>
  </w:style>
  <w:style w:type="paragraph" w:customStyle="1" w:styleId="ParagraphLASTcontinued">
    <w:name w:val="Paragraph (LAST_continued)"/>
    <w:basedOn w:val="ParagraphLAST"/>
    <w:next w:val="Normal"/>
    <w:qFormat/>
    <w:rsid w:val="002D02B6"/>
    <w:pPr>
      <w:ind w:firstLine="0"/>
    </w:pPr>
  </w:style>
  <w:style w:type="paragraph" w:customStyle="1" w:styleId="TableText">
    <w:name w:val="Table Text"/>
    <w:basedOn w:val="Normal"/>
    <w:qFormat/>
    <w:rsid w:val="005F4CDF"/>
    <w:pPr>
      <w:spacing w:line="240" w:lineRule="auto"/>
      <w:ind w:firstLine="0"/>
    </w:pPr>
    <w:rPr>
      <w:rFonts w:ascii="Arial" w:hAnsi="Arial"/>
      <w:sz w:val="18"/>
    </w:rPr>
  </w:style>
  <w:style w:type="paragraph" w:customStyle="1" w:styleId="TableSourceCaption">
    <w:name w:val="Table Source_Caption"/>
    <w:qFormat/>
    <w:rsid w:val="005F4CDF"/>
    <w:pPr>
      <w:tabs>
        <w:tab w:val="left" w:pos="792"/>
      </w:tabs>
      <w:spacing w:before="60" w:after="0" w:line="240" w:lineRule="auto"/>
      <w:ind w:left="792" w:hanging="792"/>
    </w:pPr>
    <w:rPr>
      <w:rFonts w:ascii="Arial" w:eastAsia="Times New Roman" w:hAnsi="Arial" w:cs="Times New Roman"/>
      <w:sz w:val="18"/>
      <w:szCs w:val="20"/>
    </w:rPr>
  </w:style>
  <w:style w:type="paragraph" w:customStyle="1" w:styleId="AcknowledgmentnoTOCBlack">
    <w:name w:val="Acknowledgment no TOC_Black"/>
    <w:basedOn w:val="Normal"/>
    <w:next w:val="Normal"/>
    <w:qFormat/>
    <w:rsid w:val="002D02B6"/>
    <w:pPr>
      <w:spacing w:before="240" w:after="240" w:line="240" w:lineRule="auto"/>
      <w:ind w:firstLine="0"/>
      <w:jc w:val="center"/>
    </w:pPr>
    <w:rPr>
      <w:rFonts w:ascii="Lucida Sans" w:hAnsi="Lucida Sans"/>
      <w:b/>
      <w:caps/>
    </w:rPr>
  </w:style>
  <w:style w:type="paragraph" w:customStyle="1" w:styleId="AcknowledgmentnoTOCRed">
    <w:name w:val="Acknowledgment no TOC_Red"/>
    <w:basedOn w:val="AcknowledgmentnoTOCBlack"/>
    <w:next w:val="Normal"/>
    <w:qFormat/>
    <w:rsid w:val="002D02B6"/>
    <w:rPr>
      <w:color w:val="C00000"/>
    </w:rPr>
  </w:style>
  <w:style w:type="paragraph" w:customStyle="1" w:styleId="AcknowledgmentnoTOCBlue">
    <w:name w:val="Acknowledgment no TOC_Blue"/>
    <w:basedOn w:val="AcknowledgmentnoTOCBlack"/>
    <w:next w:val="Normal"/>
    <w:qFormat/>
    <w:rsid w:val="002D02B6"/>
    <w:rPr>
      <w:color w:val="345294"/>
    </w:rPr>
  </w:style>
  <w:style w:type="paragraph" w:customStyle="1" w:styleId="BulletBlack">
    <w:name w:val="Bullet_Black"/>
    <w:basedOn w:val="Normal"/>
    <w:uiPriority w:val="99"/>
    <w:qFormat/>
    <w:rsid w:val="002D02B6"/>
    <w:pPr>
      <w:numPr>
        <w:numId w:val="2"/>
      </w:numPr>
      <w:tabs>
        <w:tab w:val="left" w:pos="360"/>
      </w:tabs>
      <w:spacing w:after="120" w:line="240" w:lineRule="auto"/>
      <w:ind w:left="720" w:right="360" w:hanging="288"/>
    </w:pPr>
  </w:style>
  <w:style w:type="paragraph" w:customStyle="1" w:styleId="BulletRed">
    <w:name w:val="Bullet_Red"/>
    <w:basedOn w:val="BulletBlack"/>
    <w:qFormat/>
    <w:rsid w:val="002D02B6"/>
    <w:pPr>
      <w:numPr>
        <w:numId w:val="5"/>
      </w:numPr>
      <w:ind w:left="720" w:hanging="288"/>
    </w:pPr>
  </w:style>
  <w:style w:type="paragraph" w:customStyle="1" w:styleId="BulletBlue">
    <w:name w:val="Bullet_Blue"/>
    <w:basedOn w:val="BulletBlack"/>
    <w:qFormat/>
    <w:rsid w:val="002D02B6"/>
    <w:pPr>
      <w:numPr>
        <w:numId w:val="3"/>
      </w:numPr>
      <w:ind w:left="720" w:hanging="288"/>
    </w:pPr>
  </w:style>
  <w:style w:type="paragraph" w:customStyle="1" w:styleId="BulletBlackLastSS">
    <w:name w:val="Bullet_Black (Last SS)"/>
    <w:basedOn w:val="BulletBlack"/>
    <w:next w:val="NormalSS"/>
    <w:qFormat/>
    <w:rsid w:val="002D02B6"/>
    <w:pPr>
      <w:spacing w:after="240"/>
    </w:pPr>
  </w:style>
  <w:style w:type="paragraph" w:customStyle="1" w:styleId="BulletRedLastSS">
    <w:name w:val="Bullet_Red (Last SS)"/>
    <w:basedOn w:val="BulletBlackLastSS"/>
    <w:next w:val="NormalSS"/>
    <w:qFormat/>
    <w:rsid w:val="002D02B6"/>
    <w:pPr>
      <w:numPr>
        <w:numId w:val="6"/>
      </w:numPr>
      <w:ind w:left="720" w:hanging="288"/>
    </w:pPr>
  </w:style>
  <w:style w:type="paragraph" w:customStyle="1" w:styleId="BulletBlueLastSS">
    <w:name w:val="Bullet_Blue (Last SS)"/>
    <w:basedOn w:val="BulletBlackLastSS"/>
    <w:next w:val="NormalSS"/>
    <w:qFormat/>
    <w:rsid w:val="002D02B6"/>
    <w:pPr>
      <w:numPr>
        <w:numId w:val="4"/>
      </w:numPr>
      <w:ind w:left="720" w:hanging="288"/>
    </w:pPr>
  </w:style>
  <w:style w:type="paragraph" w:customStyle="1" w:styleId="BulletBlackLastDS">
    <w:name w:val="Bullet_Black (Last DS)"/>
    <w:basedOn w:val="BulletBlackLastSS"/>
    <w:next w:val="Normal"/>
    <w:qFormat/>
    <w:rsid w:val="002D02B6"/>
    <w:pPr>
      <w:spacing w:after="360"/>
    </w:pPr>
  </w:style>
  <w:style w:type="paragraph" w:customStyle="1" w:styleId="BulletRedLastDS">
    <w:name w:val="Bullet_Red (Last DS)"/>
    <w:basedOn w:val="BulletRedLastSS"/>
    <w:next w:val="Normal"/>
    <w:qFormat/>
    <w:rsid w:val="002D02B6"/>
    <w:pPr>
      <w:spacing w:after="360"/>
    </w:pPr>
  </w:style>
  <w:style w:type="paragraph" w:customStyle="1" w:styleId="BulletBlueLastDS">
    <w:name w:val="Bullet_Blue (Last DS)"/>
    <w:basedOn w:val="BulletBlackLastDS"/>
    <w:next w:val="Normal"/>
    <w:qFormat/>
    <w:rsid w:val="002D02B6"/>
    <w:pPr>
      <w:numPr>
        <w:numId w:val="7"/>
      </w:numPr>
      <w:ind w:left="720" w:hanging="288"/>
    </w:pPr>
  </w:style>
  <w:style w:type="table" w:styleId="TableGrid">
    <w:name w:val="Table Grid"/>
    <w:basedOn w:val="TableNormal"/>
    <w:uiPriority w:val="59"/>
    <w:rsid w:val="005F4CDF"/>
    <w:pPr>
      <w:spacing w:after="0" w:line="240" w:lineRule="auto"/>
    </w:pPr>
    <w:rPr>
      <w:rFonts w:ascii="Times New Roman" w:eastAsiaTheme="minorEastAsia"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Red">
    <w:name w:val="Heading 1_Red"/>
    <w:basedOn w:val="Heading1Black"/>
    <w:next w:val="Normal"/>
    <w:qFormat/>
    <w:rsid w:val="002D02B6"/>
    <w:rPr>
      <w:color w:val="C00000"/>
    </w:rPr>
  </w:style>
  <w:style w:type="paragraph" w:customStyle="1" w:styleId="Heading1Blue">
    <w:name w:val="Heading 1_Blue"/>
    <w:basedOn w:val="Heading1Black"/>
    <w:next w:val="Normal"/>
    <w:qFormat/>
    <w:rsid w:val="002D02B6"/>
    <w:rPr>
      <w:color w:val="345294"/>
    </w:rPr>
  </w:style>
  <w:style w:type="paragraph" w:customStyle="1" w:styleId="Heading2Black">
    <w:name w:val="Heading 2_Black"/>
    <w:basedOn w:val="Normal"/>
    <w:next w:val="Normal"/>
    <w:qFormat/>
    <w:rsid w:val="002D02B6"/>
    <w:pPr>
      <w:keepNext/>
      <w:spacing w:after="240" w:line="240" w:lineRule="auto"/>
      <w:ind w:left="432" w:hanging="432"/>
    </w:pPr>
    <w:rPr>
      <w:rFonts w:ascii="Lucida Sans" w:hAnsi="Lucida Sans"/>
      <w:b/>
    </w:rPr>
  </w:style>
  <w:style w:type="paragraph" w:customStyle="1" w:styleId="Heading2Red">
    <w:name w:val="Heading 2_Red"/>
    <w:basedOn w:val="Heading2Black"/>
    <w:next w:val="Normal"/>
    <w:qFormat/>
    <w:rsid w:val="002D02B6"/>
    <w:rPr>
      <w:color w:val="C00000"/>
    </w:rPr>
  </w:style>
  <w:style w:type="paragraph" w:customStyle="1" w:styleId="Heading2Blue">
    <w:name w:val="Heading 2_Blue"/>
    <w:basedOn w:val="Heading2Black"/>
    <w:next w:val="Normal"/>
    <w:qFormat/>
    <w:rsid w:val="002D02B6"/>
    <w:rPr>
      <w:color w:val="345294"/>
    </w:rPr>
  </w:style>
  <w:style w:type="paragraph" w:customStyle="1" w:styleId="Heading2BlackNoTOC">
    <w:name w:val="Heading 2_Black No TOC"/>
    <w:basedOn w:val="Heading2Black"/>
    <w:next w:val="Normal"/>
    <w:qFormat/>
    <w:rsid w:val="002D02B6"/>
  </w:style>
  <w:style w:type="paragraph" w:customStyle="1" w:styleId="Heading2RedNoTOC">
    <w:name w:val="Heading 2_Red No TOC"/>
    <w:basedOn w:val="Heading2Red"/>
    <w:next w:val="Normal"/>
    <w:qFormat/>
    <w:rsid w:val="002D02B6"/>
  </w:style>
  <w:style w:type="paragraph" w:customStyle="1" w:styleId="Heading2BlueNoTOC">
    <w:name w:val="Heading 2_Blue No TOC"/>
    <w:basedOn w:val="Heading2Blue"/>
    <w:next w:val="Normal"/>
    <w:qFormat/>
    <w:rsid w:val="002D02B6"/>
  </w:style>
  <w:style w:type="paragraph" w:customStyle="1" w:styleId="MarkforAttachmentHeadingBlack">
    <w:name w:val="Mark for Attachment Heading_Black"/>
    <w:basedOn w:val="Normal"/>
    <w:next w:val="Normal"/>
    <w:qFormat/>
    <w:rsid w:val="002D02B6"/>
    <w:pPr>
      <w:ind w:firstLine="0"/>
      <w:jc w:val="center"/>
    </w:pPr>
    <w:rPr>
      <w:rFonts w:ascii="Lucida Sans" w:hAnsi="Lucida Sans"/>
      <w:b/>
      <w:caps/>
    </w:rPr>
  </w:style>
  <w:style w:type="paragraph" w:customStyle="1" w:styleId="MarkforAttachmentHeadingRed">
    <w:name w:val="Mark for Attachment Heading_Red"/>
    <w:basedOn w:val="MarkforAttachmentHeadingBlack"/>
    <w:next w:val="Normal"/>
    <w:qFormat/>
    <w:rsid w:val="002D02B6"/>
    <w:rPr>
      <w:color w:val="C00000"/>
    </w:rPr>
  </w:style>
  <w:style w:type="paragraph" w:customStyle="1" w:styleId="MarkforAttachmentHeadingBlue">
    <w:name w:val="Mark for Attachment Heading_Blue"/>
    <w:basedOn w:val="MarkforAttachmentHeadingBlack"/>
    <w:next w:val="Normal"/>
    <w:qFormat/>
    <w:rsid w:val="002D02B6"/>
    <w:rPr>
      <w:color w:val="345294"/>
    </w:rPr>
  </w:style>
  <w:style w:type="paragraph" w:customStyle="1" w:styleId="MarkforAppendixHeadingBlack">
    <w:name w:val="Mark for Appendix Heading_Black"/>
    <w:basedOn w:val="Normal"/>
    <w:next w:val="Normal"/>
    <w:qFormat/>
    <w:rsid w:val="002D02B6"/>
    <w:pPr>
      <w:ind w:firstLine="0"/>
      <w:jc w:val="center"/>
    </w:pPr>
    <w:rPr>
      <w:rFonts w:ascii="Lucida Sans" w:hAnsi="Lucida Sans"/>
      <w:b/>
      <w:caps/>
    </w:rPr>
  </w:style>
  <w:style w:type="paragraph" w:customStyle="1" w:styleId="MarkforAppendixHeadingRed">
    <w:name w:val="Mark for Appendix Heading_Red"/>
    <w:basedOn w:val="MarkforAppendixHeadingBlack"/>
    <w:next w:val="Normal"/>
    <w:qFormat/>
    <w:rsid w:val="002D02B6"/>
    <w:rPr>
      <w:color w:val="C00000"/>
    </w:rPr>
  </w:style>
  <w:style w:type="paragraph" w:customStyle="1" w:styleId="MarkforAppendixHeadingBlue">
    <w:name w:val="Mark for Appendix Heading_Blue"/>
    <w:basedOn w:val="MarkforAppendixHeadingBlack"/>
    <w:next w:val="Normal"/>
    <w:qFormat/>
    <w:rsid w:val="002D02B6"/>
    <w:rPr>
      <w:color w:val="345294"/>
    </w:rPr>
  </w:style>
  <w:style w:type="paragraph" w:customStyle="1" w:styleId="NumberedBulletLastDS">
    <w:name w:val="Numbered Bullet (Last DS)"/>
    <w:basedOn w:val="NumberedBullet"/>
    <w:next w:val="Normal"/>
    <w:qFormat/>
    <w:rsid w:val="005F4CDF"/>
    <w:pPr>
      <w:spacing w:after="320"/>
    </w:pPr>
  </w:style>
  <w:style w:type="paragraph" w:customStyle="1" w:styleId="TableSignificanceCaption">
    <w:name w:val="Table Significance_Caption"/>
    <w:basedOn w:val="TableFootnoteCaption"/>
    <w:qFormat/>
    <w:rsid w:val="005F4CDF"/>
  </w:style>
  <w:style w:type="paragraph" w:customStyle="1" w:styleId="TitleofDocumentVertical">
    <w:name w:val="Title of Document Vertical"/>
    <w:basedOn w:val="Normal"/>
    <w:qFormat/>
    <w:rsid w:val="005F4CDF"/>
    <w:pPr>
      <w:spacing w:before="3120" w:after="240" w:line="360" w:lineRule="exact"/>
    </w:pPr>
    <w:rPr>
      <w:rFonts w:ascii="Arial" w:hAnsi="Arial"/>
      <w:b/>
      <w:sz w:val="22"/>
    </w:rPr>
  </w:style>
  <w:style w:type="paragraph" w:customStyle="1" w:styleId="TitleofDocumentHorizontal">
    <w:name w:val="Title of Document Horizontal"/>
    <w:basedOn w:val="TitleofDocumentVertical"/>
    <w:qFormat/>
    <w:rsid w:val="005F4CDF"/>
    <w:pPr>
      <w:spacing w:before="0" w:after="160"/>
    </w:pPr>
  </w:style>
  <w:style w:type="paragraph" w:customStyle="1" w:styleId="TitleofDocumentNoPhoto">
    <w:name w:val="Title of Document No Photo"/>
    <w:basedOn w:val="TitleofDocumentHorizontal"/>
    <w:qFormat/>
    <w:rsid w:val="005F4CDF"/>
  </w:style>
  <w:style w:type="paragraph" w:customStyle="1" w:styleId="TableSpace">
    <w:name w:val="TableSpace"/>
    <w:basedOn w:val="TableSourceCaption"/>
    <w:next w:val="TableFootnoteCaption"/>
    <w:semiHidden/>
    <w:qFormat/>
    <w:rsid w:val="005F4CDF"/>
  </w:style>
  <w:style w:type="table" w:customStyle="1" w:styleId="SMPRTableRed">
    <w:name w:val="SMPR_Table_Red"/>
    <w:basedOn w:val="TableNormal"/>
    <w:uiPriority w:val="99"/>
    <w:rsid w:val="002D02B6"/>
    <w:pPr>
      <w:spacing w:after="0" w:line="240" w:lineRule="auto"/>
    </w:pPr>
    <w:rPr>
      <w:rFonts w:ascii="Lucida Sans" w:eastAsia="Times New Roman" w:hAnsi="Lucida Sans" w:cs="Times New Roman"/>
      <w:sz w:val="20"/>
      <w:szCs w:val="24"/>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2D02B6"/>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2D02B6"/>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5F4CDF"/>
    <w:pPr>
      <w:numPr>
        <w:numId w:val="8"/>
      </w:numPr>
    </w:pPr>
  </w:style>
  <w:style w:type="paragraph" w:styleId="TOC5">
    <w:name w:val="toc 5"/>
    <w:basedOn w:val="Normal"/>
    <w:next w:val="Normal"/>
    <w:autoRedefine/>
    <w:uiPriority w:val="39"/>
    <w:semiHidden/>
    <w:unhideWhenUsed/>
    <w:rsid w:val="002D02B6"/>
    <w:pPr>
      <w:spacing w:after="100"/>
      <w:ind w:left="960"/>
    </w:pPr>
  </w:style>
  <w:style w:type="paragraph" w:styleId="TOC6">
    <w:name w:val="toc 6"/>
    <w:basedOn w:val="Normal"/>
    <w:next w:val="Normal"/>
    <w:autoRedefine/>
    <w:uiPriority w:val="39"/>
    <w:semiHidden/>
    <w:unhideWhenUsed/>
    <w:rsid w:val="002D02B6"/>
    <w:pPr>
      <w:spacing w:after="100"/>
      <w:ind w:left="1200"/>
    </w:pPr>
  </w:style>
  <w:style w:type="paragraph" w:styleId="TOC7">
    <w:name w:val="toc 7"/>
    <w:basedOn w:val="Normal"/>
    <w:next w:val="Normal"/>
    <w:autoRedefine/>
    <w:uiPriority w:val="39"/>
    <w:semiHidden/>
    <w:unhideWhenUsed/>
    <w:rsid w:val="002D02B6"/>
    <w:pPr>
      <w:spacing w:after="100"/>
      <w:ind w:left="1440"/>
    </w:pPr>
  </w:style>
  <w:style w:type="paragraph" w:styleId="TOC8">
    <w:name w:val="toc 8"/>
    <w:next w:val="Normal"/>
    <w:autoRedefine/>
    <w:uiPriority w:val="39"/>
    <w:qFormat/>
    <w:rsid w:val="005F4CDF"/>
    <w:pPr>
      <w:tabs>
        <w:tab w:val="right" w:leader="dot" w:pos="9360"/>
      </w:tabs>
      <w:spacing w:after="180" w:line="240" w:lineRule="exact"/>
      <w:ind w:right="720"/>
    </w:pPr>
    <w:rPr>
      <w:rFonts w:ascii="Arial" w:eastAsia="Times New Roman" w:hAnsi="Arial" w:cs="Times New Roman"/>
      <w:caps/>
      <w:sz w:val="20"/>
      <w:szCs w:val="20"/>
    </w:rPr>
  </w:style>
  <w:style w:type="paragraph" w:styleId="TOC9">
    <w:name w:val="toc 9"/>
    <w:basedOn w:val="Normal"/>
    <w:next w:val="Normal"/>
    <w:autoRedefine/>
    <w:uiPriority w:val="39"/>
    <w:semiHidden/>
    <w:unhideWhenUsed/>
    <w:rsid w:val="002D02B6"/>
    <w:pPr>
      <w:spacing w:after="100"/>
      <w:ind w:left="1920"/>
    </w:pPr>
  </w:style>
  <w:style w:type="character" w:styleId="CommentReference">
    <w:name w:val="annotation reference"/>
    <w:basedOn w:val="DefaultParagraphFont"/>
    <w:uiPriority w:val="99"/>
    <w:unhideWhenUsed/>
    <w:rsid w:val="002D02B6"/>
    <w:rPr>
      <w:sz w:val="16"/>
      <w:szCs w:val="16"/>
    </w:rPr>
  </w:style>
  <w:style w:type="paragraph" w:styleId="CommentText">
    <w:name w:val="annotation text"/>
    <w:basedOn w:val="Normal"/>
    <w:link w:val="CommentTextChar"/>
    <w:uiPriority w:val="99"/>
    <w:unhideWhenUsed/>
    <w:rsid w:val="002D02B6"/>
    <w:pPr>
      <w:spacing w:line="240" w:lineRule="auto"/>
    </w:pPr>
    <w:rPr>
      <w:sz w:val="20"/>
    </w:rPr>
  </w:style>
  <w:style w:type="character" w:customStyle="1" w:styleId="CommentTextChar">
    <w:name w:val="Comment Text Char"/>
    <w:basedOn w:val="DefaultParagraphFont"/>
    <w:link w:val="CommentText"/>
    <w:uiPriority w:val="99"/>
    <w:rsid w:val="002D02B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unhideWhenUsed/>
    <w:rsid w:val="002D02B6"/>
    <w:rPr>
      <w:b/>
      <w:bCs/>
    </w:rPr>
  </w:style>
  <w:style w:type="character" w:customStyle="1" w:styleId="CommentSubjectChar">
    <w:name w:val="Comment Subject Char"/>
    <w:basedOn w:val="CommentTextChar"/>
    <w:link w:val="CommentSubject"/>
    <w:semiHidden/>
    <w:rsid w:val="002D02B6"/>
    <w:rPr>
      <w:rFonts w:ascii="Times New Roman" w:eastAsia="Times New Roman" w:hAnsi="Times New Roman" w:cs="Times New Roman"/>
      <w:b/>
      <w:bCs/>
      <w:sz w:val="20"/>
      <w:szCs w:val="20"/>
    </w:rPr>
  </w:style>
  <w:style w:type="character" w:styleId="Hyperlink">
    <w:name w:val="Hyperlink"/>
    <w:basedOn w:val="DefaultParagraphFont"/>
    <w:unhideWhenUsed/>
    <w:rsid w:val="002D02B6"/>
    <w:rPr>
      <w:rFonts w:ascii="Arial" w:hAnsi="Arial" w:cs="Arial" w:hint="default"/>
      <w:strike w:val="0"/>
      <w:dstrike w:val="0"/>
      <w:color w:val="003366"/>
      <w:u w:val="none"/>
      <w:effect w:val="none"/>
    </w:rPr>
  </w:style>
  <w:style w:type="paragraph" w:styleId="Revision">
    <w:name w:val="Revision"/>
    <w:hidden/>
    <w:uiPriority w:val="99"/>
    <w:semiHidden/>
    <w:rsid w:val="002D02B6"/>
    <w:pPr>
      <w:spacing w:after="0" w:line="240" w:lineRule="auto"/>
    </w:pPr>
    <w:rPr>
      <w:rFonts w:ascii="Garamond" w:eastAsia="Times New Roman" w:hAnsi="Garamond" w:cs="Times New Roman"/>
      <w:sz w:val="24"/>
      <w:szCs w:val="24"/>
    </w:rPr>
  </w:style>
  <w:style w:type="character" w:styleId="Emphasis">
    <w:name w:val="Emphasis"/>
    <w:basedOn w:val="DefaultParagraphFont"/>
    <w:uiPriority w:val="20"/>
    <w:qFormat/>
    <w:rsid w:val="002D02B6"/>
    <w:rPr>
      <w:i/>
      <w:iCs/>
    </w:rPr>
  </w:style>
  <w:style w:type="character" w:customStyle="1" w:styleId="style91">
    <w:name w:val="style91"/>
    <w:basedOn w:val="DefaultParagraphFont"/>
    <w:rsid w:val="002D02B6"/>
    <w:rPr>
      <w:color w:val="FFFFFF"/>
    </w:rPr>
  </w:style>
  <w:style w:type="character" w:customStyle="1" w:styleId="googqs-tidbit1">
    <w:name w:val="goog_qs-tidbit1"/>
    <w:basedOn w:val="DefaultParagraphFont"/>
    <w:rsid w:val="002D02B6"/>
    <w:rPr>
      <w:vanish w:val="0"/>
      <w:webHidden w:val="0"/>
      <w:specVanish w:val="0"/>
    </w:rPr>
  </w:style>
  <w:style w:type="character" w:customStyle="1" w:styleId="NormalSSChar">
    <w:name w:val="NormalSS Char"/>
    <w:basedOn w:val="DefaultParagraphFont"/>
    <w:link w:val="NormalSS"/>
    <w:rsid w:val="002D02B6"/>
    <w:rPr>
      <w:rFonts w:ascii="Times New Roman" w:eastAsia="Times New Roman" w:hAnsi="Times New Roman" w:cs="Times New Roman"/>
      <w:sz w:val="24"/>
      <w:szCs w:val="20"/>
    </w:rPr>
  </w:style>
  <w:style w:type="paragraph" w:customStyle="1" w:styleId="Bullet-Circle">
    <w:name w:val="Bullet - Circle"/>
    <w:basedOn w:val="Dash"/>
    <w:rsid w:val="002D02B6"/>
    <w:pPr>
      <w:numPr>
        <w:numId w:val="0"/>
      </w:numPr>
      <w:ind w:left="1530" w:hanging="450"/>
    </w:pPr>
  </w:style>
  <w:style w:type="paragraph" w:customStyle="1" w:styleId="Bullet-Square">
    <w:name w:val="Bullet - Square"/>
    <w:basedOn w:val="Dash"/>
    <w:rsid w:val="002D02B6"/>
    <w:pPr>
      <w:numPr>
        <w:numId w:val="0"/>
      </w:numPr>
      <w:ind w:left="1890" w:hanging="360"/>
    </w:pPr>
  </w:style>
  <w:style w:type="character" w:styleId="FollowedHyperlink">
    <w:name w:val="FollowedHyperlink"/>
    <w:basedOn w:val="DefaultParagraphFont"/>
    <w:unhideWhenUsed/>
    <w:rsid w:val="002D02B6"/>
    <w:rPr>
      <w:color w:val="954F72" w:themeColor="followedHyperlink"/>
      <w:u w:val="single"/>
    </w:rPr>
  </w:style>
  <w:style w:type="paragraph" w:customStyle="1" w:styleId="Center">
    <w:name w:val="Center"/>
    <w:basedOn w:val="Normal"/>
    <w:unhideWhenUsed/>
    <w:rsid w:val="005F4CDF"/>
    <w:pPr>
      <w:ind w:firstLine="0"/>
      <w:jc w:val="center"/>
    </w:pPr>
  </w:style>
  <w:style w:type="character" w:customStyle="1" w:styleId="persontitle1">
    <w:name w:val="person_title1"/>
    <w:basedOn w:val="DefaultParagraphFont"/>
    <w:rsid w:val="002D02B6"/>
    <w:rPr>
      <w:rFonts w:ascii="Verdana" w:hAnsi="Verdana" w:hint="default"/>
      <w:sz w:val="20"/>
      <w:szCs w:val="20"/>
    </w:rPr>
  </w:style>
  <w:style w:type="paragraph" w:styleId="PlainText">
    <w:name w:val="Plain Text"/>
    <w:basedOn w:val="Normal"/>
    <w:link w:val="PlainTextChar"/>
    <w:uiPriority w:val="99"/>
    <w:unhideWhenUsed/>
    <w:rsid w:val="002D02B6"/>
    <w:pPr>
      <w:spacing w:line="240" w:lineRule="auto"/>
      <w:ind w:firstLine="0"/>
    </w:pPr>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2D02B6"/>
    <w:rPr>
      <w:rFonts w:ascii="Consolas" w:hAnsi="Consolas"/>
      <w:sz w:val="21"/>
      <w:szCs w:val="21"/>
    </w:rPr>
  </w:style>
  <w:style w:type="paragraph" w:styleId="DocumentMap">
    <w:name w:val="Document Map"/>
    <w:basedOn w:val="Normal"/>
    <w:link w:val="DocumentMapChar"/>
    <w:semiHidden/>
    <w:unhideWhenUsed/>
    <w:rsid w:val="005F4CDF"/>
    <w:pPr>
      <w:spacing w:line="240" w:lineRule="auto"/>
      <w:ind w:firstLine="0"/>
    </w:pPr>
    <w:rPr>
      <w:rFonts w:asciiTheme="majorHAnsi" w:hAnsiTheme="majorHAnsi"/>
    </w:rPr>
  </w:style>
  <w:style w:type="character" w:customStyle="1" w:styleId="DocumentMapChar">
    <w:name w:val="Document Map Char"/>
    <w:basedOn w:val="DefaultParagraphFont"/>
    <w:link w:val="DocumentMap"/>
    <w:semiHidden/>
    <w:rsid w:val="005F4CDF"/>
    <w:rPr>
      <w:rFonts w:asciiTheme="majorHAnsi" w:eastAsia="Times New Roman" w:hAnsiTheme="majorHAnsi" w:cs="Times New Roman"/>
      <w:sz w:val="24"/>
      <w:szCs w:val="20"/>
    </w:rPr>
  </w:style>
  <w:style w:type="character" w:styleId="LineNumber">
    <w:name w:val="line number"/>
    <w:basedOn w:val="DefaultParagraphFont"/>
    <w:uiPriority w:val="99"/>
    <w:semiHidden/>
    <w:unhideWhenUsed/>
    <w:rsid w:val="002D02B6"/>
  </w:style>
  <w:style w:type="paragraph" w:styleId="NormalWeb">
    <w:name w:val="Normal (Web)"/>
    <w:basedOn w:val="Normal"/>
    <w:uiPriority w:val="99"/>
    <w:semiHidden/>
    <w:unhideWhenUsed/>
    <w:rsid w:val="002D02B6"/>
    <w:pPr>
      <w:spacing w:before="100" w:beforeAutospacing="1" w:after="100" w:afterAutospacing="1" w:line="240" w:lineRule="auto"/>
      <w:ind w:firstLine="0"/>
    </w:pPr>
    <w:rPr>
      <w:rFonts w:eastAsiaTheme="minorHAnsi"/>
    </w:rPr>
  </w:style>
  <w:style w:type="paragraph" w:customStyle="1" w:styleId="MarkforTableTitle">
    <w:name w:val="Mark for Table Title"/>
    <w:basedOn w:val="Normal"/>
    <w:next w:val="NormalSS"/>
    <w:qFormat/>
    <w:rsid w:val="005F4CDF"/>
    <w:pPr>
      <w:keepNext/>
      <w:spacing w:after="60" w:line="240" w:lineRule="auto"/>
      <w:ind w:firstLine="0"/>
    </w:pPr>
    <w:rPr>
      <w:rFonts w:ascii="Arial Black" w:hAnsi="Arial Black"/>
      <w:sz w:val="22"/>
    </w:rPr>
  </w:style>
  <w:style w:type="table" w:customStyle="1" w:styleId="TableGrid1">
    <w:name w:val="Table Grid1"/>
    <w:basedOn w:val="TableNormal"/>
    <w:uiPriority w:val="59"/>
    <w:rsid w:val="002D02B6"/>
    <w:pPr>
      <w:spacing w:after="0" w:line="240" w:lineRule="auto"/>
    </w:pPr>
    <w:rPr>
      <w:rFonts w:ascii="Garamond" w:eastAsia="Times New Roman" w:hAnsi="Garamond" w:cs="Times New Roman"/>
      <w:sz w:val="24"/>
      <w:szCs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cknowledgmentnoTOC">
    <w:name w:val="Acknowledgment no TOC"/>
    <w:basedOn w:val="Normal"/>
    <w:next w:val="Normal"/>
    <w:qFormat/>
    <w:rsid w:val="005F4CDF"/>
    <w:pPr>
      <w:pBdr>
        <w:bottom w:val="single" w:sz="2" w:space="1" w:color="auto"/>
      </w:pBdr>
      <w:spacing w:before="240" w:after="240" w:line="240" w:lineRule="auto"/>
      <w:ind w:firstLine="0"/>
      <w:outlineLvl w:val="8"/>
    </w:pPr>
    <w:rPr>
      <w:rFonts w:ascii="Arial Black" w:hAnsi="Arial Black"/>
      <w:caps/>
      <w:sz w:val="22"/>
    </w:rPr>
  </w:style>
  <w:style w:type="paragraph" w:customStyle="1" w:styleId="Bullet">
    <w:name w:val="Bullet"/>
    <w:basedOn w:val="Normal"/>
    <w:qFormat/>
    <w:rsid w:val="005F4CDF"/>
    <w:pPr>
      <w:numPr>
        <w:numId w:val="11"/>
      </w:numPr>
      <w:tabs>
        <w:tab w:val="left" w:pos="432"/>
      </w:tabs>
      <w:spacing w:after="120" w:line="240" w:lineRule="auto"/>
      <w:ind w:left="432" w:hanging="432"/>
    </w:pPr>
  </w:style>
  <w:style w:type="paragraph" w:customStyle="1" w:styleId="BulletLastSS">
    <w:name w:val="Bullet (Last SS)"/>
    <w:basedOn w:val="Bullet"/>
    <w:next w:val="NormalSS"/>
    <w:qFormat/>
    <w:rsid w:val="005F4CDF"/>
    <w:pPr>
      <w:numPr>
        <w:numId w:val="12"/>
      </w:numPr>
      <w:spacing w:after="240"/>
      <w:ind w:left="432" w:hanging="432"/>
    </w:pPr>
  </w:style>
  <w:style w:type="paragraph" w:customStyle="1" w:styleId="BulletLastDS">
    <w:name w:val="Bullet (Last DS)"/>
    <w:basedOn w:val="Bullet"/>
    <w:next w:val="Normal"/>
    <w:qFormat/>
    <w:rsid w:val="005F4CDF"/>
    <w:pPr>
      <w:numPr>
        <w:numId w:val="13"/>
      </w:numPr>
      <w:spacing w:after="320"/>
      <w:ind w:left="432" w:hanging="432"/>
    </w:pPr>
  </w:style>
  <w:style w:type="paragraph" w:customStyle="1" w:styleId="DashLASTSS">
    <w:name w:val="Dash (LAST SS)"/>
    <w:basedOn w:val="Dash"/>
    <w:next w:val="NormalSS"/>
    <w:qFormat/>
    <w:rsid w:val="005F4CDF"/>
    <w:pPr>
      <w:numPr>
        <w:numId w:val="14"/>
      </w:numPr>
      <w:spacing w:after="240"/>
    </w:pPr>
  </w:style>
  <w:style w:type="paragraph" w:customStyle="1" w:styleId="DashLASTDS">
    <w:name w:val="Dash (LAST DS)"/>
    <w:basedOn w:val="Dash"/>
    <w:next w:val="Normal"/>
    <w:qFormat/>
    <w:rsid w:val="005F4CDF"/>
    <w:pPr>
      <w:spacing w:after="320"/>
    </w:pPr>
    <w:rPr>
      <w:szCs w:val="24"/>
    </w:rPr>
  </w:style>
  <w:style w:type="paragraph" w:customStyle="1" w:styleId="Heading2NoTOC">
    <w:name w:val="Heading 2_No TOC"/>
    <w:basedOn w:val="Normal"/>
    <w:next w:val="NormalSS"/>
    <w:qFormat/>
    <w:rsid w:val="002D02B6"/>
    <w:pPr>
      <w:keepNext/>
      <w:spacing w:after="120" w:line="240" w:lineRule="auto"/>
      <w:ind w:left="432" w:hanging="432"/>
    </w:pPr>
    <w:rPr>
      <w:rFonts w:ascii="Arial Black" w:hAnsi="Arial Black"/>
      <w:sz w:val="22"/>
    </w:rPr>
  </w:style>
  <w:style w:type="paragraph" w:customStyle="1" w:styleId="Heading3NoTOC">
    <w:name w:val="Heading 3_No TOC"/>
    <w:basedOn w:val="Normal"/>
    <w:next w:val="NormalSS"/>
    <w:qFormat/>
    <w:rsid w:val="005F4CDF"/>
    <w:pPr>
      <w:keepNext/>
      <w:spacing w:after="120" w:line="240" w:lineRule="auto"/>
      <w:ind w:left="432" w:hanging="432"/>
    </w:pPr>
    <w:rPr>
      <w:rFonts w:ascii="Arial Black" w:hAnsi="Arial Black"/>
      <w:sz w:val="22"/>
    </w:rPr>
  </w:style>
  <w:style w:type="paragraph" w:customStyle="1" w:styleId="MarkforAppendixTitle">
    <w:name w:val="Mark for Appendix Title"/>
    <w:basedOn w:val="Normal"/>
    <w:next w:val="Normal"/>
    <w:qFormat/>
    <w:rsid w:val="005F4CDF"/>
    <w:pPr>
      <w:spacing w:before="2640" w:after="240" w:line="240" w:lineRule="auto"/>
      <w:ind w:firstLine="0"/>
      <w:jc w:val="center"/>
      <w:outlineLvl w:val="1"/>
    </w:pPr>
    <w:rPr>
      <w:rFonts w:ascii="Arial Black" w:hAnsi="Arial Black"/>
      <w:caps/>
      <w:sz w:val="22"/>
    </w:rPr>
  </w:style>
  <w:style w:type="paragraph" w:customStyle="1" w:styleId="MarkforAttachmentTitle">
    <w:name w:val="Mark for Attachment Title"/>
    <w:basedOn w:val="Normal"/>
    <w:next w:val="Normal"/>
    <w:qFormat/>
    <w:rsid w:val="005F4CDF"/>
    <w:pPr>
      <w:spacing w:before="2640" w:after="240" w:line="240" w:lineRule="auto"/>
      <w:ind w:firstLine="0"/>
      <w:jc w:val="center"/>
      <w:outlineLvl w:val="1"/>
    </w:pPr>
    <w:rPr>
      <w:rFonts w:ascii="Arial Black" w:hAnsi="Arial Black"/>
      <w:caps/>
      <w:sz w:val="22"/>
    </w:rPr>
  </w:style>
  <w:style w:type="paragraph" w:customStyle="1" w:styleId="MarkforExhibitTitle">
    <w:name w:val="Mark for Exhibit Title"/>
    <w:basedOn w:val="MarkforTableTitle"/>
    <w:next w:val="NormalSS"/>
    <w:qFormat/>
    <w:rsid w:val="005F4CDF"/>
  </w:style>
  <w:style w:type="paragraph" w:customStyle="1" w:styleId="MarkforFigureTitle">
    <w:name w:val="Mark for Figure Title"/>
    <w:basedOn w:val="MarkforTableTitle"/>
    <w:next w:val="NormalSS"/>
    <w:qFormat/>
    <w:rsid w:val="005F4CDF"/>
  </w:style>
  <w:style w:type="paragraph" w:customStyle="1" w:styleId="Tabletext8">
    <w:name w:val="Table text 8"/>
    <w:basedOn w:val="TableText"/>
    <w:qFormat/>
    <w:rsid w:val="005F4CDF"/>
    <w:rPr>
      <w:snapToGrid w:val="0"/>
      <w:sz w:val="16"/>
      <w:szCs w:val="16"/>
    </w:rPr>
  </w:style>
  <w:style w:type="paragraph" w:styleId="Title">
    <w:name w:val="Title"/>
    <w:basedOn w:val="Normal"/>
    <w:next w:val="Normal"/>
    <w:link w:val="TitleChar"/>
    <w:rsid w:val="005F4CDF"/>
    <w:pPr>
      <w:pBdr>
        <w:bottom w:val="single" w:sz="8" w:space="4" w:color="5B9BD5" w:themeColor="accent1"/>
      </w:pBdr>
      <w:spacing w:after="300" w:line="240" w:lineRule="auto"/>
      <w:ind w:firstLine="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rsid w:val="005F4CDF"/>
    <w:rPr>
      <w:rFonts w:asciiTheme="majorHAnsi" w:eastAsiaTheme="majorEastAsia" w:hAnsiTheme="majorHAnsi" w:cstheme="majorBidi"/>
      <w:color w:val="000000" w:themeColor="text1"/>
      <w:spacing w:val="5"/>
      <w:kern w:val="28"/>
      <w:sz w:val="52"/>
      <w:szCs w:val="52"/>
    </w:rPr>
  </w:style>
  <w:style w:type="paragraph" w:customStyle="1" w:styleId="wwwmathematica-mprcom">
    <w:name w:val="www.mathematica-mpr.com"/>
    <w:qFormat/>
    <w:rsid w:val="005F4CDF"/>
    <w:pPr>
      <w:spacing w:after="100" w:line="240" w:lineRule="auto"/>
    </w:pPr>
    <w:rPr>
      <w:rFonts w:asciiTheme="majorHAnsi" w:eastAsia="Times New Roman" w:hAnsiTheme="majorHAnsi" w:cs="Times New Roman"/>
      <w:noProof/>
      <w:sz w:val="16"/>
      <w:szCs w:val="19"/>
    </w:rPr>
  </w:style>
  <w:style w:type="character" w:customStyle="1" w:styleId="NumberedBulletChar">
    <w:name w:val="Numbered Bullet Char"/>
    <w:basedOn w:val="DefaultParagraphFont"/>
    <w:link w:val="NumberedBullet"/>
    <w:rsid w:val="005F4CDF"/>
    <w:rPr>
      <w:rFonts w:ascii="Times New Roman" w:eastAsia="Times New Roman" w:hAnsi="Times New Roman" w:cs="Times New Roman"/>
      <w:sz w:val="24"/>
      <w:szCs w:val="20"/>
    </w:rPr>
  </w:style>
  <w:style w:type="paragraph" w:customStyle="1" w:styleId="NumberedBulletLastSS0">
    <w:name w:val="Numbered Bullet (Last SS)"/>
    <w:basedOn w:val="NumberedBulletLastDS"/>
    <w:next w:val="NormalSS"/>
    <w:qFormat/>
    <w:rsid w:val="005F4CDF"/>
    <w:pPr>
      <w:spacing w:after="240"/>
    </w:pPr>
  </w:style>
  <w:style w:type="table" w:styleId="LightList">
    <w:name w:val="Light List"/>
    <w:basedOn w:val="TableNormal"/>
    <w:uiPriority w:val="61"/>
    <w:rsid w:val="005F4CDF"/>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covertitle">
    <w:name w:val="cover title"/>
    <w:basedOn w:val="Normal"/>
    <w:qFormat/>
    <w:rsid w:val="002D02B6"/>
    <w:pPr>
      <w:pBdr>
        <w:top w:val="single" w:sz="4" w:space="5" w:color="auto"/>
        <w:bottom w:val="single" w:sz="4" w:space="5" w:color="auto"/>
      </w:pBdr>
      <w:spacing w:after="184" w:line="440" w:lineRule="exact"/>
      <w:ind w:firstLine="0"/>
    </w:pPr>
    <w:rPr>
      <w:rFonts w:ascii="Arial Black" w:hAnsi="Arial Black"/>
      <w:noProof/>
      <w:color w:val="E70033"/>
      <w:sz w:val="37"/>
      <w:szCs w:val="26"/>
    </w:rPr>
  </w:style>
  <w:style w:type="paragraph" w:customStyle="1" w:styleId="coverallcaps">
    <w:name w:val="cover all caps"/>
    <w:basedOn w:val="Normal"/>
    <w:qFormat/>
    <w:rsid w:val="002D02B6"/>
    <w:pPr>
      <w:spacing w:line="560" w:lineRule="exact"/>
      <w:ind w:firstLine="0"/>
    </w:pPr>
    <w:rPr>
      <w:rFonts w:ascii="Arial" w:hAnsi="Arial"/>
      <w:caps/>
      <w:spacing w:val="28"/>
      <w:sz w:val="17"/>
      <w:szCs w:val="26"/>
    </w:rPr>
  </w:style>
  <w:style w:type="paragraph" w:customStyle="1" w:styleId="coverdate">
    <w:name w:val="cover date"/>
    <w:qFormat/>
    <w:rsid w:val="002D02B6"/>
    <w:pPr>
      <w:spacing w:after="0" w:line="440" w:lineRule="exact"/>
    </w:pPr>
    <w:rPr>
      <w:rFonts w:ascii="Arial" w:eastAsia="Times New Roman" w:hAnsi="Arial" w:cs="Times New Roman"/>
      <w:sz w:val="34"/>
      <w:szCs w:val="26"/>
    </w:rPr>
  </w:style>
  <w:style w:type="paragraph" w:customStyle="1" w:styleId="covertext">
    <w:name w:val="cover text"/>
    <w:qFormat/>
    <w:rsid w:val="002D02B6"/>
    <w:pPr>
      <w:spacing w:after="100" w:line="260" w:lineRule="exact"/>
    </w:pPr>
    <w:rPr>
      <w:rFonts w:ascii="Arial" w:eastAsia="Times New Roman" w:hAnsi="Arial" w:cs="Times New Roman"/>
      <w:sz w:val="16"/>
      <w:szCs w:val="19"/>
    </w:rPr>
  </w:style>
  <w:style w:type="paragraph" w:customStyle="1" w:styleId="covertextwithline">
    <w:name w:val="cover text with line"/>
    <w:basedOn w:val="covertext"/>
    <w:qFormat/>
    <w:rsid w:val="002D02B6"/>
    <w:pPr>
      <w:pBdr>
        <w:bottom w:val="single" w:sz="2" w:space="1" w:color="auto"/>
      </w:pBdr>
      <w:spacing w:line="240" w:lineRule="auto"/>
    </w:pPr>
  </w:style>
  <w:style w:type="paragraph" w:customStyle="1" w:styleId="reportcovername">
    <w:name w:val="report cover name"/>
    <w:basedOn w:val="covertext"/>
    <w:qFormat/>
    <w:rsid w:val="002D02B6"/>
    <w:pPr>
      <w:pBdr>
        <w:top w:val="single" w:sz="4" w:space="5" w:color="auto"/>
        <w:bottom w:val="single" w:sz="4" w:space="5" w:color="auto"/>
      </w:pBdr>
      <w:spacing w:after="0" w:line="360" w:lineRule="exact"/>
    </w:pPr>
    <w:rPr>
      <w:sz w:val="24"/>
    </w:rPr>
  </w:style>
  <w:style w:type="paragraph" w:customStyle="1" w:styleId="covertextnoline">
    <w:name w:val="cover text (no line)"/>
    <w:basedOn w:val="Normal"/>
    <w:qFormat/>
    <w:rsid w:val="002D02B6"/>
    <w:pPr>
      <w:spacing w:line="240" w:lineRule="auto"/>
      <w:ind w:firstLine="0"/>
    </w:pPr>
    <w:rPr>
      <w:rFonts w:ascii="Arial Black" w:hAnsi="Arial Black"/>
      <w:noProof/>
      <w:sz w:val="16"/>
      <w:szCs w:val="19"/>
    </w:rPr>
  </w:style>
  <w:style w:type="paragraph" w:customStyle="1" w:styleId="backcovercities">
    <w:name w:val="back cover cities"/>
    <w:basedOn w:val="Normal"/>
    <w:qFormat/>
    <w:rsid w:val="002D02B6"/>
    <w:pPr>
      <w:spacing w:line="240" w:lineRule="auto"/>
      <w:ind w:firstLine="0"/>
    </w:pPr>
    <w:rPr>
      <w:rFonts w:ascii="Arial Black" w:hAnsi="Arial Black"/>
      <w:caps/>
      <w:noProof/>
      <w:spacing w:val="-3"/>
      <w:sz w:val="14"/>
      <w:szCs w:val="19"/>
    </w:rPr>
  </w:style>
  <w:style w:type="paragraph" w:customStyle="1" w:styleId="backcovertitle">
    <w:name w:val="back cover title"/>
    <w:basedOn w:val="covertitle"/>
    <w:qFormat/>
    <w:rsid w:val="002D02B6"/>
    <w:pPr>
      <w:spacing w:line="280" w:lineRule="exact"/>
    </w:pPr>
    <w:rPr>
      <w:sz w:val="24"/>
    </w:rPr>
  </w:style>
  <w:style w:type="paragraph" w:styleId="BodyText">
    <w:name w:val="Body Text"/>
    <w:link w:val="BodyTextChar"/>
    <w:rsid w:val="002D02B6"/>
    <w:pPr>
      <w:spacing w:after="240" w:line="240" w:lineRule="auto"/>
    </w:pPr>
    <w:rPr>
      <w:rFonts w:eastAsia="Times New Roman" w:cs="Times New Roman"/>
      <w:sz w:val="23"/>
      <w:szCs w:val="24"/>
    </w:rPr>
  </w:style>
  <w:style w:type="character" w:customStyle="1" w:styleId="BodyTextChar">
    <w:name w:val="Body Text Char"/>
    <w:basedOn w:val="DefaultParagraphFont"/>
    <w:link w:val="BodyText"/>
    <w:rsid w:val="002D02B6"/>
    <w:rPr>
      <w:rFonts w:eastAsia="Times New Roman" w:cs="Times New Roman"/>
      <w:sz w:val="23"/>
      <w:szCs w:val="24"/>
    </w:rPr>
  </w:style>
  <w:style w:type="paragraph" w:customStyle="1" w:styleId="BulletLAST">
    <w:name w:val="Bullet (LAST)"/>
    <w:next w:val="Normal"/>
    <w:rsid w:val="002D02B6"/>
    <w:pPr>
      <w:tabs>
        <w:tab w:val="num" w:pos="360"/>
      </w:tabs>
      <w:spacing w:after="480" w:line="240" w:lineRule="auto"/>
      <w:ind w:left="720" w:right="360" w:hanging="288"/>
      <w:jc w:val="both"/>
    </w:pPr>
    <w:rPr>
      <w:rFonts w:ascii="Times New Roman" w:eastAsia="Times New Roman" w:hAnsi="Times New Roman" w:cs="Times New Roman"/>
      <w:sz w:val="24"/>
      <w:szCs w:val="20"/>
    </w:rPr>
  </w:style>
  <w:style w:type="paragraph" w:styleId="BodyTextIndent">
    <w:name w:val="Body Text Indent"/>
    <w:basedOn w:val="Normal"/>
    <w:link w:val="BodyTextIndentChar"/>
    <w:rsid w:val="002D02B6"/>
    <w:pPr>
      <w:tabs>
        <w:tab w:val="left" w:pos="432"/>
      </w:tabs>
      <w:spacing w:line="240" w:lineRule="auto"/>
      <w:jc w:val="both"/>
    </w:pPr>
    <w:rPr>
      <w:b/>
      <w:bCs/>
      <w:i/>
      <w:iCs/>
    </w:rPr>
  </w:style>
  <w:style w:type="character" w:customStyle="1" w:styleId="BodyTextIndentChar">
    <w:name w:val="Body Text Indent Char"/>
    <w:basedOn w:val="DefaultParagraphFont"/>
    <w:link w:val="BodyTextIndent"/>
    <w:rsid w:val="002D02B6"/>
    <w:rPr>
      <w:rFonts w:ascii="Times New Roman" w:eastAsia="Times New Roman" w:hAnsi="Times New Roman" w:cs="Times New Roman"/>
      <w:b/>
      <w:bCs/>
      <w:i/>
      <w:iCs/>
      <w:sz w:val="24"/>
      <w:szCs w:val="20"/>
    </w:rPr>
  </w:style>
  <w:style w:type="paragraph" w:customStyle="1" w:styleId="MarkforTable">
    <w:name w:val="Mark for Table"/>
    <w:next w:val="Normal"/>
    <w:rsid w:val="002D02B6"/>
    <w:pPr>
      <w:spacing w:after="0" w:line="480" w:lineRule="auto"/>
      <w:jc w:val="center"/>
    </w:pPr>
    <w:rPr>
      <w:rFonts w:ascii="Times New Roman" w:eastAsia="Times New Roman" w:hAnsi="Times New Roman" w:cs="Times New Roman"/>
      <w:caps/>
      <w:sz w:val="24"/>
      <w:szCs w:val="20"/>
    </w:rPr>
  </w:style>
  <w:style w:type="paragraph" w:customStyle="1" w:styleId="ParagraphSSLAST">
    <w:name w:val="ParagraphSS (LAST)"/>
    <w:basedOn w:val="NormalSS"/>
    <w:next w:val="Normal"/>
    <w:rsid w:val="002D02B6"/>
    <w:pPr>
      <w:tabs>
        <w:tab w:val="left" w:pos="432"/>
      </w:tabs>
      <w:spacing w:after="480"/>
      <w:jc w:val="both"/>
    </w:pPr>
  </w:style>
  <w:style w:type="paragraph" w:customStyle="1" w:styleId="MarkforFigure">
    <w:name w:val="Mark for Figure"/>
    <w:basedOn w:val="Normal"/>
    <w:next w:val="Normal"/>
    <w:rsid w:val="002D02B6"/>
    <w:pPr>
      <w:tabs>
        <w:tab w:val="left" w:pos="432"/>
      </w:tabs>
      <w:ind w:firstLine="0"/>
      <w:jc w:val="center"/>
    </w:pPr>
    <w:rPr>
      <w:caps/>
    </w:rPr>
  </w:style>
  <w:style w:type="paragraph" w:customStyle="1" w:styleId="MarkforExhibit">
    <w:name w:val="Mark for Exhibit"/>
    <w:basedOn w:val="Normal"/>
    <w:next w:val="Normal"/>
    <w:rsid w:val="002D02B6"/>
    <w:pPr>
      <w:tabs>
        <w:tab w:val="left" w:pos="432"/>
      </w:tabs>
      <w:ind w:firstLine="0"/>
      <w:jc w:val="center"/>
    </w:pPr>
    <w:rPr>
      <w:caps/>
    </w:rPr>
  </w:style>
  <w:style w:type="paragraph" w:customStyle="1" w:styleId="MarkforAttachment">
    <w:name w:val="Mark for Attachment"/>
    <w:basedOn w:val="Normal"/>
    <w:next w:val="Normal"/>
    <w:rsid w:val="002D02B6"/>
    <w:pPr>
      <w:tabs>
        <w:tab w:val="left" w:pos="432"/>
      </w:tabs>
      <w:spacing w:line="240" w:lineRule="auto"/>
      <w:ind w:firstLine="0"/>
      <w:jc w:val="center"/>
    </w:pPr>
    <w:rPr>
      <w:b/>
      <w:caps/>
    </w:rPr>
  </w:style>
  <w:style w:type="paragraph" w:customStyle="1" w:styleId="NumberedBulletLAST">
    <w:name w:val="Numbered Bullet (LAST)"/>
    <w:basedOn w:val="NumberedBullet"/>
    <w:next w:val="Normal"/>
    <w:qFormat/>
    <w:rsid w:val="002D02B6"/>
    <w:pPr>
      <w:numPr>
        <w:numId w:val="18"/>
      </w:numPr>
      <w:tabs>
        <w:tab w:val="clear" w:pos="432"/>
        <w:tab w:val="clear" w:pos="792"/>
        <w:tab w:val="num" w:pos="360"/>
      </w:tabs>
      <w:spacing w:after="480"/>
      <w:ind w:left="720" w:right="360" w:hanging="288"/>
      <w:jc w:val="both"/>
    </w:pPr>
  </w:style>
  <w:style w:type="paragraph" w:styleId="BodyTextIndent2">
    <w:name w:val="Body Text Indent 2"/>
    <w:basedOn w:val="Normal"/>
    <w:link w:val="BodyTextIndent2Char"/>
    <w:rsid w:val="002D02B6"/>
    <w:pPr>
      <w:tabs>
        <w:tab w:val="left" w:pos="432"/>
      </w:tabs>
      <w:spacing w:line="240" w:lineRule="auto"/>
      <w:jc w:val="both"/>
    </w:pPr>
    <w:rPr>
      <w:i/>
      <w:iCs/>
    </w:rPr>
  </w:style>
  <w:style w:type="character" w:customStyle="1" w:styleId="BodyTextIndent2Char">
    <w:name w:val="Body Text Indent 2 Char"/>
    <w:basedOn w:val="DefaultParagraphFont"/>
    <w:link w:val="BodyTextIndent2"/>
    <w:rsid w:val="002D02B6"/>
    <w:rPr>
      <w:rFonts w:ascii="Times New Roman" w:eastAsia="Times New Roman" w:hAnsi="Times New Roman" w:cs="Times New Roman"/>
      <w:i/>
      <w:iCs/>
      <w:sz w:val="24"/>
      <w:szCs w:val="20"/>
    </w:rPr>
  </w:style>
  <w:style w:type="paragraph" w:customStyle="1" w:styleId="MarkforAppendix">
    <w:name w:val="Mark for Appendix"/>
    <w:basedOn w:val="Normal"/>
    <w:rsid w:val="002D02B6"/>
    <w:pPr>
      <w:tabs>
        <w:tab w:val="left" w:pos="432"/>
      </w:tabs>
      <w:ind w:firstLine="0"/>
      <w:jc w:val="center"/>
    </w:pPr>
    <w:rPr>
      <w:b/>
      <w:caps/>
    </w:rPr>
  </w:style>
  <w:style w:type="paragraph" w:styleId="BodyTextIndent3">
    <w:name w:val="Body Text Indent 3"/>
    <w:basedOn w:val="Normal"/>
    <w:link w:val="BodyTextIndent3Char"/>
    <w:rsid w:val="002D02B6"/>
    <w:pPr>
      <w:tabs>
        <w:tab w:val="left" w:pos="432"/>
      </w:tabs>
      <w:spacing w:line="240" w:lineRule="auto"/>
      <w:jc w:val="both"/>
    </w:pPr>
    <w:rPr>
      <w:i/>
      <w:iCs/>
      <w:sz w:val="20"/>
    </w:rPr>
  </w:style>
  <w:style w:type="character" w:customStyle="1" w:styleId="BodyTextIndent3Char">
    <w:name w:val="Body Text Indent 3 Char"/>
    <w:basedOn w:val="DefaultParagraphFont"/>
    <w:link w:val="BodyTextIndent3"/>
    <w:rsid w:val="002D02B6"/>
    <w:rPr>
      <w:rFonts w:ascii="Times New Roman" w:eastAsia="Times New Roman" w:hAnsi="Times New Roman" w:cs="Times New Roman"/>
      <w:i/>
      <w:iCs/>
      <w:sz w:val="20"/>
      <w:szCs w:val="20"/>
    </w:rPr>
  </w:style>
  <w:style w:type="paragraph" w:styleId="BodyText2">
    <w:name w:val="Body Text 2"/>
    <w:basedOn w:val="Normal"/>
    <w:link w:val="BodyText2Char"/>
    <w:rsid w:val="002D02B6"/>
    <w:pPr>
      <w:tabs>
        <w:tab w:val="left" w:pos="432"/>
      </w:tabs>
      <w:spacing w:line="240" w:lineRule="auto"/>
      <w:ind w:firstLine="0"/>
      <w:jc w:val="both"/>
    </w:pPr>
    <w:rPr>
      <w:rFonts w:ascii="Arial" w:hAnsi="Arial" w:cs="Arial"/>
      <w:b/>
      <w:bCs/>
      <w:i/>
      <w:iCs/>
      <w:sz w:val="22"/>
    </w:rPr>
  </w:style>
  <w:style w:type="character" w:customStyle="1" w:styleId="BodyText2Char">
    <w:name w:val="Body Text 2 Char"/>
    <w:basedOn w:val="DefaultParagraphFont"/>
    <w:link w:val="BodyText2"/>
    <w:rsid w:val="002D02B6"/>
    <w:rPr>
      <w:rFonts w:ascii="Arial" w:eastAsia="Times New Roman" w:hAnsi="Arial" w:cs="Arial"/>
      <w:b/>
      <w:bCs/>
      <w:i/>
      <w:iCs/>
      <w:szCs w:val="20"/>
    </w:rPr>
  </w:style>
  <w:style w:type="paragraph" w:styleId="BlockText">
    <w:name w:val="Block Text"/>
    <w:basedOn w:val="Normal"/>
    <w:rsid w:val="002D02B6"/>
    <w:pPr>
      <w:tabs>
        <w:tab w:val="left" w:pos="432"/>
      </w:tabs>
      <w:spacing w:line="240" w:lineRule="auto"/>
      <w:ind w:left="440" w:right="693" w:firstLine="0"/>
      <w:jc w:val="both"/>
    </w:pPr>
    <w:rPr>
      <w:rFonts w:ascii="Arial" w:hAnsi="Arial" w:cs="Arial"/>
    </w:rPr>
  </w:style>
  <w:style w:type="paragraph" w:styleId="BodyText3">
    <w:name w:val="Body Text 3"/>
    <w:basedOn w:val="Normal"/>
    <w:link w:val="BodyText3Char"/>
    <w:rsid w:val="002D02B6"/>
    <w:pPr>
      <w:tabs>
        <w:tab w:val="left" w:pos="432"/>
      </w:tabs>
      <w:spacing w:line="240" w:lineRule="auto"/>
      <w:ind w:firstLine="0"/>
      <w:jc w:val="both"/>
    </w:pPr>
    <w:rPr>
      <w:rFonts w:ascii="Arial" w:hAnsi="Arial" w:cs="Arial"/>
      <w:sz w:val="22"/>
    </w:rPr>
  </w:style>
  <w:style w:type="character" w:customStyle="1" w:styleId="BodyText3Char">
    <w:name w:val="Body Text 3 Char"/>
    <w:basedOn w:val="DefaultParagraphFont"/>
    <w:link w:val="BodyText3"/>
    <w:rsid w:val="002D02B6"/>
    <w:rPr>
      <w:rFonts w:ascii="Arial" w:eastAsia="Times New Roman" w:hAnsi="Arial" w:cs="Arial"/>
      <w:szCs w:val="20"/>
    </w:rPr>
  </w:style>
  <w:style w:type="paragraph" w:customStyle="1" w:styleId="Question">
    <w:name w:val="Question"/>
    <w:basedOn w:val="Normal"/>
    <w:rsid w:val="002D02B6"/>
    <w:pPr>
      <w:tabs>
        <w:tab w:val="left" w:pos="660"/>
      </w:tabs>
      <w:spacing w:line="240" w:lineRule="auto"/>
      <w:ind w:left="660" w:hanging="660"/>
      <w:jc w:val="both"/>
    </w:pPr>
    <w:rPr>
      <w:rFonts w:ascii="Arial" w:hAnsi="Arial" w:cs="Arial"/>
      <w:b/>
      <w:bCs/>
      <w:sz w:val="22"/>
    </w:rPr>
  </w:style>
  <w:style w:type="paragraph" w:customStyle="1" w:styleId="Heading1-Questionnaire">
    <w:name w:val="Heading 1 - Questionnaire"/>
    <w:basedOn w:val="Heading1"/>
    <w:rsid w:val="002D02B6"/>
    <w:pPr>
      <w:keepNext w:val="0"/>
      <w:pBdr>
        <w:bottom w:val="none" w:sz="0" w:space="0" w:color="auto"/>
      </w:pBdr>
      <w:shd w:val="clear" w:color="auto" w:fill="D9D9D9"/>
      <w:spacing w:before="0" w:after="480"/>
      <w:jc w:val="center"/>
    </w:pPr>
    <w:rPr>
      <w:rFonts w:ascii="Arial" w:hAnsi="Arial" w:cs="Arial"/>
      <w:b/>
      <w:caps w:val="0"/>
      <w:sz w:val="24"/>
    </w:rPr>
  </w:style>
  <w:style w:type="paragraph" w:customStyle="1" w:styleId="AllIndent">
    <w:name w:val="All Indent"/>
    <w:basedOn w:val="Normal"/>
    <w:rsid w:val="002D02B6"/>
    <w:pPr>
      <w:tabs>
        <w:tab w:val="left" w:pos="432"/>
      </w:tabs>
      <w:spacing w:after="240" w:line="240" w:lineRule="auto"/>
      <w:ind w:left="662" w:firstLine="0"/>
      <w:jc w:val="both"/>
    </w:pPr>
    <w:rPr>
      <w:rFonts w:ascii="Arial" w:hAnsi="Arial" w:cs="Arial"/>
      <w:sz w:val="22"/>
    </w:rPr>
  </w:style>
  <w:style w:type="paragraph" w:customStyle="1" w:styleId="SectionInstructions">
    <w:name w:val="Section Instructions"/>
    <w:basedOn w:val="Question"/>
    <w:rsid w:val="002D02B6"/>
    <w:pPr>
      <w:ind w:left="0" w:firstLine="0"/>
      <w:jc w:val="left"/>
    </w:pPr>
    <w:rPr>
      <w:i/>
      <w:iCs/>
    </w:rPr>
  </w:style>
  <w:style w:type="paragraph" w:customStyle="1" w:styleId="BoxResponse">
    <w:name w:val="Box Response"/>
    <w:basedOn w:val="Normal"/>
    <w:link w:val="BoxResponseChar"/>
    <w:qFormat/>
    <w:rsid w:val="002D02B6"/>
    <w:pPr>
      <w:tabs>
        <w:tab w:val="left" w:pos="1080"/>
        <w:tab w:val="left" w:pos="4680"/>
        <w:tab w:val="left" w:pos="8550"/>
      </w:tabs>
      <w:spacing w:before="120" w:line="240" w:lineRule="auto"/>
      <w:ind w:left="1080" w:hanging="360"/>
    </w:pPr>
    <w:rPr>
      <w:rFonts w:ascii="Arial" w:hAnsi="Arial" w:cs="Arial"/>
      <w:sz w:val="20"/>
    </w:rPr>
  </w:style>
  <w:style w:type="paragraph" w:customStyle="1" w:styleId="Range">
    <w:name w:val="Range"/>
    <w:basedOn w:val="Normal"/>
    <w:link w:val="RangeChar"/>
    <w:qFormat/>
    <w:rsid w:val="002D02B6"/>
    <w:pPr>
      <w:tabs>
        <w:tab w:val="left" w:pos="4140"/>
        <w:tab w:val="left" w:pos="8550"/>
      </w:tabs>
      <w:spacing w:before="60" w:line="240" w:lineRule="auto"/>
      <w:ind w:left="1080" w:firstLine="0"/>
    </w:pPr>
    <w:rPr>
      <w:rFonts w:ascii="Arial" w:hAnsi="Arial" w:cs="Arial"/>
      <w:sz w:val="20"/>
    </w:rPr>
  </w:style>
  <w:style w:type="character" w:customStyle="1" w:styleId="BoxResponseChar">
    <w:name w:val="Box Response Char"/>
    <w:basedOn w:val="DefaultParagraphFont"/>
    <w:link w:val="BoxResponse"/>
    <w:rsid w:val="002D02B6"/>
    <w:rPr>
      <w:rFonts w:ascii="Arial" w:eastAsia="Times New Roman" w:hAnsi="Arial" w:cs="Arial"/>
      <w:sz w:val="20"/>
      <w:szCs w:val="20"/>
    </w:rPr>
  </w:style>
  <w:style w:type="paragraph" w:customStyle="1" w:styleId="NOResponse">
    <w:name w:val="NO Response"/>
    <w:basedOn w:val="Normal"/>
    <w:link w:val="NOResponseChar"/>
    <w:qFormat/>
    <w:rsid w:val="002D02B6"/>
    <w:pPr>
      <w:tabs>
        <w:tab w:val="left" w:leader="dot" w:pos="8100"/>
        <w:tab w:val="left" w:pos="8550"/>
      </w:tabs>
      <w:spacing w:before="120" w:after="120" w:line="240" w:lineRule="auto"/>
      <w:ind w:left="1080" w:right="1627" w:firstLine="0"/>
    </w:pPr>
    <w:rPr>
      <w:rFonts w:ascii="Arial" w:hAnsi="Arial" w:cs="Arial"/>
      <w:sz w:val="20"/>
    </w:rPr>
  </w:style>
  <w:style w:type="character" w:customStyle="1" w:styleId="RangeChar">
    <w:name w:val="Range Char"/>
    <w:basedOn w:val="DefaultParagraphFont"/>
    <w:link w:val="Range"/>
    <w:rsid w:val="002D02B6"/>
    <w:rPr>
      <w:rFonts w:ascii="Arial" w:eastAsia="Times New Roman" w:hAnsi="Arial" w:cs="Arial"/>
      <w:sz w:val="20"/>
      <w:szCs w:val="20"/>
    </w:rPr>
  </w:style>
  <w:style w:type="character" w:customStyle="1" w:styleId="NOResponseChar">
    <w:name w:val="NO Response Char"/>
    <w:basedOn w:val="DefaultParagraphFont"/>
    <w:link w:val="NOResponse"/>
    <w:rsid w:val="002D02B6"/>
    <w:rPr>
      <w:rFonts w:ascii="Arial" w:eastAsia="Times New Roman" w:hAnsi="Arial" w:cs="Arial"/>
      <w:sz w:val="20"/>
      <w:szCs w:val="20"/>
    </w:rPr>
  </w:style>
  <w:style w:type="paragraph" w:customStyle="1" w:styleId="RESPONSE">
    <w:name w:val="RESPONSE"/>
    <w:basedOn w:val="Normal"/>
    <w:link w:val="RESPONSEChar"/>
    <w:qFormat/>
    <w:rsid w:val="002D02B6"/>
    <w:pPr>
      <w:tabs>
        <w:tab w:val="left" w:pos="1080"/>
        <w:tab w:val="left" w:leader="dot" w:pos="8100"/>
        <w:tab w:val="left" w:pos="8550"/>
      </w:tabs>
      <w:spacing w:before="120" w:line="240" w:lineRule="auto"/>
      <w:ind w:left="1080" w:right="1620" w:hanging="360"/>
    </w:pPr>
    <w:rPr>
      <w:rFonts w:ascii="Arial" w:hAnsi="Arial" w:cs="Arial"/>
      <w:sz w:val="20"/>
    </w:rPr>
  </w:style>
  <w:style w:type="character" w:customStyle="1" w:styleId="RESPONSEChar">
    <w:name w:val="RESPONSE Char"/>
    <w:basedOn w:val="DefaultParagraphFont"/>
    <w:link w:val="RESPONSE"/>
    <w:rsid w:val="002D02B6"/>
    <w:rPr>
      <w:rFonts w:ascii="Arial" w:eastAsia="Times New Roman" w:hAnsi="Arial" w:cs="Arial"/>
      <w:sz w:val="20"/>
      <w:szCs w:val="20"/>
    </w:rPr>
  </w:style>
  <w:style w:type="paragraph" w:customStyle="1" w:styleId="QUESTIONTEXT">
    <w:name w:val="!QUESTION TEXT"/>
    <w:basedOn w:val="Normal"/>
    <w:link w:val="QUESTIONTEXTChar"/>
    <w:qFormat/>
    <w:rsid w:val="002D02B6"/>
    <w:pPr>
      <w:tabs>
        <w:tab w:val="left" w:pos="720"/>
      </w:tabs>
      <w:spacing w:before="120" w:line="240" w:lineRule="auto"/>
      <w:ind w:left="720" w:right="-540" w:hanging="720"/>
    </w:pPr>
    <w:rPr>
      <w:rFonts w:ascii="Arial" w:hAnsi="Arial" w:cs="Arial"/>
      <w:b/>
      <w:sz w:val="20"/>
    </w:rPr>
  </w:style>
  <w:style w:type="character" w:customStyle="1" w:styleId="QUESTIONTEXTChar">
    <w:name w:val="!QUESTION TEXT Char"/>
    <w:basedOn w:val="DefaultParagraphFont"/>
    <w:link w:val="QUESTIONTEXT"/>
    <w:rsid w:val="002D02B6"/>
    <w:rPr>
      <w:rFonts w:ascii="Arial" w:eastAsia="Times New Roman" w:hAnsi="Arial" w:cs="Arial"/>
      <w:b/>
      <w:sz w:val="20"/>
      <w:szCs w:val="20"/>
    </w:rPr>
  </w:style>
  <w:style w:type="paragraph" w:customStyle="1" w:styleId="SELECTONEMARKALL">
    <w:name w:val="SELECT ONE/MARK ALL"/>
    <w:basedOn w:val="RESPONSE"/>
    <w:link w:val="SELECTONEMARKALLChar"/>
    <w:qFormat/>
    <w:rsid w:val="002D02B6"/>
    <w:pPr>
      <w:tabs>
        <w:tab w:val="clear" w:pos="1080"/>
        <w:tab w:val="clear" w:pos="8100"/>
        <w:tab w:val="clear" w:pos="8550"/>
      </w:tabs>
      <w:ind w:left="720" w:right="2250" w:firstLine="0"/>
    </w:pPr>
    <w:rPr>
      <w:b/>
    </w:rPr>
  </w:style>
  <w:style w:type="character" w:customStyle="1" w:styleId="SELECTONEMARKALLChar">
    <w:name w:val="SELECT ONE/MARK ALL Char"/>
    <w:basedOn w:val="RESPONSEChar"/>
    <w:link w:val="SELECTONEMARKALL"/>
    <w:rsid w:val="002D02B6"/>
    <w:rPr>
      <w:rFonts w:ascii="Arial" w:eastAsia="Times New Roman" w:hAnsi="Arial" w:cs="Arial"/>
      <w:b/>
      <w:sz w:val="20"/>
      <w:szCs w:val="20"/>
    </w:rPr>
  </w:style>
  <w:style w:type="paragraph" w:customStyle="1" w:styleId="TIMERange">
    <w:name w:val="TIME Range"/>
    <w:basedOn w:val="Normal"/>
    <w:link w:val="TIMERangeChar"/>
    <w:qFormat/>
    <w:rsid w:val="002D02B6"/>
    <w:pPr>
      <w:tabs>
        <w:tab w:val="left" w:pos="2340"/>
        <w:tab w:val="left" w:pos="2970"/>
        <w:tab w:val="left" w:pos="3960"/>
        <w:tab w:val="left" w:pos="5580"/>
        <w:tab w:val="left" w:pos="8550"/>
      </w:tabs>
      <w:spacing w:before="120" w:line="240" w:lineRule="auto"/>
      <w:ind w:left="1080" w:firstLine="0"/>
    </w:pPr>
    <w:rPr>
      <w:rFonts w:ascii="Arial" w:hAnsi="Arial" w:cs="Arial"/>
      <w:sz w:val="20"/>
    </w:rPr>
  </w:style>
  <w:style w:type="character" w:customStyle="1" w:styleId="TIMERangeChar">
    <w:name w:val="TIME Range Char"/>
    <w:basedOn w:val="DefaultParagraphFont"/>
    <w:link w:val="TIMERange"/>
    <w:rsid w:val="002D02B6"/>
    <w:rPr>
      <w:rFonts w:ascii="Arial" w:eastAsia="Times New Roman" w:hAnsi="Arial" w:cs="Arial"/>
      <w:sz w:val="20"/>
      <w:szCs w:val="20"/>
    </w:rPr>
  </w:style>
  <w:style w:type="paragraph" w:customStyle="1" w:styleId="QCOVERPAGE">
    <w:name w:val="Q COVER PAGE"/>
    <w:basedOn w:val="Normal"/>
    <w:link w:val="QCOVERPAGEChar"/>
    <w:qFormat/>
    <w:rsid w:val="002D02B6"/>
    <w:pPr>
      <w:tabs>
        <w:tab w:val="left" w:pos="432"/>
      </w:tabs>
      <w:spacing w:before="2280" w:after="360" w:line="240" w:lineRule="auto"/>
      <w:ind w:firstLine="0"/>
      <w:jc w:val="center"/>
    </w:pPr>
    <w:rPr>
      <w:rFonts w:ascii="Arial Black" w:hAnsi="Arial Black" w:cs="Arial"/>
      <w:color w:val="FF0000"/>
      <w:sz w:val="44"/>
      <w:szCs w:val="36"/>
    </w:rPr>
  </w:style>
  <w:style w:type="paragraph" w:customStyle="1" w:styleId="QCOVERSubline">
    <w:name w:val="Q COVER Subline"/>
    <w:basedOn w:val="Normal"/>
    <w:link w:val="QCOVERSublineChar"/>
    <w:qFormat/>
    <w:rsid w:val="002D02B6"/>
    <w:pPr>
      <w:tabs>
        <w:tab w:val="left" w:pos="432"/>
      </w:tabs>
      <w:spacing w:after="480" w:line="240" w:lineRule="auto"/>
      <w:ind w:firstLine="0"/>
      <w:jc w:val="center"/>
    </w:pPr>
    <w:rPr>
      <w:rFonts w:ascii="Arial Black" w:hAnsi="Arial Black" w:cs="Arial"/>
      <w:sz w:val="32"/>
      <w:szCs w:val="32"/>
    </w:rPr>
  </w:style>
  <w:style w:type="paragraph" w:customStyle="1" w:styleId="QCoverDate">
    <w:name w:val="Q Cover Date"/>
    <w:basedOn w:val="Normal"/>
    <w:link w:val="QCoverDateChar"/>
    <w:qFormat/>
    <w:rsid w:val="002D02B6"/>
    <w:pPr>
      <w:tabs>
        <w:tab w:val="left" w:pos="432"/>
      </w:tabs>
      <w:spacing w:after="960" w:line="240" w:lineRule="auto"/>
      <w:ind w:firstLine="0"/>
      <w:jc w:val="center"/>
    </w:pPr>
    <w:rPr>
      <w:rFonts w:ascii="Arial" w:hAnsi="Arial" w:cs="Arial"/>
      <w:i/>
      <w:szCs w:val="24"/>
    </w:rPr>
  </w:style>
  <w:style w:type="character" w:customStyle="1" w:styleId="QCOVERPAGEChar">
    <w:name w:val="Q COVER PAGE Char"/>
    <w:basedOn w:val="DefaultParagraphFont"/>
    <w:link w:val="QCOVERPAGE"/>
    <w:rsid w:val="002D02B6"/>
    <w:rPr>
      <w:rFonts w:ascii="Arial Black" w:eastAsia="Times New Roman" w:hAnsi="Arial Black" w:cs="Arial"/>
      <w:color w:val="FF0000"/>
      <w:sz w:val="44"/>
      <w:szCs w:val="36"/>
    </w:rPr>
  </w:style>
  <w:style w:type="character" w:customStyle="1" w:styleId="QCOVERSublineChar">
    <w:name w:val="Q COVER Subline Char"/>
    <w:basedOn w:val="DefaultParagraphFont"/>
    <w:link w:val="QCOVERSubline"/>
    <w:rsid w:val="002D02B6"/>
    <w:rPr>
      <w:rFonts w:ascii="Arial Black" w:eastAsia="Times New Roman" w:hAnsi="Arial Black" w:cs="Arial"/>
      <w:sz w:val="32"/>
      <w:szCs w:val="32"/>
    </w:rPr>
  </w:style>
  <w:style w:type="character" w:customStyle="1" w:styleId="QCoverDateChar">
    <w:name w:val="Q Cover Date Char"/>
    <w:basedOn w:val="DefaultParagraphFont"/>
    <w:link w:val="QCoverDate"/>
    <w:rsid w:val="002D02B6"/>
    <w:rPr>
      <w:rFonts w:ascii="Arial" w:eastAsia="Times New Roman" w:hAnsi="Arial" w:cs="Arial"/>
      <w:i/>
      <w:sz w:val="24"/>
      <w:szCs w:val="24"/>
    </w:rPr>
  </w:style>
  <w:style w:type="character" w:styleId="Strong">
    <w:name w:val="Strong"/>
    <w:basedOn w:val="DefaultParagraphFont"/>
    <w:uiPriority w:val="22"/>
    <w:qFormat/>
    <w:rsid w:val="002D02B6"/>
    <w:rPr>
      <w:b/>
      <w:bCs/>
    </w:rPr>
  </w:style>
  <w:style w:type="character" w:customStyle="1" w:styleId="TemplateHeaderChar">
    <w:name w:val="Template Header Char"/>
    <w:basedOn w:val="QUESTIONTEXTChar"/>
    <w:link w:val="TemplateHeader"/>
    <w:locked/>
    <w:rsid w:val="002D02B6"/>
    <w:rPr>
      <w:rFonts w:ascii="Arial" w:eastAsia="Times New Roman" w:hAnsi="Arial" w:cs="Arial"/>
      <w:b/>
      <w:sz w:val="20"/>
      <w:szCs w:val="20"/>
    </w:rPr>
  </w:style>
  <w:style w:type="paragraph" w:customStyle="1" w:styleId="TemplateHeader">
    <w:name w:val="Template Header"/>
    <w:basedOn w:val="QUESTIONTEXT"/>
    <w:link w:val="TemplateHeaderChar"/>
    <w:qFormat/>
    <w:rsid w:val="002D02B6"/>
    <w:pPr>
      <w:spacing w:before="0"/>
      <w:ind w:right="-547"/>
      <w:jc w:val="center"/>
    </w:pPr>
  </w:style>
  <w:style w:type="paragraph" w:customStyle="1" w:styleId="AnswerCategory">
    <w:name w:val="Answer Category"/>
    <w:basedOn w:val="Normal"/>
    <w:qFormat/>
    <w:rsid w:val="002D02B6"/>
    <w:pPr>
      <w:tabs>
        <w:tab w:val="left" w:pos="1080"/>
        <w:tab w:val="left" w:pos="1440"/>
      </w:tabs>
      <w:spacing w:before="40" w:line="240" w:lineRule="auto"/>
      <w:ind w:left="1440" w:right="2880" w:hanging="630"/>
    </w:pPr>
    <w:rPr>
      <w:rFonts w:ascii="Arial" w:hAnsi="Arial" w:cs="Arial"/>
      <w:sz w:val="20"/>
    </w:rPr>
  </w:style>
  <w:style w:type="paragraph" w:customStyle="1" w:styleId="Heading4NoTOC">
    <w:name w:val="Heading 4_No TOC"/>
    <w:basedOn w:val="Heading4"/>
    <w:next w:val="NormalSS"/>
    <w:semiHidden/>
    <w:qFormat/>
    <w:rsid w:val="005F4CDF"/>
    <w:pPr>
      <w:outlineLvl w:val="9"/>
    </w:pPr>
  </w:style>
  <w:style w:type="table" w:customStyle="1" w:styleId="MPRBaseTable">
    <w:name w:val="MPR Base Table"/>
    <w:basedOn w:val="TableNormal"/>
    <w:uiPriority w:val="99"/>
    <w:rsid w:val="005F4CDF"/>
    <w:pPr>
      <w:spacing w:after="0" w:line="360" w:lineRule="auto"/>
      <w:contextualSpacing/>
      <w:textboxTightWrap w:val="allLines"/>
    </w:pPr>
    <w:rPr>
      <w:rFonts w:ascii="Arial" w:eastAsiaTheme="minorEastAsia" w:hAnsi="Arial"/>
      <w:sz w:val="18"/>
      <w:szCs w:val="24"/>
    </w:rPr>
    <w:tblPr>
      <w:tblStyleRowBandSize w:val="1"/>
      <w:tblBorders>
        <w:bottom w:val="single" w:sz="4" w:space="0" w:color="auto"/>
      </w:tblBorders>
    </w:tblPr>
    <w:tblStylePr w:type="firstRow">
      <w:pPr>
        <w:wordWrap/>
        <w:spacing w:beforeLines="0" w:before="120" w:beforeAutospacing="0" w:afterLines="0" w:after="60" w:afterAutospacing="0" w:line="240" w:lineRule="auto"/>
        <w:ind w:leftChars="0" w:left="0" w:rightChars="0" w:right="0" w:firstLineChars="0" w:firstLine="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blPr/>
      <w:trPr>
        <w:cantSplit/>
      </w:trPr>
    </w:tblStylePr>
    <w:tblStylePr w:type="nwCell">
      <w:pPr>
        <w:wordWrap/>
        <w:spacing w:beforeLines="0" w:before="120" w:beforeAutospacing="0" w:afterLines="0" w:after="60" w:afterAutospacing="0" w:line="240" w:lineRule="auto"/>
        <w:ind w:leftChars="0" w:left="0" w:rightChars="0" w:right="0" w:firstLineChars="0" w:firstLine="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cmpd="sng" w14:algn="ctr">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paragraph" w:customStyle="1" w:styleId="H1Title">
    <w:name w:val="H1_Title"/>
    <w:basedOn w:val="Normal"/>
    <w:next w:val="Normal"/>
    <w:link w:val="H1TitleChar"/>
    <w:qFormat/>
    <w:rsid w:val="005F4CDF"/>
    <w:pPr>
      <w:spacing w:after="184" w:line="440" w:lineRule="exact"/>
      <w:ind w:firstLine="0"/>
      <w:outlineLvl w:val="0"/>
    </w:pPr>
    <w:rPr>
      <w:rFonts w:ascii="Arial Black" w:hAnsi="Arial Black"/>
      <w:color w:val="E70033"/>
      <w:sz w:val="37"/>
    </w:rPr>
  </w:style>
  <w:style w:type="paragraph" w:customStyle="1" w:styleId="H2Chapter">
    <w:name w:val="H2_Chapter"/>
    <w:basedOn w:val="Heading1"/>
    <w:next w:val="NormalSS"/>
    <w:link w:val="H2ChapterChar"/>
    <w:qFormat/>
    <w:rsid w:val="005F4CDF"/>
    <w:pPr>
      <w:ind w:left="432" w:hanging="432"/>
      <w:outlineLvl w:val="1"/>
    </w:pPr>
  </w:style>
  <w:style w:type="character" w:customStyle="1" w:styleId="H1TitleChar">
    <w:name w:val="H1_Title Char"/>
    <w:basedOn w:val="DefaultParagraphFont"/>
    <w:link w:val="H1Title"/>
    <w:rsid w:val="005F4CDF"/>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5F4CDF"/>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5F4CDF"/>
    <w:rPr>
      <w:rFonts w:ascii="Arial Black" w:eastAsia="Times New Roman" w:hAnsi="Arial Black" w:cs="Times New Roman"/>
      <w:caps/>
      <w:szCs w:val="20"/>
    </w:rPr>
  </w:style>
  <w:style w:type="paragraph" w:customStyle="1" w:styleId="H3AlphaNoTOC">
    <w:name w:val="H3_Alpha_No TOC"/>
    <w:basedOn w:val="H3Alpha"/>
    <w:next w:val="NormalSS"/>
    <w:link w:val="H3AlphaNoTOCChar"/>
    <w:qFormat/>
    <w:rsid w:val="005F4CDF"/>
    <w:pPr>
      <w:outlineLvl w:val="9"/>
    </w:pPr>
  </w:style>
  <w:style w:type="character" w:customStyle="1" w:styleId="H3AlphaChar">
    <w:name w:val="H3_Alpha Char"/>
    <w:basedOn w:val="Heading2Char"/>
    <w:link w:val="H3Alpha"/>
    <w:rsid w:val="005F4CDF"/>
    <w:rPr>
      <w:rFonts w:ascii="Arial Black" w:eastAsia="Times New Roman" w:hAnsi="Arial Black" w:cs="Times New Roman"/>
      <w:caps w:val="0"/>
      <w:szCs w:val="20"/>
    </w:rPr>
  </w:style>
  <w:style w:type="paragraph" w:customStyle="1" w:styleId="H4Number">
    <w:name w:val="H4_Number"/>
    <w:basedOn w:val="Heading3"/>
    <w:next w:val="NormalSS"/>
    <w:link w:val="H4NumberChar"/>
    <w:qFormat/>
    <w:rsid w:val="005F4CDF"/>
    <w:pPr>
      <w:outlineLvl w:val="3"/>
    </w:pPr>
    <w:rPr>
      <w:rFonts w:ascii="Times New Roman" w:hAnsi="Times New Roman"/>
      <w:b/>
      <w:sz w:val="24"/>
    </w:rPr>
  </w:style>
  <w:style w:type="character" w:customStyle="1" w:styleId="H3AlphaNoTOCChar">
    <w:name w:val="H3_Alpha_No TOC Char"/>
    <w:basedOn w:val="H3AlphaChar"/>
    <w:link w:val="H3AlphaNoTOC"/>
    <w:rsid w:val="005F4CDF"/>
    <w:rPr>
      <w:rFonts w:ascii="Arial Black" w:eastAsia="Times New Roman" w:hAnsi="Arial Black" w:cs="Times New Roman"/>
      <w:caps w:val="0"/>
      <w:szCs w:val="20"/>
    </w:rPr>
  </w:style>
  <w:style w:type="paragraph" w:customStyle="1" w:styleId="H4NumberNoTOC">
    <w:name w:val="H4_Number_No TOC"/>
    <w:basedOn w:val="H4Number"/>
    <w:next w:val="NormalSS"/>
    <w:link w:val="H4NumberNoTOCChar"/>
    <w:qFormat/>
    <w:rsid w:val="005F4CDF"/>
    <w:pPr>
      <w:outlineLvl w:val="9"/>
    </w:pPr>
  </w:style>
  <w:style w:type="character" w:customStyle="1" w:styleId="H4NumberChar">
    <w:name w:val="H4_Number Char"/>
    <w:basedOn w:val="Heading3Char"/>
    <w:link w:val="H4Number"/>
    <w:rsid w:val="005F4CDF"/>
    <w:rPr>
      <w:rFonts w:ascii="Times New Roman" w:eastAsia="Times New Roman" w:hAnsi="Times New Roman" w:cs="Times New Roman"/>
      <w:b/>
      <w:sz w:val="24"/>
      <w:szCs w:val="20"/>
    </w:rPr>
  </w:style>
  <w:style w:type="paragraph" w:customStyle="1" w:styleId="H5Lower">
    <w:name w:val="H5_Lower"/>
    <w:basedOn w:val="Heading4"/>
    <w:next w:val="NormalSS"/>
    <w:link w:val="H5LowerChar"/>
    <w:qFormat/>
    <w:rsid w:val="005F4CDF"/>
    <w:pPr>
      <w:outlineLvl w:val="4"/>
    </w:pPr>
  </w:style>
  <w:style w:type="character" w:customStyle="1" w:styleId="H4NumberNoTOCChar">
    <w:name w:val="H4_Number_No TOC Char"/>
    <w:basedOn w:val="H4NumberChar"/>
    <w:link w:val="H4NumberNoTOC"/>
    <w:rsid w:val="005F4CDF"/>
    <w:rPr>
      <w:rFonts w:ascii="Times New Roman" w:eastAsia="Times New Roman" w:hAnsi="Times New Roman" w:cs="Times New Roman"/>
      <w:b/>
      <w:sz w:val="24"/>
      <w:szCs w:val="20"/>
    </w:rPr>
  </w:style>
  <w:style w:type="character" w:customStyle="1" w:styleId="H5LowerChar">
    <w:name w:val="H5_Lower Char"/>
    <w:basedOn w:val="Heading4Char"/>
    <w:link w:val="H5Lower"/>
    <w:rsid w:val="005F4CDF"/>
    <w:rPr>
      <w:rFonts w:ascii="Times New Roman" w:eastAsia="Times New Roman" w:hAnsi="Times New Roman"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2548846">
      <w:bodyDiv w:val="1"/>
      <w:marLeft w:val="0"/>
      <w:marRight w:val="0"/>
      <w:marTop w:val="0"/>
      <w:marBottom w:val="0"/>
      <w:divBdr>
        <w:top w:val="none" w:sz="0" w:space="0" w:color="auto"/>
        <w:left w:val="none" w:sz="0" w:space="0" w:color="auto"/>
        <w:bottom w:val="none" w:sz="0" w:space="0" w:color="auto"/>
        <w:right w:val="none" w:sz="0" w:space="0" w:color="auto"/>
      </w:divBdr>
    </w:div>
    <w:div w:id="760562581">
      <w:bodyDiv w:val="1"/>
      <w:marLeft w:val="0"/>
      <w:marRight w:val="0"/>
      <w:marTop w:val="0"/>
      <w:marBottom w:val="0"/>
      <w:divBdr>
        <w:top w:val="none" w:sz="0" w:space="0" w:color="auto"/>
        <w:left w:val="none" w:sz="0" w:space="0" w:color="auto"/>
        <w:bottom w:val="none" w:sz="0" w:space="0" w:color="auto"/>
        <w:right w:val="none" w:sz="0" w:space="0" w:color="auto"/>
      </w:divBdr>
    </w:div>
    <w:div w:id="1259170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hyperlink" Target="mailto:euf10@psu.edu" TargetMode="Externa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mailto:kelly.bucherie@magnet.edu"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files.eric.ed.gov/fulltext/ED545366.pdf"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footer" Target="footer7.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4.xml"/><Relationship Id="rId27" Type="http://schemas.openxmlformats.org/officeDocument/2006/relationships/header" Target="header6.xml"/><Relationship Id="rId30" Type="http://schemas.openxmlformats.org/officeDocument/2006/relationships/theme" Target="theme/theme1.xml"/></Relationships>
</file>

<file path=word/_rels/footer7.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Flowers\Documents\Custom%20Office%20Templates\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2" ma:contentTypeDescription="Create a new document." ma:contentTypeScope="" ma:versionID="05eeb874d3656cb20cb3608b1807860e">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3f38cfa7205ca0ae49b80b83abb8a1ed"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Tags" minOccurs="0"/>
                <xsd:element ref="ns4:MediaServiceDateTake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0E0BC-6A06-4BA6-8976-80721DDC3377}">
  <ds:schemaRefs>
    <ds:schemaRef ds:uri="http://schemas.microsoft.com/sharepoint/v3/contenttype/forms"/>
  </ds:schemaRefs>
</ds:datastoreItem>
</file>

<file path=customXml/itemProps2.xml><?xml version="1.0" encoding="utf-8"?>
<ds:datastoreItem xmlns:ds="http://schemas.openxmlformats.org/officeDocument/2006/customXml" ds:itemID="{991D3099-0FAD-4D73-B39E-5A067401E12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C51504F1-EFD8-40BF-9E77-9C5285B92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555BA9D-FA50-4A8C-B2DB-68EDE076FD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MPR-standard</Template>
  <TotalTime>10</TotalTime>
  <Pages>15</Pages>
  <Words>4685</Words>
  <Characters>26709</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Forest Crigler</dc:creator>
  <cp:lastModifiedBy>Meredith</cp:lastModifiedBy>
  <cp:revision>4</cp:revision>
  <cp:lastPrinted>2018-04-25T14:16:00Z</cp:lastPrinted>
  <dcterms:created xsi:type="dcterms:W3CDTF">2020-04-06T01:08:00Z</dcterms:created>
  <dcterms:modified xsi:type="dcterms:W3CDTF">2020-04-06T02:33:00Z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