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4E11" w:rsidRDefault="00FA4E11" w14:paraId="30B9280E" w14:textId="77777777">
      <w:pPr>
        <w:pStyle w:val="Title"/>
        <w:spacing w:before="0" w:after="0"/>
        <w:rPr>
          <w:rFonts w:ascii="Univers" w:hAnsi="Univers"/>
          <w:sz w:val="24"/>
        </w:rPr>
      </w:pPr>
      <w:r>
        <w:rPr>
          <w:sz w:val="28"/>
        </w:rPr>
        <w:tab/>
      </w:r>
      <w:r>
        <w:rPr>
          <w:rFonts w:ascii="Univers" w:hAnsi="Univers"/>
          <w:sz w:val="24"/>
        </w:rPr>
        <w:t>SUPPORTING STATEMENT</w:t>
      </w:r>
    </w:p>
    <w:p w:rsidR="00FA4E11" w:rsidRDefault="00FA4E11" w14:paraId="4A425F34" w14:textId="77777777">
      <w:pPr>
        <w:pStyle w:val="Title"/>
        <w:spacing w:before="0" w:after="0"/>
        <w:rPr>
          <w:rFonts w:ascii="Univers" w:hAnsi="Univers"/>
          <w:sz w:val="24"/>
        </w:rPr>
      </w:pPr>
      <w:r>
        <w:rPr>
          <w:rFonts w:ascii="Univers" w:hAnsi="Univers"/>
          <w:sz w:val="24"/>
        </w:rPr>
        <w:tab/>
        <w:t>FOR PAPERWORK REDUCTION ACT SUBMISSION</w:t>
      </w:r>
    </w:p>
    <w:p w:rsidR="00FA4E11" w:rsidRDefault="00FA4E11" w14:paraId="6F4B179E" w14:textId="77777777">
      <w:pPr>
        <w:pStyle w:val="Title"/>
        <w:spacing w:before="0" w:after="0"/>
        <w:rPr>
          <w:rFonts w:ascii="Univers" w:hAnsi="Univers"/>
          <w:sz w:val="24"/>
        </w:rPr>
      </w:pPr>
      <w:r>
        <w:rPr>
          <w:rFonts w:ascii="Univers" w:hAnsi="Univers"/>
          <w:sz w:val="24"/>
        </w:rPr>
        <w:t>Information Collection OMB Control Number 189</w:t>
      </w:r>
      <w:r w:rsidR="00F75DAB">
        <w:rPr>
          <w:rFonts w:ascii="Univers" w:hAnsi="Univers"/>
          <w:sz w:val="24"/>
        </w:rPr>
        <w:t>4</w:t>
      </w:r>
      <w:r>
        <w:rPr>
          <w:rFonts w:ascii="Univers" w:hAnsi="Univers"/>
          <w:sz w:val="24"/>
        </w:rPr>
        <w:t>-0001</w:t>
      </w:r>
    </w:p>
    <w:p w:rsidR="00FA4E11" w:rsidRDefault="00FA4E11" w14:paraId="2ED5FE69" w14:textId="77777777">
      <w:pPr>
        <w:tabs>
          <w:tab w:val="left" w:pos="0"/>
        </w:tabs>
        <w:suppressAutoHyphens/>
        <w:rPr>
          <w:rFonts w:ascii="Univers" w:hAnsi="Univers"/>
          <w:b/>
        </w:rPr>
      </w:pPr>
    </w:p>
    <w:p w:rsidR="00FA4E11" w:rsidRDefault="00FA4E11" w14:paraId="628DDF47" w14:textId="77777777">
      <w:pPr>
        <w:suppressAutoHyphens/>
        <w:jc w:val="center"/>
        <w:rPr>
          <w:rFonts w:ascii="Univers" w:hAnsi="Univers"/>
          <w:b/>
        </w:rPr>
      </w:pPr>
      <w:r>
        <w:rPr>
          <w:rFonts w:ascii="Univers" w:hAnsi="Univers"/>
          <w:b/>
        </w:rPr>
        <w:fldChar w:fldCharType="begin">
          <w:ffData>
            <w:name w:val="Text1"/>
            <w:enabled/>
            <w:calcOnExit w:val="0"/>
            <w:helpText w:type="text" w:val="Enter Title"/>
            <w:statusText w:type="text" w:val="Enter Title"/>
            <w:textInput/>
          </w:ffData>
        </w:fldChar>
      </w:r>
      <w:bookmarkStart w:name="Text1" w:id="0"/>
      <w:r>
        <w:rPr>
          <w:rFonts w:ascii="Univers" w:hAnsi="Univers"/>
          <w:b/>
        </w:rPr>
        <w:instrText xml:space="preserve"> FORMTEXT </w:instrText>
      </w:r>
      <w:r>
        <w:rPr>
          <w:rFonts w:ascii="Univers" w:hAnsi="Univers"/>
          <w:b/>
        </w:rPr>
      </w:r>
      <w:r>
        <w:rPr>
          <w:rFonts w:ascii="Univers" w:hAnsi="Univers"/>
          <w:b/>
        </w:rPr>
        <w:fldChar w:fldCharType="separate"/>
      </w:r>
      <w:r>
        <w:rPr>
          <w:rFonts w:ascii="Univers" w:hAnsi="Univers"/>
          <w:b/>
          <w:noProof/>
        </w:rPr>
        <w:t> </w:t>
      </w:r>
      <w:r>
        <w:rPr>
          <w:rFonts w:ascii="Univers" w:hAnsi="Univers"/>
          <w:b/>
          <w:noProof/>
        </w:rPr>
        <w:t> </w:t>
      </w:r>
      <w:r>
        <w:rPr>
          <w:rFonts w:ascii="Univers" w:hAnsi="Univers"/>
          <w:b/>
          <w:noProof/>
        </w:rPr>
        <w:t> </w:t>
      </w:r>
      <w:r>
        <w:rPr>
          <w:rFonts w:ascii="Univers" w:hAnsi="Univers"/>
          <w:b/>
          <w:noProof/>
        </w:rPr>
        <w:t> </w:t>
      </w:r>
      <w:r>
        <w:rPr>
          <w:rFonts w:ascii="Univers" w:hAnsi="Univers"/>
          <w:b/>
          <w:noProof/>
        </w:rPr>
        <w:t> </w:t>
      </w:r>
      <w:r>
        <w:rPr>
          <w:rFonts w:ascii="Univers" w:hAnsi="Univers"/>
          <w:b/>
        </w:rPr>
        <w:fldChar w:fldCharType="end"/>
      </w:r>
      <w:bookmarkEnd w:id="0"/>
    </w:p>
    <w:p w:rsidR="00FA4E11" w:rsidRDefault="00FA4E11" w14:paraId="77BB9E86" w14:textId="77777777">
      <w:pPr>
        <w:tabs>
          <w:tab w:val="left" w:pos="0"/>
        </w:tabs>
        <w:suppressAutoHyphens/>
        <w:rPr>
          <w:rFonts w:ascii="Univers" w:hAnsi="Univers"/>
        </w:rPr>
      </w:pPr>
      <w:r>
        <w:rPr>
          <w:rFonts w:ascii="Univers" w:hAnsi="Univers"/>
          <w:b/>
        </w:rPr>
        <w:t xml:space="preserve">A. Justification </w:t>
      </w:r>
    </w:p>
    <w:p w:rsidR="00FA4E11" w:rsidRDefault="00FA4E11" w14:paraId="73BD84EB" w14:textId="77777777">
      <w:pPr>
        <w:tabs>
          <w:tab w:val="left" w:pos="0"/>
        </w:tabs>
        <w:suppressAutoHyphens/>
        <w:rPr>
          <w:rFonts w:ascii="Univers" w:hAnsi="Univers"/>
        </w:rPr>
      </w:pPr>
    </w:p>
    <w:p w:rsidRPr="00E36109" w:rsidR="00FA4E11" w:rsidRDefault="00FA4E11" w14:paraId="48A13085" w14:textId="77777777">
      <w:pPr>
        <w:tabs>
          <w:tab w:val="left" w:pos="0"/>
        </w:tabs>
        <w:suppressAutoHyphens/>
        <w:rPr>
          <w:rFonts w:ascii="Calibri" w:hAnsi="Calibri"/>
          <w:i/>
        </w:rPr>
      </w:pPr>
      <w:r w:rsidRPr="00E36109">
        <w:rPr>
          <w:rFonts w:ascii="Calibri" w:hAnsi="Calibri"/>
          <w:i/>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A4E11" w:rsidRDefault="00FA4E11" w14:paraId="6ACF2F9C" w14:textId="77777777">
      <w:pPr>
        <w:tabs>
          <w:tab w:val="left" w:pos="0"/>
        </w:tabs>
        <w:suppressAutoHyphens/>
        <w:rPr>
          <w:rFonts w:ascii="Univers" w:hAnsi="Univers"/>
        </w:rPr>
      </w:pPr>
    </w:p>
    <w:p w:rsidRPr="00E36109" w:rsidR="00FA4E11" w:rsidRDefault="00FA4E11" w14:paraId="296276F3" w14:textId="77777777">
      <w:pPr>
        <w:pStyle w:val="OmniPage4"/>
        <w:ind w:left="0" w:right="0" w:firstLine="0"/>
        <w:rPr>
          <w:rFonts w:ascii="Calibri" w:hAnsi="Calibri"/>
          <w:sz w:val="24"/>
        </w:rPr>
      </w:pPr>
      <w:r w:rsidRPr="00E36109">
        <w:rPr>
          <w:rFonts w:ascii="Calibri" w:hAnsi="Calibri"/>
          <w:sz w:val="24"/>
        </w:rPr>
        <w:t xml:space="preserve">Section 3505(a)(2) of the PRA of 1995 provides the OMB Director authority to approve the streamlined clearance process proposed in this </w:t>
      </w:r>
      <w:r w:rsidR="00F75DAB">
        <w:rPr>
          <w:rFonts w:ascii="Calibri" w:hAnsi="Calibri"/>
          <w:sz w:val="24"/>
        </w:rPr>
        <w:t>information collection request</w:t>
      </w:r>
      <w:r w:rsidRPr="00E36109">
        <w:rPr>
          <w:rFonts w:ascii="Calibri" w:hAnsi="Calibri"/>
          <w:sz w:val="24"/>
        </w:rPr>
        <w:t xml:space="preserve">. This </w:t>
      </w:r>
      <w:r w:rsidR="00F75DAB">
        <w:rPr>
          <w:rFonts w:ascii="Calibri" w:hAnsi="Calibri"/>
          <w:sz w:val="24"/>
        </w:rPr>
        <w:t>information collection request</w:t>
      </w:r>
      <w:r w:rsidRPr="00E36109">
        <w:rPr>
          <w:rFonts w:ascii="Calibri" w:hAnsi="Calibri"/>
          <w:sz w:val="24"/>
        </w:rPr>
        <w:t xml:space="preserve"> was originally approved by OMB in </w:t>
      </w:r>
      <w:r w:rsidR="00A62FB5">
        <w:rPr>
          <w:rFonts w:ascii="Calibri" w:hAnsi="Calibri"/>
          <w:sz w:val="24"/>
        </w:rPr>
        <w:t>May</w:t>
      </w:r>
      <w:r w:rsidRPr="00E36109">
        <w:rPr>
          <w:rFonts w:ascii="Calibri" w:hAnsi="Calibri"/>
          <w:sz w:val="24"/>
        </w:rPr>
        <w:t xml:space="preserve"> of </w:t>
      </w:r>
      <w:r w:rsidR="00A62FB5">
        <w:rPr>
          <w:rFonts w:ascii="Calibri" w:hAnsi="Calibri"/>
          <w:sz w:val="24"/>
        </w:rPr>
        <w:t>200</w:t>
      </w:r>
      <w:r w:rsidRPr="00E36109">
        <w:rPr>
          <w:rFonts w:ascii="Calibri" w:hAnsi="Calibri"/>
          <w:sz w:val="24"/>
        </w:rPr>
        <w:t>7.  It streamlines the clearance process for all discretionary grant information collections which do not fit the generic application process. The streamlined clearance process continues to reduce the clearance time for the U.S. Department of Education's (ED's) discretionary grant information collections by 60</w:t>
      </w:r>
      <w:r w:rsidR="00A62FB5">
        <w:rPr>
          <w:rFonts w:ascii="Calibri" w:hAnsi="Calibri"/>
          <w:sz w:val="24"/>
        </w:rPr>
        <w:t xml:space="preserve"> </w:t>
      </w:r>
      <w:r w:rsidRPr="00E36109">
        <w:rPr>
          <w:rFonts w:ascii="Calibri" w:hAnsi="Calibri"/>
          <w:sz w:val="24"/>
        </w:rPr>
        <w:t xml:space="preserve">days. This </w:t>
      </w:r>
      <w:r w:rsidR="00A62FB5">
        <w:rPr>
          <w:rFonts w:ascii="Calibri" w:hAnsi="Calibri"/>
          <w:sz w:val="24"/>
        </w:rPr>
        <w:t xml:space="preserve">clearance </w:t>
      </w:r>
      <w:r w:rsidRPr="00E36109">
        <w:rPr>
          <w:rFonts w:ascii="Calibri" w:hAnsi="Calibri"/>
          <w:sz w:val="24"/>
        </w:rPr>
        <w:t>would allow ED to provide better customer service to grant applicants and help meet ED’s goal for timely awards of discretionary grants.</w:t>
      </w:r>
    </w:p>
    <w:p w:rsidRPr="00E36109" w:rsidR="00FA4E11" w:rsidRDefault="00FA4E11" w14:paraId="417A04BF" w14:textId="77777777">
      <w:pPr>
        <w:tabs>
          <w:tab w:val="left" w:pos="476"/>
        </w:tabs>
        <w:spacing w:line="277" w:lineRule="exact"/>
        <w:rPr>
          <w:rFonts w:ascii="Calibri" w:hAnsi="Calibri"/>
        </w:rPr>
      </w:pPr>
    </w:p>
    <w:p w:rsidRPr="00E36109" w:rsidR="00FA4E11" w:rsidRDefault="00E36109" w14:paraId="0114DD45" w14:textId="77777777">
      <w:pPr>
        <w:pStyle w:val="OmniPage5"/>
        <w:rPr>
          <w:rFonts w:ascii="Calibri" w:hAnsi="Calibri"/>
          <w:i/>
          <w:sz w:val="24"/>
        </w:rPr>
      </w:pPr>
      <w:r w:rsidRPr="002653B7">
        <w:rPr>
          <w:rFonts w:ascii="Calibri" w:hAnsi="Calibri"/>
          <w:i/>
          <w:sz w:val="24"/>
        </w:rPr>
        <w:t>I</w:t>
      </w:r>
      <w:r w:rsidRPr="00E36109" w:rsidR="00FA4E11">
        <w:rPr>
          <w:rFonts w:ascii="Calibri" w:hAnsi="Calibri"/>
          <w:i/>
          <w:sz w:val="24"/>
        </w:rPr>
        <w:t>mproved Customer Service</w:t>
      </w:r>
    </w:p>
    <w:p w:rsidRPr="00E36109" w:rsidR="00FA4E11" w:rsidRDefault="00FA4E11" w14:paraId="1879574B" w14:textId="77777777">
      <w:pPr>
        <w:pStyle w:val="OmniPage6"/>
        <w:rPr>
          <w:rFonts w:ascii="Calibri" w:hAnsi="Calibri"/>
          <w:sz w:val="24"/>
        </w:rPr>
      </w:pPr>
      <w:r w:rsidRPr="00E36109">
        <w:rPr>
          <w:rFonts w:ascii="Calibri" w:hAnsi="Calibri"/>
          <w:sz w:val="24"/>
        </w:rPr>
        <w:t xml:space="preserve">The time saved by a streamlined clearance process means an earlier approval of ED's discretionary grant application packages </w:t>
      </w:r>
      <w:r w:rsidR="00A62FB5">
        <w:rPr>
          <w:rFonts w:ascii="Calibri" w:hAnsi="Calibri"/>
          <w:sz w:val="24"/>
        </w:rPr>
        <w:t>to ensure that they are</w:t>
      </w:r>
      <w:r w:rsidRPr="00E36109">
        <w:rPr>
          <w:rFonts w:ascii="Calibri" w:hAnsi="Calibri"/>
          <w:sz w:val="24"/>
        </w:rPr>
        <w:t xml:space="preserve"> "on the street" to the waiting public sooner than through </w:t>
      </w:r>
      <w:r w:rsidR="00A62FB5">
        <w:rPr>
          <w:rFonts w:ascii="Calibri" w:hAnsi="Calibri"/>
          <w:sz w:val="24"/>
        </w:rPr>
        <w:t>a full clearance</w:t>
      </w:r>
      <w:r w:rsidRPr="00E36109">
        <w:rPr>
          <w:rFonts w:ascii="Calibri" w:hAnsi="Calibri"/>
          <w:sz w:val="24"/>
        </w:rPr>
        <w:t xml:space="preserve"> process. This translate</w:t>
      </w:r>
      <w:r w:rsidR="00A62FB5">
        <w:rPr>
          <w:rFonts w:ascii="Calibri" w:hAnsi="Calibri"/>
          <w:sz w:val="24"/>
        </w:rPr>
        <w:t>s</w:t>
      </w:r>
      <w:r w:rsidRPr="00E36109">
        <w:rPr>
          <w:rFonts w:ascii="Calibri" w:hAnsi="Calibri"/>
          <w:sz w:val="24"/>
        </w:rPr>
        <w:t xml:space="preserve"> into better customer service to our applicants </w:t>
      </w:r>
      <w:r w:rsidR="00A62FB5">
        <w:rPr>
          <w:rFonts w:ascii="Calibri" w:hAnsi="Calibri"/>
          <w:sz w:val="24"/>
        </w:rPr>
        <w:t>allowing</w:t>
      </w:r>
      <w:r w:rsidRPr="00E36109">
        <w:rPr>
          <w:rFonts w:ascii="Calibri" w:hAnsi="Calibri"/>
          <w:sz w:val="24"/>
        </w:rPr>
        <w:t xml:space="preserve"> increased time to complete applications, which ranked high on their list of priorities.  In addition, the streamlined clearance process continues to allow ED program staff </w:t>
      </w:r>
      <w:r w:rsidR="00A62FB5">
        <w:rPr>
          <w:rFonts w:ascii="Calibri" w:hAnsi="Calibri"/>
          <w:sz w:val="24"/>
        </w:rPr>
        <w:t xml:space="preserve">more time </w:t>
      </w:r>
      <w:r w:rsidRPr="00E36109">
        <w:rPr>
          <w:rFonts w:ascii="Calibri" w:hAnsi="Calibri"/>
          <w:sz w:val="24"/>
        </w:rPr>
        <w:t>to devote to the actual administration of grants</w:t>
      </w:r>
      <w:r w:rsidR="00A62FB5">
        <w:rPr>
          <w:rFonts w:ascii="Calibri" w:hAnsi="Calibri"/>
          <w:sz w:val="24"/>
        </w:rPr>
        <w:t>.</w:t>
      </w:r>
    </w:p>
    <w:p w:rsidR="00FA4E11" w:rsidRDefault="00FA4E11" w14:paraId="021686B5" w14:textId="77777777">
      <w:pPr>
        <w:spacing w:line="277" w:lineRule="exact"/>
        <w:rPr>
          <w:rFonts w:ascii="Calibri" w:hAnsi="Calibri"/>
        </w:rPr>
      </w:pPr>
    </w:p>
    <w:p w:rsidRPr="00D02DAD" w:rsidR="00C34CAD" w:rsidP="00C34CAD" w:rsidRDefault="00C34CAD" w14:paraId="353A7E0C" w14:textId="77777777">
      <w:pPr>
        <w:rPr>
          <w:rFonts w:ascii="Calibri" w:hAnsi="Calibri"/>
          <w:i/>
        </w:rPr>
      </w:pPr>
      <w:r w:rsidRPr="00D02DAD">
        <w:rPr>
          <w:rFonts w:ascii="Calibri" w:hAnsi="Calibri"/>
          <w:i/>
        </w:rPr>
        <w:t>Open Licensing</w:t>
      </w:r>
    </w:p>
    <w:p w:rsidRPr="00C757EC" w:rsidR="00C34CAD" w:rsidP="00C34CAD" w:rsidRDefault="00C34CAD" w14:paraId="20025B9B" w14:textId="77777777">
      <w:pPr>
        <w:rPr>
          <w:rFonts w:ascii="Calibri" w:hAnsi="Calibri"/>
          <w:szCs w:val="24"/>
        </w:rPr>
      </w:pPr>
      <w:r w:rsidRPr="00C757EC">
        <w:rPr>
          <w:rFonts w:ascii="Calibri" w:hAnsi="Calibri"/>
        </w:rPr>
        <w:t>As part of a final rule, §3474.20(d) would add that a grantee that is awarded discretionary grant funds must have a plan to disseminate the openly licensed resources that were created in whole, or in part, with Department grant funds.</w:t>
      </w:r>
    </w:p>
    <w:p w:rsidR="00C34CAD" w:rsidRDefault="00C34CAD" w14:paraId="158115DA" w14:textId="77777777">
      <w:pPr>
        <w:spacing w:line="277" w:lineRule="exact"/>
        <w:rPr>
          <w:rFonts w:ascii="Calibri" w:hAnsi="Calibri"/>
        </w:rPr>
      </w:pPr>
    </w:p>
    <w:p w:rsidRPr="00D02DAD" w:rsidR="00D02DAD" w:rsidP="00D02DAD" w:rsidRDefault="00D02DAD" w14:paraId="1430016F" w14:textId="77777777">
      <w:pPr>
        <w:autoSpaceDE w:val="0"/>
        <w:autoSpaceDN w:val="0"/>
        <w:adjustRightInd w:val="0"/>
        <w:rPr>
          <w:rFonts w:ascii="Calibri" w:hAnsi="Calibri" w:cs="Arial"/>
          <w:i/>
          <w:szCs w:val="24"/>
        </w:rPr>
      </w:pPr>
      <w:r w:rsidRPr="00D02DAD">
        <w:rPr>
          <w:rFonts w:ascii="Calibri" w:hAnsi="Calibri" w:cs="Arial"/>
          <w:i/>
          <w:szCs w:val="24"/>
        </w:rPr>
        <w:t>Evidence of Effectiveness Form</w:t>
      </w:r>
    </w:p>
    <w:p w:rsidRPr="00D02DAD" w:rsidR="00D02DAD" w:rsidP="00D02DAD" w:rsidRDefault="00D02DAD" w14:paraId="10B3C81F" w14:textId="77777777">
      <w:pPr>
        <w:autoSpaceDE w:val="0"/>
        <w:autoSpaceDN w:val="0"/>
        <w:adjustRightInd w:val="0"/>
        <w:rPr>
          <w:rFonts w:ascii="Calibri" w:hAnsi="Calibri"/>
          <w:szCs w:val="24"/>
        </w:rPr>
      </w:pPr>
      <w:r w:rsidRPr="00D02DAD">
        <w:rPr>
          <w:rFonts w:ascii="Calibri" w:hAnsi="Calibri" w:cs="Arial"/>
          <w:szCs w:val="24"/>
        </w:rPr>
        <w:t xml:space="preserve">The Evidence of Effectiveness form provides a structure for capturing information included in the narrative of an application where evidence is required. This information was previously collected in an appendix to the application. Applicants will be required to complete this form, along with other standard forms as part of their grant application. </w:t>
      </w:r>
    </w:p>
    <w:p w:rsidRPr="00E36109" w:rsidR="00D02DAD" w:rsidRDefault="00D02DAD" w14:paraId="5C10FF5A" w14:textId="77777777">
      <w:pPr>
        <w:spacing w:line="277" w:lineRule="exact"/>
        <w:rPr>
          <w:rFonts w:ascii="Calibri" w:hAnsi="Calibri"/>
        </w:rPr>
      </w:pPr>
    </w:p>
    <w:p w:rsidRPr="00E36109" w:rsidR="00FA4E11" w:rsidRDefault="00E36109" w14:paraId="1320F6BA" w14:textId="77777777">
      <w:pPr>
        <w:pStyle w:val="OmniPage7"/>
        <w:rPr>
          <w:rFonts w:ascii="Calibri" w:hAnsi="Calibri"/>
          <w:i/>
          <w:sz w:val="24"/>
        </w:rPr>
      </w:pPr>
      <w:r w:rsidRPr="002653B7">
        <w:rPr>
          <w:rFonts w:ascii="Calibri" w:hAnsi="Calibri"/>
          <w:i/>
          <w:sz w:val="24"/>
        </w:rPr>
        <w:t>S</w:t>
      </w:r>
      <w:r w:rsidRPr="00E36109" w:rsidR="00FA4E11">
        <w:rPr>
          <w:rFonts w:ascii="Calibri" w:hAnsi="Calibri"/>
          <w:i/>
          <w:sz w:val="24"/>
        </w:rPr>
        <w:t>upporting ED's Goal</w:t>
      </w:r>
    </w:p>
    <w:p w:rsidRPr="00E36109" w:rsidR="00FA4E11" w:rsidRDefault="00FA4E11" w14:paraId="72A60340" w14:textId="77777777">
      <w:pPr>
        <w:pStyle w:val="OmniPage8"/>
        <w:rPr>
          <w:rFonts w:ascii="Calibri" w:hAnsi="Calibri"/>
          <w:sz w:val="24"/>
        </w:rPr>
      </w:pPr>
      <w:r w:rsidRPr="00E36109">
        <w:rPr>
          <w:rFonts w:ascii="Calibri" w:hAnsi="Calibri"/>
          <w:sz w:val="24"/>
        </w:rPr>
        <w:t>Time saved in this component assists ED in meeting its goal of awarding all discretionary grants on a timely basis. To meet this goal for each fiscal year, ED will award most of its new grants by May.</w:t>
      </w:r>
    </w:p>
    <w:p w:rsidRPr="00E36109" w:rsidR="00FA4E11" w:rsidRDefault="00FA4E11" w14:paraId="65D7AB9A" w14:textId="77777777">
      <w:pPr>
        <w:spacing w:line="276" w:lineRule="exact"/>
        <w:rPr>
          <w:rFonts w:ascii="Calibri" w:hAnsi="Calibri"/>
        </w:rPr>
      </w:pPr>
    </w:p>
    <w:p w:rsidRPr="00E36109" w:rsidR="00FA4E11" w:rsidRDefault="00E36109" w14:paraId="1DDF2ECE" w14:textId="77777777">
      <w:pPr>
        <w:pStyle w:val="OmniPage257"/>
        <w:rPr>
          <w:rFonts w:ascii="Calibri" w:hAnsi="Calibri"/>
          <w:sz w:val="24"/>
        </w:rPr>
      </w:pPr>
      <w:r>
        <w:rPr>
          <w:rFonts w:ascii="Calibri" w:hAnsi="Calibri"/>
          <w:sz w:val="24"/>
        </w:rPr>
        <w:lastRenderedPageBreak/>
        <w:t>This is a request to extend the</w:t>
      </w:r>
      <w:r w:rsidRPr="00E36109" w:rsidR="00FA4E11">
        <w:rPr>
          <w:rFonts w:ascii="Calibri" w:hAnsi="Calibri"/>
          <w:sz w:val="24"/>
        </w:rPr>
        <w:t xml:space="preserve"> clearance process for discretionary grant information collections</w:t>
      </w:r>
      <w:r>
        <w:rPr>
          <w:rFonts w:ascii="Calibri" w:hAnsi="Calibri"/>
          <w:sz w:val="24"/>
        </w:rPr>
        <w:t xml:space="preserve">, and continue to </w:t>
      </w:r>
      <w:r w:rsidRPr="00E36109" w:rsidR="00FA4E11">
        <w:rPr>
          <w:rFonts w:ascii="Calibri" w:hAnsi="Calibri"/>
          <w:sz w:val="24"/>
        </w:rPr>
        <w:t>be streamlined in the following manner: the clearance process begins when ED submits the collection to OMB and, simultaneously, publishes a 30</w:t>
      </w:r>
      <w:r w:rsidRPr="00E36109" w:rsidR="00FA4E11">
        <w:rPr>
          <w:rFonts w:ascii="Calibri" w:hAnsi="Calibri"/>
          <w:sz w:val="24"/>
        </w:rPr>
        <w:noBreakHyphen/>
        <w:t xml:space="preserve">day public comment period notice in the Federal Register. OMB </w:t>
      </w:r>
      <w:r>
        <w:rPr>
          <w:rFonts w:ascii="Calibri" w:hAnsi="Calibri"/>
          <w:sz w:val="24"/>
        </w:rPr>
        <w:t>has</w:t>
      </w:r>
      <w:r w:rsidRPr="00E36109" w:rsidR="00FA4E11">
        <w:rPr>
          <w:rFonts w:ascii="Calibri" w:hAnsi="Calibri"/>
          <w:sz w:val="24"/>
        </w:rPr>
        <w:t xml:space="preserve"> 60 days, following the beginning of the public comment period to </w:t>
      </w:r>
      <w:r w:rsidR="00A62FB5">
        <w:rPr>
          <w:rFonts w:ascii="Calibri" w:hAnsi="Calibri"/>
          <w:sz w:val="24"/>
        </w:rPr>
        <w:t>conclude</w:t>
      </w:r>
      <w:r w:rsidRPr="00E36109" w:rsidR="00FA4E11">
        <w:rPr>
          <w:rFonts w:ascii="Calibri" w:hAnsi="Calibri"/>
          <w:sz w:val="24"/>
        </w:rPr>
        <w:t xml:space="preserve"> on the collection.</w:t>
      </w:r>
    </w:p>
    <w:p w:rsidRPr="00E36109" w:rsidR="00FA4E11" w:rsidRDefault="00FA4E11" w14:paraId="161351FB" w14:textId="77777777">
      <w:pPr>
        <w:spacing w:line="278" w:lineRule="exact"/>
        <w:rPr>
          <w:rFonts w:ascii="Calibri" w:hAnsi="Calibri"/>
        </w:rPr>
      </w:pPr>
    </w:p>
    <w:p w:rsidRPr="00E36109" w:rsidR="00FA4E11" w:rsidRDefault="00FA4E11" w14:paraId="7E3CC60C" w14:textId="77777777">
      <w:pPr>
        <w:pStyle w:val="OmniPage258"/>
        <w:rPr>
          <w:rFonts w:ascii="Calibri" w:hAnsi="Calibri"/>
          <w:sz w:val="24"/>
        </w:rPr>
      </w:pPr>
      <w:r w:rsidRPr="00E36109">
        <w:rPr>
          <w:rFonts w:ascii="Calibri" w:hAnsi="Calibri"/>
          <w:sz w:val="24"/>
        </w:rPr>
        <w:t>Under this streamlined clearance process, OMB has 60 days to review each collection</w:t>
      </w:r>
      <w:r w:rsidR="00A62FB5">
        <w:rPr>
          <w:rFonts w:ascii="Calibri" w:hAnsi="Calibri"/>
          <w:sz w:val="24"/>
        </w:rPr>
        <w:t>. T</w:t>
      </w:r>
      <w:r w:rsidRPr="00E36109">
        <w:rPr>
          <w:rFonts w:ascii="Calibri" w:hAnsi="Calibri"/>
          <w:sz w:val="24"/>
        </w:rPr>
        <w:t xml:space="preserve">he public would have </w:t>
      </w:r>
      <w:r w:rsidR="00A62FB5">
        <w:rPr>
          <w:rFonts w:ascii="Calibri" w:hAnsi="Calibri"/>
          <w:sz w:val="24"/>
        </w:rPr>
        <w:t xml:space="preserve">one </w:t>
      </w:r>
      <w:r w:rsidRPr="00E36109">
        <w:rPr>
          <w:rFonts w:ascii="Calibri" w:hAnsi="Calibri"/>
          <w:sz w:val="24"/>
        </w:rPr>
        <w:t xml:space="preserve">comment </w:t>
      </w:r>
      <w:r w:rsidR="00A62FB5">
        <w:rPr>
          <w:rFonts w:ascii="Calibri" w:hAnsi="Calibri"/>
          <w:sz w:val="24"/>
        </w:rPr>
        <w:t xml:space="preserve">period </w:t>
      </w:r>
      <w:r w:rsidRPr="00E36109">
        <w:rPr>
          <w:rFonts w:ascii="Calibri" w:hAnsi="Calibri"/>
          <w:sz w:val="24"/>
        </w:rPr>
        <w:t>instead of tw</w:t>
      </w:r>
      <w:r w:rsidR="00A62FB5">
        <w:rPr>
          <w:rFonts w:ascii="Calibri" w:hAnsi="Calibri"/>
          <w:sz w:val="24"/>
        </w:rPr>
        <w:t>o</w:t>
      </w:r>
      <w:r w:rsidRPr="00E36109">
        <w:rPr>
          <w:rFonts w:ascii="Calibri" w:hAnsi="Calibri"/>
          <w:sz w:val="24"/>
        </w:rPr>
        <w:t xml:space="preserve">. </w:t>
      </w:r>
      <w:r w:rsidR="0062446E">
        <w:rPr>
          <w:rFonts w:ascii="Calibri" w:hAnsi="Calibri"/>
          <w:sz w:val="24"/>
        </w:rPr>
        <w:t xml:space="preserve">Since approval of 1894-0001 streamlined discretionary grant process in </w:t>
      </w:r>
      <w:r w:rsidR="00A62FB5">
        <w:rPr>
          <w:rFonts w:ascii="Calibri" w:hAnsi="Calibri"/>
          <w:sz w:val="24"/>
        </w:rPr>
        <w:t>200</w:t>
      </w:r>
      <w:r w:rsidR="0062446E">
        <w:rPr>
          <w:rFonts w:ascii="Calibri" w:hAnsi="Calibri"/>
          <w:sz w:val="24"/>
        </w:rPr>
        <w:t>7</w:t>
      </w:r>
      <w:r w:rsidRPr="00E36109">
        <w:rPr>
          <w:rFonts w:ascii="Calibri" w:hAnsi="Calibri"/>
          <w:sz w:val="24"/>
        </w:rPr>
        <w:t xml:space="preserve">, one public comment period </w:t>
      </w:r>
      <w:r w:rsidR="0062446E">
        <w:rPr>
          <w:rFonts w:ascii="Calibri" w:hAnsi="Calibri"/>
          <w:sz w:val="24"/>
        </w:rPr>
        <w:t xml:space="preserve">has proven to be </w:t>
      </w:r>
      <w:r w:rsidRPr="00E36109">
        <w:rPr>
          <w:rFonts w:ascii="Calibri" w:hAnsi="Calibri"/>
          <w:sz w:val="24"/>
        </w:rPr>
        <w:t xml:space="preserve">sufficient </w:t>
      </w:r>
      <w:r w:rsidR="0062446E">
        <w:rPr>
          <w:rFonts w:ascii="Calibri" w:hAnsi="Calibri"/>
          <w:sz w:val="24"/>
        </w:rPr>
        <w:t>particularly</w:t>
      </w:r>
      <w:r w:rsidRPr="00E36109">
        <w:rPr>
          <w:rFonts w:ascii="Calibri" w:hAnsi="Calibri"/>
          <w:sz w:val="24"/>
        </w:rPr>
        <w:t xml:space="preserve"> </w:t>
      </w:r>
      <w:r w:rsidR="0062446E">
        <w:rPr>
          <w:rFonts w:ascii="Calibri" w:hAnsi="Calibri"/>
          <w:sz w:val="24"/>
        </w:rPr>
        <w:t xml:space="preserve">as </w:t>
      </w:r>
      <w:r w:rsidRPr="00E36109">
        <w:rPr>
          <w:rFonts w:ascii="Calibri" w:hAnsi="Calibri"/>
          <w:sz w:val="24"/>
        </w:rPr>
        <w:t xml:space="preserve">it </w:t>
      </w:r>
      <w:r w:rsidR="0062446E">
        <w:rPr>
          <w:rFonts w:ascii="Calibri" w:hAnsi="Calibri"/>
          <w:sz w:val="24"/>
        </w:rPr>
        <w:t>saves</w:t>
      </w:r>
      <w:r w:rsidRPr="00E36109">
        <w:rPr>
          <w:rFonts w:ascii="Calibri" w:hAnsi="Calibri"/>
          <w:sz w:val="24"/>
        </w:rPr>
        <w:t xml:space="preserve"> 60 days per clearance. This continues to help ED provide better customer service to grant applicants and award all discretionary grants on a timely basis.</w:t>
      </w:r>
    </w:p>
    <w:p w:rsidRPr="00E36109" w:rsidR="00FA4E11" w:rsidRDefault="00FA4E11" w14:paraId="7C86BF94" w14:textId="77777777">
      <w:pPr>
        <w:tabs>
          <w:tab w:val="left" w:pos="0"/>
        </w:tabs>
        <w:suppressAutoHyphens/>
        <w:rPr>
          <w:rFonts w:ascii="Calibri" w:hAnsi="Calibri"/>
        </w:rPr>
      </w:pPr>
    </w:p>
    <w:p w:rsidRPr="0062446E" w:rsidR="00FA4E11" w:rsidRDefault="00FA4E11" w14:paraId="58708F78" w14:textId="77777777">
      <w:pPr>
        <w:tabs>
          <w:tab w:val="left" w:pos="-720"/>
        </w:tabs>
        <w:suppressAutoHyphens/>
        <w:rPr>
          <w:rFonts w:ascii="Calibri" w:hAnsi="Calibri"/>
          <w:i/>
        </w:rPr>
      </w:pPr>
      <w:r w:rsidRPr="00E36109">
        <w:rPr>
          <w:rFonts w:ascii="Calibri" w:hAnsi="Calibri"/>
        </w:rPr>
        <w:t>2</w:t>
      </w:r>
      <w:r w:rsidRPr="0062446E">
        <w:rPr>
          <w:rFonts w:ascii="Calibri" w:hAnsi="Calibri"/>
          <w:i/>
        </w:rPr>
        <w:t>.  Indicate how, by whom, and for what purpose the information is to be used.  Except for a new collection, indicate the actual use the agency has made of the information received from the current collection.</w:t>
      </w:r>
    </w:p>
    <w:p w:rsidRPr="00E36109" w:rsidR="00FA4E11" w:rsidRDefault="00FA4E11" w14:paraId="713CCE6D" w14:textId="77777777">
      <w:pPr>
        <w:tabs>
          <w:tab w:val="left" w:pos="-720"/>
        </w:tabs>
        <w:suppressAutoHyphens/>
        <w:rPr>
          <w:rFonts w:ascii="Calibri" w:hAnsi="Calibri"/>
        </w:rPr>
      </w:pPr>
    </w:p>
    <w:p w:rsidRPr="00E36109" w:rsidR="00FA4E11" w:rsidRDefault="00E440D6" w14:paraId="44C811A6" w14:textId="77777777">
      <w:pPr>
        <w:pStyle w:val="OmniPage259"/>
        <w:spacing w:line="240" w:lineRule="auto"/>
        <w:ind w:left="0" w:right="0" w:firstLine="0"/>
        <w:rPr>
          <w:rFonts w:ascii="Calibri" w:hAnsi="Calibri"/>
          <w:sz w:val="24"/>
        </w:rPr>
      </w:pPr>
      <w:r>
        <w:rPr>
          <w:rFonts w:ascii="Calibri" w:hAnsi="Calibri"/>
          <w:sz w:val="24"/>
        </w:rPr>
        <w:t xml:space="preserve">The information collected through the streamlined process provided by grant applicants will be used to make program management and award decisions for funding opportunities provided through ED. </w:t>
      </w:r>
    </w:p>
    <w:p w:rsidRPr="00E36109" w:rsidR="00FA4E11" w:rsidRDefault="00FA4E11" w14:paraId="4A59F66E" w14:textId="77777777">
      <w:pPr>
        <w:tabs>
          <w:tab w:val="left" w:pos="-720"/>
        </w:tabs>
        <w:suppressAutoHyphens/>
        <w:rPr>
          <w:rFonts w:ascii="Calibri" w:hAnsi="Calibri"/>
        </w:rPr>
      </w:pPr>
    </w:p>
    <w:p w:rsidRPr="00E36109" w:rsidR="00FA4E11" w:rsidRDefault="00FA4E11" w14:paraId="784FADBA" w14:textId="77777777">
      <w:pPr>
        <w:pStyle w:val="EndnoteText"/>
        <w:rPr>
          <w:rFonts w:ascii="Calibri" w:hAnsi="Calibri"/>
        </w:rPr>
      </w:pPr>
    </w:p>
    <w:p w:rsidRPr="0062446E" w:rsidR="00FA4E11" w:rsidRDefault="00FA4E11" w14:paraId="23C8BB9F" w14:textId="77777777">
      <w:pPr>
        <w:tabs>
          <w:tab w:val="left" w:pos="-720"/>
        </w:tabs>
        <w:suppressAutoHyphens/>
        <w:rPr>
          <w:rFonts w:ascii="Calibri" w:hAnsi="Calibri"/>
          <w:i/>
        </w:rPr>
      </w:pPr>
      <w:r w:rsidRPr="0062446E">
        <w:rPr>
          <w:rFonts w:ascii="Calibri" w:hAnsi="Calibri"/>
          <w:i/>
        </w:rPr>
        <w:t xml:space="preserve">3.  Describe whether, and to what extent, the collection of information involves the use of automated, electronic, mechanical, or other technological collection techniques or forms of information technology, </w:t>
      </w:r>
      <w:proofErr w:type="gramStart"/>
      <w:r w:rsidRPr="0062446E">
        <w:rPr>
          <w:rFonts w:ascii="Calibri" w:hAnsi="Calibri"/>
          <w:i/>
        </w:rPr>
        <w:t>e.g.</w:t>
      </w:r>
      <w:proofErr w:type="gramEnd"/>
      <w:r w:rsidRPr="0062446E">
        <w:rPr>
          <w:rFonts w:ascii="Calibri" w:hAnsi="Calibri"/>
          <w:i/>
        </w:rPr>
        <w:t xml:space="preserve"> permitting electronic submission of responses, and the basis for the decision of adopting this means of collection.  Also describe any consideration of using information technology to reduce burden.</w:t>
      </w:r>
    </w:p>
    <w:p w:rsidRPr="00E36109" w:rsidR="00FA4E11" w:rsidRDefault="00FA4E11" w14:paraId="66D290C3" w14:textId="77777777">
      <w:pPr>
        <w:tabs>
          <w:tab w:val="left" w:pos="-720"/>
        </w:tabs>
        <w:suppressAutoHyphens/>
        <w:rPr>
          <w:rFonts w:ascii="Calibri" w:hAnsi="Calibri"/>
        </w:rPr>
      </w:pPr>
    </w:p>
    <w:p w:rsidRPr="00E36109" w:rsidR="00FA4E11" w:rsidRDefault="00FA4E11" w14:paraId="3708660D" w14:textId="77777777">
      <w:pPr>
        <w:pStyle w:val="OmniPage260"/>
        <w:spacing w:line="240" w:lineRule="auto"/>
        <w:ind w:left="0" w:right="0" w:firstLine="0"/>
        <w:rPr>
          <w:rFonts w:ascii="Calibri" w:hAnsi="Calibri"/>
          <w:sz w:val="24"/>
        </w:rPr>
      </w:pPr>
      <w:r w:rsidRPr="00E36109">
        <w:rPr>
          <w:rFonts w:ascii="Calibri" w:hAnsi="Calibri"/>
          <w:sz w:val="24"/>
        </w:rPr>
        <w:t xml:space="preserve">Each </w:t>
      </w:r>
      <w:r w:rsidR="0062446E">
        <w:rPr>
          <w:rFonts w:ascii="Calibri" w:hAnsi="Calibri"/>
          <w:sz w:val="24"/>
        </w:rPr>
        <w:t xml:space="preserve">individual program office (PO) </w:t>
      </w:r>
      <w:r w:rsidR="00E440D6">
        <w:rPr>
          <w:rFonts w:ascii="Calibri" w:hAnsi="Calibri"/>
          <w:sz w:val="24"/>
        </w:rPr>
        <w:t>collects</w:t>
      </w:r>
      <w:r w:rsidR="0062446E">
        <w:rPr>
          <w:rFonts w:ascii="Calibri" w:hAnsi="Calibri"/>
          <w:sz w:val="24"/>
        </w:rPr>
        <w:t xml:space="preserve"> </w:t>
      </w:r>
      <w:r w:rsidR="00E440D6">
        <w:rPr>
          <w:rFonts w:ascii="Calibri" w:hAnsi="Calibri"/>
          <w:sz w:val="24"/>
        </w:rPr>
        <w:t xml:space="preserve">additional </w:t>
      </w:r>
      <w:r w:rsidRPr="00E36109">
        <w:rPr>
          <w:rFonts w:ascii="Calibri" w:hAnsi="Calibri"/>
          <w:sz w:val="24"/>
        </w:rPr>
        <w:t>discretionary grant</w:t>
      </w:r>
      <w:r w:rsidR="00E440D6">
        <w:rPr>
          <w:rFonts w:ascii="Calibri" w:hAnsi="Calibri"/>
          <w:sz w:val="24"/>
        </w:rPr>
        <w:t xml:space="preserve"> data</w:t>
      </w:r>
      <w:r w:rsidRPr="00E36109">
        <w:rPr>
          <w:rFonts w:ascii="Calibri" w:hAnsi="Calibri"/>
          <w:sz w:val="24"/>
        </w:rPr>
        <w:t xml:space="preserve">  provid</w:t>
      </w:r>
      <w:r w:rsidR="00E440D6">
        <w:rPr>
          <w:rFonts w:ascii="Calibri" w:hAnsi="Calibri"/>
          <w:sz w:val="24"/>
        </w:rPr>
        <w:t>ing</w:t>
      </w:r>
      <w:r w:rsidRPr="00E36109">
        <w:rPr>
          <w:rFonts w:ascii="Calibri" w:hAnsi="Calibri"/>
          <w:sz w:val="24"/>
        </w:rPr>
        <w:t xml:space="preserve"> </w:t>
      </w:r>
      <w:r w:rsidR="0062446E">
        <w:rPr>
          <w:rFonts w:ascii="Calibri" w:hAnsi="Calibri"/>
          <w:sz w:val="24"/>
        </w:rPr>
        <w:t xml:space="preserve">the program specific </w:t>
      </w:r>
      <w:r w:rsidRPr="00E36109">
        <w:rPr>
          <w:rFonts w:ascii="Calibri" w:hAnsi="Calibri"/>
          <w:sz w:val="24"/>
        </w:rPr>
        <w:t xml:space="preserve">information regarding </w:t>
      </w:r>
      <w:r w:rsidR="0062446E">
        <w:rPr>
          <w:rFonts w:ascii="Calibri" w:hAnsi="Calibri"/>
          <w:sz w:val="24"/>
        </w:rPr>
        <w:t>the PO</w:t>
      </w:r>
      <w:r w:rsidRPr="00E36109">
        <w:rPr>
          <w:rFonts w:ascii="Calibri" w:hAnsi="Calibri"/>
          <w:sz w:val="24"/>
        </w:rPr>
        <w:t xml:space="preserve"> grant application </w:t>
      </w:r>
      <w:r w:rsidR="00E440D6">
        <w:rPr>
          <w:rFonts w:ascii="Calibri" w:hAnsi="Calibri"/>
          <w:sz w:val="24"/>
        </w:rPr>
        <w:t>using a method of their choosing</w:t>
      </w:r>
      <w:r w:rsidRPr="00E36109">
        <w:rPr>
          <w:rFonts w:ascii="Calibri" w:hAnsi="Calibri"/>
          <w:sz w:val="24"/>
        </w:rPr>
        <w:t>.</w:t>
      </w:r>
      <w:r w:rsidR="00E440D6">
        <w:rPr>
          <w:rFonts w:ascii="Calibri" w:hAnsi="Calibri"/>
          <w:sz w:val="24"/>
        </w:rPr>
        <w:t xml:space="preserve"> While most grant data is collected through grants.gov, other data may be submitted via email or other means.</w:t>
      </w:r>
    </w:p>
    <w:p w:rsidRPr="00E36109" w:rsidR="00FA4E11" w:rsidRDefault="00FA4E11" w14:paraId="583FD910" w14:textId="77777777">
      <w:pPr>
        <w:tabs>
          <w:tab w:val="left" w:pos="480"/>
        </w:tabs>
        <w:rPr>
          <w:rFonts w:ascii="Calibri" w:hAnsi="Calibri"/>
        </w:rPr>
      </w:pPr>
    </w:p>
    <w:p w:rsidRPr="00E36109" w:rsidR="00FA4E11" w:rsidRDefault="00FA4E11" w14:paraId="24771A93" w14:textId="77777777">
      <w:pPr>
        <w:pStyle w:val="EndnoteText"/>
        <w:rPr>
          <w:rFonts w:ascii="Calibri" w:hAnsi="Calibri"/>
        </w:rPr>
      </w:pPr>
    </w:p>
    <w:p w:rsidRPr="0062446E" w:rsidR="00FA4E11" w:rsidRDefault="00FA4E11" w14:paraId="08433220" w14:textId="77777777">
      <w:pPr>
        <w:tabs>
          <w:tab w:val="left" w:pos="-720"/>
        </w:tabs>
        <w:suppressAutoHyphens/>
        <w:rPr>
          <w:rFonts w:ascii="Calibri" w:hAnsi="Calibri"/>
          <w:i/>
        </w:rPr>
      </w:pPr>
      <w:r w:rsidRPr="0062446E">
        <w:rPr>
          <w:rFonts w:ascii="Calibri" w:hAnsi="Calibri"/>
          <w:i/>
        </w:rPr>
        <w:t>4.  Describe efforts to identify duplication.  Show specifically why any similar information already available cannot be used or modified for use of the purposes described in Item 2 above.</w:t>
      </w:r>
    </w:p>
    <w:p w:rsidRPr="00E36109" w:rsidR="00FA4E11" w:rsidRDefault="00FA4E11" w14:paraId="14E6BC5C" w14:textId="77777777">
      <w:pPr>
        <w:tabs>
          <w:tab w:val="left" w:pos="-720"/>
        </w:tabs>
        <w:suppressAutoHyphens/>
        <w:rPr>
          <w:rFonts w:ascii="Calibri" w:hAnsi="Calibri"/>
        </w:rPr>
      </w:pPr>
    </w:p>
    <w:p w:rsidRPr="004E03FD" w:rsidR="00E440D6" w:rsidP="00E440D6" w:rsidRDefault="00E440D6" w14:paraId="72D4DAE1" w14:textId="77777777">
      <w:pPr>
        <w:tabs>
          <w:tab w:val="left" w:pos="-720"/>
        </w:tabs>
        <w:suppressAutoHyphens/>
        <w:rPr>
          <w:rFonts w:ascii="Times New Roman" w:hAnsi="Times New Roman"/>
          <w:szCs w:val="24"/>
        </w:rPr>
      </w:pPr>
      <w:r w:rsidRPr="004E03FD">
        <w:rPr>
          <w:rFonts w:ascii="Times New Roman" w:hAnsi="Times New Roman"/>
          <w:szCs w:val="24"/>
        </w:rPr>
        <w:t xml:space="preserve">A review of the current procedures indicated that the requirements are minimal and avoid duplication.  </w:t>
      </w:r>
    </w:p>
    <w:p w:rsidRPr="00E36109" w:rsidR="00FA4E11" w:rsidRDefault="00FA4E11" w14:paraId="6ADDD230" w14:textId="77777777">
      <w:pPr>
        <w:pStyle w:val="EndnoteText"/>
        <w:rPr>
          <w:rFonts w:ascii="Calibri" w:hAnsi="Calibri"/>
        </w:rPr>
      </w:pPr>
    </w:p>
    <w:p w:rsidRPr="00E36109" w:rsidR="00FA4E11" w:rsidRDefault="00FA4E11" w14:paraId="5AD55D5E" w14:textId="77777777">
      <w:pPr>
        <w:tabs>
          <w:tab w:val="left" w:pos="-720"/>
        </w:tabs>
        <w:suppressAutoHyphens/>
        <w:rPr>
          <w:rFonts w:ascii="Calibri" w:hAnsi="Calibri"/>
        </w:rPr>
      </w:pPr>
    </w:p>
    <w:p w:rsidRPr="0062446E" w:rsidR="00FA4E11" w:rsidRDefault="00FA4E11" w14:paraId="466BC893" w14:textId="77777777">
      <w:pPr>
        <w:tabs>
          <w:tab w:val="left" w:pos="-720"/>
        </w:tabs>
        <w:suppressAutoHyphens/>
        <w:rPr>
          <w:rFonts w:ascii="Calibri" w:hAnsi="Calibri"/>
          <w:i/>
        </w:rPr>
      </w:pPr>
      <w:r w:rsidRPr="0062446E">
        <w:rPr>
          <w:rFonts w:ascii="Calibri" w:hAnsi="Calibri"/>
          <w:i/>
        </w:rPr>
        <w:t>5.  If the collection of information impacts small businesses or other small entities (Item 5 of OMB Form 83-I), describe any methods used to minimize burden.</w:t>
      </w:r>
    </w:p>
    <w:p w:rsidRPr="00E36109" w:rsidR="00FA4E11" w:rsidRDefault="00FA4E11" w14:paraId="2FFA78AF" w14:textId="77777777">
      <w:pPr>
        <w:tabs>
          <w:tab w:val="left" w:pos="-720"/>
        </w:tabs>
        <w:suppressAutoHyphens/>
        <w:rPr>
          <w:rFonts w:ascii="Calibri" w:hAnsi="Calibri"/>
        </w:rPr>
      </w:pPr>
    </w:p>
    <w:p w:rsidRPr="00E36109" w:rsidR="00FA4E11" w:rsidRDefault="00FA4E11" w14:paraId="36F49DC7" w14:textId="77777777">
      <w:pPr>
        <w:pStyle w:val="OmniPage262"/>
        <w:rPr>
          <w:rFonts w:ascii="Calibri" w:hAnsi="Calibri"/>
          <w:sz w:val="24"/>
        </w:rPr>
      </w:pPr>
      <w:r w:rsidRPr="00E36109">
        <w:rPr>
          <w:rFonts w:ascii="Calibri" w:hAnsi="Calibri"/>
          <w:sz w:val="24"/>
        </w:rPr>
        <w:t xml:space="preserve">This </w:t>
      </w:r>
      <w:r w:rsidR="00F75DAB">
        <w:rPr>
          <w:rFonts w:ascii="Calibri" w:hAnsi="Calibri"/>
          <w:sz w:val="24"/>
        </w:rPr>
        <w:t>information collection request</w:t>
      </w:r>
      <w:r w:rsidRPr="00E36109">
        <w:rPr>
          <w:rFonts w:ascii="Calibri" w:hAnsi="Calibri"/>
          <w:sz w:val="24"/>
        </w:rPr>
        <w:t xml:space="preserve"> does not impact small businesses or entities.</w:t>
      </w:r>
    </w:p>
    <w:p w:rsidRPr="00E36109" w:rsidR="00FA4E11" w:rsidRDefault="00FA4E11" w14:paraId="6155AAB7" w14:textId="77777777">
      <w:pPr>
        <w:tabs>
          <w:tab w:val="left" w:pos="-720"/>
        </w:tabs>
        <w:suppressAutoHyphens/>
        <w:rPr>
          <w:rFonts w:ascii="Calibri" w:hAnsi="Calibri"/>
        </w:rPr>
      </w:pPr>
    </w:p>
    <w:p w:rsidRPr="00E36109" w:rsidR="00FA4E11" w:rsidRDefault="00FA4E11" w14:paraId="2E831D00" w14:textId="77777777">
      <w:pPr>
        <w:pStyle w:val="EndnoteText"/>
        <w:rPr>
          <w:rFonts w:ascii="Calibri" w:hAnsi="Calibri"/>
        </w:rPr>
      </w:pPr>
    </w:p>
    <w:p w:rsidRPr="0062446E" w:rsidR="00FA4E11" w:rsidRDefault="00FA4E11" w14:paraId="76FC5FC4" w14:textId="77777777">
      <w:pPr>
        <w:tabs>
          <w:tab w:val="left" w:pos="-720"/>
        </w:tabs>
        <w:suppressAutoHyphens/>
        <w:rPr>
          <w:rFonts w:ascii="Calibri" w:hAnsi="Calibri"/>
          <w:i/>
        </w:rPr>
      </w:pPr>
      <w:r w:rsidRPr="0062446E">
        <w:rPr>
          <w:rFonts w:ascii="Calibri" w:hAnsi="Calibri"/>
          <w:i/>
        </w:rPr>
        <w:t>6.  Describe the consequences to Federal program or policy activities if the collection is not conducted or is conducted less frequently, as well as any technical or legal obstacles to reducing burden.</w:t>
      </w:r>
    </w:p>
    <w:p w:rsidRPr="00E36109" w:rsidR="00FA4E11" w:rsidRDefault="00FA4E11" w14:paraId="4AF2C914" w14:textId="77777777">
      <w:pPr>
        <w:tabs>
          <w:tab w:val="left" w:pos="-720"/>
        </w:tabs>
        <w:suppressAutoHyphens/>
        <w:rPr>
          <w:rFonts w:ascii="Calibri" w:hAnsi="Calibri"/>
        </w:rPr>
      </w:pPr>
    </w:p>
    <w:p w:rsidRPr="00E36109" w:rsidR="00FA4E11" w:rsidRDefault="0062446E" w14:paraId="5F18ED3D" w14:textId="77777777">
      <w:pPr>
        <w:pStyle w:val="OmniPage263"/>
        <w:spacing w:line="240" w:lineRule="auto"/>
        <w:ind w:left="0" w:right="0" w:firstLine="0"/>
        <w:rPr>
          <w:rFonts w:ascii="Calibri" w:hAnsi="Calibri"/>
          <w:sz w:val="24"/>
        </w:rPr>
      </w:pPr>
      <w:r>
        <w:rPr>
          <w:rFonts w:ascii="Calibri" w:hAnsi="Calibri"/>
          <w:sz w:val="24"/>
        </w:rPr>
        <w:t>T</w:t>
      </w:r>
      <w:r w:rsidRPr="00E36109" w:rsidR="00FA4E11">
        <w:rPr>
          <w:rFonts w:ascii="Calibri" w:hAnsi="Calibri"/>
          <w:sz w:val="24"/>
        </w:rPr>
        <w:t xml:space="preserve">his </w:t>
      </w:r>
      <w:r w:rsidR="00F75DAB">
        <w:rPr>
          <w:rFonts w:ascii="Calibri" w:hAnsi="Calibri"/>
          <w:sz w:val="24"/>
        </w:rPr>
        <w:t>information collection request</w:t>
      </w:r>
      <w:r w:rsidRPr="00E36109" w:rsidR="00FA4E11">
        <w:rPr>
          <w:rFonts w:ascii="Calibri" w:hAnsi="Calibri"/>
          <w:sz w:val="24"/>
        </w:rPr>
        <w:t xml:space="preserve"> enables ED to implement a streamlined clearance process for discretionary grant information collections. This streamlined process will continue to assist ED in providing better customer service to applicants and meeting the ED’s goal for discretionary grants.</w:t>
      </w:r>
      <w:r w:rsidR="00E440D6">
        <w:rPr>
          <w:rFonts w:ascii="Calibri" w:hAnsi="Calibri"/>
          <w:sz w:val="24"/>
        </w:rPr>
        <w:t xml:space="preserve"> If this collection of information were conducted less frequently, it could impair the department’s ability to manage grant programs effectively.</w:t>
      </w:r>
    </w:p>
    <w:p w:rsidR="0062446E" w:rsidRDefault="0062446E" w14:paraId="5A52295B" w14:textId="77777777">
      <w:pPr>
        <w:tabs>
          <w:tab w:val="left" w:pos="-720"/>
        </w:tabs>
        <w:suppressAutoHyphens/>
        <w:rPr>
          <w:rFonts w:ascii="Calibri" w:hAnsi="Calibri"/>
        </w:rPr>
      </w:pPr>
    </w:p>
    <w:p w:rsidR="0062446E" w:rsidRDefault="0062446E" w14:paraId="1D096CFD" w14:textId="77777777">
      <w:pPr>
        <w:tabs>
          <w:tab w:val="left" w:pos="-720"/>
        </w:tabs>
        <w:suppressAutoHyphens/>
        <w:rPr>
          <w:rFonts w:ascii="Calibri" w:hAnsi="Calibri"/>
        </w:rPr>
      </w:pPr>
    </w:p>
    <w:p w:rsidR="0062446E" w:rsidRDefault="0062446E" w14:paraId="0DA6F317" w14:textId="77777777">
      <w:pPr>
        <w:tabs>
          <w:tab w:val="left" w:pos="-720"/>
        </w:tabs>
        <w:suppressAutoHyphens/>
        <w:rPr>
          <w:rFonts w:ascii="Calibri" w:hAnsi="Calibri"/>
        </w:rPr>
      </w:pPr>
    </w:p>
    <w:p w:rsidRPr="0062446E" w:rsidR="00FA4E11" w:rsidRDefault="00FA4E11" w14:paraId="58C87047" w14:textId="77777777">
      <w:pPr>
        <w:tabs>
          <w:tab w:val="left" w:pos="-720"/>
        </w:tabs>
        <w:suppressAutoHyphens/>
        <w:rPr>
          <w:rFonts w:ascii="Calibri" w:hAnsi="Calibri"/>
          <w:i/>
        </w:rPr>
      </w:pPr>
      <w:r w:rsidRPr="0062446E">
        <w:rPr>
          <w:rFonts w:ascii="Calibri" w:hAnsi="Calibri"/>
          <w:i/>
        </w:rPr>
        <w:t>7. Explain any special circumstances that would cause an information collection to be conducted in a manner:</w:t>
      </w:r>
    </w:p>
    <w:p w:rsidRPr="0062446E" w:rsidR="00FA4E11" w:rsidRDefault="00FA4E11" w14:paraId="1C88331B" w14:textId="77777777">
      <w:pPr>
        <w:tabs>
          <w:tab w:val="left" w:pos="-720"/>
        </w:tabs>
        <w:suppressAutoHyphens/>
        <w:rPr>
          <w:rFonts w:ascii="Calibri" w:hAnsi="Calibri"/>
          <w:b/>
          <w:i/>
        </w:rPr>
      </w:pPr>
    </w:p>
    <w:p w:rsidRPr="0062446E" w:rsidR="00FA4E11" w:rsidRDefault="00FA4E11" w14:paraId="301D4815" w14:textId="77777777">
      <w:pPr>
        <w:numPr>
          <w:ilvl w:val="0"/>
          <w:numId w:val="5"/>
        </w:numPr>
        <w:tabs>
          <w:tab w:val="left" w:pos="-720"/>
          <w:tab w:val="left" w:pos="1247"/>
        </w:tabs>
        <w:suppressAutoHyphens/>
        <w:ind w:left="1587" w:hanging="1247"/>
        <w:rPr>
          <w:rFonts w:ascii="Calibri" w:hAnsi="Calibri"/>
          <w:i/>
        </w:rPr>
      </w:pPr>
      <w:r w:rsidRPr="0062446E">
        <w:rPr>
          <w:rFonts w:ascii="Calibri" w:hAnsi="Calibri"/>
          <w:i/>
        </w:rPr>
        <w:t xml:space="preserve">requiring respondents to report information to the agency more often than </w:t>
      </w:r>
      <w:proofErr w:type="gramStart"/>
      <w:r w:rsidRPr="0062446E">
        <w:rPr>
          <w:rFonts w:ascii="Calibri" w:hAnsi="Calibri"/>
          <w:i/>
        </w:rPr>
        <w:t>quarterly;</w:t>
      </w:r>
      <w:proofErr w:type="gramEnd"/>
    </w:p>
    <w:p w:rsidRPr="0062446E" w:rsidR="00FA4E11" w:rsidRDefault="00FA4E11" w14:paraId="6E632D16" w14:textId="77777777">
      <w:pPr>
        <w:numPr>
          <w:ilvl w:val="12"/>
          <w:numId w:val="0"/>
        </w:numPr>
        <w:tabs>
          <w:tab w:val="left" w:pos="-720"/>
        </w:tabs>
        <w:suppressAutoHyphens/>
        <w:ind w:left="340"/>
        <w:rPr>
          <w:rFonts w:ascii="Calibri" w:hAnsi="Calibri"/>
          <w:i/>
        </w:rPr>
      </w:pPr>
    </w:p>
    <w:p w:rsidRPr="0062446E" w:rsidR="00FA4E11" w:rsidRDefault="00FA4E11" w14:paraId="6DC58E90" w14:textId="77777777">
      <w:pPr>
        <w:numPr>
          <w:ilvl w:val="0"/>
          <w:numId w:val="6"/>
        </w:numPr>
        <w:tabs>
          <w:tab w:val="left" w:pos="-720"/>
          <w:tab w:val="left" w:pos="1247"/>
        </w:tabs>
        <w:suppressAutoHyphens/>
        <w:ind w:left="1587" w:hanging="1247"/>
        <w:rPr>
          <w:rFonts w:ascii="Calibri" w:hAnsi="Calibri"/>
          <w:i/>
        </w:rPr>
      </w:pPr>
      <w:r w:rsidRPr="0062446E">
        <w:rPr>
          <w:rFonts w:ascii="Calibri" w:hAnsi="Calibri"/>
          <w:i/>
        </w:rPr>
        <w:t xml:space="preserve">requiring respondents to prepare a written response to a collection of information in fewer than 30 days after receipt of </w:t>
      </w:r>
      <w:proofErr w:type="gramStart"/>
      <w:r w:rsidRPr="0062446E">
        <w:rPr>
          <w:rFonts w:ascii="Calibri" w:hAnsi="Calibri"/>
          <w:i/>
        </w:rPr>
        <w:t>it;</w:t>
      </w:r>
      <w:proofErr w:type="gramEnd"/>
    </w:p>
    <w:p w:rsidRPr="0062446E" w:rsidR="00FA4E11" w:rsidRDefault="00FA4E11" w14:paraId="4EFB27F7" w14:textId="77777777">
      <w:pPr>
        <w:numPr>
          <w:ilvl w:val="12"/>
          <w:numId w:val="0"/>
        </w:numPr>
        <w:tabs>
          <w:tab w:val="left" w:pos="-720"/>
        </w:tabs>
        <w:suppressAutoHyphens/>
        <w:rPr>
          <w:rFonts w:ascii="Calibri" w:hAnsi="Calibri"/>
          <w:i/>
        </w:rPr>
      </w:pPr>
    </w:p>
    <w:p w:rsidRPr="0062446E" w:rsidR="00FA4E11" w:rsidRDefault="00FA4E11" w14:paraId="1439201A" w14:textId="77777777">
      <w:pPr>
        <w:numPr>
          <w:ilvl w:val="0"/>
          <w:numId w:val="7"/>
        </w:numPr>
        <w:tabs>
          <w:tab w:val="left" w:pos="-720"/>
          <w:tab w:val="left" w:pos="1247"/>
        </w:tabs>
        <w:suppressAutoHyphens/>
        <w:ind w:left="1587" w:hanging="1247"/>
        <w:rPr>
          <w:rFonts w:ascii="Calibri" w:hAnsi="Calibri"/>
          <w:i/>
        </w:rPr>
      </w:pPr>
      <w:r w:rsidRPr="0062446E">
        <w:rPr>
          <w:rFonts w:ascii="Calibri" w:hAnsi="Calibri"/>
          <w:i/>
        </w:rPr>
        <w:t xml:space="preserve">requiring respondents to submit more than an original and two copies of any </w:t>
      </w:r>
      <w:proofErr w:type="gramStart"/>
      <w:r w:rsidRPr="0062446E">
        <w:rPr>
          <w:rFonts w:ascii="Calibri" w:hAnsi="Calibri"/>
          <w:i/>
        </w:rPr>
        <w:t>document;</w:t>
      </w:r>
      <w:proofErr w:type="gramEnd"/>
    </w:p>
    <w:p w:rsidRPr="0062446E" w:rsidR="00FA4E11" w:rsidRDefault="00FA4E11" w14:paraId="6E91321A" w14:textId="77777777">
      <w:pPr>
        <w:numPr>
          <w:ilvl w:val="12"/>
          <w:numId w:val="0"/>
        </w:numPr>
        <w:tabs>
          <w:tab w:val="left" w:pos="-720"/>
        </w:tabs>
        <w:suppressAutoHyphens/>
        <w:rPr>
          <w:rFonts w:ascii="Calibri" w:hAnsi="Calibri"/>
          <w:i/>
        </w:rPr>
      </w:pPr>
    </w:p>
    <w:p w:rsidRPr="0062446E" w:rsidR="00FA4E11" w:rsidRDefault="00FA4E11" w14:paraId="533BF32D" w14:textId="77777777">
      <w:pPr>
        <w:numPr>
          <w:ilvl w:val="0"/>
          <w:numId w:val="9"/>
        </w:numPr>
        <w:tabs>
          <w:tab w:val="left" w:pos="-720"/>
          <w:tab w:val="left" w:pos="1247"/>
        </w:tabs>
        <w:suppressAutoHyphens/>
        <w:ind w:left="1587" w:hanging="1247"/>
        <w:rPr>
          <w:rFonts w:ascii="Calibri" w:hAnsi="Calibri"/>
          <w:i/>
        </w:rPr>
      </w:pPr>
      <w:r w:rsidRPr="0062446E">
        <w:rPr>
          <w:rFonts w:ascii="Calibri" w:hAnsi="Calibri"/>
          <w:i/>
        </w:rPr>
        <w:t xml:space="preserve">requiring respondents to retain records, other than health, medical, government contract, grant-in-aid, or tax records for more than three </w:t>
      </w:r>
      <w:proofErr w:type="gramStart"/>
      <w:r w:rsidRPr="0062446E">
        <w:rPr>
          <w:rFonts w:ascii="Calibri" w:hAnsi="Calibri"/>
          <w:i/>
        </w:rPr>
        <w:t>years;</w:t>
      </w:r>
      <w:proofErr w:type="gramEnd"/>
    </w:p>
    <w:p w:rsidRPr="0062446E" w:rsidR="00FA4E11" w:rsidRDefault="00FA4E11" w14:paraId="3DECD632" w14:textId="77777777">
      <w:pPr>
        <w:numPr>
          <w:ilvl w:val="12"/>
          <w:numId w:val="0"/>
        </w:numPr>
        <w:tabs>
          <w:tab w:val="left" w:pos="-720"/>
        </w:tabs>
        <w:suppressAutoHyphens/>
        <w:rPr>
          <w:rFonts w:ascii="Calibri" w:hAnsi="Calibri"/>
          <w:i/>
        </w:rPr>
      </w:pPr>
    </w:p>
    <w:p w:rsidRPr="0062446E" w:rsidR="00FA4E11" w:rsidRDefault="00FA4E11" w14:paraId="41E215A1" w14:textId="77777777">
      <w:pPr>
        <w:numPr>
          <w:ilvl w:val="0"/>
          <w:numId w:val="10"/>
        </w:numPr>
        <w:tabs>
          <w:tab w:val="left" w:pos="-720"/>
          <w:tab w:val="left" w:pos="1247"/>
        </w:tabs>
        <w:suppressAutoHyphens/>
        <w:ind w:left="1587" w:hanging="1247"/>
        <w:rPr>
          <w:rFonts w:ascii="Calibri" w:hAnsi="Calibri"/>
          <w:i/>
        </w:rPr>
      </w:pPr>
      <w:r w:rsidRPr="0062446E">
        <w:rPr>
          <w:rFonts w:ascii="Calibri" w:hAnsi="Calibri"/>
          <w:i/>
        </w:rPr>
        <w:t xml:space="preserve">in connection with a statistical survey, that is not designed to produce valid and reliable results than can be generalized to the universe of </w:t>
      </w:r>
      <w:proofErr w:type="gramStart"/>
      <w:r w:rsidRPr="0062446E">
        <w:rPr>
          <w:rFonts w:ascii="Calibri" w:hAnsi="Calibri"/>
          <w:i/>
        </w:rPr>
        <w:t>study;</w:t>
      </w:r>
      <w:proofErr w:type="gramEnd"/>
    </w:p>
    <w:p w:rsidRPr="0062446E" w:rsidR="00FA4E11" w:rsidRDefault="00FA4E11" w14:paraId="196496AF" w14:textId="77777777">
      <w:pPr>
        <w:numPr>
          <w:ilvl w:val="12"/>
          <w:numId w:val="0"/>
        </w:numPr>
        <w:tabs>
          <w:tab w:val="left" w:pos="-720"/>
        </w:tabs>
        <w:suppressAutoHyphens/>
        <w:rPr>
          <w:rFonts w:ascii="Calibri" w:hAnsi="Calibri"/>
          <w:i/>
        </w:rPr>
      </w:pPr>
    </w:p>
    <w:p w:rsidRPr="0062446E" w:rsidR="00FA4E11" w:rsidRDefault="00FA4E11" w14:paraId="42F57F35" w14:textId="77777777">
      <w:pPr>
        <w:numPr>
          <w:ilvl w:val="0"/>
          <w:numId w:val="11"/>
        </w:numPr>
        <w:tabs>
          <w:tab w:val="left" w:pos="-720"/>
          <w:tab w:val="left" w:pos="1247"/>
        </w:tabs>
        <w:suppressAutoHyphens/>
        <w:ind w:left="1587" w:hanging="1247"/>
        <w:rPr>
          <w:rFonts w:ascii="Calibri" w:hAnsi="Calibri"/>
          <w:i/>
        </w:rPr>
      </w:pPr>
      <w:r w:rsidRPr="0062446E">
        <w:rPr>
          <w:rFonts w:ascii="Calibri" w:hAnsi="Calibri"/>
          <w:i/>
        </w:rPr>
        <w:t xml:space="preserve">requiring the use of a statistical data classification that has not been reviewed and approved by </w:t>
      </w:r>
      <w:proofErr w:type="gramStart"/>
      <w:r w:rsidRPr="0062446E">
        <w:rPr>
          <w:rFonts w:ascii="Calibri" w:hAnsi="Calibri"/>
          <w:i/>
        </w:rPr>
        <w:t>OMB;</w:t>
      </w:r>
      <w:proofErr w:type="gramEnd"/>
    </w:p>
    <w:p w:rsidRPr="0062446E" w:rsidR="00FA4E11" w:rsidRDefault="00FA4E11" w14:paraId="5F1DE09B" w14:textId="77777777">
      <w:pPr>
        <w:numPr>
          <w:ilvl w:val="12"/>
          <w:numId w:val="0"/>
        </w:numPr>
        <w:tabs>
          <w:tab w:val="left" w:pos="-720"/>
        </w:tabs>
        <w:suppressAutoHyphens/>
        <w:rPr>
          <w:rFonts w:ascii="Calibri" w:hAnsi="Calibri"/>
          <w:i/>
        </w:rPr>
      </w:pPr>
    </w:p>
    <w:p w:rsidRPr="0062446E" w:rsidR="00FA4E11" w:rsidRDefault="00FA4E11" w14:paraId="183E77AC" w14:textId="77777777">
      <w:pPr>
        <w:numPr>
          <w:ilvl w:val="0"/>
          <w:numId w:val="12"/>
        </w:numPr>
        <w:tabs>
          <w:tab w:val="left" w:pos="-720"/>
          <w:tab w:val="left" w:pos="1247"/>
        </w:tabs>
        <w:suppressAutoHyphens/>
        <w:ind w:left="1587" w:hanging="1247"/>
        <w:rPr>
          <w:rFonts w:ascii="Calibri" w:hAnsi="Calibri"/>
          <w:i/>
        </w:rPr>
      </w:pPr>
      <w:r w:rsidRPr="0062446E">
        <w:rPr>
          <w:rFonts w:ascii="Calibri" w:hAnsi="Calibri"/>
          <w:i/>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62446E" w:rsidR="00FA4E11" w:rsidRDefault="00FA4E11" w14:paraId="2F81C166" w14:textId="77777777">
      <w:pPr>
        <w:numPr>
          <w:ilvl w:val="12"/>
          <w:numId w:val="0"/>
        </w:numPr>
        <w:tabs>
          <w:tab w:val="left" w:pos="-720"/>
        </w:tabs>
        <w:suppressAutoHyphens/>
        <w:rPr>
          <w:rFonts w:ascii="Calibri" w:hAnsi="Calibri"/>
          <w:i/>
        </w:rPr>
      </w:pPr>
    </w:p>
    <w:p w:rsidRPr="0062446E" w:rsidR="00FA4E11" w:rsidRDefault="00FA4E11" w14:paraId="1FE53D93" w14:textId="77777777">
      <w:pPr>
        <w:numPr>
          <w:ilvl w:val="0"/>
          <w:numId w:val="13"/>
        </w:numPr>
        <w:tabs>
          <w:tab w:val="left" w:pos="-720"/>
          <w:tab w:val="left" w:pos="1247"/>
        </w:tabs>
        <w:suppressAutoHyphens/>
        <w:ind w:left="1587" w:hanging="1247"/>
        <w:rPr>
          <w:rFonts w:ascii="Calibri" w:hAnsi="Calibri"/>
          <w:i/>
        </w:rPr>
      </w:pPr>
      <w:r w:rsidRPr="0062446E">
        <w:rPr>
          <w:rFonts w:ascii="Calibri" w:hAnsi="Calibri"/>
          <w:i/>
        </w:rPr>
        <w:t>requiring respondents to submit proprietary trade secrets, or other confidential information unless the agency can demonstrate that it has instituted procedures to protect the information’s confidentiality to the extent permitted by law.</w:t>
      </w:r>
    </w:p>
    <w:p w:rsidRPr="0062446E" w:rsidR="00FA4E11" w:rsidRDefault="00FA4E11" w14:paraId="3877E9E0" w14:textId="77777777">
      <w:pPr>
        <w:tabs>
          <w:tab w:val="left" w:pos="-720"/>
        </w:tabs>
        <w:suppressAutoHyphens/>
        <w:rPr>
          <w:rFonts w:ascii="Calibri" w:hAnsi="Calibri"/>
          <w:i/>
        </w:rPr>
      </w:pPr>
    </w:p>
    <w:p w:rsidRPr="00E36109" w:rsidR="00FA4E11" w:rsidRDefault="00FA4E11" w14:paraId="6B53F610" w14:textId="77777777">
      <w:pPr>
        <w:pStyle w:val="OmniPage264"/>
        <w:rPr>
          <w:rFonts w:ascii="Calibri" w:hAnsi="Calibri"/>
          <w:sz w:val="24"/>
        </w:rPr>
      </w:pPr>
      <w:r w:rsidRPr="00E36109">
        <w:rPr>
          <w:rFonts w:ascii="Calibri" w:hAnsi="Calibri"/>
          <w:sz w:val="24"/>
        </w:rPr>
        <w:lastRenderedPageBreak/>
        <w:t xml:space="preserve">None of the </w:t>
      </w:r>
      <w:r w:rsidR="00575D73">
        <w:rPr>
          <w:rFonts w:ascii="Calibri" w:hAnsi="Calibri"/>
          <w:sz w:val="24"/>
        </w:rPr>
        <w:t xml:space="preserve">above listed </w:t>
      </w:r>
      <w:r w:rsidRPr="00E36109">
        <w:rPr>
          <w:rFonts w:ascii="Calibri" w:hAnsi="Calibri"/>
          <w:sz w:val="24"/>
        </w:rPr>
        <w:t xml:space="preserve">special circumstances apply to this information collection </w:t>
      </w:r>
      <w:r w:rsidR="00F75DAB">
        <w:rPr>
          <w:rFonts w:ascii="Calibri" w:hAnsi="Calibri"/>
          <w:sz w:val="24"/>
        </w:rPr>
        <w:t>request</w:t>
      </w:r>
      <w:r w:rsidRPr="00E36109">
        <w:rPr>
          <w:rFonts w:ascii="Calibri" w:hAnsi="Calibri"/>
          <w:sz w:val="24"/>
        </w:rPr>
        <w:t>.</w:t>
      </w:r>
    </w:p>
    <w:p w:rsidRPr="00E36109" w:rsidR="00FA4E11" w:rsidRDefault="00FA4E11" w14:paraId="0F13ACCA" w14:textId="77777777">
      <w:pPr>
        <w:tabs>
          <w:tab w:val="left" w:pos="-720"/>
        </w:tabs>
        <w:suppressAutoHyphens/>
        <w:rPr>
          <w:rFonts w:ascii="Calibri" w:hAnsi="Calibri"/>
        </w:rPr>
      </w:pPr>
    </w:p>
    <w:p w:rsidRPr="00E36109" w:rsidR="00FA4E11" w:rsidRDefault="00FA4E11" w14:paraId="00D8874C" w14:textId="77777777">
      <w:pPr>
        <w:tabs>
          <w:tab w:val="left" w:pos="-720"/>
        </w:tabs>
        <w:suppressAutoHyphens/>
        <w:rPr>
          <w:rFonts w:ascii="Calibri" w:hAnsi="Calibri"/>
        </w:rPr>
      </w:pPr>
    </w:p>
    <w:p w:rsidRPr="00575D73" w:rsidR="00FA4E11" w:rsidRDefault="00FA4E11" w14:paraId="0DCB0DC8" w14:textId="77777777">
      <w:pPr>
        <w:numPr>
          <w:ilvl w:val="0"/>
          <w:numId w:val="2"/>
        </w:numPr>
        <w:tabs>
          <w:tab w:val="left" w:pos="-720"/>
          <w:tab w:val="left" w:pos="375"/>
        </w:tabs>
        <w:suppressAutoHyphens/>
        <w:rPr>
          <w:rFonts w:ascii="Calibri" w:hAnsi="Calibri"/>
          <w:i/>
        </w:rPr>
      </w:pPr>
      <w:r w:rsidRPr="00575D73">
        <w:rPr>
          <w:rFonts w:ascii="Calibri" w:hAnsi="Calibri"/>
          <w:i/>
        </w:rPr>
        <w:t xml:space="preserve">If applicable, provide a copy and identify the date and page number of </w:t>
      </w:r>
      <w:proofErr w:type="gramStart"/>
      <w:r w:rsidRPr="00575D73">
        <w:rPr>
          <w:rFonts w:ascii="Calibri" w:hAnsi="Calibri"/>
          <w:i/>
        </w:rPr>
        <w:t>publication</w:t>
      </w:r>
      <w:proofErr w:type="gramEnd"/>
      <w:r w:rsidRPr="00575D73">
        <w:rPr>
          <w:rFonts w:ascii="Calibri" w:hAnsi="Calibri"/>
          <w:i/>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E36109" w:rsidR="00FA4E11" w:rsidRDefault="00FA4E11" w14:paraId="41DC7AB6" w14:textId="77777777">
      <w:pPr>
        <w:tabs>
          <w:tab w:val="left" w:pos="-720"/>
        </w:tabs>
        <w:suppressAutoHyphens/>
        <w:rPr>
          <w:rStyle w:val="a"/>
          <w:rFonts w:ascii="Calibri" w:hAnsi="Calibri"/>
          <w:b/>
        </w:rPr>
      </w:pPr>
    </w:p>
    <w:p w:rsidR="00575D73" w:rsidP="00575D73" w:rsidRDefault="00575D73" w14:paraId="425C8147" w14:textId="77777777">
      <w:pPr>
        <w:tabs>
          <w:tab w:val="left" w:pos="-720"/>
        </w:tabs>
        <w:suppressAutoHyphens/>
        <w:ind w:left="360"/>
        <w:rPr>
          <w:rStyle w:val="a"/>
          <w:rFonts w:ascii="Calibri" w:hAnsi="Calibri"/>
          <w:i/>
        </w:rPr>
      </w:pPr>
    </w:p>
    <w:p w:rsidR="00575D73" w:rsidP="00575D73" w:rsidRDefault="00575D73" w14:paraId="71D86B30" w14:textId="77777777">
      <w:pPr>
        <w:tabs>
          <w:tab w:val="left" w:pos="-720"/>
        </w:tabs>
        <w:suppressAutoHyphens/>
        <w:ind w:left="360"/>
        <w:rPr>
          <w:rStyle w:val="a"/>
          <w:rFonts w:ascii="Calibri" w:hAnsi="Calibri"/>
          <w:i/>
        </w:rPr>
      </w:pPr>
    </w:p>
    <w:p w:rsidRPr="00575D73" w:rsidR="00FA4E11" w:rsidP="00575D73" w:rsidRDefault="00FA4E11" w14:paraId="16950DF2" w14:textId="77777777">
      <w:pPr>
        <w:tabs>
          <w:tab w:val="left" w:pos="-720"/>
        </w:tabs>
        <w:suppressAutoHyphens/>
        <w:ind w:left="360"/>
        <w:rPr>
          <w:rStyle w:val="a"/>
          <w:rFonts w:ascii="Calibri" w:hAnsi="Calibri"/>
          <w:i/>
        </w:rPr>
      </w:pPr>
      <w:r w:rsidRPr="00575D73">
        <w:rPr>
          <w:rStyle w:val="a"/>
          <w:rFonts w:ascii="Calibri" w:hAnsi="Calibri"/>
          <w:i/>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575D73" w:rsidR="00FA4E11" w:rsidRDefault="00FA4E11" w14:paraId="6F44B9FA" w14:textId="77777777">
      <w:pPr>
        <w:tabs>
          <w:tab w:val="left" w:pos="-720"/>
        </w:tabs>
        <w:suppressAutoHyphens/>
        <w:rPr>
          <w:rStyle w:val="a"/>
          <w:rFonts w:ascii="Calibri" w:hAnsi="Calibri"/>
          <w:i/>
        </w:rPr>
      </w:pPr>
    </w:p>
    <w:p w:rsidRPr="00575D73" w:rsidR="00FA4E11" w:rsidP="00575D73" w:rsidRDefault="00FA4E11" w14:paraId="3A9FAD72" w14:textId="77777777">
      <w:pPr>
        <w:tabs>
          <w:tab w:val="left" w:pos="-720"/>
        </w:tabs>
        <w:suppressAutoHyphens/>
        <w:ind w:left="360"/>
        <w:rPr>
          <w:rFonts w:ascii="Calibri" w:hAnsi="Calibri"/>
          <w:i/>
        </w:rPr>
      </w:pPr>
      <w:r w:rsidRPr="00575D73">
        <w:rPr>
          <w:rStyle w:val="a"/>
          <w:rFonts w:ascii="Calibri" w:hAnsi="Calibri"/>
          <w:i/>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575D73" w:rsidR="00FA4E11" w:rsidRDefault="00FA4E11" w14:paraId="1ACDD18C" w14:textId="77777777">
      <w:pPr>
        <w:tabs>
          <w:tab w:val="left" w:pos="-720"/>
        </w:tabs>
        <w:suppressAutoHyphens/>
        <w:rPr>
          <w:rFonts w:ascii="Calibri" w:hAnsi="Calibri"/>
          <w:i/>
        </w:rPr>
      </w:pPr>
    </w:p>
    <w:p w:rsidR="001F5DCE" w:rsidRDefault="000014C2" w14:paraId="64ECA73F" w14:textId="025BF614">
      <w:pPr>
        <w:pStyle w:val="EndnoteText"/>
        <w:rPr>
          <w:rFonts w:ascii="Calibri" w:hAnsi="Calibri"/>
        </w:rPr>
      </w:pPr>
      <w:r>
        <w:rPr>
          <w:rFonts w:ascii="Calibri" w:hAnsi="Calibri"/>
        </w:rPr>
        <w:t xml:space="preserve">A </w:t>
      </w:r>
      <w:r w:rsidR="00C84DA4">
        <w:rPr>
          <w:rFonts w:ascii="Calibri" w:hAnsi="Calibri"/>
        </w:rPr>
        <w:t>60-day</w:t>
      </w:r>
      <w:r>
        <w:rPr>
          <w:rFonts w:ascii="Calibri" w:hAnsi="Calibri"/>
        </w:rPr>
        <w:t xml:space="preserve"> notice was published in the Federal Register on January 24, 2022 (87 FR </w:t>
      </w:r>
      <w:r w:rsidR="00C84DA4">
        <w:rPr>
          <w:rFonts w:ascii="Calibri" w:hAnsi="Calibri"/>
        </w:rPr>
        <w:t>3516). One public comment was received that was not substantive. A 30-day notice will be published.</w:t>
      </w:r>
    </w:p>
    <w:p w:rsidR="00E440D6" w:rsidRDefault="001F5DCE" w14:paraId="65D90F59" w14:textId="77777777">
      <w:pPr>
        <w:pStyle w:val="EndnoteText"/>
        <w:rPr>
          <w:rFonts w:ascii="Calibri" w:hAnsi="Calibri"/>
        </w:rPr>
      </w:pPr>
      <w:r>
        <w:rPr>
          <w:rFonts w:ascii="Calibri" w:hAnsi="Calibri"/>
        </w:rPr>
        <w:t xml:space="preserve"> </w:t>
      </w:r>
    </w:p>
    <w:p w:rsidRPr="00C757EC" w:rsidR="00C34CAD" w:rsidP="00C34CAD" w:rsidRDefault="00C34CAD" w14:paraId="532EC603" w14:textId="77777777">
      <w:pPr>
        <w:rPr>
          <w:rFonts w:ascii="Calibri" w:hAnsi="Calibri"/>
        </w:rPr>
      </w:pPr>
      <w:r w:rsidRPr="00C757EC">
        <w:rPr>
          <w:rFonts w:ascii="Calibri" w:hAnsi="Calibri"/>
        </w:rPr>
        <w:t xml:space="preserve">In the proposed rule, there was no provision covering dissemination. A public comment period was provided to determine whether there should be such a provision in the final rule.  Final §3474.20(d) was added as a compromise to the divergent comments, some of which wanted a specific dissemination requirement and others did not want the rule to cover dissemination at all.   </w:t>
      </w:r>
    </w:p>
    <w:p w:rsidRPr="00E36109" w:rsidR="00C34CAD" w:rsidRDefault="00C34CAD" w14:paraId="446F4485" w14:textId="77777777">
      <w:pPr>
        <w:pStyle w:val="EndnoteText"/>
        <w:rPr>
          <w:rFonts w:ascii="Calibri" w:hAnsi="Calibri"/>
        </w:rPr>
      </w:pPr>
    </w:p>
    <w:p w:rsidRPr="00575D73" w:rsidR="00FA4E11" w:rsidRDefault="00FA4E11" w14:paraId="7BA47D93" w14:textId="77777777">
      <w:pPr>
        <w:tabs>
          <w:tab w:val="left" w:pos="-720"/>
        </w:tabs>
        <w:suppressAutoHyphens/>
        <w:rPr>
          <w:rFonts w:ascii="Calibri" w:hAnsi="Calibri"/>
          <w:i/>
        </w:rPr>
      </w:pPr>
      <w:r w:rsidRPr="00575D73">
        <w:rPr>
          <w:rFonts w:ascii="Calibri" w:hAnsi="Calibri"/>
          <w:i/>
        </w:rPr>
        <w:t xml:space="preserve">9. </w:t>
      </w:r>
      <w:r w:rsidRPr="00575D73">
        <w:rPr>
          <w:rStyle w:val="a"/>
          <w:rFonts w:ascii="Calibri" w:hAnsi="Calibri"/>
          <w:i/>
        </w:rPr>
        <w:t>Explain any decision to provide any payment or gift to respondents, other than remuneration of contractors or grantees.</w:t>
      </w:r>
    </w:p>
    <w:p w:rsidRPr="00E36109" w:rsidR="00FA4E11" w:rsidRDefault="00FA4E11" w14:paraId="707279BE" w14:textId="77777777">
      <w:pPr>
        <w:tabs>
          <w:tab w:val="left" w:pos="-720"/>
        </w:tabs>
        <w:suppressAutoHyphens/>
        <w:rPr>
          <w:rFonts w:ascii="Calibri" w:hAnsi="Calibri"/>
        </w:rPr>
      </w:pPr>
    </w:p>
    <w:p w:rsidRPr="00E36109" w:rsidR="00FA4E11" w:rsidP="00575D73" w:rsidRDefault="00FA4E11" w14:paraId="72B56C46" w14:textId="77777777">
      <w:pPr>
        <w:pStyle w:val="OmniPage267"/>
        <w:ind w:left="0"/>
        <w:rPr>
          <w:rFonts w:ascii="Calibri" w:hAnsi="Calibri"/>
          <w:sz w:val="24"/>
        </w:rPr>
      </w:pPr>
      <w:r w:rsidRPr="00E36109">
        <w:rPr>
          <w:rFonts w:ascii="Calibri" w:hAnsi="Calibri"/>
          <w:sz w:val="24"/>
        </w:rPr>
        <w:t>No payment or gift will be provided to the respondents.</w:t>
      </w:r>
    </w:p>
    <w:p w:rsidRPr="00E36109" w:rsidR="00FA4E11" w:rsidRDefault="00FA4E11" w14:paraId="3507BC2E" w14:textId="77777777">
      <w:pPr>
        <w:tabs>
          <w:tab w:val="left" w:pos="-720"/>
        </w:tabs>
        <w:suppressAutoHyphens/>
        <w:rPr>
          <w:rFonts w:ascii="Calibri" w:hAnsi="Calibri"/>
        </w:rPr>
      </w:pPr>
    </w:p>
    <w:p w:rsidRPr="00575D73" w:rsidR="00FA4E11" w:rsidRDefault="00FA4E11" w14:paraId="04CB0935" w14:textId="77777777">
      <w:pPr>
        <w:tabs>
          <w:tab w:val="left" w:pos="-720"/>
        </w:tabs>
        <w:suppressAutoHyphens/>
        <w:rPr>
          <w:rFonts w:ascii="Calibri" w:hAnsi="Calibri"/>
          <w:i/>
        </w:rPr>
      </w:pPr>
      <w:r w:rsidRPr="00575D73">
        <w:rPr>
          <w:rFonts w:ascii="Calibri" w:hAnsi="Calibri"/>
          <w:i/>
        </w:rPr>
        <w:t>10. Describe any assurance of confidentiality provided to respondents and the basis for the assurance in statute, regulation, or agency policy.</w:t>
      </w:r>
    </w:p>
    <w:p w:rsidRPr="00E36109" w:rsidR="00FA4E11" w:rsidRDefault="00FA4E11" w14:paraId="7C2CD738" w14:textId="77777777">
      <w:pPr>
        <w:tabs>
          <w:tab w:val="left" w:pos="-720"/>
        </w:tabs>
        <w:suppressAutoHyphens/>
        <w:rPr>
          <w:rFonts w:ascii="Calibri" w:hAnsi="Calibri"/>
        </w:rPr>
      </w:pPr>
    </w:p>
    <w:p w:rsidRPr="00E36109" w:rsidR="00FA4E11" w:rsidP="00575D73" w:rsidRDefault="00FA4E11" w14:paraId="5F497C8C" w14:textId="77777777">
      <w:pPr>
        <w:pStyle w:val="OmniPage268"/>
        <w:ind w:left="0"/>
        <w:rPr>
          <w:rFonts w:ascii="Calibri" w:hAnsi="Calibri"/>
          <w:sz w:val="24"/>
        </w:rPr>
      </w:pPr>
      <w:r w:rsidRPr="00E36109">
        <w:rPr>
          <w:rFonts w:ascii="Calibri" w:hAnsi="Calibri"/>
          <w:sz w:val="24"/>
        </w:rPr>
        <w:t>No assurance of confidentiality is provided to the respondents.</w:t>
      </w:r>
    </w:p>
    <w:p w:rsidRPr="00E36109" w:rsidR="00FA4E11" w:rsidRDefault="00FA4E11" w14:paraId="213BF4C8" w14:textId="77777777">
      <w:pPr>
        <w:tabs>
          <w:tab w:val="left" w:pos="-720"/>
        </w:tabs>
        <w:suppressAutoHyphens/>
        <w:rPr>
          <w:rFonts w:ascii="Calibri" w:hAnsi="Calibri"/>
        </w:rPr>
      </w:pPr>
    </w:p>
    <w:p w:rsidRPr="00575D73" w:rsidR="00FA4E11" w:rsidRDefault="00FA4E11" w14:paraId="142A620B" w14:textId="77777777">
      <w:pPr>
        <w:tabs>
          <w:tab w:val="left" w:pos="-720"/>
        </w:tabs>
        <w:suppressAutoHyphens/>
        <w:rPr>
          <w:rFonts w:ascii="Calibri" w:hAnsi="Calibri"/>
          <w:i/>
        </w:rPr>
      </w:pPr>
      <w:r w:rsidRPr="00575D73">
        <w:rPr>
          <w:rFonts w:ascii="Calibri" w:hAnsi="Calibri"/>
          <w:i/>
        </w:rPr>
        <w:t xml:space="preserve">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w:t>
      </w:r>
      <w:r w:rsidRPr="00575D73">
        <w:rPr>
          <w:rFonts w:ascii="Calibri" w:hAnsi="Calibri"/>
          <w:i/>
        </w:rPr>
        <w:lastRenderedPageBreak/>
        <w:t>persons from whom the information is requested, and any steps to be taken to obtain their consent.</w:t>
      </w:r>
    </w:p>
    <w:p w:rsidRPr="00E36109" w:rsidR="00FA4E11" w:rsidRDefault="00FA4E11" w14:paraId="38FFFB1E" w14:textId="77777777">
      <w:pPr>
        <w:tabs>
          <w:tab w:val="left" w:pos="-720"/>
        </w:tabs>
        <w:suppressAutoHyphens/>
        <w:rPr>
          <w:rFonts w:ascii="Calibri" w:hAnsi="Calibri"/>
        </w:rPr>
      </w:pPr>
    </w:p>
    <w:p w:rsidRPr="00E36109" w:rsidR="00FA4E11" w:rsidP="00575D73" w:rsidRDefault="00FA4E11" w14:paraId="4F516D70" w14:textId="77777777">
      <w:pPr>
        <w:pStyle w:val="OmniPage269"/>
        <w:ind w:left="0"/>
        <w:rPr>
          <w:rFonts w:ascii="Calibri" w:hAnsi="Calibri"/>
          <w:sz w:val="24"/>
        </w:rPr>
      </w:pPr>
      <w:r w:rsidRPr="00E36109">
        <w:rPr>
          <w:rFonts w:ascii="Calibri" w:hAnsi="Calibri"/>
          <w:sz w:val="24"/>
        </w:rPr>
        <w:t>No questions of a sensitive nature will be asked.</w:t>
      </w:r>
    </w:p>
    <w:p w:rsidRPr="00E36109" w:rsidR="00FA4E11" w:rsidRDefault="00FA4E11" w14:paraId="01E03CBB" w14:textId="77777777">
      <w:pPr>
        <w:tabs>
          <w:tab w:val="left" w:pos="-720"/>
        </w:tabs>
        <w:suppressAutoHyphens/>
        <w:rPr>
          <w:rFonts w:ascii="Calibri" w:hAnsi="Calibri"/>
        </w:rPr>
      </w:pPr>
    </w:p>
    <w:p w:rsidRPr="00575D73" w:rsidR="00FA4E11" w:rsidRDefault="00FA4E11" w14:paraId="128679A6" w14:textId="77777777">
      <w:pPr>
        <w:tabs>
          <w:tab w:val="left" w:pos="-720"/>
        </w:tabs>
        <w:suppressAutoHyphens/>
        <w:rPr>
          <w:rStyle w:val="a"/>
          <w:rFonts w:ascii="Calibri" w:hAnsi="Calibri"/>
          <w:i/>
        </w:rPr>
      </w:pPr>
      <w:r w:rsidRPr="00575D73">
        <w:rPr>
          <w:rFonts w:ascii="Calibri" w:hAnsi="Calibri"/>
          <w:i/>
        </w:rPr>
        <w:t xml:space="preserve">12. </w:t>
      </w:r>
      <w:r w:rsidRPr="00575D73">
        <w:rPr>
          <w:rStyle w:val="a"/>
          <w:rFonts w:ascii="Calibri" w:hAnsi="Calibri"/>
          <w:i/>
        </w:rPr>
        <w:t xml:space="preserve">Provide estimates of the hour burden of the collection of information.  The statement </w:t>
      </w:r>
      <w:r w:rsidRPr="00575D73" w:rsidR="00575D73">
        <w:rPr>
          <w:rStyle w:val="a"/>
          <w:rFonts w:ascii="Calibri" w:hAnsi="Calibri"/>
          <w:i/>
        </w:rPr>
        <w:t>should:</w:t>
      </w:r>
    </w:p>
    <w:p w:rsidRPr="00575D73" w:rsidR="00FA4E11" w:rsidRDefault="00FA4E11" w14:paraId="4BF5931F" w14:textId="77777777">
      <w:pPr>
        <w:numPr>
          <w:ilvl w:val="0"/>
          <w:numId w:val="14"/>
        </w:numPr>
        <w:tabs>
          <w:tab w:val="left" w:pos="-720"/>
          <w:tab w:val="left" w:pos="1247"/>
        </w:tabs>
        <w:suppressAutoHyphens/>
        <w:ind w:left="1587" w:hanging="1247"/>
        <w:rPr>
          <w:rStyle w:val="a"/>
          <w:rFonts w:ascii="Calibri" w:hAnsi="Calibri"/>
          <w:i/>
        </w:rPr>
      </w:pPr>
      <w:r w:rsidRPr="00575D73">
        <w:rPr>
          <w:rStyle w:val="a"/>
          <w:rFonts w:ascii="Calibri" w:hAnsi="Calibri"/>
          <w:i/>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575D73" w:rsidR="00FA4E11" w:rsidRDefault="00FA4E11" w14:paraId="2719F77C" w14:textId="77777777">
      <w:pPr>
        <w:numPr>
          <w:ilvl w:val="0"/>
          <w:numId w:val="15"/>
        </w:numPr>
        <w:tabs>
          <w:tab w:val="left" w:pos="-720"/>
          <w:tab w:val="left" w:pos="1247"/>
        </w:tabs>
        <w:suppressAutoHyphens/>
        <w:ind w:left="1587" w:hanging="1247"/>
        <w:rPr>
          <w:rStyle w:val="a"/>
          <w:rFonts w:ascii="Calibri" w:hAnsi="Calibri"/>
          <w:i/>
        </w:rPr>
      </w:pPr>
      <w:r w:rsidRPr="00575D73">
        <w:rPr>
          <w:rStyle w:val="a"/>
          <w:rFonts w:ascii="Calibri" w:hAnsi="Calibri"/>
          <w:i/>
        </w:rPr>
        <w:t xml:space="preserve">If this request for approval covers more than one form, provide separate hour burden estimates for each </w:t>
      </w:r>
      <w:proofErr w:type="gramStart"/>
      <w:r w:rsidRPr="00575D73">
        <w:rPr>
          <w:rStyle w:val="a"/>
          <w:rFonts w:ascii="Calibri" w:hAnsi="Calibri"/>
          <w:i/>
        </w:rPr>
        <w:t>form</w:t>
      </w:r>
      <w:proofErr w:type="gramEnd"/>
      <w:r w:rsidRPr="00575D73">
        <w:rPr>
          <w:rStyle w:val="a"/>
          <w:rFonts w:ascii="Calibri" w:hAnsi="Calibri"/>
          <w:i/>
        </w:rPr>
        <w:t xml:space="preserve"> and aggregate the hour burdens in item 13 of OMB Form 83-I.</w:t>
      </w:r>
    </w:p>
    <w:p w:rsidRPr="00575D73" w:rsidR="00FA4E11" w:rsidRDefault="00FA4E11" w14:paraId="2A38271D" w14:textId="77777777">
      <w:pPr>
        <w:numPr>
          <w:ilvl w:val="0"/>
          <w:numId w:val="16"/>
        </w:numPr>
        <w:tabs>
          <w:tab w:val="left" w:pos="-720"/>
          <w:tab w:val="left" w:pos="1247"/>
        </w:tabs>
        <w:suppressAutoHyphens/>
        <w:ind w:left="1587" w:hanging="1247"/>
        <w:rPr>
          <w:rFonts w:ascii="Calibri" w:hAnsi="Calibri"/>
          <w:i/>
        </w:rPr>
      </w:pPr>
      <w:r w:rsidRPr="00575D73">
        <w:rPr>
          <w:rStyle w:val="a"/>
          <w:rFonts w:ascii="Calibri" w:hAnsi="Calibri"/>
          <w:i/>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not be included in Item 14.</w:t>
      </w:r>
    </w:p>
    <w:p w:rsidRPr="00E36109" w:rsidR="00FA4E11" w:rsidRDefault="00FA4E11" w14:paraId="47415FEC" w14:textId="77777777">
      <w:pPr>
        <w:suppressAutoHyphens/>
        <w:rPr>
          <w:rFonts w:ascii="Calibri" w:hAnsi="Calibri"/>
        </w:rPr>
      </w:pPr>
    </w:p>
    <w:p w:rsidRPr="00241EB4" w:rsidR="00FA4E11" w:rsidRDefault="00FA4E11" w14:paraId="3209B927" w14:textId="77777777">
      <w:pPr>
        <w:pStyle w:val="OmniPage513"/>
        <w:spacing w:line="240" w:lineRule="auto"/>
        <w:ind w:left="0" w:right="0" w:firstLine="0"/>
        <w:rPr>
          <w:rFonts w:ascii="Calibri" w:hAnsi="Calibri"/>
          <w:sz w:val="24"/>
          <w:szCs w:val="24"/>
        </w:rPr>
      </w:pPr>
      <w:r w:rsidRPr="00E36109">
        <w:rPr>
          <w:rFonts w:ascii="Calibri" w:hAnsi="Calibri"/>
          <w:sz w:val="24"/>
        </w:rPr>
        <w:t xml:space="preserve">One (1) burden hour will be assigned to this </w:t>
      </w:r>
      <w:r w:rsidR="00F75DAB">
        <w:rPr>
          <w:rFonts w:ascii="Calibri" w:hAnsi="Calibri"/>
          <w:sz w:val="24"/>
        </w:rPr>
        <w:t>information collection request</w:t>
      </w:r>
      <w:r w:rsidRPr="00E36109">
        <w:rPr>
          <w:rFonts w:ascii="Calibri" w:hAnsi="Calibri"/>
          <w:sz w:val="24"/>
        </w:rPr>
        <w:t xml:space="preserve"> as a "place</w:t>
      </w:r>
      <w:r w:rsidRPr="00E36109">
        <w:rPr>
          <w:rFonts w:ascii="Calibri" w:hAnsi="Calibri"/>
          <w:sz w:val="24"/>
        </w:rPr>
        <w:softHyphen/>
        <w:t xml:space="preserve">holder". The actual burden estimates for each discretionary grant information collection covered under this plan will be provided in the individual </w:t>
      </w:r>
      <w:r w:rsidR="00575D73">
        <w:rPr>
          <w:rFonts w:ascii="Calibri" w:hAnsi="Calibri"/>
          <w:sz w:val="24"/>
        </w:rPr>
        <w:t xml:space="preserve">PO </w:t>
      </w:r>
      <w:r w:rsidRPr="00E36109">
        <w:rPr>
          <w:rFonts w:ascii="Calibri" w:hAnsi="Calibri"/>
          <w:sz w:val="24"/>
        </w:rPr>
        <w:t>submission packages.</w:t>
      </w:r>
      <w:r w:rsidR="00C34CAD">
        <w:rPr>
          <w:rFonts w:ascii="Calibri" w:hAnsi="Calibri"/>
          <w:sz w:val="24"/>
        </w:rPr>
        <w:t xml:space="preserve"> The addition of the dissemination plan under </w:t>
      </w:r>
      <w:r w:rsidRPr="00241EB4" w:rsidR="00C34CAD">
        <w:rPr>
          <w:rFonts w:ascii="Calibri" w:hAnsi="Calibri"/>
          <w:sz w:val="24"/>
          <w:szCs w:val="24"/>
        </w:rPr>
        <w:t>§3474.20(d) add</w:t>
      </w:r>
      <w:r w:rsidRPr="00241EB4" w:rsidR="00241EB4">
        <w:rPr>
          <w:rFonts w:ascii="Calibri" w:hAnsi="Calibri"/>
          <w:sz w:val="24"/>
          <w:szCs w:val="24"/>
        </w:rPr>
        <w:t>s no additional burden to this ICR.</w:t>
      </w:r>
    </w:p>
    <w:p w:rsidR="00241EB4" w:rsidRDefault="00241EB4" w14:paraId="3A10CD88" w14:textId="77777777">
      <w:pPr>
        <w:pStyle w:val="OmniPage513"/>
        <w:spacing w:line="240" w:lineRule="auto"/>
        <w:ind w:left="0" w:right="0" w:firstLine="0"/>
        <w:rPr>
          <w:rFonts w:ascii="Calibri" w:hAnsi="Calibri"/>
        </w:rPr>
      </w:pPr>
    </w:p>
    <w:p w:rsidRPr="00C757EC" w:rsidR="00241EB4" w:rsidP="00241EB4" w:rsidRDefault="00241EB4" w14:paraId="31A9B55F" w14:textId="77777777">
      <w:pPr>
        <w:rPr>
          <w:rFonts w:ascii="Calibri" w:hAnsi="Calibri"/>
        </w:rPr>
      </w:pPr>
      <w:r>
        <w:rPr>
          <w:rFonts w:ascii="Calibri" w:hAnsi="Calibri"/>
        </w:rPr>
        <w:t xml:space="preserve">The addition of the Effectiveness of Standard Form provides a framework for </w:t>
      </w:r>
      <w:r w:rsidRPr="00C757EC">
        <w:rPr>
          <w:rFonts w:ascii="Calibri" w:hAnsi="Calibri"/>
        </w:rPr>
        <w:t>capturing data contained in the narrative of an application. It is estimating that it will take on average 2 hours to complete this form.</w:t>
      </w:r>
    </w:p>
    <w:p w:rsidR="00241EB4" w:rsidRDefault="00241EB4" w14:paraId="569FC49E" w14:textId="77777777">
      <w:pPr>
        <w:pStyle w:val="OmniPage513"/>
        <w:spacing w:line="240" w:lineRule="auto"/>
        <w:ind w:left="0" w:right="0" w:firstLine="0"/>
        <w:rPr>
          <w:rFonts w:ascii="Calibri" w:hAnsi="Calibri"/>
          <w:sz w:val="24"/>
        </w:rPr>
      </w:pPr>
    </w:p>
    <w:p w:rsidRPr="00E36109" w:rsidR="00D02DAD" w:rsidRDefault="00D02DAD" w14:paraId="4A46C9B3" w14:textId="77777777">
      <w:pPr>
        <w:pStyle w:val="OmniPage513"/>
        <w:spacing w:line="240" w:lineRule="auto"/>
        <w:ind w:left="0" w:right="0" w:firstLine="0"/>
        <w:rPr>
          <w:rFonts w:ascii="Calibri" w:hAnsi="Calibri"/>
          <w:sz w:val="24"/>
        </w:rPr>
      </w:pPr>
      <w:r>
        <w:rPr>
          <w:rFonts w:ascii="Calibri" w:hAnsi="Calibri"/>
          <w:sz w:val="24"/>
        </w:rPr>
        <w:t>The total number of burden hours and responses is 1 response and 3 burden hours.</w:t>
      </w:r>
    </w:p>
    <w:p w:rsidRPr="00E36109" w:rsidR="00FA4E11" w:rsidRDefault="00FA4E11" w14:paraId="18B4ABE0" w14:textId="77777777">
      <w:pPr>
        <w:suppressAutoHyphens/>
        <w:rPr>
          <w:rFonts w:ascii="Calibri" w:hAnsi="Calibri"/>
        </w:rPr>
      </w:pPr>
    </w:p>
    <w:p w:rsidRPr="00575D73" w:rsidR="00FA4E11" w:rsidRDefault="00FA4E11" w14:paraId="66326DAA" w14:textId="77777777">
      <w:pPr>
        <w:tabs>
          <w:tab w:val="left" w:pos="-720"/>
        </w:tabs>
        <w:suppressAutoHyphens/>
        <w:rPr>
          <w:rFonts w:ascii="Calibri" w:hAnsi="Calibri"/>
          <w:i/>
        </w:rPr>
      </w:pPr>
      <w:r w:rsidRPr="00575D73">
        <w:rPr>
          <w:rFonts w:ascii="Calibri" w:hAnsi="Calibri"/>
          <w:i/>
        </w:rPr>
        <w:t xml:space="preserve">13.  </w:t>
      </w:r>
      <w:r w:rsidRPr="00575D73">
        <w:rPr>
          <w:rStyle w:val="a"/>
          <w:rFonts w:ascii="Calibri" w:hAnsi="Calibri"/>
          <w:i/>
        </w:rPr>
        <w:t>Provide an estimate of the total annual cost burden to respondents or record keepers resulting from the collection of information.  (Do not include the cost of any hour burden shown in Items 12 and 14.)</w:t>
      </w:r>
    </w:p>
    <w:p w:rsidRPr="00575D73" w:rsidR="00FA4E11" w:rsidRDefault="00FA4E11" w14:paraId="37A602ED" w14:textId="77777777">
      <w:pPr>
        <w:tabs>
          <w:tab w:val="left" w:pos="-720"/>
        </w:tabs>
        <w:suppressAutoHyphens/>
        <w:rPr>
          <w:rFonts w:ascii="Calibri" w:hAnsi="Calibri"/>
          <w:i/>
        </w:rPr>
      </w:pPr>
    </w:p>
    <w:p w:rsidRPr="00575D73" w:rsidR="00FA4E11" w:rsidRDefault="00FA4E11" w14:paraId="76CB14B6" w14:textId="77777777">
      <w:pPr>
        <w:tabs>
          <w:tab w:val="left" w:pos="-720"/>
        </w:tabs>
        <w:suppressAutoHyphens/>
        <w:rPr>
          <w:rFonts w:ascii="Calibri" w:hAnsi="Calibri"/>
          <w:i/>
        </w:rPr>
      </w:pPr>
    </w:p>
    <w:p w:rsidRPr="00575D73" w:rsidR="00FA4E11" w:rsidRDefault="00FA4E11" w14:paraId="67E6896B" w14:textId="77777777">
      <w:pPr>
        <w:numPr>
          <w:ilvl w:val="0"/>
          <w:numId w:val="17"/>
        </w:numPr>
        <w:tabs>
          <w:tab w:val="left" w:pos="-720"/>
          <w:tab w:val="left" w:pos="1247"/>
        </w:tabs>
        <w:suppressAutoHyphens/>
        <w:ind w:left="1587" w:hanging="1247"/>
        <w:rPr>
          <w:rFonts w:ascii="Calibri" w:hAnsi="Calibri"/>
          <w:i/>
        </w:rPr>
      </w:pPr>
      <w:r w:rsidRPr="00575D73">
        <w:rPr>
          <w:rFonts w:ascii="Calibri" w:hAnsi="Calibri"/>
          <w:i/>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575D73">
        <w:rPr>
          <w:rFonts w:ascii="Calibri" w:hAnsi="Calibri"/>
          <w:i/>
        </w:rPr>
        <w:t>take into account</w:t>
      </w:r>
      <w:proofErr w:type="gramEnd"/>
      <w:r w:rsidRPr="00575D73">
        <w:rPr>
          <w:rFonts w:ascii="Calibri" w:hAnsi="Calibri"/>
          <w:i/>
        </w:rPr>
        <w:t xml:space="preserve"> costs associated with generating, </w:t>
      </w:r>
      <w:r w:rsidRPr="00575D73">
        <w:rPr>
          <w:rFonts w:ascii="Calibri" w:hAnsi="Calibri"/>
          <w:i/>
        </w:rPr>
        <w:lastRenderedPageBreak/>
        <w:t xml:space="preserve">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575D73">
        <w:rPr>
          <w:rFonts w:ascii="Calibri" w:hAnsi="Calibri"/>
          <w:i/>
        </w:rPr>
        <w:t>time period</w:t>
      </w:r>
      <w:proofErr w:type="gramEnd"/>
      <w:r w:rsidRPr="00575D73">
        <w:rPr>
          <w:rFonts w:ascii="Calibri" w:hAnsi="Calibri"/>
          <w:i/>
        </w:rPr>
        <w:t xml:space="preserve"> over which costs will be incurred.  Capital and start-up costs include, among other items, preparations for collecting information such as purchasing computers and software; monitoring, sampling, </w:t>
      </w:r>
      <w:proofErr w:type="gramStart"/>
      <w:r w:rsidRPr="00575D73">
        <w:rPr>
          <w:rFonts w:ascii="Calibri" w:hAnsi="Calibri"/>
          <w:i/>
        </w:rPr>
        <w:t>drilling</w:t>
      </w:r>
      <w:proofErr w:type="gramEnd"/>
      <w:r w:rsidRPr="00575D73">
        <w:rPr>
          <w:rFonts w:ascii="Calibri" w:hAnsi="Calibri"/>
          <w:i/>
        </w:rPr>
        <w:t xml:space="preserve"> and testing equipment; and record storage facilities.</w:t>
      </w:r>
    </w:p>
    <w:p w:rsidRPr="00575D73" w:rsidR="00FA4E11" w:rsidRDefault="00FA4E11" w14:paraId="1232BF17" w14:textId="77777777">
      <w:pPr>
        <w:numPr>
          <w:ilvl w:val="12"/>
          <w:numId w:val="0"/>
        </w:numPr>
        <w:tabs>
          <w:tab w:val="left" w:pos="-720"/>
        </w:tabs>
        <w:suppressAutoHyphens/>
        <w:ind w:left="340"/>
        <w:rPr>
          <w:rFonts w:ascii="Calibri" w:hAnsi="Calibri"/>
          <w:i/>
        </w:rPr>
      </w:pPr>
    </w:p>
    <w:p w:rsidRPr="00575D73" w:rsidR="00FA4E11" w:rsidRDefault="00FA4E11" w14:paraId="3FD99A71" w14:textId="77777777">
      <w:pPr>
        <w:numPr>
          <w:ilvl w:val="0"/>
          <w:numId w:val="18"/>
        </w:numPr>
        <w:tabs>
          <w:tab w:val="left" w:pos="-720"/>
          <w:tab w:val="left" w:pos="1247"/>
        </w:tabs>
        <w:suppressAutoHyphens/>
        <w:ind w:left="1587" w:hanging="1247"/>
        <w:rPr>
          <w:rFonts w:ascii="Calibri" w:hAnsi="Calibri"/>
          <w:i/>
        </w:rPr>
      </w:pPr>
      <w:r w:rsidRPr="00575D73">
        <w:rPr>
          <w:rFonts w:ascii="Calibri" w:hAnsi="Calibri"/>
          <w:i/>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w:t>
      </w:r>
      <w:proofErr w:type="gramStart"/>
      <w:r w:rsidRPr="00575D73">
        <w:rPr>
          <w:rFonts w:ascii="Calibri" w:hAnsi="Calibri"/>
          <w:i/>
        </w:rPr>
        <w:t>process</w:t>
      </w:r>
      <w:proofErr w:type="gramEnd"/>
      <w:r w:rsidRPr="00575D73">
        <w:rPr>
          <w:rFonts w:ascii="Calibri" w:hAnsi="Calibri"/>
          <w:i/>
        </w:rPr>
        <w:t xml:space="preserve"> and use existing economic or regulatory impact analysis associated with the rulemaking containing the information collection, as appropriate.</w:t>
      </w:r>
    </w:p>
    <w:p w:rsidRPr="00575D73" w:rsidR="00FA4E11" w:rsidRDefault="00FA4E11" w14:paraId="1A06A6A9" w14:textId="77777777">
      <w:pPr>
        <w:tabs>
          <w:tab w:val="left" w:pos="-720"/>
          <w:tab w:val="left" w:pos="1247"/>
        </w:tabs>
        <w:suppressAutoHyphens/>
        <w:ind w:left="340"/>
        <w:rPr>
          <w:rFonts w:ascii="Calibri" w:hAnsi="Calibri"/>
          <w:i/>
        </w:rPr>
      </w:pPr>
    </w:p>
    <w:p w:rsidR="00575D73" w:rsidP="00575D73" w:rsidRDefault="00575D73" w14:paraId="0C34716C" w14:textId="77777777">
      <w:pPr>
        <w:tabs>
          <w:tab w:val="left" w:pos="-720"/>
          <w:tab w:val="left" w:pos="1247"/>
        </w:tabs>
        <w:suppressAutoHyphens/>
        <w:ind w:left="1587"/>
        <w:rPr>
          <w:rFonts w:ascii="Calibri" w:hAnsi="Calibri"/>
          <w:i/>
        </w:rPr>
      </w:pPr>
    </w:p>
    <w:p w:rsidR="00575D73" w:rsidP="00575D73" w:rsidRDefault="00575D73" w14:paraId="52EFEF69" w14:textId="77777777">
      <w:pPr>
        <w:tabs>
          <w:tab w:val="left" w:pos="-720"/>
          <w:tab w:val="left" w:pos="1247"/>
        </w:tabs>
        <w:suppressAutoHyphens/>
        <w:ind w:left="1587"/>
        <w:rPr>
          <w:rFonts w:ascii="Calibri" w:hAnsi="Calibri"/>
          <w:i/>
        </w:rPr>
      </w:pPr>
    </w:p>
    <w:p w:rsidR="00575D73" w:rsidP="00575D73" w:rsidRDefault="00575D73" w14:paraId="59C06B4E" w14:textId="77777777">
      <w:pPr>
        <w:tabs>
          <w:tab w:val="left" w:pos="-720"/>
          <w:tab w:val="left" w:pos="1247"/>
        </w:tabs>
        <w:suppressAutoHyphens/>
        <w:ind w:left="1587"/>
        <w:rPr>
          <w:rFonts w:ascii="Calibri" w:hAnsi="Calibri"/>
          <w:i/>
        </w:rPr>
      </w:pPr>
    </w:p>
    <w:p w:rsidRPr="00575D73" w:rsidR="00FA4E11" w:rsidRDefault="00FA4E11" w14:paraId="45E17936" w14:textId="77777777">
      <w:pPr>
        <w:numPr>
          <w:ilvl w:val="0"/>
          <w:numId w:val="19"/>
        </w:numPr>
        <w:tabs>
          <w:tab w:val="left" w:pos="-720"/>
          <w:tab w:val="left" w:pos="1247"/>
        </w:tabs>
        <w:suppressAutoHyphens/>
        <w:ind w:left="1587" w:hanging="1247"/>
        <w:rPr>
          <w:rFonts w:ascii="Calibri" w:hAnsi="Calibri"/>
          <w:i/>
        </w:rPr>
      </w:pPr>
      <w:r w:rsidRPr="00575D73">
        <w:rPr>
          <w:rFonts w:ascii="Calibri" w:hAnsi="Calibri"/>
          <w:i/>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E36109" w:rsidR="00FA4E11" w:rsidRDefault="00FA4E11" w14:paraId="75F3D957" w14:textId="77777777">
      <w:pPr>
        <w:tabs>
          <w:tab w:val="left" w:pos="-720"/>
        </w:tabs>
        <w:suppressAutoHyphens/>
        <w:rPr>
          <w:rFonts w:ascii="Calibri" w:hAnsi="Calibri"/>
        </w:rPr>
      </w:pPr>
    </w:p>
    <w:p w:rsidRPr="00E36109" w:rsidR="00FA4E11" w:rsidRDefault="00FA4E11" w14:paraId="26E5DECF" w14:textId="77777777">
      <w:pPr>
        <w:tabs>
          <w:tab w:val="left" w:pos="-720"/>
        </w:tabs>
        <w:suppressAutoHyphens/>
        <w:rPr>
          <w:rFonts w:ascii="Calibri" w:hAnsi="Calibri"/>
        </w:rPr>
      </w:pPr>
      <w:r w:rsidRPr="00E36109">
        <w:rPr>
          <w:rFonts w:ascii="Calibri" w:hAnsi="Calibri"/>
        </w:rPr>
        <w:tab/>
        <w:t>Total Annualized Capital/Startup Cost</w:t>
      </w:r>
      <w:r w:rsidRPr="00E36109">
        <w:rPr>
          <w:rFonts w:ascii="Calibri" w:hAnsi="Calibri"/>
        </w:rPr>
        <w:tab/>
      </w:r>
      <w:r w:rsidR="00575D73">
        <w:rPr>
          <w:rFonts w:ascii="Calibri" w:hAnsi="Calibri"/>
        </w:rPr>
        <w:t xml:space="preserve"> </w:t>
      </w:r>
      <w:r w:rsidRPr="00E36109">
        <w:rPr>
          <w:rFonts w:ascii="Calibri" w:hAnsi="Calibri"/>
        </w:rPr>
        <w:t xml:space="preserve"> </w:t>
      </w:r>
      <w:r w:rsidRPr="00E36109">
        <w:rPr>
          <w:rFonts w:ascii="Calibri" w:hAnsi="Calibri"/>
        </w:rPr>
        <w:fldChar w:fldCharType="begin">
          <w:ffData>
            <w:name w:val="Startup"/>
            <w:enabled/>
            <w:calcOnExit w:val="0"/>
            <w:helpText w:type="text" w:val="Enter total annualized capital/startup cost"/>
            <w:statusText w:type="text" w:val="Enter total annualized capital/startup cost"/>
            <w:textInput/>
          </w:ffData>
        </w:fldChar>
      </w:r>
      <w:bookmarkStart w:name="Startup" w:id="1"/>
      <w:r w:rsidRPr="00E36109">
        <w:rPr>
          <w:rFonts w:ascii="Calibri" w:hAnsi="Calibri"/>
        </w:rPr>
        <w:instrText xml:space="preserve"> FORMTEXT </w:instrText>
      </w:r>
      <w:r w:rsidRPr="00E36109">
        <w:rPr>
          <w:rFonts w:ascii="Calibri" w:hAnsi="Calibri"/>
        </w:rPr>
      </w:r>
      <w:r w:rsidRPr="00E36109">
        <w:rPr>
          <w:rFonts w:ascii="Calibri" w:hAnsi="Calibri"/>
        </w:rPr>
        <w:fldChar w:fldCharType="separate"/>
      </w:r>
      <w:r w:rsidRPr="00E36109">
        <w:rPr>
          <w:rFonts w:ascii="Calibri" w:hAnsi="Calibri"/>
        </w:rPr>
        <w:t>$ .00</w:t>
      </w:r>
      <w:r w:rsidRPr="00E36109">
        <w:rPr>
          <w:rFonts w:ascii="Calibri" w:hAnsi="Calibri"/>
        </w:rPr>
        <w:fldChar w:fldCharType="end"/>
      </w:r>
      <w:bookmarkEnd w:id="1"/>
    </w:p>
    <w:p w:rsidRPr="00E36109" w:rsidR="00FA4E11" w:rsidP="00575D73" w:rsidRDefault="00575D73" w14:paraId="5BA17CF2" w14:textId="77777777">
      <w:pPr>
        <w:tabs>
          <w:tab w:val="left" w:pos="-720"/>
          <w:tab w:val="left" w:pos="720"/>
        </w:tabs>
        <w:suppressAutoHyphens/>
        <w:rPr>
          <w:rFonts w:ascii="Calibri" w:hAnsi="Calibri"/>
        </w:rPr>
      </w:pPr>
      <w:r>
        <w:rPr>
          <w:rFonts w:ascii="Calibri" w:hAnsi="Calibri"/>
        </w:rPr>
        <w:tab/>
      </w:r>
      <w:r w:rsidRPr="00E36109" w:rsidR="00FA4E11">
        <w:rPr>
          <w:rFonts w:ascii="Calibri" w:hAnsi="Calibri"/>
        </w:rPr>
        <w:t>Total Annual Costs (O&amp;M)</w:t>
      </w:r>
      <w:r w:rsidRPr="00E36109" w:rsidR="00FA4E11">
        <w:rPr>
          <w:rFonts w:ascii="Calibri" w:hAnsi="Calibri"/>
        </w:rPr>
        <w:tab/>
      </w:r>
      <w:r w:rsidRPr="00E36109" w:rsidR="00FA4E11">
        <w:rPr>
          <w:rFonts w:ascii="Calibri" w:hAnsi="Calibri"/>
        </w:rPr>
        <w:tab/>
      </w:r>
      <w:r>
        <w:rPr>
          <w:rFonts w:ascii="Calibri" w:hAnsi="Calibri"/>
        </w:rPr>
        <w:tab/>
        <w:t xml:space="preserve">    </w:t>
      </w:r>
      <w:r w:rsidRPr="00E36109" w:rsidR="00FA4E11">
        <w:rPr>
          <w:rFonts w:ascii="Calibri" w:hAnsi="Calibri"/>
        </w:rPr>
        <w:fldChar w:fldCharType="begin">
          <w:ffData>
            <w:name w:val="OM"/>
            <w:enabled/>
            <w:calcOnExit w:val="0"/>
            <w:helpText w:type="text" w:val="Enter total annualized Costs (O&amp;M)"/>
            <w:statusText w:type="text" w:val="Enter total annualized Costs (O&amp;M)"/>
            <w:textInput/>
          </w:ffData>
        </w:fldChar>
      </w:r>
      <w:bookmarkStart w:name="OM" w:id="2"/>
      <w:r w:rsidRPr="00E36109" w:rsidR="00FA4E11">
        <w:rPr>
          <w:rFonts w:ascii="Calibri" w:hAnsi="Calibri"/>
        </w:rPr>
        <w:instrText xml:space="preserve"> FORMTEXT </w:instrText>
      </w:r>
      <w:r w:rsidRPr="00E36109" w:rsidR="00FA4E11">
        <w:rPr>
          <w:rFonts w:ascii="Calibri" w:hAnsi="Calibri"/>
        </w:rPr>
      </w:r>
      <w:r w:rsidRPr="00E36109" w:rsidR="00FA4E11">
        <w:rPr>
          <w:rFonts w:ascii="Calibri" w:hAnsi="Calibri"/>
        </w:rPr>
        <w:fldChar w:fldCharType="separate"/>
      </w:r>
      <w:r w:rsidRPr="00E36109" w:rsidR="00FA4E11">
        <w:rPr>
          <w:rFonts w:ascii="Calibri" w:hAnsi="Calibri"/>
        </w:rPr>
        <w:t xml:space="preserve">  .00</w:t>
      </w:r>
      <w:r w:rsidRPr="00E36109" w:rsidR="00FA4E11">
        <w:rPr>
          <w:rFonts w:ascii="Calibri" w:hAnsi="Calibri"/>
        </w:rPr>
        <w:fldChar w:fldCharType="end"/>
      </w:r>
      <w:bookmarkEnd w:id="2"/>
    </w:p>
    <w:p w:rsidRPr="00E36109" w:rsidR="00FA4E11" w:rsidRDefault="00FA4E11" w14:paraId="5D433045" w14:textId="77777777">
      <w:pPr>
        <w:tabs>
          <w:tab w:val="left" w:pos="-720"/>
        </w:tabs>
        <w:suppressAutoHyphens/>
        <w:rPr>
          <w:rFonts w:ascii="Calibri" w:hAnsi="Calibri"/>
        </w:rPr>
      </w:pPr>
      <w:r w:rsidRPr="00E36109">
        <w:rPr>
          <w:rFonts w:ascii="Calibri" w:hAnsi="Calibri"/>
        </w:rPr>
        <w:tab/>
      </w:r>
      <w:r w:rsidRPr="00E36109">
        <w:rPr>
          <w:rFonts w:ascii="Calibri" w:hAnsi="Calibri"/>
        </w:rPr>
        <w:tab/>
      </w:r>
      <w:r w:rsidRPr="00E36109">
        <w:rPr>
          <w:rFonts w:ascii="Calibri" w:hAnsi="Calibri"/>
        </w:rPr>
        <w:tab/>
      </w:r>
      <w:r w:rsidRPr="00E36109">
        <w:rPr>
          <w:rFonts w:ascii="Calibri" w:hAnsi="Calibri"/>
        </w:rPr>
        <w:tab/>
      </w:r>
      <w:r w:rsidRPr="00E36109">
        <w:rPr>
          <w:rFonts w:ascii="Calibri" w:hAnsi="Calibri"/>
        </w:rPr>
        <w:tab/>
      </w:r>
      <w:r w:rsidRPr="00E36109">
        <w:rPr>
          <w:rFonts w:ascii="Calibri" w:hAnsi="Calibri"/>
        </w:rPr>
        <w:tab/>
      </w:r>
      <w:r w:rsidRPr="00E36109">
        <w:rPr>
          <w:rFonts w:ascii="Calibri" w:hAnsi="Calibri"/>
        </w:rPr>
        <w:tab/>
        <w:t xml:space="preserve"> ____________________</w:t>
      </w:r>
    </w:p>
    <w:p w:rsidRPr="00E36109" w:rsidR="00FA4E11" w:rsidRDefault="00FA4E11" w14:paraId="759FB788" w14:textId="77777777">
      <w:pPr>
        <w:tabs>
          <w:tab w:val="left" w:pos="-720"/>
        </w:tabs>
        <w:suppressAutoHyphens/>
        <w:rPr>
          <w:rFonts w:ascii="Calibri" w:hAnsi="Calibri"/>
        </w:rPr>
      </w:pPr>
      <w:r w:rsidRPr="00E36109">
        <w:rPr>
          <w:rFonts w:ascii="Calibri" w:hAnsi="Calibri"/>
        </w:rPr>
        <w:tab/>
        <w:t>Total Annualized Costs Requested</w:t>
      </w:r>
      <w:r w:rsidRPr="00E36109">
        <w:rPr>
          <w:rFonts w:ascii="Calibri" w:hAnsi="Calibri"/>
        </w:rPr>
        <w:tab/>
        <w:t xml:space="preserve"> </w:t>
      </w:r>
      <w:r w:rsidR="00F75DAB">
        <w:rPr>
          <w:rFonts w:ascii="Calibri" w:hAnsi="Calibri"/>
        </w:rPr>
        <w:tab/>
        <w:t xml:space="preserve">  </w:t>
      </w:r>
      <w:r w:rsidRPr="00E36109">
        <w:rPr>
          <w:rFonts w:ascii="Calibri" w:hAnsi="Calibri"/>
        </w:rPr>
        <w:fldChar w:fldCharType="begin">
          <w:ffData>
            <w:name w:val="Total_Cost"/>
            <w:enabled/>
            <w:calcOnExit w:val="0"/>
            <w:helpText w:type="text" w:val="Enter total annualized costs requested"/>
            <w:statusText w:type="text" w:val="Enter total annualized costs requested"/>
            <w:textInput/>
          </w:ffData>
        </w:fldChar>
      </w:r>
      <w:bookmarkStart w:name="Total_Cost" w:id="3"/>
      <w:r w:rsidRPr="00E36109">
        <w:rPr>
          <w:rFonts w:ascii="Calibri" w:hAnsi="Calibri"/>
        </w:rPr>
        <w:instrText xml:space="preserve"> FORMTEXT </w:instrText>
      </w:r>
      <w:r w:rsidRPr="00E36109">
        <w:rPr>
          <w:rFonts w:ascii="Calibri" w:hAnsi="Calibri"/>
        </w:rPr>
      </w:r>
      <w:r w:rsidRPr="00E36109">
        <w:rPr>
          <w:rFonts w:ascii="Calibri" w:hAnsi="Calibri"/>
        </w:rPr>
        <w:fldChar w:fldCharType="separate"/>
      </w:r>
      <w:r w:rsidRPr="00E36109">
        <w:rPr>
          <w:rFonts w:ascii="Calibri" w:hAnsi="Calibri"/>
        </w:rPr>
        <w:t>$ .00</w:t>
      </w:r>
      <w:r w:rsidRPr="00E36109">
        <w:rPr>
          <w:rFonts w:ascii="Calibri" w:hAnsi="Calibri"/>
        </w:rPr>
        <w:fldChar w:fldCharType="end"/>
      </w:r>
      <w:bookmarkEnd w:id="3"/>
    </w:p>
    <w:p w:rsidRPr="00E36109" w:rsidR="00FA4E11" w:rsidRDefault="00FA4E11" w14:paraId="0B50CEE6" w14:textId="77777777">
      <w:pPr>
        <w:tabs>
          <w:tab w:val="left" w:pos="-720"/>
        </w:tabs>
        <w:suppressAutoHyphens/>
        <w:rPr>
          <w:rFonts w:ascii="Calibri" w:hAnsi="Calibri"/>
        </w:rPr>
      </w:pPr>
    </w:p>
    <w:p w:rsidRPr="00E36109" w:rsidR="00FA4E11" w:rsidRDefault="00FA4E11" w14:paraId="361E1603" w14:textId="77777777">
      <w:pPr>
        <w:pStyle w:val="OmniPage514"/>
        <w:spacing w:line="240" w:lineRule="auto"/>
        <w:ind w:left="0" w:right="0" w:firstLine="0"/>
        <w:rPr>
          <w:rFonts w:ascii="Calibri" w:hAnsi="Calibri"/>
          <w:sz w:val="24"/>
        </w:rPr>
      </w:pPr>
      <w:r w:rsidRPr="00E36109">
        <w:rPr>
          <w:rFonts w:ascii="Calibri" w:hAnsi="Calibri"/>
          <w:sz w:val="24"/>
        </w:rPr>
        <w:t xml:space="preserve">There is no annual cost burden to respondents </w:t>
      </w:r>
      <w:r w:rsidR="00F75DAB">
        <w:rPr>
          <w:rFonts w:ascii="Calibri" w:hAnsi="Calibri"/>
          <w:sz w:val="24"/>
        </w:rPr>
        <w:t xml:space="preserve">as a </w:t>
      </w:r>
      <w:r w:rsidRPr="00E36109">
        <w:rPr>
          <w:rFonts w:ascii="Calibri" w:hAnsi="Calibri"/>
          <w:sz w:val="24"/>
        </w:rPr>
        <w:t xml:space="preserve">result </w:t>
      </w:r>
      <w:r w:rsidR="00F75DAB">
        <w:rPr>
          <w:rFonts w:ascii="Calibri" w:hAnsi="Calibri"/>
          <w:sz w:val="24"/>
        </w:rPr>
        <w:t xml:space="preserve">of this information </w:t>
      </w:r>
      <w:r w:rsidRPr="00E36109">
        <w:rPr>
          <w:rFonts w:ascii="Calibri" w:hAnsi="Calibri"/>
          <w:sz w:val="24"/>
        </w:rPr>
        <w:t xml:space="preserve">collection </w:t>
      </w:r>
      <w:r w:rsidR="00F75DAB">
        <w:rPr>
          <w:rFonts w:ascii="Calibri" w:hAnsi="Calibri"/>
          <w:sz w:val="24"/>
        </w:rPr>
        <w:t>request</w:t>
      </w:r>
      <w:r w:rsidRPr="00E36109">
        <w:rPr>
          <w:rFonts w:ascii="Calibri" w:hAnsi="Calibri"/>
          <w:sz w:val="24"/>
        </w:rPr>
        <w:t>.</w:t>
      </w:r>
    </w:p>
    <w:p w:rsidRPr="00E36109" w:rsidR="00FA4E11" w:rsidRDefault="00FA4E11" w14:paraId="3B3F3D5E" w14:textId="77777777">
      <w:pPr>
        <w:rPr>
          <w:rFonts w:ascii="Calibri" w:hAnsi="Calibri"/>
        </w:rPr>
      </w:pPr>
    </w:p>
    <w:p w:rsidRPr="00F75DAB" w:rsidR="00FA4E11" w:rsidRDefault="00FA4E11" w14:paraId="0422158B" w14:textId="77777777">
      <w:pPr>
        <w:tabs>
          <w:tab w:val="left" w:pos="-720"/>
        </w:tabs>
        <w:suppressAutoHyphens/>
        <w:rPr>
          <w:rFonts w:ascii="Calibri" w:hAnsi="Calibri"/>
          <w:i/>
        </w:rPr>
      </w:pPr>
      <w:r w:rsidRPr="00F75DAB">
        <w:rPr>
          <w:rFonts w:ascii="Calibri" w:hAnsi="Calibri"/>
          <w:i/>
        </w:rPr>
        <w:t xml:space="preserve">14. </w:t>
      </w:r>
      <w:r w:rsidRPr="00F75DAB">
        <w:rPr>
          <w:rStyle w:val="a"/>
          <w:rFonts w:ascii="Calibri" w:hAnsi="Calibri"/>
          <w:i/>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E36109" w:rsidR="00FA4E11" w:rsidRDefault="00FA4E11" w14:paraId="2AA13988" w14:textId="77777777">
      <w:pPr>
        <w:tabs>
          <w:tab w:val="left" w:pos="-720"/>
        </w:tabs>
        <w:suppressAutoHyphens/>
        <w:rPr>
          <w:rFonts w:ascii="Calibri" w:hAnsi="Calibri"/>
        </w:rPr>
      </w:pPr>
    </w:p>
    <w:p w:rsidRPr="00E36109" w:rsidR="00FA4E11" w:rsidRDefault="00FA4E11" w14:paraId="0628ED8D" w14:textId="77777777">
      <w:pPr>
        <w:pStyle w:val="OmniPage515"/>
        <w:spacing w:line="240" w:lineRule="auto"/>
        <w:ind w:left="0" w:right="0" w:firstLine="0"/>
        <w:rPr>
          <w:rFonts w:ascii="Calibri" w:hAnsi="Calibri"/>
          <w:sz w:val="24"/>
        </w:rPr>
      </w:pPr>
      <w:r w:rsidRPr="00E36109">
        <w:rPr>
          <w:rFonts w:ascii="Calibri" w:hAnsi="Calibri"/>
          <w:sz w:val="24"/>
        </w:rPr>
        <w:t>The streamlined clearance process does not constitute a significant change in ED's operations. Thus, there will be no additional cost to the Federal government as a result.</w:t>
      </w:r>
    </w:p>
    <w:p w:rsidRPr="00E36109" w:rsidR="00FA4E11" w:rsidRDefault="00FA4E11" w14:paraId="6B2DF736" w14:textId="77777777">
      <w:pPr>
        <w:pStyle w:val="EndnoteText"/>
        <w:rPr>
          <w:rFonts w:ascii="Calibri" w:hAnsi="Calibri"/>
        </w:rPr>
      </w:pPr>
    </w:p>
    <w:p w:rsidRPr="00F75DAB" w:rsidR="00FA4E11" w:rsidRDefault="00FA4E11" w14:paraId="5D71CD46" w14:textId="77777777">
      <w:pPr>
        <w:tabs>
          <w:tab w:val="left" w:pos="-720"/>
        </w:tabs>
        <w:suppressAutoHyphens/>
        <w:rPr>
          <w:rFonts w:ascii="Calibri" w:hAnsi="Calibri"/>
          <w:i/>
        </w:rPr>
      </w:pPr>
      <w:r w:rsidRPr="00F75DAB">
        <w:rPr>
          <w:rFonts w:ascii="Calibri" w:hAnsi="Calibri"/>
          <w:i/>
        </w:rPr>
        <w:t xml:space="preserve">15. </w:t>
      </w:r>
      <w:r w:rsidRPr="00F75DAB">
        <w:rPr>
          <w:rStyle w:val="a"/>
          <w:rFonts w:ascii="Calibri" w:hAnsi="Calibri"/>
          <w:i/>
        </w:rPr>
        <w:t>Explain the reasons for any program changes or adjustments reported in Items 13 or 14 of the OMB Form 83-I.</w:t>
      </w:r>
    </w:p>
    <w:p w:rsidRPr="00E36109" w:rsidR="00FA4E11" w:rsidRDefault="00FA4E11" w14:paraId="71DCDD9A" w14:textId="77777777">
      <w:pPr>
        <w:tabs>
          <w:tab w:val="left" w:pos="-720"/>
        </w:tabs>
        <w:suppressAutoHyphens/>
        <w:rPr>
          <w:rFonts w:ascii="Calibri" w:hAnsi="Calibri"/>
        </w:rPr>
      </w:pPr>
    </w:p>
    <w:p w:rsidRPr="00E36109" w:rsidR="00FA4E11" w:rsidP="00BC22D1" w:rsidRDefault="00D02DAD" w14:paraId="412E61B8" w14:textId="77777777">
      <w:pPr>
        <w:pStyle w:val="OmniPage516"/>
        <w:ind w:left="0" w:firstLine="14"/>
        <w:rPr>
          <w:rFonts w:ascii="Calibri" w:hAnsi="Calibri"/>
          <w:b/>
          <w:sz w:val="24"/>
        </w:rPr>
      </w:pPr>
      <w:r>
        <w:rPr>
          <w:rFonts w:ascii="Calibri" w:hAnsi="Calibri"/>
          <w:sz w:val="24"/>
        </w:rPr>
        <w:lastRenderedPageBreak/>
        <w:t>This is an extension of a previously approved information collection request. There are no changes in burden and responses. The total number of burden and responses is 1 response and 3 burden hours.</w:t>
      </w:r>
    </w:p>
    <w:p w:rsidRPr="00E36109" w:rsidR="00FA4E11" w:rsidRDefault="00FA4E11" w14:paraId="2B67A497" w14:textId="77777777">
      <w:pPr>
        <w:pStyle w:val="EndnoteText"/>
        <w:rPr>
          <w:rFonts w:ascii="Calibri" w:hAnsi="Calibri"/>
        </w:rPr>
      </w:pPr>
    </w:p>
    <w:p w:rsidRPr="00F75DAB" w:rsidR="00FA4E11" w:rsidRDefault="00FA4E11" w14:paraId="4221F90A" w14:textId="77777777">
      <w:pPr>
        <w:tabs>
          <w:tab w:val="left" w:pos="-720"/>
        </w:tabs>
        <w:suppressAutoHyphens/>
        <w:rPr>
          <w:rFonts w:ascii="Calibri" w:hAnsi="Calibri"/>
          <w:i/>
        </w:rPr>
      </w:pPr>
      <w:r w:rsidRPr="00F75DAB">
        <w:rPr>
          <w:rFonts w:ascii="Calibri" w:hAnsi="Calibri"/>
          <w:i/>
        </w:rPr>
        <w:t xml:space="preserve">16. </w:t>
      </w:r>
      <w:r w:rsidRPr="00F75DAB">
        <w:rPr>
          <w:rStyle w:val="a"/>
          <w:rFonts w:ascii="Calibri" w:hAnsi="Calibri"/>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E36109" w:rsidR="00FA4E11" w:rsidRDefault="00FA4E11" w14:paraId="2C5BD9B6" w14:textId="77777777">
      <w:pPr>
        <w:tabs>
          <w:tab w:val="left" w:pos="-720"/>
        </w:tabs>
        <w:suppressAutoHyphens/>
        <w:rPr>
          <w:rFonts w:ascii="Calibri" w:hAnsi="Calibri"/>
        </w:rPr>
      </w:pPr>
    </w:p>
    <w:p w:rsidRPr="00E36109" w:rsidR="00FA4E11" w:rsidRDefault="00FA4E11" w14:paraId="5ABBF63B" w14:textId="77777777">
      <w:pPr>
        <w:pStyle w:val="OmniPage517"/>
        <w:rPr>
          <w:rFonts w:ascii="Calibri" w:hAnsi="Calibri"/>
          <w:sz w:val="24"/>
        </w:rPr>
      </w:pPr>
      <w:r w:rsidRPr="00E36109">
        <w:rPr>
          <w:rFonts w:ascii="Calibri" w:hAnsi="Calibri"/>
          <w:sz w:val="24"/>
        </w:rPr>
        <w:t xml:space="preserve">The results of this </w:t>
      </w:r>
      <w:r w:rsidR="00F75DAB">
        <w:rPr>
          <w:rFonts w:ascii="Calibri" w:hAnsi="Calibri"/>
          <w:sz w:val="24"/>
        </w:rPr>
        <w:t>information collection request</w:t>
      </w:r>
      <w:r w:rsidRPr="00E36109">
        <w:rPr>
          <w:rFonts w:ascii="Calibri" w:hAnsi="Calibri"/>
          <w:sz w:val="24"/>
        </w:rPr>
        <w:t xml:space="preserve"> will not be published.</w:t>
      </w:r>
    </w:p>
    <w:p w:rsidRPr="00E36109" w:rsidR="00FA4E11" w:rsidRDefault="00FA4E11" w14:paraId="77E20A79" w14:textId="77777777">
      <w:pPr>
        <w:tabs>
          <w:tab w:val="left" w:pos="-720"/>
        </w:tabs>
        <w:suppressAutoHyphens/>
        <w:rPr>
          <w:rFonts w:ascii="Calibri" w:hAnsi="Calibri"/>
        </w:rPr>
      </w:pPr>
    </w:p>
    <w:p w:rsidRPr="00F75DAB" w:rsidR="00FA4E11" w:rsidRDefault="00FA4E11" w14:paraId="35B8CA61" w14:textId="77777777">
      <w:pPr>
        <w:tabs>
          <w:tab w:val="left" w:pos="-720"/>
        </w:tabs>
        <w:suppressAutoHyphens/>
        <w:rPr>
          <w:rFonts w:ascii="Calibri" w:hAnsi="Calibri"/>
          <w:i/>
        </w:rPr>
      </w:pPr>
      <w:r w:rsidRPr="00F75DAB">
        <w:rPr>
          <w:rFonts w:ascii="Calibri" w:hAnsi="Calibri"/>
          <w:i/>
        </w:rPr>
        <w:t xml:space="preserve">17. </w:t>
      </w:r>
      <w:r w:rsidRPr="00F75DAB">
        <w:rPr>
          <w:rStyle w:val="a"/>
          <w:rFonts w:ascii="Calibri" w:hAnsi="Calibri"/>
          <w:i/>
        </w:rPr>
        <w:t>If seeking approval to not display the expiration date for OMB approval of the information collection, explain the reasons that display would be inappropriate.</w:t>
      </w:r>
    </w:p>
    <w:p w:rsidRPr="00F75DAB" w:rsidR="00FA4E11" w:rsidRDefault="00FA4E11" w14:paraId="0D38BFFC" w14:textId="77777777">
      <w:pPr>
        <w:tabs>
          <w:tab w:val="left" w:pos="-720"/>
        </w:tabs>
        <w:suppressAutoHyphens/>
        <w:rPr>
          <w:rFonts w:ascii="Calibri" w:hAnsi="Calibri"/>
          <w:i/>
        </w:rPr>
      </w:pPr>
    </w:p>
    <w:p w:rsidRPr="00D02DAD" w:rsidR="00FA4E11" w:rsidRDefault="00BC22D1" w14:paraId="5529EABB" w14:textId="77777777">
      <w:pPr>
        <w:tabs>
          <w:tab w:val="left" w:pos="-720"/>
        </w:tabs>
        <w:suppressAutoHyphens/>
        <w:rPr>
          <w:rFonts w:asciiTheme="minorHAnsi" w:hAnsiTheme="minorHAnsi"/>
        </w:rPr>
      </w:pPr>
      <w:r w:rsidRPr="00D02DAD">
        <w:rPr>
          <w:rFonts w:asciiTheme="minorHAnsi" w:hAnsiTheme="minorHAnsi"/>
          <w:szCs w:val="24"/>
        </w:rPr>
        <w:t>The Department is not seeking this approval.</w:t>
      </w:r>
    </w:p>
    <w:p w:rsidRPr="00E36109" w:rsidR="00FA4E11" w:rsidRDefault="00FA4E11" w14:paraId="441EED03" w14:textId="77777777">
      <w:pPr>
        <w:tabs>
          <w:tab w:val="left" w:pos="-720"/>
        </w:tabs>
        <w:suppressAutoHyphens/>
        <w:rPr>
          <w:rFonts w:ascii="Calibri" w:hAnsi="Calibri"/>
        </w:rPr>
      </w:pPr>
    </w:p>
    <w:p w:rsidRPr="00E36109" w:rsidR="00FA4E11" w:rsidRDefault="00FA4E11" w14:paraId="71776733" w14:textId="77777777">
      <w:pPr>
        <w:tabs>
          <w:tab w:val="left" w:pos="-720"/>
        </w:tabs>
        <w:suppressAutoHyphens/>
        <w:rPr>
          <w:rFonts w:ascii="Calibri" w:hAnsi="Calibri"/>
        </w:rPr>
      </w:pPr>
    </w:p>
    <w:p w:rsidRPr="00F75DAB" w:rsidR="00FA4E11" w:rsidRDefault="00FA4E11" w14:paraId="0CBF0AF0" w14:textId="77777777">
      <w:pPr>
        <w:tabs>
          <w:tab w:val="left" w:pos="-720"/>
        </w:tabs>
        <w:suppressAutoHyphens/>
        <w:rPr>
          <w:rFonts w:ascii="Calibri" w:hAnsi="Calibri"/>
          <w:i/>
        </w:rPr>
      </w:pPr>
      <w:r w:rsidRPr="00F75DAB">
        <w:rPr>
          <w:rFonts w:ascii="Calibri" w:hAnsi="Calibri"/>
          <w:i/>
        </w:rPr>
        <w:t xml:space="preserve">18. </w:t>
      </w:r>
      <w:r w:rsidRPr="00F75DAB">
        <w:rPr>
          <w:rStyle w:val="a"/>
          <w:rFonts w:ascii="Calibri" w:hAnsi="Calibri"/>
          <w:i/>
        </w:rPr>
        <w:t xml:space="preserve">Explain each exception to the certification statement identified in </w:t>
      </w:r>
      <w:r w:rsidR="00BC22D1">
        <w:rPr>
          <w:rStyle w:val="a"/>
          <w:rFonts w:ascii="Calibri" w:hAnsi="Calibri"/>
          <w:i/>
        </w:rPr>
        <w:t xml:space="preserve">the </w:t>
      </w:r>
      <w:r w:rsidRPr="00F75DAB">
        <w:rPr>
          <w:rStyle w:val="a"/>
          <w:rFonts w:ascii="Calibri" w:hAnsi="Calibri"/>
          <w:i/>
        </w:rPr>
        <w:t>Certification for Paperwork Reduction Act Submissions.</w:t>
      </w:r>
    </w:p>
    <w:p w:rsidRPr="00E36109" w:rsidR="00FA4E11" w:rsidRDefault="00FA4E11" w14:paraId="181352F6" w14:textId="77777777">
      <w:pPr>
        <w:tabs>
          <w:tab w:val="left" w:pos="-720"/>
        </w:tabs>
        <w:suppressAutoHyphens/>
        <w:rPr>
          <w:rFonts w:ascii="Calibri" w:hAnsi="Calibri"/>
        </w:rPr>
      </w:pPr>
    </w:p>
    <w:p w:rsidRPr="00E36109" w:rsidR="00FA4E11" w:rsidRDefault="00FA4E11" w14:paraId="38625C91" w14:textId="77777777">
      <w:pPr>
        <w:pStyle w:val="OmniPage519"/>
        <w:rPr>
          <w:rFonts w:ascii="Calibri" w:hAnsi="Calibri"/>
          <w:sz w:val="24"/>
        </w:rPr>
      </w:pPr>
      <w:r w:rsidRPr="00E36109">
        <w:rPr>
          <w:rFonts w:ascii="Calibri" w:hAnsi="Calibri"/>
          <w:sz w:val="24"/>
        </w:rPr>
        <w:t>There are no exceptions to the certification statement</w:t>
      </w:r>
      <w:r w:rsidR="00BC22D1">
        <w:rPr>
          <w:rFonts w:ascii="Calibri" w:hAnsi="Calibri"/>
          <w:sz w:val="24"/>
        </w:rPr>
        <w:t>.</w:t>
      </w:r>
    </w:p>
    <w:p w:rsidR="00FA4E11" w:rsidRDefault="00FA4E11" w14:paraId="3085FF2B" w14:textId="77777777">
      <w:pPr>
        <w:pStyle w:val="EndnoteText"/>
        <w:rPr>
          <w:rFonts w:ascii="Univers" w:hAnsi="Univers"/>
        </w:rPr>
      </w:pPr>
    </w:p>
    <w:p w:rsidR="00FA4E11" w:rsidRDefault="00FA4E11" w14:paraId="1F9ADBF5" w14:textId="77777777">
      <w:pPr>
        <w:pStyle w:val="EndnoteText"/>
        <w:rPr>
          <w:rFonts w:ascii="Univers" w:hAnsi="Univers"/>
        </w:rPr>
      </w:pPr>
    </w:p>
    <w:p w:rsidR="00FA4E11" w:rsidRDefault="00FA4E11" w14:paraId="12F4F67C" w14:textId="77777777">
      <w:pPr>
        <w:tabs>
          <w:tab w:val="left" w:pos="-720"/>
        </w:tabs>
        <w:suppressAutoHyphens/>
        <w:rPr>
          <w:rFonts w:ascii="Univers" w:hAnsi="Univers"/>
        </w:rPr>
      </w:pPr>
      <w:r>
        <w:rPr>
          <w:rFonts w:ascii="Univers" w:hAnsi="Univers"/>
          <w:b/>
        </w:rPr>
        <w:t>B.  Collection of Information Employing Statistical Methods</w:t>
      </w:r>
    </w:p>
    <w:p w:rsidR="00FA4E11" w:rsidRDefault="00FA4E11" w14:paraId="5AA0BA87" w14:textId="77777777">
      <w:pPr>
        <w:tabs>
          <w:tab w:val="left" w:pos="-720"/>
        </w:tabs>
        <w:suppressAutoHyphens/>
        <w:rPr>
          <w:rFonts w:ascii="Univers" w:hAnsi="Univers"/>
        </w:rPr>
      </w:pPr>
    </w:p>
    <w:p w:rsidR="00FA4E11" w:rsidRDefault="00FA4E11" w14:paraId="6320B1D2" w14:textId="77777777">
      <w:pPr>
        <w:tabs>
          <w:tab w:val="left" w:pos="-720"/>
          <w:tab w:val="left" w:pos="360"/>
        </w:tabs>
        <w:suppressAutoHyphens/>
        <w:rPr>
          <w:rFonts w:ascii="Univers" w:hAnsi="Univers"/>
        </w:rPr>
      </w:pPr>
    </w:p>
    <w:p w:rsidRPr="00F75DAB" w:rsidR="00FA4E11" w:rsidRDefault="00FA4E11" w14:paraId="7852AAE4" w14:textId="77777777">
      <w:pPr>
        <w:tabs>
          <w:tab w:val="left" w:pos="-720"/>
          <w:tab w:val="left" w:pos="360"/>
        </w:tabs>
        <w:suppressAutoHyphens/>
        <w:rPr>
          <w:rFonts w:ascii="Calibri" w:hAnsi="Calibri"/>
        </w:rPr>
      </w:pPr>
      <w:r w:rsidRPr="00F75DAB">
        <w:rPr>
          <w:rFonts w:ascii="Calibri" w:hAnsi="Calibri"/>
        </w:rPr>
        <w:t>This collection does not employ statistical methodology.</w:t>
      </w:r>
    </w:p>
    <w:sectPr w:rsidRPr="00F75DAB" w:rsidR="00FA4E11" w:rsidSect="00575D73">
      <w:headerReference w:type="default" r:id="rId7"/>
      <w:footerReference w:type="default" r:id="rId8"/>
      <w:endnotePr>
        <w:numFmt w:val="decimal"/>
      </w:endnotePr>
      <w:type w:val="continuous"/>
      <w:pgSz w:w="12240" w:h="15840" w:code="1"/>
      <w:pgMar w:top="540" w:right="1440" w:bottom="90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6DB24" w14:textId="77777777" w:rsidR="00607DEC" w:rsidRDefault="00607DEC">
      <w:pPr>
        <w:spacing w:line="20" w:lineRule="exact"/>
      </w:pPr>
    </w:p>
  </w:endnote>
  <w:endnote w:type="continuationSeparator" w:id="0">
    <w:p w14:paraId="509C23D6" w14:textId="77777777" w:rsidR="00607DEC" w:rsidRDefault="00607DEC">
      <w:r>
        <w:t xml:space="preserve"> </w:t>
      </w:r>
    </w:p>
  </w:endnote>
  <w:endnote w:type="continuationNotice" w:id="1">
    <w:p w14:paraId="54998AB8" w14:textId="77777777" w:rsidR="00607DEC" w:rsidRDefault="00607DE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panose1 w:val="00000000000000000000"/>
    <w:charset w:val="00"/>
    <w:family w:val="moder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7EB1" w14:textId="77777777" w:rsidR="0025259F" w:rsidRDefault="0025259F">
    <w:pPr>
      <w:spacing w:before="140" w:line="100" w:lineRule="exact"/>
      <w:rPr>
        <w:sz w:val="10"/>
      </w:rPr>
    </w:pPr>
  </w:p>
  <w:p w14:paraId="1CDA51FA" w14:textId="77777777" w:rsidR="0025259F" w:rsidRDefault="0025259F">
    <w:pPr>
      <w:tabs>
        <w:tab w:val="left" w:pos="0"/>
      </w:tabs>
      <w:suppressAutoHyphens/>
    </w:pPr>
  </w:p>
  <w:p w14:paraId="7E879917" w14:textId="77777777" w:rsidR="0025259F" w:rsidRDefault="00D02DAD">
    <w:pPr>
      <w:tabs>
        <w:tab w:val="left" w:pos="0"/>
      </w:tabs>
      <w:suppressAutoHyphens/>
    </w:pPr>
    <w:r>
      <w:rPr>
        <w:noProof/>
      </w:rPr>
      <mc:AlternateContent>
        <mc:Choice Requires="wps">
          <w:drawing>
            <wp:anchor distT="0" distB="0" distL="114300" distR="114300" simplePos="0" relativeHeight="251657728" behindDoc="1" locked="0" layoutInCell="0" allowOverlap="1" wp14:anchorId="4FD7D4B1" wp14:editId="26076C89">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DB7C45" w14:textId="77777777" w:rsidR="0025259F" w:rsidRDefault="0025259F">
                          <w:pPr>
                            <w:tabs>
                              <w:tab w:val="center" w:pos="4650"/>
                            </w:tabs>
                            <w:suppressAutoHyphens/>
                            <w:jc w:val="both"/>
                          </w:pPr>
                          <w:r>
                            <w:tab/>
                          </w:r>
                          <w:r>
                            <w:fldChar w:fldCharType="begin"/>
                          </w:r>
                          <w:r>
                            <w:instrText>page \* arabic</w:instrText>
                          </w:r>
                          <w:r>
                            <w:fldChar w:fldCharType="separate"/>
                          </w:r>
                          <w:r w:rsidR="00C2620D">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7D4B1"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" o:allowincell="f" filled="f" stroked="f" strokeweight="0">
              <v:textbox inset="0,0,0,0">
                <w:txbxContent>
                  <w:p w14:paraId="05DB7C45" w14:textId="77777777" w:rsidR="0025259F" w:rsidRDefault="0025259F">
                    <w:pPr>
                      <w:tabs>
                        <w:tab w:val="center" w:pos="4650"/>
                      </w:tabs>
                      <w:suppressAutoHyphens/>
                      <w:jc w:val="both"/>
                    </w:pPr>
                    <w:r>
                      <w:tab/>
                    </w:r>
                    <w:r>
                      <w:fldChar w:fldCharType="begin"/>
                    </w:r>
                    <w:r>
                      <w:instrText>page \* arabic</w:instrText>
                    </w:r>
                    <w:r>
                      <w:fldChar w:fldCharType="separate"/>
                    </w:r>
                    <w:r w:rsidR="00C2620D">
                      <w:rPr>
                        <w:noProof/>
                      </w:rPr>
                      <w:t>1</w:t>
                    </w:r>
                    <w: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2D25C" w14:textId="77777777" w:rsidR="00607DEC" w:rsidRDefault="00607DEC">
      <w:r>
        <w:separator/>
      </w:r>
    </w:p>
  </w:footnote>
  <w:footnote w:type="continuationSeparator" w:id="0">
    <w:p w14:paraId="761F2EF2" w14:textId="77777777" w:rsidR="00607DEC" w:rsidRDefault="006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E190" w14:textId="77777777" w:rsidR="0025259F" w:rsidRDefault="0025259F">
    <w:pPr>
      <w:pStyle w:val="Header"/>
    </w:pPr>
    <w:r>
      <w:rPr>
        <w:rFonts w:ascii="Univers" w:hAnsi="Univer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1B0350"/>
    <w:multiLevelType w:val="hybridMultilevel"/>
    <w:tmpl w:val="924C123A"/>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13CB4"/>
    <w:multiLevelType w:val="hybridMultilevel"/>
    <w:tmpl w:val="01C0863A"/>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7E658D"/>
    <w:multiLevelType w:val="hybridMultilevel"/>
    <w:tmpl w:val="5E88FF2C"/>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4" w15:restartNumberingAfterBreak="0">
    <w:nsid w:val="24213435"/>
    <w:multiLevelType w:val="hybridMultilevel"/>
    <w:tmpl w:val="1AACA606"/>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A035B8"/>
    <w:multiLevelType w:val="singleLevel"/>
    <w:tmpl w:val="1082AB00"/>
    <w:lvl w:ilvl="0">
      <w:start w:val="1"/>
      <w:numFmt w:val="decimal"/>
      <w:lvlText w:val="%1."/>
      <w:legacy w:legacy="1" w:legacySpace="0" w:legacyIndent="360"/>
      <w:lvlJc w:val="left"/>
      <w:pPr>
        <w:ind w:left="360" w:hanging="360"/>
      </w:pPr>
    </w:lvl>
  </w:abstractNum>
  <w:abstractNum w:abstractNumId="6" w15:restartNumberingAfterBreak="0">
    <w:nsid w:val="2D141DCF"/>
    <w:multiLevelType w:val="hybridMultilevel"/>
    <w:tmpl w:val="919445F0"/>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1E1DF3"/>
    <w:multiLevelType w:val="hybridMultilevel"/>
    <w:tmpl w:val="402C61EC"/>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4052AB"/>
    <w:multiLevelType w:val="hybridMultilevel"/>
    <w:tmpl w:val="8580091C"/>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7878BA"/>
    <w:multiLevelType w:val="singleLevel"/>
    <w:tmpl w:val="A9000B78"/>
    <w:lvl w:ilvl="0">
      <w:start w:val="8"/>
      <w:numFmt w:val="decimal"/>
      <w:lvlText w:val="%1."/>
      <w:legacy w:legacy="1" w:legacySpace="0" w:legacyIndent="375"/>
      <w:lvlJc w:val="left"/>
      <w:pPr>
        <w:ind w:left="375" w:hanging="375"/>
      </w:pPr>
    </w:lvl>
  </w:abstractNum>
  <w:abstractNum w:abstractNumId="10" w15:restartNumberingAfterBreak="0">
    <w:nsid w:val="44332AC4"/>
    <w:multiLevelType w:val="hybridMultilevel"/>
    <w:tmpl w:val="D276838A"/>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B37957"/>
    <w:multiLevelType w:val="hybridMultilevel"/>
    <w:tmpl w:val="B1E8875E"/>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1836BC"/>
    <w:multiLevelType w:val="hybridMultilevel"/>
    <w:tmpl w:val="EFA8C1DC"/>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A92B43"/>
    <w:multiLevelType w:val="hybridMultilevel"/>
    <w:tmpl w:val="BC2803D2"/>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9E425A"/>
    <w:multiLevelType w:val="hybridMultilevel"/>
    <w:tmpl w:val="6478B738"/>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50582F"/>
    <w:multiLevelType w:val="hybridMultilevel"/>
    <w:tmpl w:val="7E9237E4"/>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D44801"/>
    <w:multiLevelType w:val="hybridMultilevel"/>
    <w:tmpl w:val="223EE754"/>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5F7DC9"/>
    <w:multiLevelType w:val="hybridMultilevel"/>
    <w:tmpl w:val="B1E8875E"/>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7336E2"/>
    <w:multiLevelType w:val="hybridMultilevel"/>
    <w:tmpl w:val="8AA8F40A"/>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D22263"/>
    <w:multiLevelType w:val="hybridMultilevel"/>
    <w:tmpl w:val="C31C8B24"/>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1F368C"/>
    <w:multiLevelType w:val="hybridMultilevel"/>
    <w:tmpl w:val="BC2803D2"/>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681247"/>
    <w:multiLevelType w:val="singleLevel"/>
    <w:tmpl w:val="1082AB00"/>
    <w:lvl w:ilvl="0">
      <w:start w:val="1"/>
      <w:numFmt w:val="decimal"/>
      <w:lvlText w:val="%1."/>
      <w:legacy w:legacy="1" w:legacySpace="0" w:legacyIndent="360"/>
      <w:lvlJc w:val="left"/>
      <w:pPr>
        <w:ind w:left="360" w:hanging="360"/>
      </w:pPr>
    </w:lvl>
  </w:abstractNum>
  <w:abstractNum w:abstractNumId="22" w15:restartNumberingAfterBreak="0">
    <w:nsid w:val="6CD278F0"/>
    <w:multiLevelType w:val="hybridMultilevel"/>
    <w:tmpl w:val="BA18E376"/>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572FC0"/>
    <w:multiLevelType w:val="hybridMultilevel"/>
    <w:tmpl w:val="3F6A592C"/>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9A1A7A"/>
    <w:multiLevelType w:val="hybridMultilevel"/>
    <w:tmpl w:val="D2CED216"/>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9"/>
  </w:num>
  <w:num w:numId="3">
    <w:abstractNumId w:val="5"/>
  </w:num>
  <w:num w:numId="4">
    <w:abstractNumId w:val="21"/>
  </w:num>
  <w:num w:numId="5">
    <w:abstractNumId w:val="3"/>
  </w:num>
  <w:num w:numId="6">
    <w:abstractNumId w:val="18"/>
  </w:num>
  <w:num w:numId="7">
    <w:abstractNumId w:val="15"/>
  </w:num>
  <w:num w:numId="8">
    <w:abstractNumId w:val="13"/>
  </w:num>
  <w:num w:numId="9">
    <w:abstractNumId w:val="20"/>
  </w:num>
  <w:num w:numId="10">
    <w:abstractNumId w:val="12"/>
  </w:num>
  <w:num w:numId="11">
    <w:abstractNumId w:val="16"/>
  </w:num>
  <w:num w:numId="12">
    <w:abstractNumId w:val="2"/>
  </w:num>
  <w:num w:numId="13">
    <w:abstractNumId w:val="24"/>
  </w:num>
  <w:num w:numId="14">
    <w:abstractNumId w:val="4"/>
  </w:num>
  <w:num w:numId="15">
    <w:abstractNumId w:val="14"/>
  </w:num>
  <w:num w:numId="16">
    <w:abstractNumId w:val="6"/>
  </w:num>
  <w:num w:numId="17">
    <w:abstractNumId w:val="8"/>
  </w:num>
  <w:num w:numId="18">
    <w:abstractNumId w:val="23"/>
  </w:num>
  <w:num w:numId="19">
    <w:abstractNumId w:val="10"/>
  </w:num>
  <w:num w:numId="20">
    <w:abstractNumId w:val="19"/>
  </w:num>
  <w:num w:numId="21">
    <w:abstractNumId w:val="7"/>
  </w:num>
  <w:num w:numId="22">
    <w:abstractNumId w:val="1"/>
  </w:num>
  <w:num w:numId="23">
    <w:abstractNumId w:val="11"/>
  </w:num>
  <w:num w:numId="24">
    <w:abstractNumId w:val="1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9B9"/>
    <w:rsid w:val="000014C2"/>
    <w:rsid w:val="000A71C5"/>
    <w:rsid w:val="001F5DCE"/>
    <w:rsid w:val="00241EB4"/>
    <w:rsid w:val="0025259F"/>
    <w:rsid w:val="002653B7"/>
    <w:rsid w:val="003431D7"/>
    <w:rsid w:val="003A003B"/>
    <w:rsid w:val="00494142"/>
    <w:rsid w:val="004A115F"/>
    <w:rsid w:val="00575D73"/>
    <w:rsid w:val="005C3F3D"/>
    <w:rsid w:val="00607DEC"/>
    <w:rsid w:val="0061190A"/>
    <w:rsid w:val="0062446E"/>
    <w:rsid w:val="00695B3F"/>
    <w:rsid w:val="007830A6"/>
    <w:rsid w:val="008B4BC0"/>
    <w:rsid w:val="009B4700"/>
    <w:rsid w:val="00A62FB5"/>
    <w:rsid w:val="00BC22D1"/>
    <w:rsid w:val="00C2620D"/>
    <w:rsid w:val="00C34CAD"/>
    <w:rsid w:val="00C757EC"/>
    <w:rsid w:val="00C84DA4"/>
    <w:rsid w:val="00CC22E6"/>
    <w:rsid w:val="00CC49B9"/>
    <w:rsid w:val="00D02DAD"/>
    <w:rsid w:val="00E36109"/>
    <w:rsid w:val="00E405C9"/>
    <w:rsid w:val="00E440D6"/>
    <w:rsid w:val="00F357AD"/>
    <w:rsid w:val="00F75DAB"/>
    <w:rsid w:val="00FA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0F35FDA"/>
  <w15:docId w15:val="{1107DAAE-C92B-4265-8CEE-7C670CF3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ourier" w:hAnsi="Courier"/>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semiHidden/>
    <w:rPr>
      <w:rFonts w:ascii="Courier" w:hAnsi="Courier"/>
      <w:noProof w:val="0"/>
      <w:sz w:val="24"/>
      <w:vertAlign w:val="superscript"/>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Footer">
    <w:name w:val="footer"/>
    <w:basedOn w:val="Normal"/>
    <w:semiHidden/>
    <w:pPr>
      <w:tabs>
        <w:tab w:val="left" w:pos="0"/>
        <w:tab w:val="center" w:pos="4320"/>
        <w:tab w:val="right" w:pos="8640"/>
      </w:tabs>
      <w:suppressAutoHyphens/>
    </w:pPr>
  </w:style>
  <w:style w:type="paragraph" w:styleId="Header">
    <w:name w:val="header"/>
    <w:basedOn w:val="Normal"/>
    <w:semiHidden/>
    <w:pPr>
      <w:tabs>
        <w:tab w:val="left" w:pos="0"/>
        <w:tab w:val="left" w:pos="360"/>
        <w:tab w:val="right" w:pos="9000"/>
        <w:tab w:val="left" w:pos="9360"/>
      </w:tabs>
      <w:suppressAutoHyphens/>
    </w:pPr>
  </w:style>
  <w:style w:type="character" w:styleId="PageNumber">
    <w:name w:val="page number"/>
    <w:basedOn w:val="DefaultParagraphFont"/>
    <w:semiHidden/>
  </w:style>
  <w:style w:type="character" w:customStyle="1" w:styleId="EquationCaption1">
    <w:name w:val="_Equation Caption1"/>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2">
    <w:name w:val="_Equation Caption2"/>
    <w:basedOn w:val="DefaultParagraphFont"/>
  </w:style>
  <w:style w:type="character" w:customStyle="1" w:styleId="EquationCaption3">
    <w:name w:val="_Equation Caption3"/>
  </w:style>
  <w:style w:type="character" w:customStyle="1" w:styleId="a">
    <w:name w:val="À"/>
    <w:basedOn w:val="DefaultParagraphFont"/>
  </w:style>
  <w:style w:type="paragraph" w:styleId="Title">
    <w:name w:val="Title"/>
    <w:basedOn w:val="Normal"/>
    <w:qFormat/>
    <w:pPr>
      <w:spacing w:before="240" w:after="60"/>
      <w:jc w:val="center"/>
    </w:pPr>
    <w:rPr>
      <w:rFonts w:ascii="Arial" w:hAnsi="Arial"/>
      <w:b/>
      <w:kern w:val="28"/>
      <w:sz w:val="32"/>
    </w:rPr>
  </w:style>
  <w:style w:type="paragraph" w:customStyle="1" w:styleId="OmniPage4">
    <w:name w:val="OmniPage #4"/>
    <w:basedOn w:val="Normal"/>
    <w:pPr>
      <w:tabs>
        <w:tab w:val="left" w:pos="476"/>
      </w:tabs>
      <w:overflowPunct w:val="0"/>
      <w:autoSpaceDE w:val="0"/>
      <w:autoSpaceDN w:val="0"/>
      <w:adjustRightInd w:val="0"/>
      <w:spacing w:line="277" w:lineRule="exact"/>
      <w:ind w:left="426" w:right="67" w:hanging="336"/>
      <w:textAlignment w:val="baseline"/>
    </w:pPr>
    <w:rPr>
      <w:rFonts w:ascii="Times New Roman" w:hAnsi="Times New Roman"/>
      <w:noProof/>
      <w:sz w:val="20"/>
    </w:rPr>
  </w:style>
  <w:style w:type="paragraph" w:customStyle="1" w:styleId="OmniPage5">
    <w:name w:val="OmniPage #5"/>
    <w:basedOn w:val="Normal"/>
    <w:pPr>
      <w:overflowPunct w:val="0"/>
      <w:autoSpaceDE w:val="0"/>
      <w:autoSpaceDN w:val="0"/>
      <w:adjustRightInd w:val="0"/>
      <w:spacing w:line="261" w:lineRule="exact"/>
      <w:ind w:left="57" w:right="5990"/>
      <w:textAlignment w:val="baseline"/>
    </w:pPr>
    <w:rPr>
      <w:rFonts w:ascii="Times New Roman" w:hAnsi="Times New Roman"/>
      <w:noProof/>
      <w:sz w:val="20"/>
    </w:rPr>
  </w:style>
  <w:style w:type="paragraph" w:customStyle="1" w:styleId="OmniPage6">
    <w:name w:val="OmniPage #6"/>
    <w:basedOn w:val="Normal"/>
    <w:pPr>
      <w:overflowPunct w:val="0"/>
      <w:autoSpaceDE w:val="0"/>
      <w:autoSpaceDN w:val="0"/>
      <w:adjustRightInd w:val="0"/>
      <w:spacing w:line="277" w:lineRule="exact"/>
      <w:ind w:left="68" w:right="170"/>
      <w:textAlignment w:val="baseline"/>
    </w:pPr>
    <w:rPr>
      <w:rFonts w:ascii="Times New Roman" w:hAnsi="Times New Roman"/>
      <w:noProof/>
      <w:sz w:val="20"/>
    </w:rPr>
  </w:style>
  <w:style w:type="paragraph" w:customStyle="1" w:styleId="OmniPage7">
    <w:name w:val="OmniPage #7"/>
    <w:basedOn w:val="Normal"/>
    <w:pPr>
      <w:overflowPunct w:val="0"/>
      <w:autoSpaceDE w:val="0"/>
      <w:autoSpaceDN w:val="0"/>
      <w:adjustRightInd w:val="0"/>
      <w:spacing w:line="261" w:lineRule="exact"/>
      <w:ind w:left="58" w:right="5603"/>
      <w:textAlignment w:val="baseline"/>
    </w:pPr>
    <w:rPr>
      <w:rFonts w:ascii="Times New Roman" w:hAnsi="Times New Roman"/>
      <w:noProof/>
      <w:sz w:val="20"/>
    </w:rPr>
  </w:style>
  <w:style w:type="paragraph" w:customStyle="1" w:styleId="OmniPage8">
    <w:name w:val="OmniPage #8"/>
    <w:basedOn w:val="Normal"/>
    <w:pPr>
      <w:overflowPunct w:val="0"/>
      <w:autoSpaceDE w:val="0"/>
      <w:autoSpaceDN w:val="0"/>
      <w:adjustRightInd w:val="0"/>
      <w:spacing w:line="276" w:lineRule="exact"/>
      <w:ind w:left="64" w:right="147"/>
      <w:textAlignment w:val="baseline"/>
    </w:pPr>
    <w:rPr>
      <w:rFonts w:ascii="Times New Roman" w:hAnsi="Times New Roman"/>
      <w:noProof/>
      <w:sz w:val="20"/>
    </w:rPr>
  </w:style>
  <w:style w:type="paragraph" w:customStyle="1" w:styleId="OmniPage257">
    <w:name w:val="OmniPage #257"/>
    <w:basedOn w:val="Normal"/>
    <w:pPr>
      <w:overflowPunct w:val="0"/>
      <w:autoSpaceDE w:val="0"/>
      <w:autoSpaceDN w:val="0"/>
      <w:adjustRightInd w:val="0"/>
      <w:spacing w:line="278" w:lineRule="exact"/>
      <w:ind w:left="50" w:right="182"/>
      <w:textAlignment w:val="baseline"/>
    </w:pPr>
    <w:rPr>
      <w:rFonts w:ascii="Times New Roman" w:hAnsi="Times New Roman"/>
      <w:noProof/>
      <w:sz w:val="20"/>
    </w:rPr>
  </w:style>
  <w:style w:type="paragraph" w:customStyle="1" w:styleId="OmniPage258">
    <w:name w:val="OmniPage #258"/>
    <w:basedOn w:val="Normal"/>
    <w:pPr>
      <w:overflowPunct w:val="0"/>
      <w:autoSpaceDE w:val="0"/>
      <w:autoSpaceDN w:val="0"/>
      <w:adjustRightInd w:val="0"/>
      <w:spacing w:line="275" w:lineRule="exact"/>
      <w:ind w:left="58" w:right="50"/>
      <w:textAlignment w:val="baseline"/>
    </w:pPr>
    <w:rPr>
      <w:rFonts w:ascii="Times New Roman" w:hAnsi="Times New Roman"/>
      <w:noProof/>
      <w:sz w:val="20"/>
    </w:rPr>
  </w:style>
  <w:style w:type="paragraph" w:customStyle="1" w:styleId="OmniPage259">
    <w:name w:val="OmniPage #259"/>
    <w:basedOn w:val="Normal"/>
    <w:pPr>
      <w:tabs>
        <w:tab w:val="left" w:pos="481"/>
      </w:tabs>
      <w:overflowPunct w:val="0"/>
      <w:autoSpaceDE w:val="0"/>
      <w:autoSpaceDN w:val="0"/>
      <w:adjustRightInd w:val="0"/>
      <w:spacing w:line="274" w:lineRule="exact"/>
      <w:ind w:left="431" w:right="355" w:hanging="365"/>
      <w:textAlignment w:val="baseline"/>
    </w:pPr>
    <w:rPr>
      <w:rFonts w:ascii="Times New Roman" w:hAnsi="Times New Roman"/>
      <w:noProof/>
      <w:sz w:val="20"/>
    </w:rPr>
  </w:style>
  <w:style w:type="paragraph" w:customStyle="1" w:styleId="OmniPage260">
    <w:name w:val="OmniPage #260"/>
    <w:basedOn w:val="Normal"/>
    <w:pPr>
      <w:tabs>
        <w:tab w:val="left" w:pos="480"/>
      </w:tabs>
      <w:overflowPunct w:val="0"/>
      <w:autoSpaceDE w:val="0"/>
      <w:autoSpaceDN w:val="0"/>
      <w:adjustRightInd w:val="0"/>
      <w:spacing w:line="278" w:lineRule="exact"/>
      <w:ind w:left="430" w:right="149" w:hanging="359"/>
      <w:textAlignment w:val="baseline"/>
    </w:pPr>
    <w:rPr>
      <w:rFonts w:ascii="Times New Roman" w:hAnsi="Times New Roman"/>
      <w:noProof/>
      <w:sz w:val="20"/>
    </w:rPr>
  </w:style>
  <w:style w:type="paragraph" w:customStyle="1" w:styleId="OmniPage261">
    <w:name w:val="OmniPage #261"/>
    <w:basedOn w:val="Normal"/>
    <w:pPr>
      <w:tabs>
        <w:tab w:val="left" w:pos="429"/>
        <w:tab w:val="right" w:pos="7203"/>
      </w:tabs>
      <w:overflowPunct w:val="0"/>
      <w:autoSpaceDE w:val="0"/>
      <w:autoSpaceDN w:val="0"/>
      <w:adjustRightInd w:val="0"/>
      <w:spacing w:line="261" w:lineRule="exact"/>
      <w:ind w:left="69" w:right="1525"/>
      <w:textAlignment w:val="baseline"/>
    </w:pPr>
    <w:rPr>
      <w:rFonts w:ascii="Times New Roman" w:hAnsi="Times New Roman"/>
      <w:noProof/>
      <w:sz w:val="20"/>
    </w:rPr>
  </w:style>
  <w:style w:type="paragraph" w:customStyle="1" w:styleId="OmniPage262">
    <w:name w:val="OmniPage #262"/>
    <w:basedOn w:val="Normal"/>
    <w:pPr>
      <w:tabs>
        <w:tab w:val="left" w:pos="434"/>
        <w:tab w:val="right" w:pos="8096"/>
      </w:tabs>
      <w:overflowPunct w:val="0"/>
      <w:autoSpaceDE w:val="0"/>
      <w:autoSpaceDN w:val="0"/>
      <w:adjustRightInd w:val="0"/>
      <w:spacing w:line="261" w:lineRule="exact"/>
      <w:ind w:left="83" w:right="632"/>
      <w:textAlignment w:val="baseline"/>
    </w:pPr>
    <w:rPr>
      <w:rFonts w:ascii="Times New Roman" w:hAnsi="Times New Roman"/>
      <w:noProof/>
      <w:sz w:val="20"/>
    </w:rPr>
  </w:style>
  <w:style w:type="paragraph" w:customStyle="1" w:styleId="OmniPage263">
    <w:name w:val="OmniPage #263"/>
    <w:basedOn w:val="Normal"/>
    <w:pPr>
      <w:tabs>
        <w:tab w:val="left" w:pos="492"/>
      </w:tabs>
      <w:overflowPunct w:val="0"/>
      <w:autoSpaceDE w:val="0"/>
      <w:autoSpaceDN w:val="0"/>
      <w:adjustRightInd w:val="0"/>
      <w:spacing w:line="277" w:lineRule="exact"/>
      <w:ind w:left="442" w:right="50" w:hanging="360"/>
      <w:textAlignment w:val="baseline"/>
    </w:pPr>
    <w:rPr>
      <w:rFonts w:ascii="Times New Roman" w:hAnsi="Times New Roman"/>
      <w:noProof/>
      <w:sz w:val="20"/>
    </w:rPr>
  </w:style>
  <w:style w:type="paragraph" w:customStyle="1" w:styleId="OmniPage264">
    <w:name w:val="OmniPage #264"/>
    <w:basedOn w:val="Normal"/>
    <w:pPr>
      <w:tabs>
        <w:tab w:val="left" w:pos="432"/>
        <w:tab w:val="right" w:pos="7959"/>
      </w:tabs>
      <w:overflowPunct w:val="0"/>
      <w:autoSpaceDE w:val="0"/>
      <w:autoSpaceDN w:val="0"/>
      <w:adjustRightInd w:val="0"/>
      <w:spacing w:line="261" w:lineRule="exact"/>
      <w:ind w:left="86" w:right="769"/>
      <w:textAlignment w:val="baseline"/>
    </w:pPr>
    <w:rPr>
      <w:rFonts w:ascii="Times New Roman" w:hAnsi="Times New Roman"/>
      <w:noProof/>
      <w:sz w:val="20"/>
    </w:rPr>
  </w:style>
  <w:style w:type="paragraph" w:customStyle="1" w:styleId="OmniPage265">
    <w:name w:val="OmniPage #265"/>
    <w:basedOn w:val="Normal"/>
    <w:pPr>
      <w:tabs>
        <w:tab w:val="left" w:pos="436"/>
        <w:tab w:val="right" w:pos="7406"/>
      </w:tabs>
      <w:overflowPunct w:val="0"/>
      <w:autoSpaceDE w:val="0"/>
      <w:autoSpaceDN w:val="0"/>
      <w:adjustRightInd w:val="0"/>
      <w:spacing w:line="261" w:lineRule="exact"/>
      <w:ind w:left="90" w:right="1322"/>
      <w:textAlignment w:val="baseline"/>
    </w:pPr>
    <w:rPr>
      <w:rFonts w:ascii="Times New Roman" w:hAnsi="Times New Roman"/>
      <w:noProof/>
      <w:sz w:val="20"/>
    </w:rPr>
  </w:style>
  <w:style w:type="paragraph" w:customStyle="1" w:styleId="OmniPage266">
    <w:name w:val="OmniPage #266"/>
    <w:basedOn w:val="Normal"/>
    <w:pPr>
      <w:overflowPunct w:val="0"/>
      <w:autoSpaceDE w:val="0"/>
      <w:autoSpaceDN w:val="0"/>
      <w:adjustRightInd w:val="0"/>
      <w:spacing w:line="279" w:lineRule="exact"/>
      <w:ind w:left="90" w:right="196"/>
      <w:textAlignment w:val="baseline"/>
    </w:pPr>
    <w:rPr>
      <w:rFonts w:ascii="Times New Roman" w:hAnsi="Times New Roman"/>
      <w:noProof/>
      <w:sz w:val="20"/>
    </w:rPr>
  </w:style>
  <w:style w:type="paragraph" w:customStyle="1" w:styleId="OmniPage267">
    <w:name w:val="OmniPage #267"/>
    <w:basedOn w:val="Normal"/>
    <w:pPr>
      <w:tabs>
        <w:tab w:val="left" w:pos="439"/>
        <w:tab w:val="right" w:pos="6047"/>
      </w:tabs>
      <w:overflowPunct w:val="0"/>
      <w:autoSpaceDE w:val="0"/>
      <w:autoSpaceDN w:val="0"/>
      <w:adjustRightInd w:val="0"/>
      <w:spacing w:line="261" w:lineRule="exact"/>
      <w:ind w:left="89" w:right="2681"/>
      <w:textAlignment w:val="baseline"/>
    </w:pPr>
    <w:rPr>
      <w:rFonts w:ascii="Times New Roman" w:hAnsi="Times New Roman"/>
      <w:noProof/>
      <w:sz w:val="20"/>
    </w:rPr>
  </w:style>
  <w:style w:type="paragraph" w:customStyle="1" w:styleId="OmniPage268">
    <w:name w:val="OmniPage #268"/>
    <w:basedOn w:val="Normal"/>
    <w:pPr>
      <w:overflowPunct w:val="0"/>
      <w:autoSpaceDE w:val="0"/>
      <w:autoSpaceDN w:val="0"/>
      <w:adjustRightInd w:val="0"/>
      <w:spacing w:line="261" w:lineRule="exact"/>
      <w:ind w:left="112" w:right="2153"/>
      <w:textAlignment w:val="baseline"/>
    </w:pPr>
    <w:rPr>
      <w:rFonts w:ascii="Times New Roman" w:hAnsi="Times New Roman"/>
      <w:noProof/>
      <w:sz w:val="20"/>
    </w:rPr>
  </w:style>
  <w:style w:type="paragraph" w:customStyle="1" w:styleId="OmniPage269">
    <w:name w:val="OmniPage #269"/>
    <w:basedOn w:val="Normal"/>
    <w:pPr>
      <w:overflowPunct w:val="0"/>
      <w:autoSpaceDE w:val="0"/>
      <w:autoSpaceDN w:val="0"/>
      <w:adjustRightInd w:val="0"/>
      <w:spacing w:line="261" w:lineRule="exact"/>
      <w:ind w:left="117" w:right="3516"/>
      <w:textAlignment w:val="baseline"/>
    </w:pPr>
    <w:rPr>
      <w:rFonts w:ascii="Times New Roman" w:hAnsi="Times New Roman"/>
      <w:noProof/>
      <w:sz w:val="20"/>
    </w:rPr>
  </w:style>
  <w:style w:type="paragraph" w:customStyle="1" w:styleId="OmniPage513">
    <w:name w:val="OmniPage #513"/>
    <w:basedOn w:val="Normal"/>
    <w:pPr>
      <w:overflowPunct w:val="0"/>
      <w:autoSpaceDE w:val="0"/>
      <w:autoSpaceDN w:val="0"/>
      <w:adjustRightInd w:val="0"/>
      <w:spacing w:line="278" w:lineRule="exact"/>
      <w:ind w:left="396" w:right="92" w:hanging="346"/>
      <w:textAlignment w:val="baseline"/>
    </w:pPr>
    <w:rPr>
      <w:rFonts w:ascii="Times New Roman" w:hAnsi="Times New Roman"/>
      <w:noProof/>
      <w:sz w:val="20"/>
    </w:rPr>
  </w:style>
  <w:style w:type="paragraph" w:customStyle="1" w:styleId="OmniPage514">
    <w:name w:val="OmniPage #514"/>
    <w:basedOn w:val="Normal"/>
    <w:pPr>
      <w:overflowPunct w:val="0"/>
      <w:autoSpaceDE w:val="0"/>
      <w:autoSpaceDN w:val="0"/>
      <w:adjustRightInd w:val="0"/>
      <w:spacing w:line="273" w:lineRule="exact"/>
      <w:ind w:left="406" w:right="652" w:hanging="346"/>
      <w:textAlignment w:val="baseline"/>
    </w:pPr>
    <w:rPr>
      <w:rFonts w:ascii="Times New Roman" w:hAnsi="Times New Roman"/>
      <w:noProof/>
      <w:sz w:val="20"/>
    </w:rPr>
  </w:style>
  <w:style w:type="paragraph" w:customStyle="1" w:styleId="OmniPage515">
    <w:name w:val="OmniPage #515"/>
    <w:basedOn w:val="Normal"/>
    <w:pPr>
      <w:overflowPunct w:val="0"/>
      <w:autoSpaceDE w:val="0"/>
      <w:autoSpaceDN w:val="0"/>
      <w:adjustRightInd w:val="0"/>
      <w:spacing w:line="278" w:lineRule="exact"/>
      <w:ind w:left="407" w:right="340" w:hanging="346"/>
      <w:textAlignment w:val="baseline"/>
    </w:pPr>
    <w:rPr>
      <w:rFonts w:ascii="Times New Roman" w:hAnsi="Times New Roman"/>
      <w:noProof/>
      <w:sz w:val="20"/>
    </w:rPr>
  </w:style>
  <w:style w:type="paragraph" w:customStyle="1" w:styleId="OmniPage516">
    <w:name w:val="OmniPage #516"/>
    <w:basedOn w:val="Normal"/>
    <w:pPr>
      <w:overflowPunct w:val="0"/>
      <w:autoSpaceDE w:val="0"/>
      <w:autoSpaceDN w:val="0"/>
      <w:adjustRightInd w:val="0"/>
      <w:spacing w:line="272" w:lineRule="exact"/>
      <w:ind w:left="414" w:right="50" w:hanging="346"/>
      <w:textAlignment w:val="baseline"/>
    </w:pPr>
    <w:rPr>
      <w:rFonts w:ascii="Times New Roman" w:hAnsi="Times New Roman"/>
      <w:noProof/>
      <w:sz w:val="20"/>
    </w:rPr>
  </w:style>
  <w:style w:type="paragraph" w:customStyle="1" w:styleId="OmniPage517">
    <w:name w:val="OmniPage #517"/>
    <w:basedOn w:val="Normal"/>
    <w:pPr>
      <w:overflowPunct w:val="0"/>
      <w:autoSpaceDE w:val="0"/>
      <w:autoSpaceDN w:val="0"/>
      <w:adjustRightInd w:val="0"/>
      <w:spacing w:line="253" w:lineRule="exact"/>
      <w:ind w:left="74" w:right="1619"/>
      <w:textAlignment w:val="baseline"/>
    </w:pPr>
    <w:rPr>
      <w:rFonts w:ascii="Times New Roman" w:hAnsi="Times New Roman"/>
      <w:noProof/>
      <w:sz w:val="20"/>
    </w:rPr>
  </w:style>
  <w:style w:type="paragraph" w:customStyle="1" w:styleId="OmniPage518">
    <w:name w:val="OmniPage #518"/>
    <w:basedOn w:val="Normal"/>
    <w:pPr>
      <w:overflowPunct w:val="0"/>
      <w:autoSpaceDE w:val="0"/>
      <w:autoSpaceDN w:val="0"/>
      <w:adjustRightInd w:val="0"/>
      <w:spacing w:line="276" w:lineRule="exact"/>
      <w:ind w:left="425" w:right="96" w:hanging="346"/>
      <w:textAlignment w:val="baseline"/>
    </w:pPr>
    <w:rPr>
      <w:rFonts w:ascii="Times New Roman" w:hAnsi="Times New Roman"/>
      <w:noProof/>
      <w:sz w:val="20"/>
    </w:rPr>
  </w:style>
  <w:style w:type="paragraph" w:customStyle="1" w:styleId="OmniPage519">
    <w:name w:val="OmniPage #519"/>
    <w:basedOn w:val="Normal"/>
    <w:pPr>
      <w:overflowPunct w:val="0"/>
      <w:autoSpaceDE w:val="0"/>
      <w:autoSpaceDN w:val="0"/>
      <w:adjustRightInd w:val="0"/>
      <w:spacing w:line="253" w:lineRule="exact"/>
      <w:ind w:left="76" w:right="268"/>
      <w:textAlignment w:val="baseline"/>
    </w:pPr>
    <w:rPr>
      <w:rFonts w:ascii="Times New Roman" w:hAnsi="Times New Roman"/>
      <w:noProof/>
      <w:sz w:val="20"/>
    </w:rPr>
  </w:style>
  <w:style w:type="paragraph" w:styleId="BalloonText">
    <w:name w:val="Balloon Text"/>
    <w:basedOn w:val="Normal"/>
    <w:link w:val="BalloonTextChar"/>
    <w:uiPriority w:val="99"/>
    <w:semiHidden/>
    <w:unhideWhenUsed/>
    <w:rsid w:val="003431D7"/>
    <w:rPr>
      <w:rFonts w:ascii="Tahoma" w:hAnsi="Tahoma" w:cs="Tahoma"/>
      <w:sz w:val="16"/>
      <w:szCs w:val="16"/>
    </w:rPr>
  </w:style>
  <w:style w:type="character" w:customStyle="1" w:styleId="BalloonTextChar">
    <w:name w:val="Balloon Text Char"/>
    <w:link w:val="BalloonText"/>
    <w:uiPriority w:val="99"/>
    <w:semiHidden/>
    <w:rsid w:val="003431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99707">
      <w:bodyDiv w:val="1"/>
      <w:marLeft w:val="0"/>
      <w:marRight w:val="0"/>
      <w:marTop w:val="0"/>
      <w:marBottom w:val="0"/>
      <w:divBdr>
        <w:top w:val="none" w:sz="0" w:space="0" w:color="auto"/>
        <w:left w:val="none" w:sz="0" w:space="0" w:color="auto"/>
        <w:bottom w:val="none" w:sz="0" w:space="0" w:color="auto"/>
        <w:right w:val="none" w:sz="0" w:space="0" w:color="auto"/>
      </w:divBdr>
    </w:div>
    <w:div w:id="150886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2369</Words>
  <Characters>13508</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Valentine, Stephanie</cp:lastModifiedBy>
  <cp:revision>2</cp:revision>
  <cp:lastPrinted>2013-04-02T19:05:00Z</cp:lastPrinted>
  <dcterms:created xsi:type="dcterms:W3CDTF">2022-03-29T14:24:00Z</dcterms:created>
  <dcterms:modified xsi:type="dcterms:W3CDTF">2022-03-29T14:24:00Z</dcterms:modified>
</cp:coreProperties>
</file>