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6A82" w14:textId="77777777" w:rsidR="005164F9" w:rsidRPr="00B9763E" w:rsidRDefault="005164F9">
      <w:pPr>
        <w:jc w:val="center"/>
        <w:rPr>
          <w:rFonts w:asciiTheme="minorHAnsi" w:hAnsiTheme="minorHAnsi" w:cstheme="minorHAnsi"/>
          <w:b/>
        </w:rPr>
      </w:pPr>
      <w:r w:rsidRPr="00B9763E">
        <w:rPr>
          <w:rFonts w:asciiTheme="minorHAnsi" w:hAnsiTheme="minorHAnsi" w:cstheme="minorHAnsi"/>
          <w:b/>
        </w:rPr>
        <w:t>SUPPORTING STATEMENT</w:t>
      </w:r>
    </w:p>
    <w:p w14:paraId="2600EC59" w14:textId="316D76CE" w:rsidR="005164F9" w:rsidRDefault="005164F9" w:rsidP="00D21889">
      <w:pPr>
        <w:tabs>
          <w:tab w:val="left" w:pos="7740"/>
        </w:tabs>
        <w:ind w:left="900" w:right="900"/>
        <w:jc w:val="center"/>
        <w:rPr>
          <w:rFonts w:asciiTheme="minorHAnsi" w:hAnsiTheme="minorHAnsi" w:cstheme="minorHAnsi"/>
          <w:b/>
        </w:rPr>
      </w:pPr>
      <w:r w:rsidRPr="00B9763E">
        <w:rPr>
          <w:rFonts w:asciiTheme="minorHAnsi" w:hAnsiTheme="minorHAnsi" w:cstheme="minorHAnsi"/>
          <w:b/>
        </w:rPr>
        <w:t>E</w:t>
      </w:r>
      <w:r w:rsidR="00981567" w:rsidRPr="00B9763E">
        <w:rPr>
          <w:rFonts w:asciiTheme="minorHAnsi" w:hAnsiTheme="minorHAnsi" w:cstheme="minorHAnsi"/>
          <w:b/>
        </w:rPr>
        <w:t xml:space="preserve">valuating the </w:t>
      </w:r>
      <w:r w:rsidR="000B3D0C" w:rsidRPr="00B9763E">
        <w:rPr>
          <w:rFonts w:asciiTheme="minorHAnsi" w:hAnsiTheme="minorHAnsi" w:cstheme="minorHAnsi"/>
          <w:b/>
        </w:rPr>
        <w:t xml:space="preserve">Economic and Social Benefits </w:t>
      </w:r>
      <w:r w:rsidR="00981567" w:rsidRPr="00B9763E">
        <w:rPr>
          <w:rFonts w:asciiTheme="minorHAnsi" w:hAnsiTheme="minorHAnsi" w:cstheme="minorHAnsi"/>
          <w:b/>
        </w:rPr>
        <w:t xml:space="preserve">of </w:t>
      </w:r>
      <w:r w:rsidR="000B3D0C" w:rsidRPr="00B9763E">
        <w:rPr>
          <w:rFonts w:asciiTheme="minorHAnsi" w:hAnsiTheme="minorHAnsi" w:cstheme="minorHAnsi"/>
          <w:b/>
        </w:rPr>
        <w:t>Nutrient Reductions in Coastal New England</w:t>
      </w:r>
      <w:r w:rsidR="000D0770">
        <w:rPr>
          <w:rFonts w:asciiTheme="minorHAnsi" w:hAnsiTheme="minorHAnsi" w:cstheme="minorHAnsi"/>
          <w:b/>
        </w:rPr>
        <w:t xml:space="preserve"> Waters</w:t>
      </w:r>
    </w:p>
    <w:p w14:paraId="03C4DE68" w14:textId="77777777" w:rsidR="00D21889" w:rsidRPr="00CA4361" w:rsidRDefault="00D21889" w:rsidP="00D21889">
      <w:pPr>
        <w:tabs>
          <w:tab w:val="left" w:pos="7740"/>
        </w:tabs>
        <w:ind w:left="900" w:right="900"/>
        <w:jc w:val="center"/>
        <w:rPr>
          <w:rFonts w:asciiTheme="minorHAnsi" w:hAnsiTheme="minorHAnsi" w:cstheme="minorHAnsi"/>
          <w:b/>
          <w:sz w:val="6"/>
        </w:rPr>
      </w:pPr>
    </w:p>
    <w:p w14:paraId="0C77D433" w14:textId="77777777" w:rsidR="005164F9" w:rsidRPr="00B9763E" w:rsidRDefault="005164F9" w:rsidP="00CE2BEB">
      <w:pPr>
        <w:jc w:val="center"/>
        <w:rPr>
          <w:rFonts w:asciiTheme="minorHAnsi" w:hAnsiTheme="minorHAnsi" w:cstheme="minorHAnsi"/>
          <w:b/>
        </w:rPr>
      </w:pPr>
      <w:r w:rsidRPr="00B9763E">
        <w:rPr>
          <w:rFonts w:asciiTheme="minorHAnsi" w:hAnsiTheme="minorHAnsi" w:cstheme="minorHAnsi"/>
          <w:b/>
        </w:rPr>
        <w:t>Focus Groups</w:t>
      </w:r>
      <w:r w:rsidR="00981567" w:rsidRPr="00B9763E">
        <w:rPr>
          <w:rFonts w:asciiTheme="minorHAnsi" w:hAnsiTheme="minorHAnsi" w:cstheme="minorHAnsi"/>
          <w:b/>
        </w:rPr>
        <w:t xml:space="preserve"> and Interviews</w:t>
      </w:r>
    </w:p>
    <w:p w14:paraId="6C144F0A" w14:textId="58CEC4EF" w:rsidR="005164F9" w:rsidRDefault="00514A02" w:rsidP="00CE2BEB">
      <w:pPr>
        <w:jc w:val="center"/>
        <w:rPr>
          <w:rFonts w:asciiTheme="minorHAnsi" w:hAnsiTheme="minorHAnsi" w:cstheme="minorHAnsi"/>
          <w:b/>
        </w:rPr>
      </w:pPr>
      <w:r>
        <w:rPr>
          <w:rFonts w:asciiTheme="minorHAnsi" w:hAnsiTheme="minorHAnsi" w:cstheme="minorHAnsi"/>
          <w:b/>
        </w:rPr>
        <w:t>March 23</w:t>
      </w:r>
      <w:r w:rsidR="005164F9" w:rsidRPr="00B9763E">
        <w:rPr>
          <w:rFonts w:asciiTheme="minorHAnsi" w:hAnsiTheme="minorHAnsi" w:cstheme="minorHAnsi"/>
          <w:b/>
        </w:rPr>
        <w:t>, 20</w:t>
      </w:r>
      <w:r w:rsidR="00981567" w:rsidRPr="00B9763E">
        <w:rPr>
          <w:rFonts w:asciiTheme="minorHAnsi" w:hAnsiTheme="minorHAnsi" w:cstheme="minorHAnsi"/>
          <w:b/>
        </w:rPr>
        <w:t>16</w:t>
      </w:r>
    </w:p>
    <w:p w14:paraId="62291A68" w14:textId="77777777" w:rsidR="005164F9" w:rsidRPr="00B9763E" w:rsidRDefault="005164F9">
      <w:pPr>
        <w:rPr>
          <w:rFonts w:asciiTheme="minorHAnsi" w:hAnsiTheme="minorHAnsi" w:cstheme="minorHAnsi"/>
        </w:rPr>
      </w:pPr>
    </w:p>
    <w:p w14:paraId="5DE6F7A6" w14:textId="77777777" w:rsidR="005164F9" w:rsidRPr="00B9763E" w:rsidRDefault="005164F9">
      <w:pPr>
        <w:rPr>
          <w:rFonts w:asciiTheme="minorHAnsi" w:hAnsiTheme="minorHAnsi" w:cstheme="minorHAnsi"/>
          <w:b/>
        </w:rPr>
      </w:pPr>
      <w:r w:rsidRPr="00B9763E">
        <w:rPr>
          <w:rFonts w:asciiTheme="minorHAnsi" w:hAnsiTheme="minorHAnsi" w:cstheme="minorHAnsi"/>
          <w:b/>
        </w:rPr>
        <w:t>(1)  Title of the Information Collection</w:t>
      </w:r>
    </w:p>
    <w:p w14:paraId="00B77C6A" w14:textId="77777777" w:rsidR="005164F9" w:rsidRPr="00B9763E" w:rsidRDefault="005164F9">
      <w:pPr>
        <w:rPr>
          <w:rFonts w:asciiTheme="minorHAnsi" w:hAnsiTheme="minorHAnsi" w:cstheme="minorHAnsi"/>
        </w:rPr>
      </w:pPr>
    </w:p>
    <w:p w14:paraId="1A2CB192" w14:textId="1A24EC27" w:rsidR="005164F9" w:rsidRPr="00B9763E" w:rsidRDefault="005164F9" w:rsidP="00ED046F">
      <w:pPr>
        <w:rPr>
          <w:rFonts w:asciiTheme="minorHAnsi" w:hAnsiTheme="minorHAnsi" w:cstheme="minorHAnsi"/>
        </w:rPr>
      </w:pPr>
      <w:r w:rsidRPr="00B9763E">
        <w:rPr>
          <w:rFonts w:asciiTheme="minorHAnsi" w:hAnsiTheme="minorHAnsi" w:cstheme="minorHAnsi"/>
        </w:rPr>
        <w:t>E</w:t>
      </w:r>
      <w:r w:rsidR="00B23C88" w:rsidRPr="00B9763E">
        <w:rPr>
          <w:rFonts w:asciiTheme="minorHAnsi" w:hAnsiTheme="minorHAnsi" w:cstheme="minorHAnsi"/>
        </w:rPr>
        <w:t xml:space="preserve">valuating the </w:t>
      </w:r>
      <w:r w:rsidR="000B3D0C" w:rsidRPr="00B9763E">
        <w:rPr>
          <w:rFonts w:asciiTheme="minorHAnsi" w:hAnsiTheme="minorHAnsi" w:cstheme="minorHAnsi"/>
        </w:rPr>
        <w:t xml:space="preserve">Economic and Social Benefits of Nutrient Reductions in Coastal New England </w:t>
      </w:r>
      <w:r w:rsidR="000D0770">
        <w:rPr>
          <w:rFonts w:asciiTheme="minorHAnsi" w:hAnsiTheme="minorHAnsi" w:cstheme="minorHAnsi"/>
        </w:rPr>
        <w:t>Waters</w:t>
      </w:r>
      <w:r w:rsidR="002864C6">
        <w:rPr>
          <w:rFonts w:asciiTheme="minorHAnsi" w:hAnsiTheme="minorHAnsi" w:cstheme="minorHAnsi"/>
        </w:rPr>
        <w:t>. EPA ICR # 2205.17, OMB # 2090-0028, Generic Coastal New England Focus Group.</w:t>
      </w:r>
    </w:p>
    <w:p w14:paraId="3FA4F752" w14:textId="77777777" w:rsidR="005164F9" w:rsidRPr="00B9763E" w:rsidRDefault="005164F9">
      <w:pPr>
        <w:rPr>
          <w:rFonts w:asciiTheme="minorHAnsi" w:hAnsiTheme="minorHAnsi" w:cstheme="minorHAnsi"/>
        </w:rPr>
      </w:pPr>
    </w:p>
    <w:p w14:paraId="36B0DC7E" w14:textId="77777777" w:rsidR="005164F9" w:rsidRPr="00B9763E" w:rsidRDefault="005164F9">
      <w:pPr>
        <w:rPr>
          <w:rFonts w:asciiTheme="minorHAnsi" w:hAnsiTheme="minorHAnsi" w:cstheme="minorHAnsi"/>
          <w:b/>
        </w:rPr>
      </w:pPr>
      <w:r w:rsidRPr="00B9763E">
        <w:rPr>
          <w:rFonts w:asciiTheme="minorHAnsi" w:hAnsiTheme="minorHAnsi" w:cstheme="minorHAnsi"/>
          <w:b/>
        </w:rPr>
        <w:t>(2)  Short Characterization/Abstract</w:t>
      </w:r>
    </w:p>
    <w:p w14:paraId="3A07ABE2" w14:textId="77777777" w:rsidR="005164F9" w:rsidRPr="00B9763E" w:rsidRDefault="005164F9">
      <w:pPr>
        <w:rPr>
          <w:rFonts w:asciiTheme="minorHAnsi" w:hAnsiTheme="minorHAnsi" w:cstheme="minorHAnsi"/>
        </w:rPr>
      </w:pPr>
    </w:p>
    <w:p w14:paraId="362E420E" w14:textId="1B4D7CB2" w:rsidR="00CE6175" w:rsidRDefault="000B3D0C" w:rsidP="00B9763E">
      <w:pPr>
        <w:spacing w:after="120"/>
        <w:rPr>
          <w:rFonts w:asciiTheme="minorHAnsi" w:hAnsiTheme="minorHAnsi" w:cstheme="minorHAnsi"/>
        </w:rPr>
      </w:pPr>
      <w:r w:rsidRPr="00B9763E">
        <w:rPr>
          <w:rFonts w:asciiTheme="minorHAnsi" w:hAnsiTheme="minorHAnsi" w:cstheme="minorHAnsi"/>
        </w:rPr>
        <w:lastRenderedPageBreak/>
        <w:t xml:space="preserve">New England’s </w:t>
      </w:r>
      <w:r w:rsidR="009D6BD2" w:rsidRPr="00B9763E">
        <w:rPr>
          <w:rFonts w:asciiTheme="minorHAnsi" w:hAnsiTheme="minorHAnsi" w:cstheme="minorHAnsi"/>
        </w:rPr>
        <w:t xml:space="preserve">coastal </w:t>
      </w:r>
      <w:r w:rsidR="002F3DA3" w:rsidRPr="00B9763E">
        <w:rPr>
          <w:rFonts w:asciiTheme="minorHAnsi" w:hAnsiTheme="minorHAnsi" w:cstheme="minorHAnsi"/>
        </w:rPr>
        <w:t xml:space="preserve">social-ecological </w:t>
      </w:r>
      <w:r w:rsidR="00B23C88" w:rsidRPr="00B9763E">
        <w:rPr>
          <w:rFonts w:asciiTheme="minorHAnsi" w:hAnsiTheme="minorHAnsi" w:cstheme="minorHAnsi"/>
        </w:rPr>
        <w:t xml:space="preserve">systems </w:t>
      </w:r>
      <w:r w:rsidRPr="00B9763E">
        <w:rPr>
          <w:rFonts w:asciiTheme="minorHAnsi" w:hAnsiTheme="minorHAnsi" w:cstheme="minorHAnsi"/>
        </w:rPr>
        <w:t xml:space="preserve">are subject </w:t>
      </w:r>
      <w:r w:rsidR="00B23C88" w:rsidRPr="00B9763E">
        <w:rPr>
          <w:rFonts w:asciiTheme="minorHAnsi" w:hAnsiTheme="minorHAnsi" w:cstheme="minorHAnsi"/>
        </w:rPr>
        <w:t xml:space="preserve">to chronic </w:t>
      </w:r>
      <w:r w:rsidR="006824FF" w:rsidRPr="00B9763E">
        <w:rPr>
          <w:rFonts w:asciiTheme="minorHAnsi" w:hAnsiTheme="minorHAnsi" w:cstheme="minorHAnsi"/>
        </w:rPr>
        <w:t xml:space="preserve">environmental </w:t>
      </w:r>
      <w:r w:rsidR="00B23C88" w:rsidRPr="00B9763E">
        <w:rPr>
          <w:rFonts w:asciiTheme="minorHAnsi" w:hAnsiTheme="minorHAnsi" w:cstheme="minorHAnsi"/>
        </w:rPr>
        <w:t>problems</w:t>
      </w:r>
      <w:r w:rsidR="00E17D94" w:rsidRPr="00B9763E">
        <w:rPr>
          <w:rFonts w:asciiTheme="minorHAnsi" w:hAnsiTheme="minorHAnsi" w:cstheme="minorHAnsi"/>
        </w:rPr>
        <w:t>,</w:t>
      </w:r>
      <w:r w:rsidR="00B23C88" w:rsidRPr="00B9763E">
        <w:rPr>
          <w:rFonts w:asciiTheme="minorHAnsi" w:hAnsiTheme="minorHAnsi" w:cstheme="minorHAnsi"/>
        </w:rPr>
        <w:t xml:space="preserve"> </w:t>
      </w:r>
      <w:r w:rsidRPr="00B9763E">
        <w:rPr>
          <w:rFonts w:asciiTheme="minorHAnsi" w:hAnsiTheme="minorHAnsi" w:cstheme="minorHAnsi"/>
        </w:rPr>
        <w:t xml:space="preserve">including </w:t>
      </w:r>
      <w:r w:rsidR="00B23C88" w:rsidRPr="00B9763E">
        <w:rPr>
          <w:rFonts w:asciiTheme="minorHAnsi" w:hAnsiTheme="minorHAnsi" w:cstheme="minorHAnsi"/>
        </w:rPr>
        <w:t xml:space="preserve">water quality degradation. </w:t>
      </w:r>
      <w:r w:rsidRPr="00B9763E">
        <w:rPr>
          <w:rFonts w:asciiTheme="minorHAnsi" w:hAnsiTheme="minorHAnsi" w:cstheme="minorHAnsi"/>
        </w:rPr>
        <w:t>R</w:t>
      </w:r>
      <w:r w:rsidR="002F3DA3" w:rsidRPr="00B9763E">
        <w:rPr>
          <w:rFonts w:asciiTheme="minorHAnsi" w:hAnsiTheme="minorHAnsi" w:cstheme="minorHAnsi"/>
        </w:rPr>
        <w:t xml:space="preserve">esearchers at </w:t>
      </w:r>
      <w:r w:rsidRPr="00B9763E">
        <w:rPr>
          <w:rFonts w:asciiTheme="minorHAnsi" w:hAnsiTheme="minorHAnsi" w:cstheme="minorHAnsi"/>
        </w:rPr>
        <w:t xml:space="preserve">EPA’s Office of Research and Development (ORD) </w:t>
      </w:r>
      <w:r w:rsidR="00B23C88" w:rsidRPr="00B9763E">
        <w:rPr>
          <w:rFonts w:asciiTheme="minorHAnsi" w:hAnsiTheme="minorHAnsi" w:cstheme="minorHAnsi"/>
        </w:rPr>
        <w:t xml:space="preserve">Atlantic Ecology Division </w:t>
      </w:r>
      <w:r w:rsidRPr="00B9763E">
        <w:rPr>
          <w:rFonts w:asciiTheme="minorHAnsi" w:hAnsiTheme="minorHAnsi" w:cstheme="minorHAnsi"/>
        </w:rPr>
        <w:t xml:space="preserve">(AED) </w:t>
      </w:r>
      <w:r w:rsidR="002F3DA3" w:rsidRPr="00B9763E">
        <w:rPr>
          <w:rFonts w:asciiTheme="minorHAnsi" w:hAnsiTheme="minorHAnsi" w:cstheme="minorHAnsi"/>
        </w:rPr>
        <w:t xml:space="preserve">are </w:t>
      </w:r>
      <w:r w:rsidR="00B23C88" w:rsidRPr="00B9763E">
        <w:rPr>
          <w:rFonts w:asciiTheme="minorHAnsi" w:hAnsiTheme="minorHAnsi" w:cstheme="minorHAnsi"/>
        </w:rPr>
        <w:t>piloting a</w:t>
      </w:r>
      <w:r w:rsidR="002F3DA3" w:rsidRPr="00B9763E">
        <w:rPr>
          <w:rFonts w:asciiTheme="minorHAnsi" w:hAnsiTheme="minorHAnsi" w:cstheme="minorHAnsi"/>
        </w:rPr>
        <w:t>n</w:t>
      </w:r>
      <w:r w:rsidR="00B23C88" w:rsidRPr="00B9763E">
        <w:rPr>
          <w:rFonts w:asciiTheme="minorHAnsi" w:hAnsiTheme="minorHAnsi" w:cstheme="minorHAnsi"/>
        </w:rPr>
        <w:t xml:space="preserve"> effort to </w:t>
      </w:r>
      <w:r w:rsidR="00CE6175">
        <w:rPr>
          <w:rFonts w:asciiTheme="minorHAnsi" w:hAnsiTheme="minorHAnsi" w:cstheme="minorHAnsi"/>
        </w:rPr>
        <w:t xml:space="preserve">further </w:t>
      </w:r>
      <w:r w:rsidR="00B23C88" w:rsidRPr="00B9763E">
        <w:rPr>
          <w:rFonts w:asciiTheme="minorHAnsi" w:hAnsiTheme="minorHAnsi" w:cstheme="minorHAnsi"/>
        </w:rPr>
        <w:t xml:space="preserve">understand how </w:t>
      </w:r>
      <w:r w:rsidR="00CE6175">
        <w:rPr>
          <w:rFonts w:asciiTheme="minorHAnsi" w:hAnsiTheme="minorHAnsi" w:cstheme="minorHAnsi"/>
        </w:rPr>
        <w:t xml:space="preserve">reduced water quality due to </w:t>
      </w:r>
      <w:r w:rsidR="00B23C88" w:rsidRPr="00B9763E">
        <w:rPr>
          <w:rFonts w:asciiTheme="minorHAnsi" w:hAnsiTheme="minorHAnsi" w:cstheme="minorHAnsi"/>
        </w:rPr>
        <w:t xml:space="preserve">nutrient enrichment is </w:t>
      </w:r>
      <w:r w:rsidR="00CE6175">
        <w:rPr>
          <w:rFonts w:asciiTheme="minorHAnsi" w:hAnsiTheme="minorHAnsi" w:cstheme="minorHAnsi"/>
        </w:rPr>
        <w:t xml:space="preserve">affecting and may affect </w:t>
      </w:r>
      <w:r w:rsidR="00B23C88" w:rsidRPr="00B9763E">
        <w:rPr>
          <w:rFonts w:asciiTheme="minorHAnsi" w:hAnsiTheme="minorHAnsi" w:cstheme="minorHAnsi"/>
        </w:rPr>
        <w:t xml:space="preserve">the economic prosperity, social capacity, and ecological integrity of </w:t>
      </w:r>
      <w:r w:rsidR="00EF21C5">
        <w:rPr>
          <w:rFonts w:asciiTheme="minorHAnsi" w:hAnsiTheme="minorHAnsi" w:cstheme="minorHAnsi"/>
        </w:rPr>
        <w:t>coastal New England communities</w:t>
      </w:r>
      <w:r w:rsidR="00B23C88" w:rsidRPr="00B9763E">
        <w:rPr>
          <w:rFonts w:asciiTheme="minorHAnsi" w:hAnsiTheme="minorHAnsi" w:cstheme="minorHAnsi"/>
        </w:rPr>
        <w:t xml:space="preserve">. </w:t>
      </w:r>
      <w:r w:rsidRPr="00B9763E">
        <w:rPr>
          <w:rFonts w:asciiTheme="minorHAnsi" w:hAnsiTheme="minorHAnsi" w:cstheme="minorHAnsi"/>
        </w:rPr>
        <w:t xml:space="preserve">This research is </w:t>
      </w:r>
      <w:r w:rsidR="00CE6175">
        <w:rPr>
          <w:rFonts w:asciiTheme="minorHAnsi" w:hAnsiTheme="minorHAnsi" w:cstheme="minorHAnsi"/>
        </w:rPr>
        <w:t xml:space="preserve">part of </w:t>
      </w:r>
      <w:r w:rsidRPr="00B9763E">
        <w:rPr>
          <w:rFonts w:asciiTheme="minorHAnsi" w:hAnsiTheme="minorHAnsi" w:cstheme="minorHAnsi"/>
        </w:rPr>
        <w:t>task 4.61 of ORD’s Sustainable and Healthy Communities Research Program</w:t>
      </w:r>
      <w:r w:rsidR="00CE6175">
        <w:rPr>
          <w:rFonts w:asciiTheme="minorHAnsi" w:hAnsiTheme="minorHAnsi" w:cstheme="minorHAnsi"/>
        </w:rPr>
        <w:t xml:space="preserve"> (Integrated Solutions for Sustainable Communities: </w:t>
      </w:r>
      <w:r w:rsidR="00CE6175" w:rsidRPr="00B9763E">
        <w:rPr>
          <w:rFonts w:asciiTheme="minorHAnsi" w:hAnsiTheme="minorHAnsi" w:cstheme="minorHAnsi"/>
        </w:rPr>
        <w:t>Social-Ecological Systems for Resilience and Adaptive Management in Communities</w:t>
      </w:r>
      <w:r w:rsidR="00944A54">
        <w:rPr>
          <w:rFonts w:asciiTheme="minorHAnsi" w:hAnsiTheme="minorHAnsi" w:cstheme="minorHAnsi"/>
        </w:rPr>
        <w:t xml:space="preserve"> </w:t>
      </w:r>
      <w:r w:rsidR="0028159B">
        <w:rPr>
          <w:rFonts w:asciiTheme="minorHAnsi" w:hAnsiTheme="minorHAnsi" w:cstheme="minorHAnsi"/>
        </w:rPr>
        <w:t>- A Cape Cod Case Study</w:t>
      </w:r>
      <w:r w:rsidR="00CE6175" w:rsidRPr="00B9763E">
        <w:rPr>
          <w:rFonts w:asciiTheme="minorHAnsi" w:hAnsiTheme="minorHAnsi" w:cstheme="minorHAnsi"/>
        </w:rPr>
        <w:t>)</w:t>
      </w:r>
      <w:r w:rsidRPr="00B9763E">
        <w:rPr>
          <w:rFonts w:asciiTheme="minorHAnsi" w:hAnsiTheme="minorHAnsi" w:cstheme="minorHAnsi"/>
        </w:rPr>
        <w:t xml:space="preserve">. </w:t>
      </w:r>
    </w:p>
    <w:p w14:paraId="5E0DA4F8" w14:textId="64C388F9" w:rsidR="00CE6175" w:rsidRDefault="000B3D0C" w:rsidP="00B9763E">
      <w:pPr>
        <w:spacing w:after="120"/>
        <w:rPr>
          <w:rFonts w:asciiTheme="minorHAnsi" w:hAnsiTheme="minorHAnsi" w:cstheme="minorHAnsi"/>
        </w:rPr>
      </w:pPr>
      <w:r w:rsidRPr="00B9763E">
        <w:rPr>
          <w:rFonts w:asciiTheme="minorHAnsi" w:hAnsiTheme="minorHAnsi" w:cstheme="minorHAnsi"/>
        </w:rPr>
        <w:lastRenderedPageBreak/>
        <w:t xml:space="preserve">Concurrent with this effort, AED researchers are participating in EPA’s </w:t>
      </w:r>
      <w:r w:rsidR="006824FF" w:rsidRPr="00B9763E">
        <w:rPr>
          <w:rFonts w:asciiTheme="minorHAnsi" w:hAnsiTheme="minorHAnsi" w:cstheme="minorHAnsi"/>
        </w:rPr>
        <w:t>t</w:t>
      </w:r>
      <w:r w:rsidRPr="00B9763E">
        <w:rPr>
          <w:rFonts w:asciiTheme="minorHAnsi" w:hAnsiTheme="minorHAnsi" w:cstheme="minorHAnsi"/>
        </w:rPr>
        <w:t>hree-</w:t>
      </w:r>
      <w:r w:rsidR="006824FF" w:rsidRPr="00B9763E">
        <w:rPr>
          <w:rFonts w:asciiTheme="minorHAnsi" w:hAnsiTheme="minorHAnsi" w:cstheme="minorHAnsi"/>
        </w:rPr>
        <w:t>o</w:t>
      </w:r>
      <w:r w:rsidRPr="00B9763E">
        <w:rPr>
          <w:rFonts w:asciiTheme="minorHAnsi" w:hAnsiTheme="minorHAnsi" w:cstheme="minorHAnsi"/>
        </w:rPr>
        <w:t xml:space="preserve">ffice </w:t>
      </w:r>
      <w:r w:rsidR="006824FF" w:rsidRPr="00B9763E">
        <w:rPr>
          <w:rFonts w:asciiTheme="minorHAnsi" w:hAnsiTheme="minorHAnsi" w:cstheme="minorHAnsi"/>
        </w:rPr>
        <w:t xml:space="preserve">effort </w:t>
      </w:r>
      <w:r w:rsidRPr="00B9763E">
        <w:rPr>
          <w:rFonts w:asciiTheme="minorHAnsi" w:hAnsiTheme="minorHAnsi" w:cstheme="minorHAnsi"/>
        </w:rPr>
        <w:t>(Office of Research and Development, Office of Policy, and Office of Water) to quantify and monetize the benefits of water quality improvements</w:t>
      </w:r>
      <w:r w:rsidR="006824FF" w:rsidRPr="00B9763E">
        <w:rPr>
          <w:rFonts w:asciiTheme="minorHAnsi" w:hAnsiTheme="minorHAnsi" w:cstheme="minorHAnsi"/>
        </w:rPr>
        <w:t xml:space="preserve"> across the Nation</w:t>
      </w:r>
      <w:r w:rsidRPr="00B9763E">
        <w:rPr>
          <w:rFonts w:asciiTheme="minorHAnsi" w:hAnsiTheme="minorHAnsi" w:cstheme="minorHAnsi"/>
        </w:rPr>
        <w:t xml:space="preserve">. AED’s effort is a case study </w:t>
      </w:r>
      <w:r w:rsidR="00CE6175">
        <w:rPr>
          <w:rFonts w:asciiTheme="minorHAnsi" w:hAnsiTheme="minorHAnsi" w:cstheme="minorHAnsi"/>
        </w:rPr>
        <w:t>of changes in recreation demand and values due to change</w:t>
      </w:r>
      <w:r w:rsidR="00FF3CA4">
        <w:rPr>
          <w:rFonts w:asciiTheme="minorHAnsi" w:hAnsiTheme="minorHAnsi" w:cstheme="minorHAnsi"/>
        </w:rPr>
        <w:t>s</w:t>
      </w:r>
      <w:r w:rsidR="00CE6175">
        <w:rPr>
          <w:rFonts w:asciiTheme="minorHAnsi" w:hAnsiTheme="minorHAnsi" w:cstheme="minorHAnsi"/>
        </w:rPr>
        <w:t xml:space="preserve"> in nutrients in Northeastern </w:t>
      </w:r>
      <w:r w:rsidR="009D140E">
        <w:rPr>
          <w:rFonts w:asciiTheme="minorHAnsi" w:hAnsiTheme="minorHAnsi" w:cstheme="minorHAnsi"/>
        </w:rPr>
        <w:t>e</w:t>
      </w:r>
      <w:r w:rsidR="00CE6175">
        <w:rPr>
          <w:rFonts w:asciiTheme="minorHAnsi" w:hAnsiTheme="minorHAnsi" w:cstheme="minorHAnsi"/>
        </w:rPr>
        <w:t xml:space="preserve">stuaries and freshwater ponds. This work is part of </w:t>
      </w:r>
      <w:r w:rsidR="00CE6175" w:rsidRPr="00761D61">
        <w:rPr>
          <w:rFonts w:asciiTheme="minorHAnsi" w:hAnsiTheme="minorHAnsi" w:cstheme="minorHAnsi"/>
        </w:rPr>
        <w:t>task 3.04A of the Safe and Sustainable Waters Research Program</w:t>
      </w:r>
      <w:r w:rsidR="00CE6175">
        <w:rPr>
          <w:rFonts w:asciiTheme="minorHAnsi" w:hAnsiTheme="minorHAnsi" w:cstheme="minorHAnsi"/>
        </w:rPr>
        <w:t xml:space="preserve"> (National Water Quality Benefits: Economic Case Studies of Water Quality Benefits). </w:t>
      </w:r>
    </w:p>
    <w:p w14:paraId="5359DC56" w14:textId="56D039FA" w:rsidR="002F3DA3" w:rsidRPr="00B9763E" w:rsidRDefault="000B3D0C" w:rsidP="00B9763E">
      <w:pPr>
        <w:spacing w:after="120"/>
        <w:rPr>
          <w:rFonts w:asciiTheme="minorHAnsi" w:hAnsiTheme="minorHAnsi" w:cstheme="minorHAnsi"/>
        </w:rPr>
      </w:pPr>
      <w:r w:rsidRPr="00B9763E">
        <w:rPr>
          <w:rFonts w:asciiTheme="minorHAnsi" w:hAnsiTheme="minorHAnsi" w:cstheme="minorHAnsi"/>
        </w:rPr>
        <w:t>Because of the complementarity between the two projects, this Supporting Statement describes and requests hours for focus groups and interviews</w:t>
      </w:r>
      <w:r w:rsidR="006824FF" w:rsidRPr="00B9763E">
        <w:rPr>
          <w:rFonts w:asciiTheme="minorHAnsi" w:hAnsiTheme="minorHAnsi" w:cstheme="minorHAnsi"/>
        </w:rPr>
        <w:t xml:space="preserve"> for both </w:t>
      </w:r>
      <w:r w:rsidR="006824FF" w:rsidRPr="00B9763E">
        <w:rPr>
          <w:rFonts w:asciiTheme="minorHAnsi" w:hAnsiTheme="minorHAnsi" w:cstheme="minorHAnsi"/>
        </w:rPr>
        <w:lastRenderedPageBreak/>
        <w:t>of these research efforts.</w:t>
      </w:r>
      <w:r w:rsidR="00122C19" w:rsidRPr="00B9763E">
        <w:rPr>
          <w:rFonts w:asciiTheme="minorHAnsi" w:hAnsiTheme="minorHAnsi" w:cstheme="minorHAnsi"/>
        </w:rPr>
        <w:t xml:space="preserve"> Our initial focus for both efforts w</w:t>
      </w:r>
      <w:r w:rsidR="00B90732">
        <w:rPr>
          <w:rFonts w:asciiTheme="minorHAnsi" w:hAnsiTheme="minorHAnsi" w:cstheme="minorHAnsi"/>
        </w:rPr>
        <w:t xml:space="preserve">ill be Cape Cod, </w:t>
      </w:r>
      <w:r w:rsidR="00F60B64">
        <w:rPr>
          <w:rFonts w:asciiTheme="minorHAnsi" w:hAnsiTheme="minorHAnsi" w:cstheme="minorHAnsi"/>
        </w:rPr>
        <w:t>Massachusetts</w:t>
      </w:r>
      <w:r w:rsidR="003978FD">
        <w:rPr>
          <w:rFonts w:asciiTheme="minorHAnsi" w:hAnsiTheme="minorHAnsi" w:cstheme="minorHAnsi"/>
        </w:rPr>
        <w:t xml:space="preserve"> (“the Cape”; Barnstable County)</w:t>
      </w:r>
      <w:r w:rsidR="00B90732">
        <w:rPr>
          <w:rFonts w:asciiTheme="minorHAnsi" w:hAnsiTheme="minorHAnsi" w:cstheme="minorHAnsi"/>
        </w:rPr>
        <w:t>, but may expand to the New England coastal area.</w:t>
      </w:r>
    </w:p>
    <w:p w14:paraId="31AB053A" w14:textId="0AF7EAD3" w:rsidR="005F4520" w:rsidRPr="00B9763E" w:rsidRDefault="00A5200B" w:rsidP="00B9763E">
      <w:pPr>
        <w:spacing w:after="120"/>
        <w:rPr>
          <w:rFonts w:asciiTheme="minorHAnsi" w:hAnsiTheme="minorHAnsi" w:cstheme="minorHAnsi"/>
        </w:rPr>
      </w:pPr>
      <w:r w:rsidRPr="00B9763E">
        <w:rPr>
          <w:rFonts w:asciiTheme="minorHAnsi" w:hAnsiTheme="minorHAnsi" w:cstheme="minorHAnsi"/>
        </w:rPr>
        <w:t xml:space="preserve">Although there are a number of water quality concerns on Cape Cod, one of the key concerns is </w:t>
      </w:r>
      <w:r w:rsidR="003308ED" w:rsidRPr="00B9763E">
        <w:rPr>
          <w:rFonts w:asciiTheme="minorHAnsi" w:hAnsiTheme="minorHAnsi" w:cstheme="minorHAnsi"/>
        </w:rPr>
        <w:t>nonpoint sources of nitrogen</w:t>
      </w:r>
      <w:r w:rsidR="00122C19" w:rsidRPr="00B9763E">
        <w:rPr>
          <w:rFonts w:asciiTheme="minorHAnsi" w:hAnsiTheme="minorHAnsi" w:cstheme="minorHAnsi"/>
        </w:rPr>
        <w:t xml:space="preserve">, which </w:t>
      </w:r>
      <w:r w:rsidR="00E17D94" w:rsidRPr="00B9763E">
        <w:rPr>
          <w:rFonts w:asciiTheme="minorHAnsi" w:hAnsiTheme="minorHAnsi" w:cstheme="minorHAnsi"/>
        </w:rPr>
        <w:t>lead</w:t>
      </w:r>
      <w:r w:rsidR="00EF21C5">
        <w:rPr>
          <w:rFonts w:asciiTheme="minorHAnsi" w:hAnsiTheme="minorHAnsi" w:cstheme="minorHAnsi"/>
        </w:rPr>
        <w:t>s</w:t>
      </w:r>
      <w:r w:rsidR="00E17D94" w:rsidRPr="00B9763E">
        <w:rPr>
          <w:rFonts w:asciiTheme="minorHAnsi" w:hAnsiTheme="minorHAnsi" w:cstheme="minorHAnsi"/>
        </w:rPr>
        <w:t xml:space="preserve"> to ecological impairment</w:t>
      </w:r>
      <w:r w:rsidR="00122C19" w:rsidRPr="00B9763E">
        <w:rPr>
          <w:rFonts w:asciiTheme="minorHAnsi" w:hAnsiTheme="minorHAnsi" w:cstheme="minorHAnsi"/>
        </w:rPr>
        <w:t>s</w:t>
      </w:r>
      <w:r w:rsidR="00E17D94" w:rsidRPr="00B9763E">
        <w:rPr>
          <w:rFonts w:asciiTheme="minorHAnsi" w:hAnsiTheme="minorHAnsi" w:cstheme="minorHAnsi"/>
        </w:rPr>
        <w:t xml:space="preserve"> to </w:t>
      </w:r>
      <w:r w:rsidR="00122C19" w:rsidRPr="00B9763E">
        <w:rPr>
          <w:rFonts w:asciiTheme="minorHAnsi" w:hAnsiTheme="minorHAnsi" w:cstheme="minorHAnsi"/>
        </w:rPr>
        <w:t xml:space="preserve">fresh water </w:t>
      </w:r>
      <w:r w:rsidR="00E17D94" w:rsidRPr="00B9763E">
        <w:rPr>
          <w:rFonts w:asciiTheme="minorHAnsi" w:hAnsiTheme="minorHAnsi" w:cstheme="minorHAnsi"/>
        </w:rPr>
        <w:t>ponds and estuaries</w:t>
      </w:r>
      <w:r w:rsidR="00122C19" w:rsidRPr="00B9763E">
        <w:rPr>
          <w:rFonts w:asciiTheme="minorHAnsi" w:hAnsiTheme="minorHAnsi" w:cstheme="minorHAnsi"/>
        </w:rPr>
        <w:t>, with resultant socio-economic impacts</w:t>
      </w:r>
      <w:r w:rsidR="003308ED" w:rsidRPr="00B9763E">
        <w:rPr>
          <w:rFonts w:asciiTheme="minorHAnsi" w:hAnsiTheme="minorHAnsi" w:cstheme="minorHAnsi"/>
        </w:rPr>
        <w:t>. T</w:t>
      </w:r>
      <w:r w:rsidRPr="00B9763E">
        <w:rPr>
          <w:rFonts w:asciiTheme="minorHAnsi" w:hAnsiTheme="minorHAnsi" w:cstheme="minorHAnsi"/>
        </w:rPr>
        <w:t xml:space="preserve">he towns on the Cape are currently in the process of </w:t>
      </w:r>
      <w:r w:rsidR="00FE7384" w:rsidRPr="00877EB7">
        <w:rPr>
          <w:rFonts w:asciiTheme="minorHAnsi" w:hAnsiTheme="minorHAnsi" w:cstheme="minorHAnsi"/>
        </w:rPr>
        <w:t>creating plans</w:t>
      </w:r>
      <w:r w:rsidR="00605828" w:rsidRPr="00F00F11">
        <w:rPr>
          <w:rFonts w:asciiTheme="minorHAnsi" w:hAnsiTheme="minorHAnsi"/>
        </w:rPr>
        <w:t xml:space="preserve"> to address</w:t>
      </w:r>
      <w:r w:rsidR="00605828" w:rsidRPr="00877EB7">
        <w:rPr>
          <w:rFonts w:asciiTheme="minorHAnsi" w:hAnsiTheme="minorHAnsi" w:cstheme="minorHAnsi"/>
        </w:rPr>
        <w:t xml:space="preserve"> </w:t>
      </w:r>
      <w:r w:rsidRPr="00877EB7">
        <w:rPr>
          <w:rFonts w:asciiTheme="minorHAnsi" w:hAnsiTheme="minorHAnsi" w:cstheme="minorHAnsi"/>
        </w:rPr>
        <w:t>their total maximum daily load (TMDL) thresholds for nitrogen</w:t>
      </w:r>
      <w:r w:rsidR="009D140E">
        <w:rPr>
          <w:rFonts w:asciiTheme="minorHAnsi" w:hAnsiTheme="minorHAnsi" w:cstheme="minorHAnsi"/>
        </w:rPr>
        <w:t>-</w:t>
      </w:r>
      <w:r w:rsidR="00FE7384" w:rsidRPr="00877EB7">
        <w:rPr>
          <w:rFonts w:asciiTheme="minorHAnsi" w:hAnsiTheme="minorHAnsi" w:cstheme="minorHAnsi"/>
        </w:rPr>
        <w:t>impaired coastal embayments.</w:t>
      </w:r>
      <w:r w:rsidR="004536DF" w:rsidRPr="00877EB7">
        <w:rPr>
          <w:rFonts w:asciiTheme="minorHAnsi" w:hAnsiTheme="minorHAnsi" w:cstheme="minorHAnsi"/>
        </w:rPr>
        <w:t xml:space="preserve"> There</w:t>
      </w:r>
      <w:r w:rsidR="004536DF">
        <w:rPr>
          <w:rFonts w:asciiTheme="minorHAnsi" w:hAnsiTheme="minorHAnsi" w:cstheme="minorHAnsi"/>
        </w:rPr>
        <w:t xml:space="preserve"> are over 40 coastal embayments and subembayments on </w:t>
      </w:r>
      <w:r w:rsidR="00605828">
        <w:rPr>
          <w:rFonts w:asciiTheme="minorHAnsi" w:hAnsiTheme="minorHAnsi" w:cstheme="minorHAnsi"/>
        </w:rPr>
        <w:t xml:space="preserve">the </w:t>
      </w:r>
      <w:r w:rsidR="004536DF">
        <w:rPr>
          <w:rFonts w:asciiTheme="minorHAnsi" w:hAnsiTheme="minorHAnsi" w:cstheme="minorHAnsi"/>
        </w:rPr>
        <w:t xml:space="preserve">Cape. </w:t>
      </w:r>
      <w:r w:rsidR="00FE7384">
        <w:rPr>
          <w:rFonts w:asciiTheme="minorHAnsi" w:hAnsiTheme="minorHAnsi" w:cstheme="minorHAnsi"/>
        </w:rPr>
        <w:t xml:space="preserve">The EPA has approved 12 </w:t>
      </w:r>
      <w:r w:rsidR="00EC11EE" w:rsidRPr="00B9763E">
        <w:rPr>
          <w:rFonts w:asciiTheme="minorHAnsi" w:hAnsiTheme="minorHAnsi" w:cstheme="minorHAnsi"/>
        </w:rPr>
        <w:t>TMDLs</w:t>
      </w:r>
      <w:r w:rsidR="00605828">
        <w:rPr>
          <w:rFonts w:asciiTheme="minorHAnsi" w:hAnsiTheme="minorHAnsi" w:cstheme="minorHAnsi"/>
        </w:rPr>
        <w:t xml:space="preserve"> </w:t>
      </w:r>
      <w:r w:rsidR="00FE7384">
        <w:rPr>
          <w:rFonts w:asciiTheme="minorHAnsi" w:hAnsiTheme="minorHAnsi" w:cstheme="minorHAnsi"/>
        </w:rPr>
        <w:t>for embayment</w:t>
      </w:r>
      <w:r w:rsidR="004536DF">
        <w:rPr>
          <w:rFonts w:asciiTheme="minorHAnsi" w:hAnsiTheme="minorHAnsi" w:cstheme="minorHAnsi"/>
        </w:rPr>
        <w:t>s</w:t>
      </w:r>
      <w:r w:rsidR="00FE7384">
        <w:rPr>
          <w:rFonts w:asciiTheme="minorHAnsi" w:hAnsiTheme="minorHAnsi" w:cstheme="minorHAnsi"/>
        </w:rPr>
        <w:t xml:space="preserve"> on Cape Cod with a few </w:t>
      </w:r>
      <w:r w:rsidR="00FE7384">
        <w:rPr>
          <w:rFonts w:asciiTheme="minorHAnsi" w:hAnsiTheme="minorHAnsi" w:cstheme="minorHAnsi"/>
        </w:rPr>
        <w:lastRenderedPageBreak/>
        <w:t>pending review (Cape Cod Commission, 2015)</w:t>
      </w:r>
      <w:r w:rsidR="00EC11EE" w:rsidRPr="007A5464">
        <w:rPr>
          <w:rFonts w:asciiTheme="minorHAnsi" w:hAnsiTheme="minorHAnsi" w:cstheme="minorHAnsi"/>
        </w:rPr>
        <w:t>.</w:t>
      </w:r>
      <w:r w:rsidR="00EC11EE" w:rsidRPr="00B9763E">
        <w:rPr>
          <w:rFonts w:asciiTheme="minorHAnsi" w:hAnsiTheme="minorHAnsi" w:cstheme="minorHAnsi"/>
        </w:rPr>
        <w:t xml:space="preserve"> </w:t>
      </w:r>
      <w:r w:rsidR="00605828">
        <w:rPr>
          <w:rFonts w:asciiTheme="minorHAnsi" w:hAnsiTheme="minorHAnsi" w:cstheme="minorHAnsi"/>
        </w:rPr>
        <w:t>T</w:t>
      </w:r>
      <w:r w:rsidRPr="00B9763E">
        <w:rPr>
          <w:rFonts w:asciiTheme="minorHAnsi" w:hAnsiTheme="minorHAnsi" w:cstheme="minorHAnsi"/>
        </w:rPr>
        <w:t xml:space="preserve">he Massachusetts Estuaries Project estimates that wastewater accounts for </w:t>
      </w:r>
      <w:r w:rsidR="004536DF">
        <w:rPr>
          <w:rFonts w:asciiTheme="minorHAnsi" w:hAnsiTheme="minorHAnsi" w:cstheme="minorHAnsi"/>
        </w:rPr>
        <w:t>65</w:t>
      </w:r>
      <w:r w:rsidRPr="00B9763E">
        <w:rPr>
          <w:rFonts w:asciiTheme="minorHAnsi" w:hAnsiTheme="minorHAnsi" w:cstheme="minorHAnsi"/>
        </w:rPr>
        <w:t xml:space="preserve"> percent of the nitrogen sources</w:t>
      </w:r>
      <w:r w:rsidR="00101EFF" w:rsidRPr="00B9763E">
        <w:rPr>
          <w:rFonts w:asciiTheme="minorHAnsi" w:hAnsiTheme="minorHAnsi" w:cstheme="minorHAnsi"/>
        </w:rPr>
        <w:t xml:space="preserve"> </w:t>
      </w:r>
      <w:r w:rsidR="00605828">
        <w:rPr>
          <w:rFonts w:asciiTheme="minorHAnsi" w:hAnsiTheme="minorHAnsi" w:cstheme="minorHAnsi"/>
        </w:rPr>
        <w:t xml:space="preserve">on the Cape </w:t>
      </w:r>
      <w:r w:rsidR="00101EFF" w:rsidRPr="00B9763E">
        <w:rPr>
          <w:rFonts w:asciiTheme="minorHAnsi" w:hAnsiTheme="minorHAnsi" w:cstheme="minorHAnsi"/>
        </w:rPr>
        <w:t xml:space="preserve">(Cape Cod Commission, </w:t>
      </w:r>
      <w:r w:rsidR="00101EFF" w:rsidRPr="007A5464">
        <w:rPr>
          <w:rFonts w:asciiTheme="minorHAnsi" w:hAnsiTheme="minorHAnsi" w:cstheme="minorHAnsi"/>
        </w:rPr>
        <w:t>201</w:t>
      </w:r>
      <w:r w:rsidR="004536DF">
        <w:rPr>
          <w:rFonts w:asciiTheme="minorHAnsi" w:hAnsiTheme="minorHAnsi" w:cstheme="minorHAnsi"/>
        </w:rPr>
        <w:t>5</w:t>
      </w:r>
      <w:r w:rsidR="00101EFF" w:rsidRPr="00B9763E">
        <w:rPr>
          <w:rFonts w:asciiTheme="minorHAnsi" w:hAnsiTheme="minorHAnsi" w:cstheme="minorHAnsi"/>
        </w:rPr>
        <w:t>)</w:t>
      </w:r>
      <w:r w:rsidR="001744A3" w:rsidRPr="00B9763E">
        <w:rPr>
          <w:rFonts w:asciiTheme="minorHAnsi" w:hAnsiTheme="minorHAnsi" w:cstheme="minorHAnsi"/>
        </w:rPr>
        <w:t xml:space="preserve">. </w:t>
      </w:r>
      <w:r w:rsidR="00605828">
        <w:rPr>
          <w:rFonts w:asciiTheme="minorHAnsi" w:hAnsiTheme="minorHAnsi" w:cstheme="minorHAnsi"/>
        </w:rPr>
        <w:t>Because Cape Cod’s w</w:t>
      </w:r>
      <w:r w:rsidR="001744A3" w:rsidRPr="00B9763E">
        <w:rPr>
          <w:rFonts w:asciiTheme="minorHAnsi" w:hAnsiTheme="minorHAnsi" w:cstheme="minorHAnsi"/>
        </w:rPr>
        <w:t>astewater is primarily handled by onsite septic systems</w:t>
      </w:r>
      <w:r w:rsidR="00605828">
        <w:rPr>
          <w:rFonts w:asciiTheme="minorHAnsi" w:hAnsiTheme="minorHAnsi" w:cstheme="minorHAnsi"/>
        </w:rPr>
        <w:t xml:space="preserve"> (</w:t>
      </w:r>
      <w:r w:rsidR="004536DF" w:rsidRPr="007A5464">
        <w:rPr>
          <w:rFonts w:asciiTheme="minorHAnsi" w:hAnsiTheme="minorHAnsi" w:cstheme="minorHAnsi"/>
        </w:rPr>
        <w:t>85</w:t>
      </w:r>
      <w:r w:rsidR="00605828" w:rsidRPr="00660186">
        <w:rPr>
          <w:rFonts w:asciiTheme="minorHAnsi" w:hAnsiTheme="minorHAnsi" w:cstheme="minorHAnsi"/>
        </w:rPr>
        <w:t>%</w:t>
      </w:r>
      <w:r w:rsidR="004536DF">
        <w:rPr>
          <w:rFonts w:asciiTheme="minorHAnsi" w:hAnsiTheme="minorHAnsi" w:cstheme="minorHAnsi"/>
        </w:rPr>
        <w:t xml:space="preserve"> of total Cape wastewater flows</w:t>
      </w:r>
      <w:r w:rsidR="00605828">
        <w:rPr>
          <w:rFonts w:asciiTheme="minorHAnsi" w:hAnsiTheme="minorHAnsi" w:cstheme="minorHAnsi"/>
        </w:rPr>
        <w:t>)</w:t>
      </w:r>
      <w:r w:rsidR="001744A3" w:rsidRPr="007A5464">
        <w:rPr>
          <w:rFonts w:asciiTheme="minorHAnsi" w:hAnsiTheme="minorHAnsi" w:cstheme="minorHAnsi"/>
        </w:rPr>
        <w:t>,</w:t>
      </w:r>
      <w:r w:rsidRPr="00B9763E">
        <w:rPr>
          <w:rFonts w:asciiTheme="minorHAnsi" w:hAnsiTheme="minorHAnsi" w:cstheme="minorHAnsi"/>
        </w:rPr>
        <w:t xml:space="preserve"> the main source</w:t>
      </w:r>
      <w:r w:rsidR="001744A3" w:rsidRPr="00B9763E">
        <w:rPr>
          <w:rFonts w:asciiTheme="minorHAnsi" w:hAnsiTheme="minorHAnsi" w:cstheme="minorHAnsi"/>
        </w:rPr>
        <w:t>s</w:t>
      </w:r>
      <w:r w:rsidRPr="00B9763E">
        <w:rPr>
          <w:rFonts w:asciiTheme="minorHAnsi" w:hAnsiTheme="minorHAnsi" w:cstheme="minorHAnsi"/>
        </w:rPr>
        <w:t xml:space="preserve"> </w:t>
      </w:r>
      <w:r w:rsidR="001744A3" w:rsidRPr="00B9763E">
        <w:rPr>
          <w:rFonts w:asciiTheme="minorHAnsi" w:hAnsiTheme="minorHAnsi" w:cstheme="minorHAnsi"/>
        </w:rPr>
        <w:t xml:space="preserve">are </w:t>
      </w:r>
      <w:r w:rsidRPr="00B9763E">
        <w:rPr>
          <w:rFonts w:asciiTheme="minorHAnsi" w:hAnsiTheme="minorHAnsi" w:cstheme="minorHAnsi"/>
        </w:rPr>
        <w:t>spread across the Cape</w:t>
      </w:r>
      <w:r w:rsidR="00DC64C1" w:rsidRPr="00B9763E">
        <w:rPr>
          <w:rFonts w:asciiTheme="minorHAnsi" w:hAnsiTheme="minorHAnsi" w:cstheme="minorHAnsi"/>
        </w:rPr>
        <w:t xml:space="preserve"> </w:t>
      </w:r>
      <w:r w:rsidRPr="00B9763E">
        <w:rPr>
          <w:rFonts w:asciiTheme="minorHAnsi" w:hAnsiTheme="minorHAnsi" w:cstheme="minorHAnsi"/>
        </w:rPr>
        <w:t>and are affected by individual household-level decisions as well as community-level decisions.</w:t>
      </w:r>
      <w:r w:rsidR="001744A3" w:rsidRPr="00B9763E">
        <w:rPr>
          <w:rFonts w:asciiTheme="minorHAnsi" w:hAnsiTheme="minorHAnsi" w:cstheme="minorHAnsi"/>
        </w:rPr>
        <w:t xml:space="preserve"> </w:t>
      </w:r>
      <w:r w:rsidR="002F3DA3" w:rsidRPr="00B9763E">
        <w:rPr>
          <w:rFonts w:asciiTheme="minorHAnsi" w:hAnsiTheme="minorHAnsi" w:cstheme="minorHAnsi"/>
        </w:rPr>
        <w:t xml:space="preserve">Coordinated through the Cape Cod Commission and </w:t>
      </w:r>
      <w:r w:rsidR="001744A3" w:rsidRPr="00B9763E">
        <w:rPr>
          <w:rFonts w:asciiTheme="minorHAnsi" w:hAnsiTheme="minorHAnsi" w:cstheme="minorHAnsi"/>
        </w:rPr>
        <w:t xml:space="preserve">based on the Cape’s </w:t>
      </w:r>
      <w:r w:rsidR="002F3DA3" w:rsidRPr="00B9763E">
        <w:rPr>
          <w:rFonts w:asciiTheme="minorHAnsi" w:hAnsiTheme="minorHAnsi" w:cstheme="minorHAnsi"/>
        </w:rPr>
        <w:t xml:space="preserve">Clean Water </w:t>
      </w:r>
      <w:r w:rsidR="001744A3" w:rsidRPr="00B9763E">
        <w:rPr>
          <w:rFonts w:asciiTheme="minorHAnsi" w:hAnsiTheme="minorHAnsi" w:cstheme="minorHAnsi"/>
        </w:rPr>
        <w:t xml:space="preserve">Act </w:t>
      </w:r>
      <w:r w:rsidR="002F3DA3" w:rsidRPr="00B9763E">
        <w:rPr>
          <w:rFonts w:asciiTheme="minorHAnsi" w:hAnsiTheme="minorHAnsi" w:cstheme="minorHAnsi"/>
        </w:rPr>
        <w:t>Section</w:t>
      </w:r>
      <w:r w:rsidR="007D4A72" w:rsidRPr="00B9763E">
        <w:rPr>
          <w:rFonts w:asciiTheme="minorHAnsi" w:hAnsiTheme="minorHAnsi" w:cstheme="minorHAnsi"/>
        </w:rPr>
        <w:t xml:space="preserve"> 208 Plan, communities across the Cape have been tasked with developing a watershed-based approach for </w:t>
      </w:r>
      <w:r w:rsidR="00E17D94" w:rsidRPr="00B9763E">
        <w:rPr>
          <w:rFonts w:asciiTheme="minorHAnsi" w:hAnsiTheme="minorHAnsi" w:cstheme="minorHAnsi"/>
        </w:rPr>
        <w:t>addressing</w:t>
      </w:r>
      <w:r w:rsidR="007D4A72" w:rsidRPr="00B9763E">
        <w:rPr>
          <w:rFonts w:asciiTheme="minorHAnsi" w:hAnsiTheme="minorHAnsi" w:cstheme="minorHAnsi"/>
        </w:rPr>
        <w:t xml:space="preserve"> water quality</w:t>
      </w:r>
      <w:r w:rsidR="002F3DA3" w:rsidRPr="00B9763E">
        <w:rPr>
          <w:rFonts w:asciiTheme="minorHAnsi" w:hAnsiTheme="minorHAnsi" w:cstheme="minorHAnsi"/>
        </w:rPr>
        <w:t xml:space="preserve"> to improve valued socio-economic and ecological conditions</w:t>
      </w:r>
      <w:r w:rsidR="007D4A72" w:rsidRPr="00B9763E">
        <w:rPr>
          <w:rFonts w:asciiTheme="minorHAnsi" w:hAnsiTheme="minorHAnsi" w:cstheme="minorHAnsi"/>
        </w:rPr>
        <w:t>.</w:t>
      </w:r>
      <w:r w:rsidR="001744A3" w:rsidRPr="00B9763E">
        <w:rPr>
          <w:rFonts w:asciiTheme="minorHAnsi" w:hAnsiTheme="minorHAnsi" w:cstheme="minorHAnsi"/>
        </w:rPr>
        <w:t xml:space="preserve"> </w:t>
      </w:r>
      <w:r w:rsidR="007D4A72" w:rsidRPr="00B9763E">
        <w:rPr>
          <w:rFonts w:asciiTheme="minorHAnsi" w:hAnsiTheme="minorHAnsi" w:cstheme="minorHAnsi"/>
        </w:rPr>
        <w:t xml:space="preserve">The decisions </w:t>
      </w:r>
      <w:r w:rsidR="007D4A72" w:rsidRPr="00B9763E">
        <w:rPr>
          <w:rFonts w:asciiTheme="minorHAnsi" w:hAnsiTheme="minorHAnsi" w:cstheme="minorHAnsi"/>
        </w:rPr>
        <w:lastRenderedPageBreak/>
        <w:t xml:space="preserve">needed to meet water quality standards are highly complex and involve significant </w:t>
      </w:r>
      <w:r w:rsidR="002F3DA3" w:rsidRPr="00B9763E">
        <w:rPr>
          <w:rFonts w:asciiTheme="minorHAnsi" w:hAnsiTheme="minorHAnsi" w:cstheme="minorHAnsi"/>
        </w:rPr>
        <w:t>cross-disciplinary</w:t>
      </w:r>
      <w:r w:rsidR="007D4A72" w:rsidRPr="00B9763E">
        <w:rPr>
          <w:rFonts w:asciiTheme="minorHAnsi" w:hAnsiTheme="minorHAnsi" w:cstheme="minorHAnsi"/>
        </w:rPr>
        <w:t xml:space="preserve"> challenges in identifying, implementing, and monitoring</w:t>
      </w:r>
      <w:r w:rsidR="00343D43" w:rsidRPr="00B9763E">
        <w:rPr>
          <w:rFonts w:asciiTheme="minorHAnsi" w:hAnsiTheme="minorHAnsi" w:cstheme="minorHAnsi"/>
        </w:rPr>
        <w:t xml:space="preserve"> social and ecological management needs</w:t>
      </w:r>
      <w:r w:rsidR="007D4A72" w:rsidRPr="00B9763E">
        <w:rPr>
          <w:rFonts w:asciiTheme="minorHAnsi" w:hAnsiTheme="minorHAnsi" w:cstheme="minorHAnsi"/>
        </w:rPr>
        <w:t>.</w:t>
      </w:r>
    </w:p>
    <w:p w14:paraId="3139C06C" w14:textId="5A5F2650" w:rsidR="00216C32" w:rsidRDefault="00155923" w:rsidP="00B9763E">
      <w:pPr>
        <w:spacing w:after="120"/>
        <w:rPr>
          <w:rFonts w:asciiTheme="minorHAnsi" w:hAnsiTheme="minorHAnsi" w:cstheme="minorHAnsi"/>
        </w:rPr>
      </w:pPr>
      <w:r w:rsidRPr="00761D61">
        <w:rPr>
          <w:rFonts w:asciiTheme="minorHAnsi" w:hAnsiTheme="minorHAnsi" w:cstheme="minorHAnsi"/>
        </w:rPr>
        <w:t>The Cape comprises 15 towns, each of which ha</w:t>
      </w:r>
      <w:r>
        <w:rPr>
          <w:rFonts w:asciiTheme="minorHAnsi" w:hAnsiTheme="minorHAnsi" w:cstheme="minorHAnsi"/>
        </w:rPr>
        <w:t>s</w:t>
      </w:r>
      <w:r w:rsidRPr="00761D61">
        <w:rPr>
          <w:rFonts w:asciiTheme="minorHAnsi" w:hAnsiTheme="minorHAnsi" w:cstheme="minorHAnsi"/>
        </w:rPr>
        <w:t xml:space="preserve"> unique freshwater ponds, small estuaries, and open-water beaches that are important drivers of the economy. </w:t>
      </w:r>
      <w:r w:rsidR="00B23C88" w:rsidRPr="00B9763E">
        <w:rPr>
          <w:rFonts w:asciiTheme="minorHAnsi" w:hAnsiTheme="minorHAnsi" w:cstheme="minorHAnsi"/>
        </w:rPr>
        <w:t xml:space="preserve">Cape Cod </w:t>
      </w:r>
      <w:r w:rsidR="00EB4DE4" w:rsidRPr="00B9763E">
        <w:rPr>
          <w:rFonts w:asciiTheme="minorHAnsi" w:hAnsiTheme="minorHAnsi" w:cstheme="minorHAnsi"/>
        </w:rPr>
        <w:t xml:space="preserve">has </w:t>
      </w:r>
      <w:r w:rsidR="00A30A24" w:rsidRPr="00B9763E">
        <w:rPr>
          <w:rFonts w:asciiTheme="minorHAnsi" w:hAnsiTheme="minorHAnsi" w:cstheme="minorHAnsi"/>
        </w:rPr>
        <w:t>a year-round population of about 2</w:t>
      </w:r>
      <w:r>
        <w:rPr>
          <w:rFonts w:asciiTheme="minorHAnsi" w:hAnsiTheme="minorHAnsi" w:cstheme="minorHAnsi"/>
        </w:rPr>
        <w:t>15</w:t>
      </w:r>
      <w:r w:rsidR="00A30A24" w:rsidRPr="00B9763E">
        <w:rPr>
          <w:rFonts w:asciiTheme="minorHAnsi" w:hAnsiTheme="minorHAnsi" w:cstheme="minorHAnsi"/>
        </w:rPr>
        <w:t>,000 residents</w:t>
      </w:r>
      <w:r>
        <w:rPr>
          <w:rFonts w:asciiTheme="minorHAnsi" w:hAnsiTheme="minorHAnsi" w:cstheme="minorHAnsi"/>
        </w:rPr>
        <w:t xml:space="preserve"> </w:t>
      </w:r>
      <w:r w:rsidR="00216C32">
        <w:rPr>
          <w:rFonts w:asciiTheme="minorHAnsi" w:hAnsiTheme="minorHAnsi" w:cstheme="minorHAnsi"/>
        </w:rPr>
        <w:t xml:space="preserve">and </w:t>
      </w:r>
      <w:r>
        <w:rPr>
          <w:rFonts w:asciiTheme="minorHAnsi" w:hAnsiTheme="minorHAnsi" w:cstheme="minorHAnsi"/>
        </w:rPr>
        <w:t xml:space="preserve">a large seasonal population, estimated at more than 500,000, with around one-third of the housing stock owned by seasonal residents. </w:t>
      </w:r>
      <w:r w:rsidR="00DC64C1" w:rsidRPr="00B9763E">
        <w:rPr>
          <w:rFonts w:asciiTheme="minorHAnsi" w:hAnsiTheme="minorHAnsi" w:cstheme="minorHAnsi"/>
        </w:rPr>
        <w:t xml:space="preserve">The Cape’s economy is </w:t>
      </w:r>
      <w:r w:rsidR="009B520A" w:rsidRPr="00B9763E">
        <w:rPr>
          <w:rFonts w:asciiTheme="minorHAnsi" w:hAnsiTheme="minorHAnsi" w:cstheme="minorHAnsi"/>
        </w:rPr>
        <w:t xml:space="preserve">primarily </w:t>
      </w:r>
      <w:r w:rsidR="00DC64C1" w:rsidRPr="00B9763E">
        <w:rPr>
          <w:rFonts w:asciiTheme="minorHAnsi" w:hAnsiTheme="minorHAnsi" w:cstheme="minorHAnsi"/>
        </w:rPr>
        <w:t xml:space="preserve">tourism-based, with </w:t>
      </w:r>
      <w:r w:rsidR="00216C32">
        <w:rPr>
          <w:rFonts w:asciiTheme="minorHAnsi" w:hAnsiTheme="minorHAnsi" w:cstheme="minorHAnsi"/>
        </w:rPr>
        <w:t xml:space="preserve">around 6 </w:t>
      </w:r>
      <w:r w:rsidR="00216C32" w:rsidRPr="00761D61">
        <w:rPr>
          <w:rFonts w:asciiTheme="minorHAnsi" w:hAnsiTheme="minorHAnsi" w:cstheme="minorHAnsi"/>
        </w:rPr>
        <w:t xml:space="preserve">million </w:t>
      </w:r>
      <w:r w:rsidR="00216C32">
        <w:rPr>
          <w:rFonts w:asciiTheme="minorHAnsi" w:hAnsiTheme="minorHAnsi" w:cstheme="minorHAnsi"/>
        </w:rPr>
        <w:t xml:space="preserve">tourists visiting </w:t>
      </w:r>
      <w:r w:rsidR="00216C32" w:rsidRPr="00761D61">
        <w:rPr>
          <w:rFonts w:asciiTheme="minorHAnsi" w:hAnsiTheme="minorHAnsi" w:cstheme="minorHAnsi"/>
        </w:rPr>
        <w:t>each year</w:t>
      </w:r>
      <w:r w:rsidR="00216C32">
        <w:rPr>
          <w:rFonts w:asciiTheme="minorHAnsi" w:hAnsiTheme="minorHAnsi" w:cstheme="minorHAnsi"/>
        </w:rPr>
        <w:t xml:space="preserve"> and </w:t>
      </w:r>
      <w:r w:rsidR="0038205E">
        <w:rPr>
          <w:rFonts w:asciiTheme="minorHAnsi" w:hAnsiTheme="minorHAnsi" w:cstheme="minorHAnsi"/>
        </w:rPr>
        <w:t>41</w:t>
      </w:r>
      <w:r w:rsidR="00605828">
        <w:rPr>
          <w:rFonts w:asciiTheme="minorHAnsi" w:hAnsiTheme="minorHAnsi" w:cstheme="minorHAnsi"/>
        </w:rPr>
        <w:t>%</w:t>
      </w:r>
      <w:r w:rsidR="00DC64C1" w:rsidRPr="00B9763E">
        <w:rPr>
          <w:rFonts w:asciiTheme="minorHAnsi" w:hAnsiTheme="minorHAnsi" w:cstheme="minorHAnsi"/>
        </w:rPr>
        <w:t xml:space="preserve"> of </w:t>
      </w:r>
      <w:r w:rsidR="0038205E">
        <w:rPr>
          <w:rFonts w:asciiTheme="minorHAnsi" w:hAnsiTheme="minorHAnsi" w:cstheme="minorHAnsi"/>
        </w:rPr>
        <w:t xml:space="preserve">all jobs </w:t>
      </w:r>
      <w:r w:rsidR="003978FD">
        <w:rPr>
          <w:rFonts w:asciiTheme="minorHAnsi" w:hAnsiTheme="minorHAnsi" w:cstheme="minorHAnsi"/>
        </w:rPr>
        <w:t xml:space="preserve">directly </w:t>
      </w:r>
      <w:r w:rsidR="0038205E">
        <w:rPr>
          <w:rFonts w:asciiTheme="minorHAnsi" w:hAnsiTheme="minorHAnsi" w:cstheme="minorHAnsi"/>
        </w:rPr>
        <w:t>related</w:t>
      </w:r>
      <w:r w:rsidR="00DC64C1" w:rsidRPr="00B9763E">
        <w:rPr>
          <w:rFonts w:asciiTheme="minorHAnsi" w:hAnsiTheme="minorHAnsi" w:cstheme="minorHAnsi"/>
        </w:rPr>
        <w:t xml:space="preserve"> to </w:t>
      </w:r>
      <w:r w:rsidR="0038205E">
        <w:rPr>
          <w:rFonts w:asciiTheme="minorHAnsi" w:hAnsiTheme="minorHAnsi" w:cstheme="minorHAnsi"/>
        </w:rPr>
        <w:t>the</w:t>
      </w:r>
      <w:r w:rsidR="00DC64C1" w:rsidRPr="00B9763E">
        <w:rPr>
          <w:rFonts w:asciiTheme="minorHAnsi" w:hAnsiTheme="minorHAnsi" w:cstheme="minorHAnsi"/>
        </w:rPr>
        <w:t xml:space="preserve"> tourist </w:t>
      </w:r>
      <w:r w:rsidR="0038205E">
        <w:rPr>
          <w:rFonts w:asciiTheme="minorHAnsi" w:hAnsiTheme="minorHAnsi" w:cstheme="minorHAnsi"/>
        </w:rPr>
        <w:t>industry (</w:t>
      </w:r>
      <w:r w:rsidR="00660186">
        <w:rPr>
          <w:rFonts w:asciiTheme="minorHAnsi" w:hAnsiTheme="minorHAnsi" w:cstheme="minorHAnsi"/>
        </w:rPr>
        <w:t>Cape Cod Commission</w:t>
      </w:r>
      <w:r w:rsidR="00183FE5">
        <w:rPr>
          <w:rFonts w:asciiTheme="minorHAnsi" w:hAnsiTheme="minorHAnsi" w:cstheme="minorHAnsi"/>
        </w:rPr>
        <w:t>,</w:t>
      </w:r>
      <w:r w:rsidR="00660186">
        <w:rPr>
          <w:rFonts w:asciiTheme="minorHAnsi" w:hAnsiTheme="minorHAnsi" w:cstheme="minorHAnsi"/>
        </w:rPr>
        <w:t xml:space="preserve"> 2014)</w:t>
      </w:r>
      <w:r w:rsidR="00DC64C1" w:rsidRPr="007A5464">
        <w:rPr>
          <w:rFonts w:asciiTheme="minorHAnsi" w:hAnsiTheme="minorHAnsi" w:cstheme="minorHAnsi"/>
        </w:rPr>
        <w:t>.</w:t>
      </w:r>
      <w:r w:rsidR="00DC64C1" w:rsidRPr="00B9763E">
        <w:rPr>
          <w:rFonts w:asciiTheme="minorHAnsi" w:hAnsiTheme="minorHAnsi" w:cstheme="minorHAnsi"/>
        </w:rPr>
        <w:t xml:space="preserve"> </w:t>
      </w:r>
    </w:p>
    <w:p w14:paraId="7BCFD4DE" w14:textId="617960F4" w:rsidR="009B520A" w:rsidRPr="00B9763E" w:rsidRDefault="00B23C88" w:rsidP="00B9763E">
      <w:pPr>
        <w:spacing w:after="120"/>
        <w:rPr>
          <w:rFonts w:asciiTheme="minorHAnsi" w:hAnsiTheme="minorHAnsi" w:cstheme="minorHAnsi"/>
        </w:rPr>
      </w:pPr>
      <w:r w:rsidRPr="00B9763E">
        <w:rPr>
          <w:rFonts w:asciiTheme="minorHAnsi" w:hAnsiTheme="minorHAnsi" w:cstheme="minorHAnsi"/>
        </w:rPr>
        <w:lastRenderedPageBreak/>
        <w:t xml:space="preserve">Little is known about </w:t>
      </w:r>
      <w:r w:rsidR="009B520A" w:rsidRPr="00B9763E">
        <w:rPr>
          <w:rFonts w:asciiTheme="minorHAnsi" w:hAnsiTheme="minorHAnsi" w:cstheme="minorHAnsi"/>
        </w:rPr>
        <w:t>important water-dependent recreational values, and in particular, how water quality affects those values.</w:t>
      </w:r>
      <w:r w:rsidR="00FB6676" w:rsidRPr="00B9763E">
        <w:rPr>
          <w:rFonts w:asciiTheme="minorHAnsi" w:hAnsiTheme="minorHAnsi" w:cstheme="minorHAnsi"/>
        </w:rPr>
        <w:t xml:space="preserve"> </w:t>
      </w:r>
      <w:r w:rsidR="00605828">
        <w:rPr>
          <w:rFonts w:asciiTheme="minorHAnsi" w:hAnsiTheme="minorHAnsi" w:cstheme="minorHAnsi"/>
        </w:rPr>
        <w:t xml:space="preserve">Even less is known about how values </w:t>
      </w:r>
      <w:r w:rsidR="006B4AA3">
        <w:rPr>
          <w:rFonts w:asciiTheme="minorHAnsi" w:hAnsiTheme="minorHAnsi" w:cstheme="minorHAnsi"/>
        </w:rPr>
        <w:t xml:space="preserve">and attitudes </w:t>
      </w:r>
      <w:r w:rsidR="00605828">
        <w:rPr>
          <w:rFonts w:asciiTheme="minorHAnsi" w:hAnsiTheme="minorHAnsi" w:cstheme="minorHAnsi"/>
        </w:rPr>
        <w:t>differ across year-round residents, seasonal residents, and tourists</w:t>
      </w:r>
      <w:r w:rsidR="00155923">
        <w:rPr>
          <w:rFonts w:asciiTheme="minorHAnsi" w:hAnsiTheme="minorHAnsi" w:cstheme="minorHAnsi"/>
        </w:rPr>
        <w:t>.</w:t>
      </w:r>
      <w:r w:rsidR="00605828">
        <w:rPr>
          <w:rFonts w:asciiTheme="minorHAnsi" w:hAnsiTheme="minorHAnsi" w:cstheme="minorHAnsi"/>
        </w:rPr>
        <w:t xml:space="preserve"> </w:t>
      </w:r>
      <w:r w:rsidR="00155923">
        <w:rPr>
          <w:rFonts w:asciiTheme="minorHAnsi" w:hAnsiTheme="minorHAnsi" w:cstheme="minorHAnsi"/>
        </w:rPr>
        <w:t>U</w:t>
      </w:r>
      <w:r w:rsidR="00605828">
        <w:rPr>
          <w:rFonts w:asciiTheme="minorHAnsi" w:hAnsiTheme="minorHAnsi" w:cstheme="minorHAnsi"/>
        </w:rPr>
        <w:t xml:space="preserve">nderstanding the values and attitudes of these distinct groups of people </w:t>
      </w:r>
      <w:r w:rsidR="00155923">
        <w:rPr>
          <w:rFonts w:asciiTheme="minorHAnsi" w:hAnsiTheme="minorHAnsi" w:cstheme="minorHAnsi"/>
        </w:rPr>
        <w:t xml:space="preserve">will be </w:t>
      </w:r>
      <w:r w:rsidR="00605828">
        <w:rPr>
          <w:rFonts w:asciiTheme="minorHAnsi" w:hAnsiTheme="minorHAnsi" w:cstheme="minorHAnsi"/>
        </w:rPr>
        <w:t xml:space="preserve">important </w:t>
      </w:r>
      <w:r w:rsidR="00155923">
        <w:rPr>
          <w:rFonts w:asciiTheme="minorHAnsi" w:hAnsiTheme="minorHAnsi" w:cstheme="minorHAnsi"/>
        </w:rPr>
        <w:t xml:space="preserve">to determining </w:t>
      </w:r>
      <w:r w:rsidR="00605828">
        <w:rPr>
          <w:rFonts w:asciiTheme="minorHAnsi" w:hAnsiTheme="minorHAnsi" w:cstheme="minorHAnsi"/>
        </w:rPr>
        <w:t xml:space="preserve">the types of management actions that are likely to be most successful in addressing nutrient problems while maintaining the Cape’s economic vitality and </w:t>
      </w:r>
      <w:r w:rsidR="006B4AA3">
        <w:rPr>
          <w:rFonts w:asciiTheme="minorHAnsi" w:hAnsiTheme="minorHAnsi" w:cstheme="minorHAnsi"/>
        </w:rPr>
        <w:t xml:space="preserve">maximizing social </w:t>
      </w:r>
      <w:r w:rsidR="00605828">
        <w:rPr>
          <w:rFonts w:asciiTheme="minorHAnsi" w:hAnsiTheme="minorHAnsi" w:cstheme="minorHAnsi"/>
        </w:rPr>
        <w:t xml:space="preserve">welfare. </w:t>
      </w:r>
    </w:p>
    <w:p w14:paraId="550EA2CB" w14:textId="6C81AD2B" w:rsidR="00AD0018" w:rsidRDefault="00FA4363" w:rsidP="00B9763E">
      <w:pPr>
        <w:spacing w:after="120"/>
        <w:rPr>
          <w:rFonts w:asciiTheme="minorHAnsi" w:hAnsiTheme="minorHAnsi" w:cstheme="minorHAnsi"/>
        </w:rPr>
      </w:pPr>
      <w:r w:rsidRPr="00B9763E">
        <w:rPr>
          <w:rFonts w:asciiTheme="minorHAnsi" w:hAnsiTheme="minorHAnsi" w:cstheme="minorHAnsi"/>
        </w:rPr>
        <w:t xml:space="preserve">Part of our </w:t>
      </w:r>
      <w:r w:rsidR="00B23C88" w:rsidRPr="00B9763E">
        <w:rPr>
          <w:rFonts w:asciiTheme="minorHAnsi" w:hAnsiTheme="minorHAnsi" w:cstheme="minorHAnsi"/>
        </w:rPr>
        <w:t xml:space="preserve">work </w:t>
      </w:r>
      <w:r w:rsidRPr="00B9763E">
        <w:rPr>
          <w:rFonts w:asciiTheme="minorHAnsi" w:hAnsiTheme="minorHAnsi" w:cstheme="minorHAnsi"/>
        </w:rPr>
        <w:t xml:space="preserve">will focus </w:t>
      </w:r>
      <w:r w:rsidR="00B23C88" w:rsidRPr="00B9763E">
        <w:rPr>
          <w:rFonts w:asciiTheme="minorHAnsi" w:hAnsiTheme="minorHAnsi" w:cstheme="minorHAnsi"/>
        </w:rPr>
        <w:t>on the influences of nutrient enrichment on the use</w:t>
      </w:r>
      <w:r w:rsidR="007129F8">
        <w:rPr>
          <w:rFonts w:asciiTheme="minorHAnsi" w:hAnsiTheme="minorHAnsi" w:cstheme="minorHAnsi"/>
        </w:rPr>
        <w:t>s of</w:t>
      </w:r>
      <w:r w:rsidR="008C6C3D" w:rsidRPr="00B9763E">
        <w:rPr>
          <w:rFonts w:asciiTheme="minorHAnsi" w:hAnsiTheme="minorHAnsi" w:cstheme="minorHAnsi"/>
        </w:rPr>
        <w:t xml:space="preserve"> and </w:t>
      </w:r>
      <w:r w:rsidR="00B23C88" w:rsidRPr="00B9763E">
        <w:rPr>
          <w:rFonts w:asciiTheme="minorHAnsi" w:hAnsiTheme="minorHAnsi" w:cstheme="minorHAnsi"/>
        </w:rPr>
        <w:t>attitudes towards the</w:t>
      </w:r>
      <w:r w:rsidR="007129F8">
        <w:rPr>
          <w:rFonts w:asciiTheme="minorHAnsi" w:hAnsiTheme="minorHAnsi" w:cstheme="minorHAnsi"/>
        </w:rPr>
        <w:t xml:space="preserve"> Cape’s</w:t>
      </w:r>
      <w:r w:rsidR="00B23C88" w:rsidRPr="00B9763E">
        <w:rPr>
          <w:rFonts w:asciiTheme="minorHAnsi" w:hAnsiTheme="minorHAnsi" w:cstheme="minorHAnsi"/>
        </w:rPr>
        <w:t xml:space="preserve"> waterbodies by </w:t>
      </w:r>
      <w:r w:rsidR="007129F8">
        <w:rPr>
          <w:rFonts w:asciiTheme="minorHAnsi" w:hAnsiTheme="minorHAnsi" w:cstheme="minorHAnsi"/>
        </w:rPr>
        <w:t xml:space="preserve">four populations: </w:t>
      </w:r>
      <w:r w:rsidR="00101EFF" w:rsidRPr="00B9763E">
        <w:rPr>
          <w:rFonts w:asciiTheme="minorHAnsi" w:hAnsiTheme="minorHAnsi" w:cstheme="minorHAnsi"/>
        </w:rPr>
        <w:t xml:space="preserve">year-round residents, seasonal residents, second-home </w:t>
      </w:r>
      <w:r w:rsidR="00101EFF" w:rsidRPr="00B9763E">
        <w:rPr>
          <w:rFonts w:asciiTheme="minorHAnsi" w:hAnsiTheme="minorHAnsi" w:cstheme="minorHAnsi"/>
        </w:rPr>
        <w:lastRenderedPageBreak/>
        <w:t>owners who do not live in the home, and tourists</w:t>
      </w:r>
      <w:r w:rsidR="00B23C88" w:rsidRPr="00B9763E">
        <w:rPr>
          <w:rFonts w:asciiTheme="minorHAnsi" w:hAnsiTheme="minorHAnsi" w:cstheme="minorHAnsi"/>
        </w:rPr>
        <w:t xml:space="preserve">. </w:t>
      </w:r>
      <w:r w:rsidR="00DC3161" w:rsidRPr="00B9763E">
        <w:rPr>
          <w:rFonts w:asciiTheme="minorHAnsi" w:hAnsiTheme="minorHAnsi" w:cstheme="minorHAnsi"/>
        </w:rPr>
        <w:t xml:space="preserve">These </w:t>
      </w:r>
      <w:r w:rsidR="00DC3161" w:rsidRPr="007129F8">
        <w:rPr>
          <w:rFonts w:asciiTheme="minorHAnsi" w:hAnsiTheme="minorHAnsi" w:cstheme="minorHAnsi"/>
        </w:rPr>
        <w:t>populations</w:t>
      </w:r>
      <w:r w:rsidR="00DC3161" w:rsidRPr="00B9763E">
        <w:rPr>
          <w:rFonts w:asciiTheme="minorHAnsi" w:hAnsiTheme="minorHAnsi" w:cstheme="minorHAnsi"/>
        </w:rPr>
        <w:t xml:space="preserve"> influence the Cape</w:t>
      </w:r>
      <w:r w:rsidR="007129F8">
        <w:rPr>
          <w:rFonts w:asciiTheme="minorHAnsi" w:hAnsiTheme="minorHAnsi" w:cstheme="minorHAnsi"/>
        </w:rPr>
        <w:t>’s</w:t>
      </w:r>
      <w:r w:rsidR="00DC3161" w:rsidRPr="00B9763E">
        <w:rPr>
          <w:rFonts w:asciiTheme="minorHAnsi" w:hAnsiTheme="minorHAnsi" w:cstheme="minorHAnsi"/>
        </w:rPr>
        <w:t xml:space="preserve"> economy</w:t>
      </w:r>
      <w:r w:rsidR="007129F8">
        <w:rPr>
          <w:rFonts w:asciiTheme="minorHAnsi" w:hAnsiTheme="minorHAnsi" w:cstheme="minorHAnsi"/>
        </w:rPr>
        <w:t xml:space="preserve"> in different </w:t>
      </w:r>
      <w:r w:rsidR="00AD0018">
        <w:rPr>
          <w:rFonts w:asciiTheme="minorHAnsi" w:hAnsiTheme="minorHAnsi" w:cstheme="minorHAnsi"/>
        </w:rPr>
        <w:t>ways</w:t>
      </w:r>
      <w:r w:rsidR="007129F8">
        <w:rPr>
          <w:rFonts w:asciiTheme="minorHAnsi" w:hAnsiTheme="minorHAnsi" w:cstheme="minorHAnsi"/>
        </w:rPr>
        <w:t xml:space="preserve"> and differ in their ability to affect decisions, in how decisions will affect their well-being, and in their willingness and ability to substitute away from the Cape in the face of declining water quality.</w:t>
      </w:r>
      <w:r w:rsidR="00DC3161" w:rsidRPr="00B9763E">
        <w:rPr>
          <w:rFonts w:asciiTheme="minorHAnsi" w:hAnsiTheme="minorHAnsi" w:cstheme="minorHAnsi"/>
        </w:rPr>
        <w:t xml:space="preserve"> </w:t>
      </w:r>
    </w:p>
    <w:p w14:paraId="2D8A26F5" w14:textId="7C3E97D7" w:rsidR="00231D2B" w:rsidRDefault="00AD0018" w:rsidP="00B9763E">
      <w:pPr>
        <w:spacing w:after="120"/>
        <w:rPr>
          <w:rFonts w:asciiTheme="minorHAnsi" w:hAnsiTheme="minorHAnsi" w:cstheme="minorHAnsi"/>
        </w:rPr>
      </w:pPr>
      <w:r>
        <w:rPr>
          <w:rFonts w:asciiTheme="minorHAnsi" w:hAnsiTheme="minorHAnsi" w:cstheme="minorHAnsi"/>
        </w:rPr>
        <w:t>Our research will begin by identif</w:t>
      </w:r>
      <w:r w:rsidR="00944A54">
        <w:rPr>
          <w:rFonts w:asciiTheme="minorHAnsi" w:hAnsiTheme="minorHAnsi" w:cstheme="minorHAnsi"/>
        </w:rPr>
        <w:t>y</w:t>
      </w:r>
      <w:r w:rsidR="0028159B">
        <w:rPr>
          <w:rFonts w:asciiTheme="minorHAnsi" w:hAnsiTheme="minorHAnsi" w:cstheme="minorHAnsi"/>
        </w:rPr>
        <w:t>ing</w:t>
      </w:r>
      <w:r>
        <w:rPr>
          <w:rFonts w:asciiTheme="minorHAnsi" w:hAnsiTheme="minorHAnsi" w:cstheme="minorHAnsi"/>
        </w:rPr>
        <w:t xml:space="preserve"> </w:t>
      </w:r>
      <w:r w:rsidR="00B23C88" w:rsidRPr="00B9763E">
        <w:rPr>
          <w:rFonts w:asciiTheme="minorHAnsi" w:hAnsiTheme="minorHAnsi" w:cstheme="minorHAnsi"/>
        </w:rPr>
        <w:t xml:space="preserve">critical ecosystem services in the different waterbodies that are </w:t>
      </w:r>
      <w:r w:rsidR="00F459EF" w:rsidRPr="00B9763E">
        <w:rPr>
          <w:rFonts w:asciiTheme="minorHAnsi" w:hAnsiTheme="minorHAnsi" w:cstheme="minorHAnsi"/>
        </w:rPr>
        <w:t>important</w:t>
      </w:r>
      <w:r w:rsidR="00B23C88" w:rsidRPr="00B9763E">
        <w:rPr>
          <w:rFonts w:asciiTheme="minorHAnsi" w:hAnsiTheme="minorHAnsi" w:cstheme="minorHAnsi"/>
        </w:rPr>
        <w:t xml:space="preserve"> to the </w:t>
      </w:r>
      <w:r w:rsidR="00101EFF" w:rsidRPr="00B9763E">
        <w:rPr>
          <w:rFonts w:asciiTheme="minorHAnsi" w:hAnsiTheme="minorHAnsi" w:cstheme="minorHAnsi"/>
        </w:rPr>
        <w:t>four</w:t>
      </w:r>
      <w:r w:rsidR="00B23C88" w:rsidRPr="00B9763E">
        <w:rPr>
          <w:rFonts w:asciiTheme="minorHAnsi" w:hAnsiTheme="minorHAnsi" w:cstheme="minorHAnsi"/>
        </w:rPr>
        <w:t xml:space="preserve"> types of </w:t>
      </w:r>
      <w:r w:rsidR="00B23C88" w:rsidRPr="00FA7F73">
        <w:rPr>
          <w:rFonts w:asciiTheme="minorHAnsi" w:hAnsiTheme="minorHAnsi" w:cstheme="minorHAnsi"/>
        </w:rPr>
        <w:t>community</w:t>
      </w:r>
      <w:r w:rsidR="00B23C88" w:rsidRPr="00B9763E">
        <w:rPr>
          <w:rFonts w:asciiTheme="minorHAnsi" w:hAnsiTheme="minorHAnsi" w:cstheme="minorHAnsi"/>
        </w:rPr>
        <w:t xml:space="preserve"> </w:t>
      </w:r>
      <w:r w:rsidR="00B23C88" w:rsidRPr="00FA7F73">
        <w:rPr>
          <w:rFonts w:asciiTheme="minorHAnsi" w:hAnsiTheme="minorHAnsi" w:cstheme="minorHAnsi"/>
        </w:rPr>
        <w:t>members</w:t>
      </w:r>
      <w:r w:rsidR="00B23C88" w:rsidRPr="00B9763E">
        <w:rPr>
          <w:rFonts w:asciiTheme="minorHAnsi" w:hAnsiTheme="minorHAnsi" w:cstheme="minorHAnsi"/>
        </w:rPr>
        <w:t xml:space="preserve">, </w:t>
      </w:r>
      <w:r>
        <w:rPr>
          <w:rFonts w:asciiTheme="minorHAnsi" w:hAnsiTheme="minorHAnsi" w:cstheme="minorHAnsi"/>
        </w:rPr>
        <w:t>how nutrient enrichment is threatening those services, potential mixes of management actions (including established technologies such as sewering</w:t>
      </w:r>
      <w:r w:rsidR="00FA7F73">
        <w:rPr>
          <w:rFonts w:asciiTheme="minorHAnsi" w:hAnsiTheme="minorHAnsi" w:cstheme="minorHAnsi"/>
        </w:rPr>
        <w:t xml:space="preserve"> or nitrogen-removing septic systems;</w:t>
      </w:r>
      <w:r>
        <w:rPr>
          <w:rFonts w:asciiTheme="minorHAnsi" w:hAnsiTheme="minorHAnsi" w:cstheme="minorHAnsi"/>
        </w:rPr>
        <w:t xml:space="preserve"> emerging technologies such as composting toilets and permeable reactive barriers</w:t>
      </w:r>
      <w:r w:rsidR="00FA7F73">
        <w:rPr>
          <w:rFonts w:asciiTheme="minorHAnsi" w:hAnsiTheme="minorHAnsi" w:cstheme="minorHAnsi"/>
        </w:rPr>
        <w:t>;</w:t>
      </w:r>
      <w:r>
        <w:rPr>
          <w:rFonts w:asciiTheme="minorHAnsi" w:hAnsiTheme="minorHAnsi" w:cstheme="minorHAnsi"/>
        </w:rPr>
        <w:t xml:space="preserve"> and “green” technologies such as living </w:t>
      </w:r>
      <w:r>
        <w:rPr>
          <w:rFonts w:asciiTheme="minorHAnsi" w:hAnsiTheme="minorHAnsi" w:cstheme="minorHAnsi"/>
        </w:rPr>
        <w:lastRenderedPageBreak/>
        <w:t>shorelines</w:t>
      </w:r>
      <w:r w:rsidR="00FA7F73">
        <w:rPr>
          <w:rFonts w:asciiTheme="minorHAnsi" w:hAnsiTheme="minorHAnsi" w:cstheme="minorHAnsi"/>
        </w:rPr>
        <w:t>,</w:t>
      </w:r>
      <w:r>
        <w:rPr>
          <w:rFonts w:asciiTheme="minorHAnsi" w:hAnsiTheme="minorHAnsi" w:cstheme="minorHAnsi"/>
        </w:rPr>
        <w:t xml:space="preserve"> wetlands</w:t>
      </w:r>
      <w:r w:rsidR="00FA7F73">
        <w:rPr>
          <w:rFonts w:asciiTheme="minorHAnsi" w:hAnsiTheme="minorHAnsi" w:cstheme="minorHAnsi"/>
        </w:rPr>
        <w:t>, oyster reefs, and rain gardens</w:t>
      </w:r>
      <w:r>
        <w:rPr>
          <w:rFonts w:asciiTheme="minorHAnsi" w:hAnsiTheme="minorHAnsi" w:cstheme="minorHAnsi"/>
        </w:rPr>
        <w:t xml:space="preserve">), and potential improvements expected to result from implementing the TMDLs (to be done in collaboration with natural scientists on AED’s research team, EPA Region 1 staff, the Cape Cod Commission, and other partner researchers on the Cape). </w:t>
      </w:r>
    </w:p>
    <w:p w14:paraId="1E045306" w14:textId="482BA132" w:rsidR="00B23C88" w:rsidRPr="00F37B58" w:rsidRDefault="00AD0018" w:rsidP="00B9763E">
      <w:pPr>
        <w:spacing w:after="120"/>
        <w:rPr>
          <w:rFonts w:asciiTheme="minorHAnsi" w:hAnsiTheme="minorHAnsi" w:cstheme="minorHAnsi"/>
        </w:rPr>
      </w:pPr>
      <w:r>
        <w:rPr>
          <w:rFonts w:asciiTheme="minorHAnsi" w:hAnsiTheme="minorHAnsi" w:cstheme="minorHAnsi"/>
        </w:rPr>
        <w:t xml:space="preserve">Based on this information, </w:t>
      </w:r>
      <w:r w:rsidR="00520F50">
        <w:rPr>
          <w:rFonts w:asciiTheme="minorHAnsi" w:hAnsiTheme="minorHAnsi" w:cstheme="minorHAnsi"/>
        </w:rPr>
        <w:t xml:space="preserve">we will evaluate </w:t>
      </w:r>
      <w:r>
        <w:rPr>
          <w:rFonts w:asciiTheme="minorHAnsi" w:hAnsiTheme="minorHAnsi" w:cstheme="minorHAnsi"/>
        </w:rPr>
        <w:t xml:space="preserve">both economic values for </w:t>
      </w:r>
      <w:r w:rsidR="00520F50">
        <w:rPr>
          <w:rFonts w:asciiTheme="minorHAnsi" w:hAnsiTheme="minorHAnsi" w:cstheme="minorHAnsi"/>
        </w:rPr>
        <w:t xml:space="preserve">potential improvements and public attitudes towards and acceptance of the different proposed technologies. </w:t>
      </w:r>
      <w:r w:rsidR="00FA7F73">
        <w:rPr>
          <w:rFonts w:asciiTheme="minorHAnsi" w:hAnsiTheme="minorHAnsi" w:cstheme="minorHAnsi"/>
        </w:rPr>
        <w:t>W</w:t>
      </w:r>
      <w:r w:rsidR="00F459EF" w:rsidRPr="00F37B58">
        <w:rPr>
          <w:rFonts w:asciiTheme="minorHAnsi" w:hAnsiTheme="minorHAnsi" w:cstheme="minorHAnsi"/>
        </w:rPr>
        <w:t>e will focus on understanding recreational uses as valued commodities on the Cape (</w:t>
      </w:r>
      <w:r w:rsidR="004B4FB6" w:rsidRPr="00F37B58">
        <w:rPr>
          <w:rFonts w:asciiTheme="minorHAnsi" w:hAnsiTheme="minorHAnsi" w:cstheme="minorHAnsi"/>
        </w:rPr>
        <w:t>beach going</w:t>
      </w:r>
      <w:r w:rsidR="00F459EF" w:rsidRPr="00F37B58">
        <w:rPr>
          <w:rFonts w:asciiTheme="minorHAnsi" w:hAnsiTheme="minorHAnsi" w:cstheme="minorHAnsi"/>
        </w:rPr>
        <w:t xml:space="preserve">, </w:t>
      </w:r>
      <w:r w:rsidR="004B4FB6" w:rsidRPr="00F37B58">
        <w:rPr>
          <w:rFonts w:asciiTheme="minorHAnsi" w:hAnsiTheme="minorHAnsi" w:cstheme="minorHAnsi"/>
        </w:rPr>
        <w:t xml:space="preserve">swimming, </w:t>
      </w:r>
      <w:r w:rsidR="00F459EF" w:rsidRPr="00F37B58">
        <w:rPr>
          <w:rFonts w:asciiTheme="minorHAnsi" w:hAnsiTheme="minorHAnsi" w:cstheme="minorHAnsi"/>
        </w:rPr>
        <w:t>fishing</w:t>
      </w:r>
      <w:r w:rsidR="00FA7F73">
        <w:rPr>
          <w:rFonts w:asciiTheme="minorHAnsi" w:hAnsiTheme="minorHAnsi" w:cstheme="minorHAnsi"/>
        </w:rPr>
        <w:t xml:space="preserve"> and shellfishing</w:t>
      </w:r>
      <w:r w:rsidR="00F459EF" w:rsidRPr="00B9763E">
        <w:rPr>
          <w:rFonts w:asciiTheme="minorHAnsi" w:hAnsiTheme="minorHAnsi" w:cstheme="minorHAnsi"/>
        </w:rPr>
        <w:t>, boating,</w:t>
      </w:r>
      <w:r w:rsidR="00DC3161" w:rsidRPr="00B9763E">
        <w:rPr>
          <w:rFonts w:asciiTheme="minorHAnsi" w:hAnsiTheme="minorHAnsi" w:cstheme="minorHAnsi"/>
        </w:rPr>
        <w:t xml:space="preserve"> </w:t>
      </w:r>
      <w:r w:rsidR="004B4FB6" w:rsidRPr="00B9763E">
        <w:rPr>
          <w:rFonts w:asciiTheme="minorHAnsi" w:hAnsiTheme="minorHAnsi" w:cstheme="minorHAnsi"/>
        </w:rPr>
        <w:t>for example</w:t>
      </w:r>
      <w:r w:rsidR="00F459EF" w:rsidRPr="00B9763E">
        <w:rPr>
          <w:rFonts w:asciiTheme="minorHAnsi" w:hAnsiTheme="minorHAnsi" w:cstheme="minorHAnsi"/>
        </w:rPr>
        <w:t xml:space="preserve">). </w:t>
      </w:r>
      <w:r w:rsidR="004B4FB6" w:rsidRPr="00B9763E">
        <w:rPr>
          <w:rFonts w:asciiTheme="minorHAnsi" w:hAnsiTheme="minorHAnsi" w:cstheme="minorHAnsi"/>
        </w:rPr>
        <w:t xml:space="preserve">Additionally, </w:t>
      </w:r>
      <w:r w:rsidR="00063126" w:rsidRPr="00B9763E">
        <w:rPr>
          <w:rFonts w:asciiTheme="minorHAnsi" w:hAnsiTheme="minorHAnsi" w:cstheme="minorHAnsi"/>
        </w:rPr>
        <w:t>w</w:t>
      </w:r>
      <w:r w:rsidR="00B23C88" w:rsidRPr="00B9763E">
        <w:rPr>
          <w:rFonts w:asciiTheme="minorHAnsi" w:hAnsiTheme="minorHAnsi" w:cstheme="minorHAnsi"/>
        </w:rPr>
        <w:t xml:space="preserve">e </w:t>
      </w:r>
      <w:r w:rsidR="00FA7F73">
        <w:rPr>
          <w:rFonts w:asciiTheme="minorHAnsi" w:hAnsiTheme="minorHAnsi" w:cstheme="minorHAnsi"/>
        </w:rPr>
        <w:t xml:space="preserve">plan </w:t>
      </w:r>
      <w:r w:rsidR="00B23C88" w:rsidRPr="00F37B58">
        <w:rPr>
          <w:rFonts w:asciiTheme="minorHAnsi" w:hAnsiTheme="minorHAnsi" w:cstheme="minorHAnsi"/>
        </w:rPr>
        <w:t xml:space="preserve">to compare the </w:t>
      </w:r>
      <w:r w:rsidR="00F459EF" w:rsidRPr="00F37B58">
        <w:rPr>
          <w:rFonts w:asciiTheme="minorHAnsi" w:hAnsiTheme="minorHAnsi" w:cstheme="minorHAnsi"/>
        </w:rPr>
        <w:t>potential</w:t>
      </w:r>
      <w:r w:rsidR="00B23C88" w:rsidRPr="00F37B58">
        <w:rPr>
          <w:rFonts w:asciiTheme="minorHAnsi" w:hAnsiTheme="minorHAnsi" w:cstheme="minorHAnsi"/>
        </w:rPr>
        <w:t xml:space="preserve"> benefits </w:t>
      </w:r>
      <w:r w:rsidR="00FA7F73">
        <w:rPr>
          <w:rFonts w:asciiTheme="minorHAnsi" w:hAnsiTheme="minorHAnsi" w:cstheme="minorHAnsi"/>
        </w:rPr>
        <w:t xml:space="preserve">of </w:t>
      </w:r>
      <w:r w:rsidR="00B23C88" w:rsidRPr="00F37B58">
        <w:rPr>
          <w:rFonts w:asciiTheme="minorHAnsi" w:hAnsiTheme="minorHAnsi" w:cstheme="minorHAnsi"/>
        </w:rPr>
        <w:t xml:space="preserve">and barriers </w:t>
      </w:r>
      <w:r w:rsidR="00FA7F73">
        <w:rPr>
          <w:rFonts w:asciiTheme="minorHAnsi" w:hAnsiTheme="minorHAnsi" w:cstheme="minorHAnsi"/>
        </w:rPr>
        <w:t>to adopting</w:t>
      </w:r>
      <w:r w:rsidR="00B23C88" w:rsidRPr="00B9763E">
        <w:rPr>
          <w:rFonts w:asciiTheme="minorHAnsi" w:hAnsiTheme="minorHAnsi" w:cstheme="minorHAnsi"/>
        </w:rPr>
        <w:t xml:space="preserve"> different types of technologies for nutrient </w:t>
      </w:r>
      <w:r w:rsidR="00B23C88" w:rsidRPr="00B9763E">
        <w:rPr>
          <w:rFonts w:asciiTheme="minorHAnsi" w:hAnsiTheme="minorHAnsi" w:cstheme="minorHAnsi"/>
        </w:rPr>
        <w:lastRenderedPageBreak/>
        <w:t>abatement and climate change adaptation</w:t>
      </w:r>
      <w:r w:rsidR="00FA7F73">
        <w:rPr>
          <w:rFonts w:asciiTheme="minorHAnsi" w:hAnsiTheme="minorHAnsi" w:cstheme="minorHAnsi"/>
        </w:rPr>
        <w:t xml:space="preserve">. </w:t>
      </w:r>
      <w:r w:rsidR="00231D2B">
        <w:rPr>
          <w:rFonts w:asciiTheme="minorHAnsi" w:hAnsiTheme="minorHAnsi" w:cstheme="minorHAnsi"/>
        </w:rPr>
        <w:t xml:space="preserve">Although there are many innovative and potentially less costly technologies available for nutrient abatement, little is understood about people’s support for and willingness to adopt alternative technologies. </w:t>
      </w:r>
      <w:r w:rsidR="00B23C88" w:rsidRPr="00F37B58">
        <w:rPr>
          <w:rFonts w:asciiTheme="minorHAnsi" w:hAnsiTheme="minorHAnsi" w:cstheme="minorHAnsi"/>
        </w:rPr>
        <w:t xml:space="preserve">This </w:t>
      </w:r>
      <w:r w:rsidR="00231D2B">
        <w:rPr>
          <w:rFonts w:asciiTheme="minorHAnsi" w:hAnsiTheme="minorHAnsi" w:cstheme="minorHAnsi"/>
        </w:rPr>
        <w:t xml:space="preserve">research </w:t>
      </w:r>
      <w:r w:rsidR="00FA7F73">
        <w:rPr>
          <w:rFonts w:asciiTheme="minorHAnsi" w:hAnsiTheme="minorHAnsi" w:cstheme="minorHAnsi"/>
        </w:rPr>
        <w:t xml:space="preserve">will </w:t>
      </w:r>
      <w:r w:rsidR="009D140E">
        <w:rPr>
          <w:rFonts w:asciiTheme="minorHAnsi" w:hAnsiTheme="minorHAnsi" w:cstheme="minorHAnsi"/>
        </w:rPr>
        <w:t>allow</w:t>
      </w:r>
      <w:r w:rsidR="00B23C88" w:rsidRPr="00B9763E">
        <w:rPr>
          <w:rFonts w:asciiTheme="minorHAnsi" w:hAnsiTheme="minorHAnsi" w:cstheme="minorHAnsi"/>
        </w:rPr>
        <w:t xml:space="preserve"> us to better understand the possibilities for reducing </w:t>
      </w:r>
      <w:r w:rsidR="00707559" w:rsidRPr="00B9763E">
        <w:rPr>
          <w:rFonts w:asciiTheme="minorHAnsi" w:hAnsiTheme="minorHAnsi" w:cstheme="minorHAnsi"/>
        </w:rPr>
        <w:t xml:space="preserve">potential </w:t>
      </w:r>
      <w:r w:rsidR="005F4520" w:rsidRPr="00B9763E">
        <w:rPr>
          <w:rFonts w:asciiTheme="minorHAnsi" w:hAnsiTheme="minorHAnsi" w:cstheme="minorHAnsi"/>
        </w:rPr>
        <w:t xml:space="preserve">economic and </w:t>
      </w:r>
      <w:r w:rsidR="00B23C88" w:rsidRPr="00B9763E">
        <w:rPr>
          <w:rFonts w:asciiTheme="minorHAnsi" w:hAnsiTheme="minorHAnsi" w:cstheme="minorHAnsi"/>
        </w:rPr>
        <w:t>ecological impact</w:t>
      </w:r>
      <w:r w:rsidR="005F4520" w:rsidRPr="00B9763E">
        <w:rPr>
          <w:rFonts w:asciiTheme="minorHAnsi" w:hAnsiTheme="minorHAnsi" w:cstheme="minorHAnsi"/>
        </w:rPr>
        <w:t>s</w:t>
      </w:r>
      <w:r w:rsidR="00231D2B">
        <w:rPr>
          <w:rFonts w:asciiTheme="minorHAnsi" w:hAnsiTheme="minorHAnsi" w:cstheme="minorHAnsi"/>
        </w:rPr>
        <w:t>, the acceptability of different technologies,</w:t>
      </w:r>
      <w:r w:rsidR="00B23C88" w:rsidRPr="00B9763E">
        <w:rPr>
          <w:rFonts w:asciiTheme="minorHAnsi" w:hAnsiTheme="minorHAnsi" w:cstheme="minorHAnsi"/>
        </w:rPr>
        <w:t xml:space="preserve"> and </w:t>
      </w:r>
      <w:r w:rsidR="00231D2B">
        <w:rPr>
          <w:rFonts w:asciiTheme="minorHAnsi" w:hAnsiTheme="minorHAnsi" w:cstheme="minorHAnsi"/>
        </w:rPr>
        <w:t xml:space="preserve">the benefits of reduced </w:t>
      </w:r>
      <w:r w:rsidR="00B23C88" w:rsidRPr="00B9763E">
        <w:rPr>
          <w:rFonts w:asciiTheme="minorHAnsi" w:hAnsiTheme="minorHAnsi" w:cstheme="minorHAnsi"/>
        </w:rPr>
        <w:t>community exposure to nutrien</w:t>
      </w:r>
      <w:r w:rsidR="005F4520" w:rsidRPr="00B9763E">
        <w:rPr>
          <w:rFonts w:asciiTheme="minorHAnsi" w:hAnsiTheme="minorHAnsi" w:cstheme="minorHAnsi"/>
        </w:rPr>
        <w:t xml:space="preserve">t </w:t>
      </w:r>
      <w:r w:rsidR="00707559" w:rsidRPr="00B9763E">
        <w:rPr>
          <w:rFonts w:asciiTheme="minorHAnsi" w:hAnsiTheme="minorHAnsi" w:cstheme="minorHAnsi"/>
        </w:rPr>
        <w:t xml:space="preserve">enrichment </w:t>
      </w:r>
      <w:r w:rsidR="00FA7F73">
        <w:rPr>
          <w:rFonts w:asciiTheme="minorHAnsi" w:hAnsiTheme="minorHAnsi" w:cstheme="minorHAnsi"/>
        </w:rPr>
        <w:t>through</w:t>
      </w:r>
      <w:r w:rsidR="00BA6454" w:rsidRPr="00B9763E">
        <w:rPr>
          <w:rFonts w:asciiTheme="minorHAnsi" w:hAnsiTheme="minorHAnsi" w:cstheme="minorHAnsi"/>
        </w:rPr>
        <w:t xml:space="preserve"> recreation</w:t>
      </w:r>
      <w:r w:rsidR="00B23C88" w:rsidRPr="00B9763E">
        <w:rPr>
          <w:rFonts w:asciiTheme="minorHAnsi" w:hAnsiTheme="minorHAnsi" w:cstheme="minorHAnsi"/>
        </w:rPr>
        <w:t xml:space="preserve">. Together, these research efforts seek to identify components of vulnerability </w:t>
      </w:r>
      <w:r w:rsidR="00B23C88" w:rsidRPr="00F37B58">
        <w:rPr>
          <w:rFonts w:asciiTheme="minorHAnsi" w:hAnsiTheme="minorHAnsi" w:cstheme="minorHAnsi"/>
        </w:rPr>
        <w:t>and opportunities for improvement in a tourism-based social-ecological system threatened by nutrient enrichment and climate change.</w:t>
      </w:r>
    </w:p>
    <w:p w14:paraId="76E7B7F9" w14:textId="00DC03E5" w:rsidR="00C61AED" w:rsidRDefault="001912DA" w:rsidP="00B9763E">
      <w:pPr>
        <w:spacing w:after="120"/>
        <w:rPr>
          <w:rFonts w:asciiTheme="minorHAnsi" w:hAnsiTheme="minorHAnsi" w:cstheme="minorHAnsi"/>
        </w:rPr>
      </w:pPr>
      <w:r w:rsidRPr="00F37B58">
        <w:rPr>
          <w:rFonts w:asciiTheme="minorHAnsi" w:hAnsiTheme="minorHAnsi" w:cstheme="minorHAnsi"/>
        </w:rPr>
        <w:lastRenderedPageBreak/>
        <w:t xml:space="preserve">This Supporting Statement provides background material for a request to </w:t>
      </w:r>
      <w:r w:rsidRPr="00877EB7">
        <w:rPr>
          <w:rFonts w:asciiTheme="minorHAnsi" w:hAnsiTheme="minorHAnsi" w:cstheme="minorHAnsi"/>
        </w:rPr>
        <w:t xml:space="preserve">conduct </w:t>
      </w:r>
      <w:r w:rsidR="006F2C5D" w:rsidRPr="00877EB7">
        <w:rPr>
          <w:rFonts w:asciiTheme="minorHAnsi" w:hAnsiTheme="minorHAnsi" w:cstheme="minorHAnsi"/>
        </w:rPr>
        <w:t>2</w:t>
      </w:r>
      <w:r w:rsidRPr="00877EB7">
        <w:rPr>
          <w:rFonts w:asciiTheme="minorHAnsi" w:hAnsiTheme="minorHAnsi" w:cstheme="minorHAnsi"/>
        </w:rPr>
        <w:t xml:space="preserve">0 focus groups and </w:t>
      </w:r>
      <w:r w:rsidR="002B2688" w:rsidRPr="00877EB7">
        <w:rPr>
          <w:rFonts w:asciiTheme="minorHAnsi" w:hAnsiTheme="minorHAnsi" w:cstheme="minorHAnsi"/>
        </w:rPr>
        <w:t>6</w:t>
      </w:r>
      <w:r w:rsidRPr="00877EB7">
        <w:rPr>
          <w:rFonts w:asciiTheme="minorHAnsi" w:hAnsiTheme="minorHAnsi" w:cstheme="minorHAnsi"/>
        </w:rPr>
        <w:t>0 one-on-one interviews. The results from these activities will inform</w:t>
      </w:r>
      <w:r w:rsidRPr="00F37B58">
        <w:rPr>
          <w:rFonts w:asciiTheme="minorHAnsi" w:hAnsiTheme="minorHAnsi" w:cstheme="minorHAnsi"/>
        </w:rPr>
        <w:t xml:space="preserve"> the design of a </w:t>
      </w:r>
      <w:r w:rsidR="00792EA3">
        <w:rPr>
          <w:rFonts w:asciiTheme="minorHAnsi" w:hAnsiTheme="minorHAnsi" w:cstheme="minorHAnsi"/>
        </w:rPr>
        <w:t xml:space="preserve">revealed preference </w:t>
      </w:r>
      <w:r w:rsidRPr="00F37B58">
        <w:rPr>
          <w:rFonts w:asciiTheme="minorHAnsi" w:hAnsiTheme="minorHAnsi" w:cstheme="minorHAnsi"/>
        </w:rPr>
        <w:t>survey instrument</w:t>
      </w:r>
      <w:r w:rsidR="00A76EBB" w:rsidRPr="00F37B58">
        <w:rPr>
          <w:rFonts w:asciiTheme="minorHAnsi" w:hAnsiTheme="minorHAnsi" w:cstheme="minorHAnsi"/>
        </w:rPr>
        <w:t>, but will not produce results that can be statistically analyzed.</w:t>
      </w:r>
      <w:r w:rsidRPr="00F37B58">
        <w:rPr>
          <w:rFonts w:asciiTheme="minorHAnsi" w:hAnsiTheme="minorHAnsi" w:cstheme="minorHAnsi"/>
        </w:rPr>
        <w:t xml:space="preserve"> </w:t>
      </w:r>
      <w:r w:rsidR="00A76EBB" w:rsidRPr="00F37B58">
        <w:rPr>
          <w:rFonts w:asciiTheme="minorHAnsi" w:hAnsiTheme="minorHAnsi" w:cstheme="minorHAnsi"/>
        </w:rPr>
        <w:t>Additionally, these activities are</w:t>
      </w:r>
      <w:r w:rsidRPr="00F37B58">
        <w:rPr>
          <w:rFonts w:asciiTheme="minorHAnsi" w:hAnsiTheme="minorHAnsi" w:cstheme="minorHAnsi"/>
        </w:rPr>
        <w:t xml:space="preserve"> an important first step </w:t>
      </w:r>
      <w:r w:rsidR="00A76EBB" w:rsidRPr="00F37B58">
        <w:rPr>
          <w:rFonts w:asciiTheme="minorHAnsi" w:hAnsiTheme="minorHAnsi" w:cstheme="minorHAnsi"/>
        </w:rPr>
        <w:t>in understanding recreational use</w:t>
      </w:r>
      <w:r w:rsidR="00792EA3">
        <w:rPr>
          <w:rFonts w:asciiTheme="minorHAnsi" w:hAnsiTheme="minorHAnsi" w:cstheme="minorHAnsi"/>
        </w:rPr>
        <w:t>s</w:t>
      </w:r>
      <w:r w:rsidR="00A76EBB" w:rsidRPr="00F37B58">
        <w:rPr>
          <w:rFonts w:asciiTheme="minorHAnsi" w:hAnsiTheme="minorHAnsi" w:cstheme="minorHAnsi"/>
        </w:rPr>
        <w:t xml:space="preserve"> and attitudes of different </w:t>
      </w:r>
      <w:r w:rsidR="00792EA3">
        <w:rPr>
          <w:rFonts w:asciiTheme="minorHAnsi" w:hAnsiTheme="minorHAnsi" w:cstheme="minorHAnsi"/>
        </w:rPr>
        <w:t xml:space="preserve">groups of </w:t>
      </w:r>
      <w:r w:rsidR="00A76EBB" w:rsidRPr="00792EA3">
        <w:rPr>
          <w:rFonts w:asciiTheme="minorHAnsi" w:hAnsiTheme="minorHAnsi" w:cstheme="minorHAnsi"/>
        </w:rPr>
        <w:t>community</w:t>
      </w:r>
      <w:r w:rsidR="00A76EBB" w:rsidRPr="00F37B58">
        <w:rPr>
          <w:rFonts w:asciiTheme="minorHAnsi" w:hAnsiTheme="minorHAnsi" w:cstheme="minorHAnsi"/>
        </w:rPr>
        <w:t xml:space="preserve"> </w:t>
      </w:r>
      <w:r w:rsidR="00A76EBB" w:rsidRPr="00792EA3">
        <w:rPr>
          <w:rFonts w:asciiTheme="minorHAnsi" w:hAnsiTheme="minorHAnsi" w:cstheme="minorHAnsi"/>
        </w:rPr>
        <w:t>members</w:t>
      </w:r>
      <w:r w:rsidR="00A76EBB" w:rsidRPr="00F37B58">
        <w:rPr>
          <w:rFonts w:asciiTheme="minorHAnsi" w:hAnsiTheme="minorHAnsi" w:cstheme="minorHAnsi"/>
        </w:rPr>
        <w:t xml:space="preserve"> towards waterbodies on the Cape</w:t>
      </w:r>
      <w:r w:rsidR="00EF21C5">
        <w:rPr>
          <w:rFonts w:asciiTheme="minorHAnsi" w:hAnsiTheme="minorHAnsi" w:cstheme="minorHAnsi"/>
        </w:rPr>
        <w:t xml:space="preserve"> and the greater New England area</w:t>
      </w:r>
      <w:r w:rsidR="00231D2B">
        <w:rPr>
          <w:rFonts w:asciiTheme="minorHAnsi" w:hAnsiTheme="minorHAnsi" w:cstheme="minorHAnsi"/>
        </w:rPr>
        <w:t>,</w:t>
      </w:r>
      <w:r w:rsidR="00A76EBB" w:rsidRPr="00F37B58">
        <w:rPr>
          <w:rFonts w:asciiTheme="minorHAnsi" w:hAnsiTheme="minorHAnsi" w:cstheme="minorHAnsi"/>
        </w:rPr>
        <w:t xml:space="preserve"> and exploratory analysis of the barriers and opportunities for alternative technologies for nutrient abatement.</w:t>
      </w:r>
    </w:p>
    <w:p w14:paraId="69CFEB6F" w14:textId="58D30D4B" w:rsidR="00315689" w:rsidRPr="00C61AED" w:rsidRDefault="00C61AED" w:rsidP="00C61AED">
      <w:pPr>
        <w:rPr>
          <w:rFonts w:asciiTheme="minorHAnsi" w:hAnsiTheme="minorHAnsi"/>
        </w:rPr>
      </w:pPr>
      <w:r w:rsidRPr="00C61AED">
        <w:rPr>
          <w:rFonts w:asciiTheme="minorHAnsi" w:hAnsiTheme="minorHAnsi"/>
        </w:rPr>
        <w:t xml:space="preserve">The interviews will provide more in-depth information from experts and engaged community members </w:t>
      </w:r>
      <w:r w:rsidR="00231D2B">
        <w:rPr>
          <w:rFonts w:asciiTheme="minorHAnsi" w:hAnsiTheme="minorHAnsi"/>
        </w:rPr>
        <w:t>with</w:t>
      </w:r>
      <w:r w:rsidRPr="00C61AED">
        <w:rPr>
          <w:rFonts w:asciiTheme="minorHAnsi" w:hAnsiTheme="minorHAnsi"/>
        </w:rPr>
        <w:t xml:space="preserve"> various viewpoints. The interviews will be </w:t>
      </w:r>
      <w:r w:rsidRPr="00C61AED">
        <w:rPr>
          <w:rFonts w:asciiTheme="minorHAnsi" w:hAnsiTheme="minorHAnsi"/>
        </w:rPr>
        <w:lastRenderedPageBreak/>
        <w:t xml:space="preserve">focused on 1) understanding barriers and opportunities for the adoption of alternative technologies for wastewater treatment on Cape Cod, 2) understanding the critical components of </w:t>
      </w:r>
      <w:r w:rsidR="00231D2B">
        <w:rPr>
          <w:rFonts w:asciiTheme="minorHAnsi" w:hAnsiTheme="minorHAnsi"/>
        </w:rPr>
        <w:t xml:space="preserve">people’s </w:t>
      </w:r>
      <w:r w:rsidRPr="00C61AED">
        <w:rPr>
          <w:rFonts w:asciiTheme="minorHAnsi" w:hAnsiTheme="minorHAnsi"/>
        </w:rPr>
        <w:t xml:space="preserve">sense of place in coastal communities, and 3) why specific waterbodies are chosen for recreational use. These interviews will provide valuable qualitative information to support the findings from the focus groups and surveys. </w:t>
      </w:r>
      <w:r w:rsidR="00A76EBB" w:rsidRPr="00C61AED">
        <w:rPr>
          <w:rFonts w:asciiTheme="minorHAnsi" w:hAnsiTheme="minorHAnsi" w:cstheme="minorHAnsi"/>
        </w:rPr>
        <w:t xml:space="preserve">Initial </w:t>
      </w:r>
      <w:r w:rsidR="00792EA3" w:rsidRPr="00C61AED">
        <w:rPr>
          <w:rFonts w:asciiTheme="minorHAnsi" w:hAnsiTheme="minorHAnsi" w:cstheme="minorHAnsi"/>
        </w:rPr>
        <w:t xml:space="preserve">draft </w:t>
      </w:r>
      <w:r w:rsidR="00A76EBB" w:rsidRPr="00C61AED">
        <w:rPr>
          <w:rFonts w:asciiTheme="minorHAnsi" w:hAnsiTheme="minorHAnsi" w:cstheme="minorHAnsi"/>
        </w:rPr>
        <w:t xml:space="preserve">sample </w:t>
      </w:r>
      <w:r w:rsidRPr="00C61AED">
        <w:rPr>
          <w:rFonts w:asciiTheme="minorHAnsi" w:hAnsiTheme="minorHAnsi" w:cstheme="minorHAnsi"/>
        </w:rPr>
        <w:t>questionnaires for focus groups and interviews</w:t>
      </w:r>
      <w:r w:rsidR="00792EA3" w:rsidRPr="00C61AED">
        <w:rPr>
          <w:rFonts w:asciiTheme="minorHAnsi" w:hAnsiTheme="minorHAnsi" w:cstheme="minorHAnsi"/>
        </w:rPr>
        <w:t xml:space="preserve"> </w:t>
      </w:r>
      <w:r w:rsidR="00A76EBB" w:rsidRPr="00C61AED">
        <w:rPr>
          <w:rFonts w:asciiTheme="minorHAnsi" w:hAnsiTheme="minorHAnsi" w:cstheme="minorHAnsi"/>
        </w:rPr>
        <w:t>are attached</w:t>
      </w:r>
      <w:r w:rsidR="00231D2B">
        <w:rPr>
          <w:rFonts w:asciiTheme="minorHAnsi" w:hAnsiTheme="minorHAnsi" w:cstheme="minorHAnsi"/>
        </w:rPr>
        <w:t>.</w:t>
      </w:r>
      <w:r w:rsidR="00A76EBB" w:rsidRPr="00C61AED">
        <w:rPr>
          <w:rFonts w:asciiTheme="minorHAnsi" w:hAnsiTheme="minorHAnsi" w:cstheme="minorHAnsi"/>
        </w:rPr>
        <w:t xml:space="preserve"> </w:t>
      </w:r>
      <w:r w:rsidR="00231D2B">
        <w:rPr>
          <w:rFonts w:asciiTheme="minorHAnsi" w:hAnsiTheme="minorHAnsi" w:cstheme="minorHAnsi"/>
        </w:rPr>
        <w:t>A</w:t>
      </w:r>
      <w:r w:rsidR="00A76EBB" w:rsidRPr="00C61AED">
        <w:rPr>
          <w:rFonts w:asciiTheme="minorHAnsi" w:hAnsiTheme="minorHAnsi" w:cstheme="minorHAnsi"/>
        </w:rPr>
        <w:t xml:space="preserve">dditional materials for subsequent focus groups and </w:t>
      </w:r>
      <w:r w:rsidR="00707559" w:rsidRPr="00C61AED">
        <w:rPr>
          <w:rFonts w:asciiTheme="minorHAnsi" w:hAnsiTheme="minorHAnsi" w:cstheme="minorHAnsi"/>
        </w:rPr>
        <w:t xml:space="preserve">a survey instrument </w:t>
      </w:r>
      <w:r w:rsidR="00A76EBB" w:rsidRPr="00C61AED">
        <w:rPr>
          <w:rFonts w:asciiTheme="minorHAnsi" w:hAnsiTheme="minorHAnsi" w:cstheme="minorHAnsi"/>
        </w:rPr>
        <w:t>w</w:t>
      </w:r>
      <w:r w:rsidR="00BA6454" w:rsidRPr="00C61AED">
        <w:rPr>
          <w:rFonts w:asciiTheme="minorHAnsi" w:hAnsiTheme="minorHAnsi" w:cstheme="minorHAnsi"/>
        </w:rPr>
        <w:t>ill be developed based on initi</w:t>
      </w:r>
      <w:r w:rsidR="00A76EBB" w:rsidRPr="00C61AED">
        <w:rPr>
          <w:rFonts w:asciiTheme="minorHAnsi" w:hAnsiTheme="minorHAnsi" w:cstheme="minorHAnsi"/>
        </w:rPr>
        <w:t>al responses.</w:t>
      </w:r>
    </w:p>
    <w:p w14:paraId="400C3F20" w14:textId="77777777" w:rsidR="005164F9" w:rsidRPr="00F37B58" w:rsidRDefault="005164F9">
      <w:pPr>
        <w:rPr>
          <w:rFonts w:asciiTheme="minorHAnsi" w:hAnsiTheme="minorHAnsi" w:cstheme="minorHAnsi"/>
        </w:rPr>
      </w:pPr>
    </w:p>
    <w:p w14:paraId="30DE9607" w14:textId="77777777" w:rsidR="005164F9" w:rsidRPr="00F37B58" w:rsidRDefault="005164F9">
      <w:pPr>
        <w:rPr>
          <w:rFonts w:asciiTheme="minorHAnsi" w:hAnsiTheme="minorHAnsi" w:cstheme="minorHAnsi"/>
          <w:b/>
        </w:rPr>
      </w:pPr>
      <w:r w:rsidRPr="00F37B58">
        <w:rPr>
          <w:rFonts w:asciiTheme="minorHAnsi" w:hAnsiTheme="minorHAnsi" w:cstheme="minorHAnsi"/>
          <w:b/>
        </w:rPr>
        <w:t>(3)  Need for the Collection</w:t>
      </w:r>
    </w:p>
    <w:p w14:paraId="662E577E" w14:textId="60EDF967" w:rsidR="005164F9" w:rsidRPr="00F37B58" w:rsidRDefault="00D73F39" w:rsidP="00F37B58">
      <w:pPr>
        <w:spacing w:after="120"/>
        <w:rPr>
          <w:rFonts w:asciiTheme="minorHAnsi" w:hAnsiTheme="minorHAnsi" w:cstheme="minorHAnsi"/>
        </w:rPr>
      </w:pPr>
      <w:r w:rsidRPr="00F37B58">
        <w:rPr>
          <w:rFonts w:asciiTheme="minorHAnsi" w:hAnsiTheme="minorHAnsi" w:cstheme="minorHAnsi"/>
        </w:rPr>
        <w:lastRenderedPageBreak/>
        <w:t xml:space="preserve">The goal of this </w:t>
      </w:r>
      <w:r w:rsidR="00707559" w:rsidRPr="00F37B58">
        <w:rPr>
          <w:rFonts w:asciiTheme="minorHAnsi" w:hAnsiTheme="minorHAnsi" w:cstheme="minorHAnsi"/>
        </w:rPr>
        <w:t xml:space="preserve">research </w:t>
      </w:r>
      <w:r w:rsidRPr="00F37B58">
        <w:rPr>
          <w:rFonts w:asciiTheme="minorHAnsi" w:hAnsiTheme="minorHAnsi" w:cstheme="minorHAnsi"/>
        </w:rPr>
        <w:t xml:space="preserve">is to improve EPA’s ability to characterize recreational benefits of </w:t>
      </w:r>
      <w:r w:rsidR="00D86F6A" w:rsidRPr="00F37B58">
        <w:rPr>
          <w:rFonts w:asciiTheme="minorHAnsi" w:hAnsiTheme="minorHAnsi" w:cstheme="minorHAnsi"/>
        </w:rPr>
        <w:t xml:space="preserve">improved </w:t>
      </w:r>
      <w:r w:rsidRPr="00F37B58">
        <w:rPr>
          <w:rFonts w:asciiTheme="minorHAnsi" w:hAnsiTheme="minorHAnsi" w:cstheme="minorHAnsi"/>
        </w:rPr>
        <w:t xml:space="preserve">water quality </w:t>
      </w:r>
      <w:r w:rsidR="00231D2B">
        <w:rPr>
          <w:rFonts w:asciiTheme="minorHAnsi" w:hAnsiTheme="minorHAnsi" w:cstheme="minorHAnsi"/>
        </w:rPr>
        <w:t>i</w:t>
      </w:r>
      <w:r w:rsidRPr="00F37B58">
        <w:rPr>
          <w:rFonts w:asciiTheme="minorHAnsi" w:hAnsiTheme="minorHAnsi" w:cstheme="minorHAnsi"/>
        </w:rPr>
        <w:t xml:space="preserve">n </w:t>
      </w:r>
      <w:r w:rsidR="00707559" w:rsidRPr="00F37B58">
        <w:rPr>
          <w:rFonts w:asciiTheme="minorHAnsi" w:hAnsiTheme="minorHAnsi" w:cstheme="minorHAnsi"/>
        </w:rPr>
        <w:t>coastal communities</w:t>
      </w:r>
      <w:r w:rsidRPr="00F37B58">
        <w:rPr>
          <w:rFonts w:asciiTheme="minorHAnsi" w:hAnsiTheme="minorHAnsi" w:cstheme="minorHAnsi"/>
        </w:rPr>
        <w:t xml:space="preserve"> </w:t>
      </w:r>
      <w:r w:rsidR="00BA6454" w:rsidRPr="00F37B58">
        <w:rPr>
          <w:rFonts w:asciiTheme="minorHAnsi" w:hAnsiTheme="minorHAnsi" w:cstheme="minorHAnsi"/>
        </w:rPr>
        <w:t xml:space="preserve">and to </w:t>
      </w:r>
      <w:r w:rsidR="00707559" w:rsidRPr="00F37B58">
        <w:rPr>
          <w:rFonts w:asciiTheme="minorHAnsi" w:hAnsiTheme="minorHAnsi" w:cstheme="minorHAnsi"/>
        </w:rPr>
        <w:t>understand</w:t>
      </w:r>
      <w:r w:rsidR="00BA6454" w:rsidRPr="00F37B58">
        <w:rPr>
          <w:rFonts w:asciiTheme="minorHAnsi" w:hAnsiTheme="minorHAnsi" w:cstheme="minorHAnsi"/>
        </w:rPr>
        <w:t xml:space="preserve"> barriers and opportunities for the implementation of alternative technologies for nutrient abatement</w:t>
      </w:r>
      <w:r w:rsidRPr="00F37B58">
        <w:rPr>
          <w:rFonts w:asciiTheme="minorHAnsi" w:hAnsiTheme="minorHAnsi" w:cstheme="minorHAnsi"/>
        </w:rPr>
        <w:t xml:space="preserve">. </w:t>
      </w:r>
      <w:r w:rsidR="001159FF">
        <w:rPr>
          <w:rFonts w:asciiTheme="minorHAnsi" w:hAnsiTheme="minorHAnsi" w:cstheme="minorHAnsi"/>
        </w:rPr>
        <w:t>Currently</w:t>
      </w:r>
      <w:r w:rsidRPr="00F37B58">
        <w:rPr>
          <w:rFonts w:asciiTheme="minorHAnsi" w:hAnsiTheme="minorHAnsi" w:cstheme="minorHAnsi"/>
        </w:rPr>
        <w:t>, very little is known about recreational us</w:t>
      </w:r>
      <w:r w:rsidR="00EA7E7A">
        <w:rPr>
          <w:rFonts w:asciiTheme="minorHAnsi" w:hAnsiTheme="minorHAnsi" w:cstheme="minorHAnsi"/>
        </w:rPr>
        <w:t>es</w:t>
      </w:r>
      <w:r w:rsidRPr="00F37B58">
        <w:rPr>
          <w:rFonts w:asciiTheme="minorHAnsi" w:hAnsiTheme="minorHAnsi" w:cstheme="minorHAnsi"/>
        </w:rPr>
        <w:t xml:space="preserve"> </w:t>
      </w:r>
      <w:r w:rsidR="00EA7E7A">
        <w:rPr>
          <w:rFonts w:asciiTheme="minorHAnsi" w:hAnsiTheme="minorHAnsi" w:cstheme="minorHAnsi"/>
        </w:rPr>
        <w:t xml:space="preserve">and values for </w:t>
      </w:r>
      <w:r w:rsidR="00C576D9" w:rsidRPr="00F37B58">
        <w:rPr>
          <w:rFonts w:asciiTheme="minorHAnsi" w:hAnsiTheme="minorHAnsi" w:cstheme="minorHAnsi"/>
        </w:rPr>
        <w:t xml:space="preserve">and </w:t>
      </w:r>
      <w:r w:rsidR="00707559" w:rsidRPr="00F37B58">
        <w:rPr>
          <w:rFonts w:asciiTheme="minorHAnsi" w:hAnsiTheme="minorHAnsi" w:cstheme="minorHAnsi"/>
        </w:rPr>
        <w:t xml:space="preserve">community-level </w:t>
      </w:r>
      <w:r w:rsidR="00C576D9" w:rsidRPr="00F37B58">
        <w:rPr>
          <w:rFonts w:asciiTheme="minorHAnsi" w:hAnsiTheme="minorHAnsi" w:cstheme="minorHAnsi"/>
        </w:rPr>
        <w:t>attitudes towards</w:t>
      </w:r>
      <w:r w:rsidRPr="00F37B58">
        <w:rPr>
          <w:rFonts w:asciiTheme="minorHAnsi" w:hAnsiTheme="minorHAnsi" w:cstheme="minorHAnsi"/>
        </w:rPr>
        <w:t xml:space="preserve"> waterbodies </w:t>
      </w:r>
      <w:r w:rsidR="00EA7E7A">
        <w:rPr>
          <w:rFonts w:asciiTheme="minorHAnsi" w:hAnsiTheme="minorHAnsi" w:cstheme="minorHAnsi"/>
        </w:rPr>
        <w:t>i</w:t>
      </w:r>
      <w:r w:rsidRPr="00F37B58">
        <w:rPr>
          <w:rFonts w:asciiTheme="minorHAnsi" w:hAnsiTheme="minorHAnsi" w:cstheme="minorHAnsi"/>
        </w:rPr>
        <w:t xml:space="preserve">n </w:t>
      </w:r>
      <w:r w:rsidR="00EA7E7A">
        <w:rPr>
          <w:rFonts w:asciiTheme="minorHAnsi" w:hAnsiTheme="minorHAnsi" w:cstheme="minorHAnsi"/>
        </w:rPr>
        <w:t xml:space="preserve">New England’s </w:t>
      </w:r>
      <w:r w:rsidR="00707559" w:rsidRPr="00F37B58">
        <w:rPr>
          <w:rFonts w:asciiTheme="minorHAnsi" w:hAnsiTheme="minorHAnsi" w:cstheme="minorHAnsi"/>
        </w:rPr>
        <w:t>coastal communities</w:t>
      </w:r>
      <w:r w:rsidR="00EA7E7A">
        <w:rPr>
          <w:rFonts w:asciiTheme="minorHAnsi" w:hAnsiTheme="minorHAnsi" w:cstheme="minorHAnsi"/>
        </w:rPr>
        <w:t xml:space="preserve"> that, like</w:t>
      </w:r>
      <w:r w:rsidR="00707559" w:rsidRPr="00F37B58">
        <w:rPr>
          <w:rFonts w:asciiTheme="minorHAnsi" w:hAnsiTheme="minorHAnsi" w:cstheme="minorHAnsi"/>
        </w:rPr>
        <w:t xml:space="preserve"> </w:t>
      </w:r>
      <w:r w:rsidR="00C576D9" w:rsidRPr="00F37B58">
        <w:rPr>
          <w:rFonts w:asciiTheme="minorHAnsi" w:hAnsiTheme="minorHAnsi" w:cstheme="minorHAnsi"/>
        </w:rPr>
        <w:t>Cape Cod</w:t>
      </w:r>
      <w:r w:rsidR="00707559" w:rsidRPr="00F37B58">
        <w:rPr>
          <w:rFonts w:asciiTheme="minorHAnsi" w:hAnsiTheme="minorHAnsi" w:cstheme="minorHAnsi"/>
        </w:rPr>
        <w:t xml:space="preserve"> and </w:t>
      </w:r>
      <w:r w:rsidR="00EA7E7A">
        <w:rPr>
          <w:rFonts w:asciiTheme="minorHAnsi" w:hAnsiTheme="minorHAnsi" w:cstheme="minorHAnsi"/>
        </w:rPr>
        <w:t xml:space="preserve">Suffolk County, </w:t>
      </w:r>
      <w:r w:rsidR="002B22C5" w:rsidRPr="00F37B58">
        <w:rPr>
          <w:rFonts w:asciiTheme="minorHAnsi" w:hAnsiTheme="minorHAnsi" w:cstheme="minorHAnsi"/>
        </w:rPr>
        <w:t>Long Island (New York)</w:t>
      </w:r>
      <w:r w:rsidR="00EA7E7A">
        <w:rPr>
          <w:rFonts w:asciiTheme="minorHAnsi" w:hAnsiTheme="minorHAnsi" w:cstheme="minorHAnsi"/>
        </w:rPr>
        <w:t>, are facing problems of nutrient enrichment primarily driven by non-agricultural nonpoint sources</w:t>
      </w:r>
      <w:r w:rsidR="00C576D9" w:rsidRPr="00F37B58">
        <w:rPr>
          <w:rFonts w:asciiTheme="minorHAnsi" w:hAnsiTheme="minorHAnsi" w:cstheme="minorHAnsi"/>
        </w:rPr>
        <w:t xml:space="preserve">. This limits the EPA’s ability to </w:t>
      </w:r>
      <w:r w:rsidR="00EA7E7A">
        <w:rPr>
          <w:rFonts w:asciiTheme="minorHAnsi" w:hAnsiTheme="minorHAnsi" w:cstheme="minorHAnsi"/>
        </w:rPr>
        <w:t xml:space="preserve">assess the full economic and social impacts </w:t>
      </w:r>
      <w:r w:rsidR="00C576D9" w:rsidRPr="00F37B58">
        <w:rPr>
          <w:rFonts w:asciiTheme="minorHAnsi" w:hAnsiTheme="minorHAnsi" w:cstheme="minorHAnsi"/>
        </w:rPr>
        <w:t xml:space="preserve">of nutrient </w:t>
      </w:r>
      <w:r w:rsidR="00063126" w:rsidRPr="00F37B58">
        <w:rPr>
          <w:rFonts w:asciiTheme="minorHAnsi" w:hAnsiTheme="minorHAnsi" w:cstheme="minorHAnsi"/>
        </w:rPr>
        <w:t>enrichment</w:t>
      </w:r>
      <w:r w:rsidR="00C576D9" w:rsidRPr="00F37B58">
        <w:rPr>
          <w:rFonts w:asciiTheme="minorHAnsi" w:hAnsiTheme="minorHAnsi" w:cstheme="minorHAnsi"/>
        </w:rPr>
        <w:t>.</w:t>
      </w:r>
      <w:r w:rsidR="00FE2111" w:rsidRPr="00F37B58">
        <w:rPr>
          <w:rFonts w:asciiTheme="minorHAnsi" w:hAnsiTheme="minorHAnsi" w:cstheme="minorHAnsi"/>
        </w:rPr>
        <w:t xml:space="preserve"> </w:t>
      </w:r>
    </w:p>
    <w:p w14:paraId="524F3799" w14:textId="232976DC" w:rsidR="007D016E" w:rsidRDefault="007D016E" w:rsidP="00F37B58">
      <w:pPr>
        <w:spacing w:after="120"/>
        <w:rPr>
          <w:rFonts w:asciiTheme="minorHAnsi" w:hAnsiTheme="minorHAnsi" w:cstheme="minorHAnsi"/>
        </w:rPr>
      </w:pPr>
      <w:r>
        <w:rPr>
          <w:rFonts w:asciiTheme="minorHAnsi" w:hAnsiTheme="minorHAnsi" w:cstheme="minorHAnsi"/>
        </w:rPr>
        <w:lastRenderedPageBreak/>
        <w:t xml:space="preserve">The first set of </w:t>
      </w:r>
      <w:r w:rsidR="00C576D9" w:rsidRPr="00F37B58">
        <w:rPr>
          <w:rFonts w:asciiTheme="minorHAnsi" w:hAnsiTheme="minorHAnsi" w:cstheme="minorHAnsi"/>
        </w:rPr>
        <w:t>focus groups and one-on</w:t>
      </w:r>
      <w:r w:rsidR="002B22C5" w:rsidRPr="00F37B58">
        <w:rPr>
          <w:rFonts w:asciiTheme="minorHAnsi" w:hAnsiTheme="minorHAnsi" w:cstheme="minorHAnsi"/>
        </w:rPr>
        <w:t>-</w:t>
      </w:r>
      <w:r w:rsidR="00C576D9" w:rsidRPr="00F37B58">
        <w:rPr>
          <w:rFonts w:asciiTheme="minorHAnsi" w:hAnsiTheme="minorHAnsi" w:cstheme="minorHAnsi"/>
        </w:rPr>
        <w:t xml:space="preserve">one interviews </w:t>
      </w:r>
      <w:r>
        <w:rPr>
          <w:rFonts w:asciiTheme="minorHAnsi" w:hAnsiTheme="minorHAnsi" w:cstheme="minorHAnsi"/>
        </w:rPr>
        <w:t xml:space="preserve">will be </w:t>
      </w:r>
      <w:r w:rsidR="00C576D9" w:rsidRPr="00F37B58">
        <w:rPr>
          <w:rFonts w:asciiTheme="minorHAnsi" w:hAnsiTheme="minorHAnsi" w:cstheme="minorHAnsi"/>
        </w:rPr>
        <w:t xml:space="preserve">important steps </w:t>
      </w:r>
      <w:r w:rsidR="002B22C5" w:rsidRPr="00F37B58">
        <w:rPr>
          <w:rFonts w:asciiTheme="minorHAnsi" w:hAnsiTheme="minorHAnsi" w:cstheme="minorHAnsi"/>
        </w:rPr>
        <w:t>to</w:t>
      </w:r>
      <w:r w:rsidR="0067459E">
        <w:rPr>
          <w:rFonts w:asciiTheme="minorHAnsi" w:hAnsiTheme="minorHAnsi" w:cstheme="minorHAnsi"/>
        </w:rPr>
        <w:t>wards</w:t>
      </w:r>
      <w:r w:rsidR="002B22C5" w:rsidRPr="00F37B58">
        <w:rPr>
          <w:rFonts w:asciiTheme="minorHAnsi" w:hAnsiTheme="minorHAnsi" w:cstheme="minorHAnsi"/>
        </w:rPr>
        <w:t xml:space="preserve"> </w:t>
      </w:r>
      <w:r w:rsidR="00C576D9" w:rsidRPr="00F37B58">
        <w:rPr>
          <w:rFonts w:asciiTheme="minorHAnsi" w:hAnsiTheme="minorHAnsi" w:cstheme="minorHAnsi"/>
        </w:rPr>
        <w:t>the appropriate framing of survey questions to capture us</w:t>
      </w:r>
      <w:r w:rsidR="00D86F6A" w:rsidRPr="00F37B58">
        <w:rPr>
          <w:rFonts w:asciiTheme="minorHAnsi" w:hAnsiTheme="minorHAnsi" w:cstheme="minorHAnsi"/>
        </w:rPr>
        <w:t>e</w:t>
      </w:r>
      <w:r w:rsidR="002B22C5" w:rsidRPr="00F37B58">
        <w:rPr>
          <w:rFonts w:asciiTheme="minorHAnsi" w:hAnsiTheme="minorHAnsi" w:cstheme="minorHAnsi"/>
        </w:rPr>
        <w:t>s</w:t>
      </w:r>
      <w:r w:rsidR="00C576D9" w:rsidRPr="00F37B58">
        <w:rPr>
          <w:rFonts w:asciiTheme="minorHAnsi" w:hAnsiTheme="minorHAnsi" w:cstheme="minorHAnsi"/>
        </w:rPr>
        <w:t xml:space="preserve"> </w:t>
      </w:r>
      <w:r w:rsidR="00F35B8D">
        <w:rPr>
          <w:rFonts w:asciiTheme="minorHAnsi" w:hAnsiTheme="minorHAnsi" w:cstheme="minorHAnsi"/>
        </w:rPr>
        <w:t xml:space="preserve">of, economic values for, </w:t>
      </w:r>
      <w:r w:rsidR="00C576D9" w:rsidRPr="00F37B58">
        <w:rPr>
          <w:rFonts w:asciiTheme="minorHAnsi" w:hAnsiTheme="minorHAnsi" w:cstheme="minorHAnsi"/>
        </w:rPr>
        <w:t xml:space="preserve">and attitudes </w:t>
      </w:r>
      <w:r w:rsidR="00F35B8D">
        <w:rPr>
          <w:rFonts w:asciiTheme="minorHAnsi" w:hAnsiTheme="minorHAnsi" w:cstheme="minorHAnsi"/>
        </w:rPr>
        <w:t xml:space="preserve">and perceptions </w:t>
      </w:r>
      <w:r w:rsidR="002B22C5" w:rsidRPr="00F37B58">
        <w:rPr>
          <w:rFonts w:asciiTheme="minorHAnsi" w:hAnsiTheme="minorHAnsi" w:cstheme="minorHAnsi"/>
        </w:rPr>
        <w:t>regarding</w:t>
      </w:r>
      <w:r w:rsidR="00C576D9" w:rsidRPr="00F37B58">
        <w:rPr>
          <w:rFonts w:asciiTheme="minorHAnsi" w:hAnsiTheme="minorHAnsi" w:cstheme="minorHAnsi"/>
        </w:rPr>
        <w:t xml:space="preserve"> </w:t>
      </w:r>
      <w:r w:rsidR="002B22C5" w:rsidRPr="00F37B58">
        <w:rPr>
          <w:rFonts w:asciiTheme="minorHAnsi" w:hAnsiTheme="minorHAnsi" w:cstheme="minorHAnsi"/>
        </w:rPr>
        <w:t>water quality</w:t>
      </w:r>
      <w:r w:rsidR="005F0A11">
        <w:rPr>
          <w:rFonts w:asciiTheme="minorHAnsi" w:hAnsiTheme="minorHAnsi" w:cstheme="minorHAnsi"/>
        </w:rPr>
        <w:t xml:space="preserve"> and water-contact recreation</w:t>
      </w:r>
      <w:r w:rsidR="00C576D9" w:rsidRPr="00F37B58">
        <w:rPr>
          <w:rFonts w:asciiTheme="minorHAnsi" w:hAnsiTheme="minorHAnsi" w:cstheme="minorHAnsi"/>
        </w:rPr>
        <w:t>. Specifically, the proposed data collection will help establish a viable survey instrument for later quantitative assessment to elicit the</w:t>
      </w:r>
      <w:r w:rsidR="00EF1B27" w:rsidRPr="00F37B58">
        <w:rPr>
          <w:rFonts w:asciiTheme="minorHAnsi" w:hAnsiTheme="minorHAnsi" w:cstheme="minorHAnsi"/>
        </w:rPr>
        <w:t xml:space="preserve"> </w:t>
      </w:r>
      <w:r w:rsidR="008C6C3D" w:rsidRPr="00F37B58">
        <w:rPr>
          <w:rFonts w:asciiTheme="minorHAnsi" w:hAnsiTheme="minorHAnsi" w:cstheme="minorHAnsi"/>
        </w:rPr>
        <w:t xml:space="preserve">non-market economic </w:t>
      </w:r>
      <w:r w:rsidR="00C576D9" w:rsidRPr="00F37B58">
        <w:rPr>
          <w:rFonts w:asciiTheme="minorHAnsi" w:hAnsiTheme="minorHAnsi" w:cstheme="minorHAnsi"/>
        </w:rPr>
        <w:t>value</w:t>
      </w:r>
      <w:r w:rsidR="008C6C3D" w:rsidRPr="00F37B58">
        <w:rPr>
          <w:rFonts w:asciiTheme="minorHAnsi" w:hAnsiTheme="minorHAnsi" w:cstheme="minorHAnsi"/>
        </w:rPr>
        <w:t>s</w:t>
      </w:r>
      <w:r w:rsidR="00C576D9" w:rsidRPr="00F37B58">
        <w:rPr>
          <w:rFonts w:asciiTheme="minorHAnsi" w:hAnsiTheme="minorHAnsi" w:cstheme="minorHAnsi"/>
        </w:rPr>
        <w:t xml:space="preserve"> </w:t>
      </w:r>
      <w:r w:rsidR="008C6C3D" w:rsidRPr="00F37B58">
        <w:rPr>
          <w:rFonts w:asciiTheme="minorHAnsi" w:hAnsiTheme="minorHAnsi" w:cstheme="minorHAnsi"/>
        </w:rPr>
        <w:t>associated with recreational use</w:t>
      </w:r>
      <w:r w:rsidR="005F0A11">
        <w:rPr>
          <w:rFonts w:asciiTheme="minorHAnsi" w:hAnsiTheme="minorHAnsi" w:cstheme="minorHAnsi"/>
        </w:rPr>
        <w:t>s</w:t>
      </w:r>
      <w:r w:rsidR="008C6C3D" w:rsidRPr="00F37B58">
        <w:rPr>
          <w:rFonts w:asciiTheme="minorHAnsi" w:hAnsiTheme="minorHAnsi" w:cstheme="minorHAnsi"/>
        </w:rPr>
        <w:t xml:space="preserve"> of </w:t>
      </w:r>
      <w:r w:rsidR="005F0A11">
        <w:rPr>
          <w:rFonts w:asciiTheme="minorHAnsi" w:hAnsiTheme="minorHAnsi" w:cstheme="minorHAnsi"/>
        </w:rPr>
        <w:t xml:space="preserve">coastal and estuarine </w:t>
      </w:r>
      <w:r w:rsidR="00C576D9" w:rsidRPr="00F37B58">
        <w:rPr>
          <w:rFonts w:asciiTheme="minorHAnsi" w:hAnsiTheme="minorHAnsi" w:cstheme="minorHAnsi"/>
        </w:rPr>
        <w:t xml:space="preserve">waterbodies for different types of residents, homeowners, and tourists and the related attitudes towards those waterbodies that could affect their </w:t>
      </w:r>
      <w:r w:rsidR="005F0A11">
        <w:rPr>
          <w:rFonts w:asciiTheme="minorHAnsi" w:hAnsiTheme="minorHAnsi" w:cstheme="minorHAnsi"/>
        </w:rPr>
        <w:t>elasticity of demand</w:t>
      </w:r>
      <w:r w:rsidR="005F0A11" w:rsidRPr="00AE2B7A">
        <w:rPr>
          <w:rFonts w:asciiTheme="minorHAnsi" w:hAnsiTheme="minorHAnsi" w:cstheme="minorHAnsi"/>
        </w:rPr>
        <w:t xml:space="preserve"> </w:t>
      </w:r>
      <w:r w:rsidR="005F0A11">
        <w:rPr>
          <w:rFonts w:asciiTheme="minorHAnsi" w:hAnsiTheme="minorHAnsi" w:cstheme="minorHAnsi"/>
        </w:rPr>
        <w:t xml:space="preserve">and </w:t>
      </w:r>
      <w:r w:rsidR="00C576D9" w:rsidRPr="00F37B58">
        <w:rPr>
          <w:rFonts w:asciiTheme="minorHAnsi" w:hAnsiTheme="minorHAnsi" w:cstheme="minorHAnsi"/>
        </w:rPr>
        <w:t>future use</w:t>
      </w:r>
      <w:r w:rsidR="005F0A11">
        <w:rPr>
          <w:rFonts w:asciiTheme="minorHAnsi" w:hAnsiTheme="minorHAnsi" w:cstheme="minorHAnsi"/>
        </w:rPr>
        <w:t>s</w:t>
      </w:r>
      <w:r w:rsidR="00C576D9" w:rsidRPr="00F37B58">
        <w:rPr>
          <w:rFonts w:asciiTheme="minorHAnsi" w:hAnsiTheme="minorHAnsi" w:cstheme="minorHAnsi"/>
        </w:rPr>
        <w:t xml:space="preserve">. </w:t>
      </w:r>
      <w:r w:rsidR="00EF1B27" w:rsidRPr="00F37B58">
        <w:rPr>
          <w:rFonts w:asciiTheme="minorHAnsi" w:hAnsiTheme="minorHAnsi" w:cstheme="minorHAnsi"/>
        </w:rPr>
        <w:t xml:space="preserve">Data obtained by </w:t>
      </w:r>
      <w:r w:rsidR="00CC645F" w:rsidRPr="00F37B58">
        <w:rPr>
          <w:rFonts w:asciiTheme="minorHAnsi" w:hAnsiTheme="minorHAnsi" w:cstheme="minorHAnsi"/>
        </w:rPr>
        <w:t xml:space="preserve">the survey </w:t>
      </w:r>
      <w:r w:rsidR="002B22C5" w:rsidRPr="00F37B58">
        <w:rPr>
          <w:rFonts w:asciiTheme="minorHAnsi" w:hAnsiTheme="minorHAnsi" w:cstheme="minorHAnsi"/>
        </w:rPr>
        <w:t xml:space="preserve">are intended to be used in </w:t>
      </w:r>
      <w:r w:rsidR="00CC645F" w:rsidRPr="00F37B58">
        <w:rPr>
          <w:rFonts w:asciiTheme="minorHAnsi" w:hAnsiTheme="minorHAnsi" w:cstheme="minorHAnsi"/>
        </w:rPr>
        <w:t xml:space="preserve">the development of a </w:t>
      </w:r>
      <w:r w:rsidR="00090C13">
        <w:rPr>
          <w:rFonts w:asciiTheme="minorHAnsi" w:hAnsiTheme="minorHAnsi" w:cstheme="minorHAnsi"/>
        </w:rPr>
        <w:t xml:space="preserve">recreation participation model and </w:t>
      </w:r>
      <w:r w:rsidR="00090C13">
        <w:rPr>
          <w:rFonts w:asciiTheme="minorHAnsi" w:hAnsiTheme="minorHAnsi" w:cstheme="minorHAnsi"/>
        </w:rPr>
        <w:lastRenderedPageBreak/>
        <w:t xml:space="preserve">a </w:t>
      </w:r>
      <w:r w:rsidR="00CC645F" w:rsidRPr="00F37B58">
        <w:rPr>
          <w:rFonts w:asciiTheme="minorHAnsi" w:hAnsiTheme="minorHAnsi" w:cstheme="minorHAnsi"/>
        </w:rPr>
        <w:t>random-utility model</w:t>
      </w:r>
      <w:r w:rsidR="00AE2B7A">
        <w:rPr>
          <w:rFonts w:asciiTheme="minorHAnsi" w:hAnsiTheme="minorHAnsi" w:cstheme="minorHAnsi"/>
        </w:rPr>
        <w:t xml:space="preserve"> </w:t>
      </w:r>
      <w:r w:rsidR="00CC645F" w:rsidRPr="00F37B58">
        <w:rPr>
          <w:rFonts w:asciiTheme="minorHAnsi" w:hAnsiTheme="minorHAnsi" w:cstheme="minorHAnsi"/>
        </w:rPr>
        <w:t xml:space="preserve">for </w:t>
      </w:r>
      <w:r w:rsidR="000A6DC5" w:rsidRPr="00F37B58">
        <w:rPr>
          <w:rFonts w:asciiTheme="minorHAnsi" w:hAnsiTheme="minorHAnsi" w:cstheme="minorHAnsi"/>
        </w:rPr>
        <w:t xml:space="preserve">valuing </w:t>
      </w:r>
      <w:r w:rsidR="00AE2B7A">
        <w:rPr>
          <w:rFonts w:asciiTheme="minorHAnsi" w:hAnsiTheme="minorHAnsi" w:cstheme="minorHAnsi"/>
        </w:rPr>
        <w:t xml:space="preserve">water-contact </w:t>
      </w:r>
      <w:r w:rsidR="00CC645F" w:rsidRPr="00F37B58">
        <w:rPr>
          <w:rFonts w:asciiTheme="minorHAnsi" w:hAnsiTheme="minorHAnsi" w:cstheme="minorHAnsi"/>
        </w:rPr>
        <w:t>recreation</w:t>
      </w:r>
      <w:r w:rsidR="00AE2B7A">
        <w:rPr>
          <w:rFonts w:asciiTheme="minorHAnsi" w:hAnsiTheme="minorHAnsi" w:cstheme="minorHAnsi"/>
        </w:rPr>
        <w:t xml:space="preserve">. </w:t>
      </w:r>
    </w:p>
    <w:p w14:paraId="082C92A1" w14:textId="0F4DA68E" w:rsidR="0060242D" w:rsidRDefault="00AE2B7A" w:rsidP="00F37B58">
      <w:pPr>
        <w:spacing w:after="120"/>
        <w:rPr>
          <w:rFonts w:asciiTheme="minorHAnsi" w:hAnsiTheme="minorHAnsi" w:cstheme="minorHAnsi"/>
        </w:rPr>
      </w:pPr>
      <w:r>
        <w:rPr>
          <w:rFonts w:asciiTheme="minorHAnsi" w:hAnsiTheme="minorHAnsi" w:cstheme="minorHAnsi"/>
        </w:rPr>
        <w:t xml:space="preserve">We will integrate the economic model with </w:t>
      </w:r>
      <w:r w:rsidR="008C6C3D" w:rsidRPr="00F37B58">
        <w:rPr>
          <w:rFonts w:asciiTheme="minorHAnsi" w:hAnsiTheme="minorHAnsi" w:cstheme="minorHAnsi"/>
        </w:rPr>
        <w:t xml:space="preserve">information about the </w:t>
      </w:r>
      <w:r w:rsidR="00CC645F" w:rsidRPr="00F37B58">
        <w:rPr>
          <w:rFonts w:asciiTheme="minorHAnsi" w:hAnsiTheme="minorHAnsi" w:cstheme="minorHAnsi"/>
        </w:rPr>
        <w:t>differences in</w:t>
      </w:r>
      <w:r w:rsidR="00EF1B27" w:rsidRPr="00F37B58">
        <w:rPr>
          <w:rFonts w:asciiTheme="minorHAnsi" w:hAnsiTheme="minorHAnsi" w:cstheme="minorHAnsi"/>
        </w:rPr>
        <w:t xml:space="preserve"> the</w:t>
      </w:r>
      <w:r w:rsidR="00CC645F" w:rsidRPr="00F37B58">
        <w:rPr>
          <w:rFonts w:asciiTheme="minorHAnsi" w:hAnsiTheme="minorHAnsi" w:cstheme="minorHAnsi"/>
        </w:rPr>
        <w:t xml:space="preserve"> sense of place </w:t>
      </w:r>
      <w:r w:rsidR="007D016E">
        <w:rPr>
          <w:rFonts w:asciiTheme="minorHAnsi" w:hAnsiTheme="minorHAnsi" w:cstheme="minorHAnsi"/>
        </w:rPr>
        <w:t xml:space="preserve">of </w:t>
      </w:r>
      <w:r w:rsidR="00CC645F" w:rsidRPr="00F37B58">
        <w:rPr>
          <w:rFonts w:asciiTheme="minorHAnsi" w:hAnsiTheme="minorHAnsi" w:cstheme="minorHAnsi"/>
        </w:rPr>
        <w:t xml:space="preserve">the different </w:t>
      </w:r>
      <w:r>
        <w:rPr>
          <w:rFonts w:asciiTheme="minorHAnsi" w:hAnsiTheme="minorHAnsi" w:cstheme="minorHAnsi"/>
        </w:rPr>
        <w:t>groups of people, in order to better understand how these different populations are likely to respond to and benefit from nutrient reductions</w:t>
      </w:r>
      <w:r w:rsidR="007D016E">
        <w:rPr>
          <w:rFonts w:asciiTheme="minorHAnsi" w:hAnsiTheme="minorHAnsi" w:cstheme="minorHAnsi"/>
        </w:rPr>
        <w:t>, and why different means of reducing nutrients are likely to be more or less successful in terms of public support</w:t>
      </w:r>
      <w:r w:rsidR="00CC645F" w:rsidRPr="00F37B58">
        <w:rPr>
          <w:rFonts w:asciiTheme="minorHAnsi" w:hAnsiTheme="minorHAnsi" w:cstheme="minorHAnsi"/>
        </w:rPr>
        <w:t>.</w:t>
      </w:r>
      <w:r w:rsidR="000A6DC5" w:rsidRPr="00F37B58">
        <w:rPr>
          <w:rFonts w:asciiTheme="minorHAnsi" w:hAnsiTheme="minorHAnsi" w:cstheme="minorHAnsi"/>
        </w:rPr>
        <w:t xml:space="preserve"> </w:t>
      </w:r>
      <w:r w:rsidR="00B32C48" w:rsidRPr="00090C13">
        <w:rPr>
          <w:rFonts w:asciiTheme="minorHAnsi" w:hAnsiTheme="minorHAnsi"/>
        </w:rPr>
        <w:t xml:space="preserve">Sense of place is </w:t>
      </w:r>
      <w:r w:rsidR="00B32C48" w:rsidRPr="00F37B58">
        <w:rPr>
          <w:rFonts w:asciiTheme="minorHAnsi" w:hAnsiTheme="minorHAnsi" w:cstheme="minorHAnsi"/>
        </w:rPr>
        <w:t xml:space="preserve">the imbuement of meaning into </w:t>
      </w:r>
      <w:r w:rsidR="00B32C48" w:rsidRPr="00090C13">
        <w:rPr>
          <w:rFonts w:asciiTheme="minorHAnsi" w:hAnsiTheme="minorHAnsi"/>
        </w:rPr>
        <w:t xml:space="preserve">a </w:t>
      </w:r>
      <w:r w:rsidR="00B32C48" w:rsidRPr="00F37B58">
        <w:rPr>
          <w:rFonts w:asciiTheme="minorHAnsi" w:hAnsiTheme="minorHAnsi" w:cstheme="minorHAnsi"/>
        </w:rPr>
        <w:t xml:space="preserve">physical setting. This is often characterized for a particular setting in terms of a) physical characteristics, b) patterns of interactions and behaviors, c) non-evaluative descriptive meaning, and d) evaluative meaning of attachment, dependence, satisfaction, </w:t>
      </w:r>
      <w:r w:rsidR="00B32C48" w:rsidRPr="00F37B58">
        <w:rPr>
          <w:rFonts w:asciiTheme="minorHAnsi" w:hAnsiTheme="minorHAnsi" w:cstheme="minorHAnsi"/>
        </w:rPr>
        <w:lastRenderedPageBreak/>
        <w:t>and identity (Stedman et al.</w:t>
      </w:r>
      <w:r w:rsidR="00183FE5">
        <w:rPr>
          <w:rFonts w:asciiTheme="minorHAnsi" w:hAnsiTheme="minorHAnsi" w:cstheme="minorHAnsi"/>
        </w:rPr>
        <w:t>,</w:t>
      </w:r>
      <w:r w:rsidR="00B32C48" w:rsidRPr="00F37B58">
        <w:rPr>
          <w:rFonts w:asciiTheme="minorHAnsi" w:hAnsiTheme="minorHAnsi" w:cstheme="minorHAnsi"/>
        </w:rPr>
        <w:t xml:space="preserve"> 2006)</w:t>
      </w:r>
      <w:r w:rsidR="00B32C48">
        <w:rPr>
          <w:rFonts w:asciiTheme="minorHAnsi" w:hAnsiTheme="minorHAnsi" w:cstheme="minorHAnsi"/>
        </w:rPr>
        <w:t>.</w:t>
      </w:r>
      <w:r w:rsidR="00B32C48" w:rsidRPr="00F37B58">
        <w:rPr>
          <w:rFonts w:asciiTheme="minorHAnsi" w:hAnsiTheme="minorHAnsi" w:cstheme="minorHAnsi"/>
        </w:rPr>
        <w:t xml:space="preserve"> </w:t>
      </w:r>
      <w:r w:rsidR="008C6C3D" w:rsidRPr="00F37B58">
        <w:rPr>
          <w:rFonts w:asciiTheme="minorHAnsi" w:hAnsiTheme="minorHAnsi" w:cstheme="minorHAnsi"/>
        </w:rPr>
        <w:t xml:space="preserve">By combining </w:t>
      </w:r>
      <w:r w:rsidR="0060242D" w:rsidRPr="00F37B58">
        <w:rPr>
          <w:rFonts w:asciiTheme="minorHAnsi" w:hAnsiTheme="minorHAnsi" w:cstheme="minorHAnsi"/>
        </w:rPr>
        <w:t xml:space="preserve">valuation </w:t>
      </w:r>
      <w:r w:rsidR="008C6C3D" w:rsidRPr="00F37B58">
        <w:rPr>
          <w:rFonts w:asciiTheme="minorHAnsi" w:hAnsiTheme="minorHAnsi" w:cstheme="minorHAnsi"/>
        </w:rPr>
        <w:t>methods from environmental economics</w:t>
      </w:r>
      <w:r w:rsidR="0060242D" w:rsidRPr="00F37B58">
        <w:rPr>
          <w:rFonts w:asciiTheme="minorHAnsi" w:hAnsiTheme="minorHAnsi" w:cstheme="minorHAnsi"/>
        </w:rPr>
        <w:t xml:space="preserve"> with </w:t>
      </w:r>
      <w:r w:rsidR="008C6C3D" w:rsidRPr="00F37B58">
        <w:rPr>
          <w:rFonts w:asciiTheme="minorHAnsi" w:hAnsiTheme="minorHAnsi" w:cstheme="minorHAnsi"/>
        </w:rPr>
        <w:t>social science</w:t>
      </w:r>
      <w:r w:rsidR="007D016E">
        <w:rPr>
          <w:rFonts w:asciiTheme="minorHAnsi" w:hAnsiTheme="minorHAnsi" w:cstheme="minorHAnsi"/>
        </w:rPr>
        <w:t xml:space="preserve"> approaches</w:t>
      </w:r>
      <w:r w:rsidR="008C6C3D" w:rsidRPr="00F37B58">
        <w:rPr>
          <w:rFonts w:asciiTheme="minorHAnsi" w:hAnsiTheme="minorHAnsi" w:cstheme="minorHAnsi"/>
        </w:rPr>
        <w:t>, sense of place</w:t>
      </w:r>
      <w:r w:rsidR="00063126" w:rsidRPr="00F37B58">
        <w:rPr>
          <w:rFonts w:asciiTheme="minorHAnsi" w:hAnsiTheme="minorHAnsi" w:cstheme="minorHAnsi"/>
        </w:rPr>
        <w:t xml:space="preserve"> specifically</w:t>
      </w:r>
      <w:r w:rsidR="008C6C3D" w:rsidRPr="00F37B58">
        <w:rPr>
          <w:rFonts w:asciiTheme="minorHAnsi" w:hAnsiTheme="minorHAnsi" w:cstheme="minorHAnsi"/>
        </w:rPr>
        <w:t xml:space="preserve">, we </w:t>
      </w:r>
      <w:r w:rsidR="0060242D" w:rsidRPr="00F37B58">
        <w:rPr>
          <w:rFonts w:asciiTheme="minorHAnsi" w:hAnsiTheme="minorHAnsi" w:cstheme="minorHAnsi"/>
        </w:rPr>
        <w:t>seek to</w:t>
      </w:r>
      <w:r w:rsidR="008C6C3D" w:rsidRPr="00F37B58">
        <w:rPr>
          <w:rFonts w:asciiTheme="minorHAnsi" w:hAnsiTheme="minorHAnsi" w:cstheme="minorHAnsi"/>
        </w:rPr>
        <w:t xml:space="preserve"> characterize the social</w:t>
      </w:r>
      <w:r w:rsidR="0060242D" w:rsidRPr="00F37B58">
        <w:rPr>
          <w:rFonts w:asciiTheme="minorHAnsi" w:hAnsiTheme="minorHAnsi" w:cstheme="minorHAnsi"/>
        </w:rPr>
        <w:t>-ecological</w:t>
      </w:r>
      <w:r w:rsidR="008C6C3D" w:rsidRPr="00F37B58">
        <w:rPr>
          <w:rFonts w:asciiTheme="minorHAnsi" w:hAnsiTheme="minorHAnsi" w:cstheme="minorHAnsi"/>
        </w:rPr>
        <w:t xml:space="preserve"> system in a richer fashion</w:t>
      </w:r>
      <w:r w:rsidR="0060242D" w:rsidRPr="00F37B58">
        <w:rPr>
          <w:rFonts w:asciiTheme="minorHAnsi" w:hAnsiTheme="minorHAnsi" w:cstheme="minorHAnsi"/>
        </w:rPr>
        <w:t>,</w:t>
      </w:r>
      <w:r w:rsidR="008C6C3D" w:rsidRPr="00F37B58">
        <w:rPr>
          <w:rFonts w:asciiTheme="minorHAnsi" w:hAnsiTheme="minorHAnsi" w:cstheme="minorHAnsi"/>
        </w:rPr>
        <w:t xml:space="preserve"> as well as test the sense of place elicitation methods in explaining differences in economic values associated with changes in water quality. </w:t>
      </w:r>
      <w:r w:rsidR="00CC645F" w:rsidRPr="00F37B58">
        <w:rPr>
          <w:rFonts w:asciiTheme="minorHAnsi" w:hAnsiTheme="minorHAnsi" w:cstheme="minorHAnsi"/>
        </w:rPr>
        <w:t xml:space="preserve"> </w:t>
      </w:r>
    </w:p>
    <w:p w14:paraId="020726B9" w14:textId="77777777" w:rsidR="006D1375" w:rsidRPr="00F37B58" w:rsidRDefault="006D1375" w:rsidP="00F37B58">
      <w:pPr>
        <w:spacing w:after="120"/>
        <w:rPr>
          <w:rFonts w:asciiTheme="minorHAnsi" w:hAnsiTheme="minorHAnsi" w:cstheme="minorHAnsi"/>
        </w:rPr>
      </w:pPr>
    </w:p>
    <w:p w14:paraId="04E9E9C2" w14:textId="30C94603" w:rsidR="00F2246C" w:rsidRPr="006D1375" w:rsidRDefault="00090C13" w:rsidP="00F2246C">
      <w:pPr>
        <w:spacing w:after="120"/>
        <w:rPr>
          <w:rFonts w:asciiTheme="minorHAnsi" w:hAnsiTheme="minorHAnsi" w:cstheme="minorHAnsi"/>
        </w:rPr>
      </w:pPr>
      <w:r>
        <w:rPr>
          <w:rFonts w:asciiTheme="minorHAnsi" w:hAnsiTheme="minorHAnsi" w:cstheme="minorHAnsi"/>
        </w:rPr>
        <w:t>A</w:t>
      </w:r>
      <w:r w:rsidR="007D016E">
        <w:rPr>
          <w:rFonts w:asciiTheme="minorHAnsi" w:hAnsiTheme="minorHAnsi" w:cstheme="minorHAnsi"/>
        </w:rPr>
        <w:t xml:space="preserve"> second set of </w:t>
      </w:r>
      <w:r w:rsidR="00C576D9" w:rsidRPr="00F37B58">
        <w:rPr>
          <w:rFonts w:asciiTheme="minorHAnsi" w:hAnsiTheme="minorHAnsi" w:cstheme="minorHAnsi"/>
        </w:rPr>
        <w:t>focus groups</w:t>
      </w:r>
      <w:r>
        <w:rPr>
          <w:rFonts w:asciiTheme="minorHAnsi" w:hAnsiTheme="minorHAnsi" w:cstheme="minorHAnsi"/>
        </w:rPr>
        <w:t>/interviews</w:t>
      </w:r>
      <w:r w:rsidR="00C576D9" w:rsidRPr="00F37B58">
        <w:rPr>
          <w:rFonts w:asciiTheme="minorHAnsi" w:hAnsiTheme="minorHAnsi" w:cstheme="minorHAnsi"/>
        </w:rPr>
        <w:t xml:space="preserve"> will provide valuable </w:t>
      </w:r>
      <w:r w:rsidR="00183FE5">
        <w:rPr>
          <w:rFonts w:asciiTheme="minorHAnsi" w:hAnsiTheme="minorHAnsi" w:cstheme="minorHAnsi"/>
        </w:rPr>
        <w:t xml:space="preserve">complementary </w:t>
      </w:r>
      <w:r w:rsidR="00C576D9" w:rsidRPr="00F37B58">
        <w:rPr>
          <w:rFonts w:asciiTheme="minorHAnsi" w:hAnsiTheme="minorHAnsi" w:cstheme="minorHAnsi"/>
        </w:rPr>
        <w:t xml:space="preserve">qualitative information to support </w:t>
      </w:r>
      <w:r w:rsidR="00520CA4" w:rsidRPr="00F37B58">
        <w:rPr>
          <w:rFonts w:asciiTheme="minorHAnsi" w:hAnsiTheme="minorHAnsi" w:cstheme="minorHAnsi"/>
        </w:rPr>
        <w:t xml:space="preserve">a general </w:t>
      </w:r>
      <w:r w:rsidR="00C576D9" w:rsidRPr="00F37B58">
        <w:rPr>
          <w:rFonts w:asciiTheme="minorHAnsi" w:hAnsiTheme="minorHAnsi" w:cstheme="minorHAnsi"/>
        </w:rPr>
        <w:t xml:space="preserve">understanding of the beliefs, values, and attitudes of </w:t>
      </w:r>
      <w:r w:rsidR="00E94D8E" w:rsidRPr="00F37B58">
        <w:rPr>
          <w:rFonts w:asciiTheme="minorHAnsi" w:hAnsiTheme="minorHAnsi" w:cstheme="minorHAnsi"/>
        </w:rPr>
        <w:t xml:space="preserve">year-round and seasonal </w:t>
      </w:r>
      <w:r w:rsidR="00C576D9" w:rsidRPr="00F37B58">
        <w:rPr>
          <w:rFonts w:asciiTheme="minorHAnsi" w:hAnsiTheme="minorHAnsi" w:cstheme="minorHAnsi"/>
        </w:rPr>
        <w:t xml:space="preserve">residents, </w:t>
      </w:r>
      <w:r w:rsidR="00E94D8E" w:rsidRPr="00F37B58">
        <w:rPr>
          <w:rFonts w:asciiTheme="minorHAnsi" w:hAnsiTheme="minorHAnsi" w:cstheme="minorHAnsi"/>
        </w:rPr>
        <w:t xml:space="preserve">second </w:t>
      </w:r>
      <w:r w:rsidR="00C576D9" w:rsidRPr="00F37B58">
        <w:rPr>
          <w:rFonts w:asciiTheme="minorHAnsi" w:hAnsiTheme="minorHAnsi" w:cstheme="minorHAnsi"/>
        </w:rPr>
        <w:t xml:space="preserve">homeowners, and tourists about the waterbodies and their recreational </w:t>
      </w:r>
      <w:r w:rsidR="00E94D8E" w:rsidRPr="00F37B58">
        <w:rPr>
          <w:rFonts w:asciiTheme="minorHAnsi" w:hAnsiTheme="minorHAnsi" w:cstheme="minorHAnsi"/>
        </w:rPr>
        <w:t>benefits</w:t>
      </w:r>
      <w:r w:rsidR="00C576D9" w:rsidRPr="00F37B58">
        <w:rPr>
          <w:rFonts w:asciiTheme="minorHAnsi" w:hAnsiTheme="minorHAnsi" w:cstheme="minorHAnsi"/>
        </w:rPr>
        <w:t>.</w:t>
      </w:r>
      <w:r w:rsidR="00E87A2B">
        <w:rPr>
          <w:rFonts w:asciiTheme="minorHAnsi" w:hAnsiTheme="minorHAnsi" w:cstheme="minorHAnsi"/>
        </w:rPr>
        <w:t xml:space="preserve"> </w:t>
      </w:r>
      <w:r w:rsidR="00F2246C" w:rsidRPr="005F3138">
        <w:rPr>
          <w:rFonts w:asciiTheme="minorHAnsi" w:hAnsiTheme="minorHAnsi"/>
        </w:rPr>
        <w:t xml:space="preserve">In analyzing the focus group and interview data, we plan to </w:t>
      </w:r>
      <w:r w:rsidR="00F2246C" w:rsidRPr="005F3138">
        <w:rPr>
          <w:rFonts w:asciiTheme="minorHAnsi" w:hAnsiTheme="minorHAnsi"/>
        </w:rPr>
        <w:lastRenderedPageBreak/>
        <w:t>use content analysis</w:t>
      </w:r>
      <w:r w:rsidR="000D06EA">
        <w:rPr>
          <w:rFonts w:asciiTheme="minorHAnsi" w:hAnsiTheme="minorHAnsi"/>
        </w:rPr>
        <w:t xml:space="preserve">, </w:t>
      </w:r>
      <w:r w:rsidR="00F2246C" w:rsidRPr="005F3138">
        <w:rPr>
          <w:rFonts w:asciiTheme="minorHAnsi" w:hAnsiTheme="minorHAnsi"/>
        </w:rPr>
        <w:t xml:space="preserve">which relies on a process that includes design, unitizing, sampling, coding, drawing inferences, and validation to analyze discursive data about </w:t>
      </w:r>
      <w:r w:rsidR="00183FE5">
        <w:rPr>
          <w:rFonts w:asciiTheme="minorHAnsi" w:hAnsiTheme="minorHAnsi"/>
        </w:rPr>
        <w:t>residents’ and</w:t>
      </w:r>
      <w:r w:rsidR="00F2246C" w:rsidRPr="005F3138">
        <w:rPr>
          <w:rFonts w:asciiTheme="minorHAnsi" w:hAnsiTheme="minorHAnsi"/>
        </w:rPr>
        <w:t xml:space="preserve"> managers’ own contexts (Krippendorff, </w:t>
      </w:r>
      <w:r w:rsidR="000D06EA">
        <w:rPr>
          <w:rFonts w:asciiTheme="minorHAnsi" w:hAnsiTheme="minorHAnsi"/>
        </w:rPr>
        <w:t xml:space="preserve">2012) </w:t>
      </w:r>
      <w:r w:rsidR="00F2246C" w:rsidRPr="005F3138">
        <w:rPr>
          <w:rFonts w:asciiTheme="minorHAnsi" w:hAnsiTheme="minorHAnsi"/>
        </w:rPr>
        <w:t>to identify relevant themes, arguments, and phrases.</w:t>
      </w:r>
      <w:r w:rsidR="00F2246C">
        <w:rPr>
          <w:rFonts w:asciiTheme="minorHAnsi" w:hAnsiTheme="minorHAnsi"/>
        </w:rPr>
        <w:t xml:space="preserve"> </w:t>
      </w:r>
      <w:r w:rsidR="00E87A2B">
        <w:rPr>
          <w:rFonts w:asciiTheme="minorHAnsi" w:hAnsiTheme="minorHAnsi"/>
        </w:rPr>
        <w:t>This</w:t>
      </w:r>
      <w:r w:rsidR="00F2246C">
        <w:rPr>
          <w:rFonts w:asciiTheme="minorHAnsi" w:hAnsiTheme="minorHAnsi"/>
        </w:rPr>
        <w:t xml:space="preserve"> second set of focus groups and interview</w:t>
      </w:r>
      <w:r w:rsidR="00E87A2B">
        <w:rPr>
          <w:rFonts w:asciiTheme="minorHAnsi" w:hAnsiTheme="minorHAnsi"/>
        </w:rPr>
        <w:t>s</w:t>
      </w:r>
      <w:r w:rsidR="00F2246C">
        <w:rPr>
          <w:rFonts w:asciiTheme="minorHAnsi" w:hAnsiTheme="minorHAnsi"/>
        </w:rPr>
        <w:t xml:space="preserve"> could lead to testing new survey questions and </w:t>
      </w:r>
      <w:r w:rsidR="00E87A2B">
        <w:rPr>
          <w:rFonts w:asciiTheme="minorHAnsi" w:hAnsiTheme="minorHAnsi"/>
        </w:rPr>
        <w:t>may provide information that can be incorporated into quantitative analysis (for example, using an attitude scale or index) of costs and tradeoffs of nutrient reduction strategies.</w:t>
      </w:r>
    </w:p>
    <w:p w14:paraId="10DE5D97" w14:textId="77777777" w:rsidR="00F2246C" w:rsidRDefault="00F2246C" w:rsidP="00F37B58">
      <w:pPr>
        <w:spacing w:after="120"/>
        <w:rPr>
          <w:rFonts w:asciiTheme="minorHAnsi" w:hAnsiTheme="minorHAnsi" w:cstheme="minorHAnsi"/>
        </w:rPr>
      </w:pPr>
    </w:p>
    <w:p w14:paraId="2FC6FD3D" w14:textId="08DACFF2" w:rsidR="00C576D9" w:rsidRPr="00F37B58" w:rsidRDefault="00090C13" w:rsidP="00F37B58">
      <w:pPr>
        <w:spacing w:after="120"/>
        <w:rPr>
          <w:rFonts w:asciiTheme="minorHAnsi" w:hAnsiTheme="minorHAnsi" w:cstheme="minorHAnsi"/>
        </w:rPr>
      </w:pPr>
      <w:r>
        <w:rPr>
          <w:rFonts w:asciiTheme="minorHAnsi" w:hAnsiTheme="minorHAnsi" w:cstheme="minorHAnsi"/>
        </w:rPr>
        <w:t xml:space="preserve">A </w:t>
      </w:r>
      <w:r w:rsidR="00D86F6A" w:rsidRPr="00F37B58">
        <w:rPr>
          <w:rFonts w:asciiTheme="minorHAnsi" w:hAnsiTheme="minorHAnsi" w:cstheme="minorHAnsi"/>
        </w:rPr>
        <w:t xml:space="preserve">final </w:t>
      </w:r>
      <w:r>
        <w:rPr>
          <w:rFonts w:asciiTheme="minorHAnsi" w:hAnsiTheme="minorHAnsi" w:cstheme="minorHAnsi"/>
        </w:rPr>
        <w:t xml:space="preserve">set of </w:t>
      </w:r>
      <w:r w:rsidR="00D86F6A" w:rsidRPr="00F37B58">
        <w:rPr>
          <w:rFonts w:asciiTheme="minorHAnsi" w:hAnsiTheme="minorHAnsi" w:cstheme="minorHAnsi"/>
        </w:rPr>
        <w:t>focus groups</w:t>
      </w:r>
      <w:r>
        <w:rPr>
          <w:rFonts w:asciiTheme="minorHAnsi" w:hAnsiTheme="minorHAnsi" w:cstheme="minorHAnsi"/>
        </w:rPr>
        <w:t>/interviews</w:t>
      </w:r>
      <w:r w:rsidR="00D86F6A" w:rsidRPr="00F37B58">
        <w:rPr>
          <w:rFonts w:asciiTheme="minorHAnsi" w:hAnsiTheme="minorHAnsi" w:cstheme="minorHAnsi"/>
        </w:rPr>
        <w:t xml:space="preserve"> will provide important insights on barriers and opportunities for the use of alternative technologies in nutrient mitigation. </w:t>
      </w:r>
      <w:r w:rsidR="00D86F6A" w:rsidRPr="00F37B58">
        <w:rPr>
          <w:rFonts w:asciiTheme="minorHAnsi" w:hAnsiTheme="minorHAnsi" w:cstheme="minorHAnsi"/>
        </w:rPr>
        <w:lastRenderedPageBreak/>
        <w:t xml:space="preserve">Collectively, </w:t>
      </w:r>
      <w:r w:rsidR="00520CA4" w:rsidRPr="00F37B58">
        <w:rPr>
          <w:rFonts w:asciiTheme="minorHAnsi" w:hAnsiTheme="minorHAnsi" w:cstheme="minorHAnsi"/>
        </w:rPr>
        <w:t>the proposed focus groups will provide</w:t>
      </w:r>
      <w:r w:rsidR="00D86F6A" w:rsidRPr="00F37B58">
        <w:rPr>
          <w:rFonts w:asciiTheme="minorHAnsi" w:hAnsiTheme="minorHAnsi" w:cstheme="minorHAnsi"/>
        </w:rPr>
        <w:t xml:space="preserve"> </w:t>
      </w:r>
      <w:r w:rsidR="00183FE5">
        <w:rPr>
          <w:rFonts w:asciiTheme="minorHAnsi" w:hAnsiTheme="minorHAnsi" w:cstheme="minorHAnsi"/>
        </w:rPr>
        <w:t xml:space="preserve">critical </w:t>
      </w:r>
      <w:r w:rsidR="00D86F6A" w:rsidRPr="00F37B58">
        <w:rPr>
          <w:rFonts w:asciiTheme="minorHAnsi" w:hAnsiTheme="minorHAnsi" w:cstheme="minorHAnsi"/>
        </w:rPr>
        <w:t xml:space="preserve">information for the EPA and </w:t>
      </w:r>
      <w:r w:rsidR="00520CA4" w:rsidRPr="00F37B58">
        <w:rPr>
          <w:rFonts w:asciiTheme="minorHAnsi" w:hAnsiTheme="minorHAnsi" w:cstheme="minorHAnsi"/>
        </w:rPr>
        <w:t>regional</w:t>
      </w:r>
      <w:r w:rsidR="00D86F6A" w:rsidRPr="00F37B58">
        <w:rPr>
          <w:rFonts w:asciiTheme="minorHAnsi" w:hAnsiTheme="minorHAnsi" w:cstheme="minorHAnsi"/>
        </w:rPr>
        <w:t xml:space="preserve"> stakeholders about the value of water quality </w:t>
      </w:r>
      <w:r w:rsidR="00063126" w:rsidRPr="00F37B58">
        <w:rPr>
          <w:rFonts w:asciiTheme="minorHAnsi" w:hAnsiTheme="minorHAnsi" w:cstheme="minorHAnsi"/>
        </w:rPr>
        <w:t xml:space="preserve">and </w:t>
      </w:r>
      <w:r w:rsidR="000A6DC5" w:rsidRPr="00F37B58">
        <w:rPr>
          <w:rFonts w:asciiTheme="minorHAnsi" w:hAnsiTheme="minorHAnsi" w:cstheme="minorHAnsi"/>
        </w:rPr>
        <w:t>characterization of some</w:t>
      </w:r>
      <w:r w:rsidR="00063126" w:rsidRPr="00F37B58">
        <w:rPr>
          <w:rFonts w:asciiTheme="minorHAnsi" w:hAnsiTheme="minorHAnsi" w:cstheme="minorHAnsi"/>
        </w:rPr>
        <w:t xml:space="preserve"> nutrient management options for</w:t>
      </w:r>
      <w:r w:rsidR="00520CA4" w:rsidRPr="00F37B58">
        <w:rPr>
          <w:rFonts w:asciiTheme="minorHAnsi" w:hAnsiTheme="minorHAnsi" w:cstheme="minorHAnsi"/>
        </w:rPr>
        <w:t xml:space="preserve"> coastal communities</w:t>
      </w:r>
      <w:r w:rsidR="00063126" w:rsidRPr="00F37B58">
        <w:rPr>
          <w:rFonts w:asciiTheme="minorHAnsi" w:hAnsiTheme="minorHAnsi" w:cstheme="minorHAnsi"/>
        </w:rPr>
        <w:t>,</w:t>
      </w:r>
      <w:r w:rsidR="000A6DC5" w:rsidRPr="00F37B58">
        <w:rPr>
          <w:rFonts w:asciiTheme="minorHAnsi" w:hAnsiTheme="minorHAnsi" w:cstheme="minorHAnsi"/>
        </w:rPr>
        <w:t xml:space="preserve"> there</w:t>
      </w:r>
      <w:r w:rsidR="007D016E">
        <w:rPr>
          <w:rFonts w:asciiTheme="minorHAnsi" w:hAnsiTheme="minorHAnsi" w:cstheme="minorHAnsi"/>
        </w:rPr>
        <w:t>by</w:t>
      </w:r>
      <w:r w:rsidR="000A6DC5" w:rsidRPr="00F37B58">
        <w:rPr>
          <w:rFonts w:asciiTheme="minorHAnsi" w:hAnsiTheme="minorHAnsi" w:cstheme="minorHAnsi"/>
        </w:rPr>
        <w:t xml:space="preserve"> approaching the problem of water quality from both the supply and demand perspective</w:t>
      </w:r>
      <w:r>
        <w:rPr>
          <w:rFonts w:asciiTheme="minorHAnsi" w:hAnsiTheme="minorHAnsi" w:cstheme="minorHAnsi"/>
        </w:rPr>
        <w:t>s</w:t>
      </w:r>
      <w:r w:rsidR="000A6DC5" w:rsidRPr="00F37B58">
        <w:rPr>
          <w:rFonts w:asciiTheme="minorHAnsi" w:hAnsiTheme="minorHAnsi" w:cstheme="minorHAnsi"/>
        </w:rPr>
        <w:t xml:space="preserve">. </w:t>
      </w:r>
      <w:r w:rsidR="006D1375">
        <w:rPr>
          <w:rFonts w:asciiTheme="minorHAnsi" w:hAnsiTheme="minorHAnsi" w:cstheme="minorHAnsi"/>
        </w:rPr>
        <w:t xml:space="preserve">As part of the SHC 4.61 project, alternative nutrient abatement technologies will be evaluated based on their physical effectiveness as well as their barriers to implementation, including cost as well as social acceptance. These final focus groups are designed to capture qualitative </w:t>
      </w:r>
      <w:r w:rsidR="004B70D2" w:rsidRPr="00F37B58">
        <w:rPr>
          <w:rFonts w:asciiTheme="minorHAnsi" w:hAnsiTheme="minorHAnsi" w:cstheme="minorHAnsi"/>
        </w:rPr>
        <w:t xml:space="preserve">information to support a general understanding of the beliefs, values, and attitudes of residents, second homeowners, and </w:t>
      </w:r>
      <w:r w:rsidR="004B70D2">
        <w:rPr>
          <w:rFonts w:asciiTheme="minorHAnsi" w:hAnsiTheme="minorHAnsi" w:cstheme="minorHAnsi"/>
        </w:rPr>
        <w:t>practitioners</w:t>
      </w:r>
      <w:r w:rsidR="004B70D2" w:rsidRPr="00F37B58">
        <w:rPr>
          <w:rFonts w:asciiTheme="minorHAnsi" w:hAnsiTheme="minorHAnsi" w:cstheme="minorHAnsi"/>
        </w:rPr>
        <w:t xml:space="preserve"> about the </w:t>
      </w:r>
      <w:r w:rsidR="004B70D2">
        <w:rPr>
          <w:rFonts w:asciiTheme="minorHAnsi" w:hAnsiTheme="minorHAnsi" w:cstheme="minorHAnsi"/>
        </w:rPr>
        <w:t xml:space="preserve">particular </w:t>
      </w:r>
      <w:r w:rsidR="004B70D2">
        <w:rPr>
          <w:rFonts w:asciiTheme="minorHAnsi" w:hAnsiTheme="minorHAnsi" w:cstheme="minorHAnsi"/>
        </w:rPr>
        <w:lastRenderedPageBreak/>
        <w:t>technologies of interest to the communities as spelled out in the 208 plan (Cape Cod Commission, 2015)</w:t>
      </w:r>
      <w:r w:rsidR="004B70D2" w:rsidRPr="00F37B58">
        <w:rPr>
          <w:rFonts w:asciiTheme="minorHAnsi" w:hAnsiTheme="minorHAnsi" w:cstheme="minorHAnsi"/>
        </w:rPr>
        <w:t>.</w:t>
      </w:r>
    </w:p>
    <w:p w14:paraId="64E35B3F" w14:textId="77777777" w:rsidR="005164F9" w:rsidRPr="00F37B58" w:rsidRDefault="005164F9" w:rsidP="00F37B58">
      <w:pPr>
        <w:spacing w:after="120"/>
        <w:rPr>
          <w:rFonts w:asciiTheme="minorHAnsi" w:hAnsiTheme="minorHAnsi" w:cstheme="minorHAnsi"/>
        </w:rPr>
      </w:pPr>
    </w:p>
    <w:p w14:paraId="013078C0" w14:textId="77777777" w:rsidR="005164F9" w:rsidRPr="00F37B58" w:rsidRDefault="005164F9">
      <w:pPr>
        <w:rPr>
          <w:rFonts w:asciiTheme="minorHAnsi" w:hAnsiTheme="minorHAnsi" w:cstheme="minorHAnsi"/>
        </w:rPr>
      </w:pPr>
      <w:r w:rsidRPr="00F37B58">
        <w:rPr>
          <w:rFonts w:asciiTheme="minorHAnsi" w:hAnsiTheme="minorHAnsi" w:cstheme="minorHAnsi"/>
          <w:b/>
        </w:rPr>
        <w:t>(4)  Non-duplication</w:t>
      </w:r>
    </w:p>
    <w:p w14:paraId="3B9510B4" w14:textId="4C0D1459" w:rsidR="00D86F6A" w:rsidRPr="00F37B58" w:rsidRDefault="00D86F6A" w:rsidP="00F37B58">
      <w:pPr>
        <w:spacing w:after="120"/>
        <w:rPr>
          <w:rFonts w:asciiTheme="minorHAnsi" w:hAnsiTheme="minorHAnsi" w:cstheme="minorHAnsi"/>
        </w:rPr>
      </w:pPr>
      <w:r w:rsidRPr="00F37B58">
        <w:rPr>
          <w:rFonts w:asciiTheme="minorHAnsi" w:hAnsiTheme="minorHAnsi" w:cstheme="minorHAnsi"/>
        </w:rPr>
        <w:t xml:space="preserve">To the best of our knowledge, this study is unique and does not duplicate other efforts. </w:t>
      </w:r>
      <w:r w:rsidRPr="00C61AED">
        <w:rPr>
          <w:rFonts w:asciiTheme="minorHAnsi" w:hAnsiTheme="minorHAnsi" w:cstheme="minorHAnsi"/>
        </w:rPr>
        <w:t xml:space="preserve">This is the first </w:t>
      </w:r>
      <w:r w:rsidR="0060242D" w:rsidRPr="00C61AED">
        <w:rPr>
          <w:rFonts w:asciiTheme="minorHAnsi" w:hAnsiTheme="minorHAnsi" w:cstheme="minorHAnsi"/>
        </w:rPr>
        <w:t xml:space="preserve">revealed preference </w:t>
      </w:r>
      <w:r w:rsidRPr="00C61AED">
        <w:rPr>
          <w:rFonts w:asciiTheme="minorHAnsi" w:hAnsiTheme="minorHAnsi" w:cstheme="minorHAnsi"/>
        </w:rPr>
        <w:t xml:space="preserve">recreational use study related to water quality for </w:t>
      </w:r>
      <w:r w:rsidRPr="00F00F11">
        <w:rPr>
          <w:rFonts w:asciiTheme="minorHAnsi" w:hAnsiTheme="minorHAnsi"/>
        </w:rPr>
        <w:t>Cape Cod</w:t>
      </w:r>
      <w:r w:rsidR="003D21E2" w:rsidRPr="00C61AED">
        <w:rPr>
          <w:rFonts w:asciiTheme="minorHAnsi" w:hAnsiTheme="minorHAnsi" w:cstheme="minorHAnsi"/>
        </w:rPr>
        <w:t>, and the research will be important to address similar issues</w:t>
      </w:r>
      <w:r w:rsidR="003D21E2" w:rsidRPr="00F37B58">
        <w:rPr>
          <w:rFonts w:asciiTheme="minorHAnsi" w:hAnsiTheme="minorHAnsi" w:cstheme="minorHAnsi"/>
        </w:rPr>
        <w:t xml:space="preserve"> on other coastal communities (e.g., Long Island, NY)</w:t>
      </w:r>
      <w:r w:rsidR="00121199" w:rsidRPr="00F37B58">
        <w:rPr>
          <w:rFonts w:asciiTheme="minorHAnsi" w:hAnsiTheme="minorHAnsi" w:cstheme="minorHAnsi"/>
        </w:rPr>
        <w:t xml:space="preserve">. </w:t>
      </w:r>
      <w:r w:rsidR="0060242D" w:rsidRPr="00F37B58">
        <w:rPr>
          <w:rFonts w:asciiTheme="minorHAnsi" w:hAnsiTheme="minorHAnsi" w:cstheme="minorHAnsi"/>
        </w:rPr>
        <w:t>T</w:t>
      </w:r>
      <w:r w:rsidR="00CC645F" w:rsidRPr="00F37B58">
        <w:rPr>
          <w:rFonts w:asciiTheme="minorHAnsi" w:hAnsiTheme="minorHAnsi" w:cstheme="minorHAnsi"/>
        </w:rPr>
        <w:t>his research intends to design a survey for developing a random-utility model for recreation</w:t>
      </w:r>
      <w:r w:rsidR="00063126" w:rsidRPr="00F37B58">
        <w:rPr>
          <w:rFonts w:asciiTheme="minorHAnsi" w:hAnsiTheme="minorHAnsi" w:cstheme="minorHAnsi"/>
        </w:rPr>
        <w:t xml:space="preserve"> site choice</w:t>
      </w:r>
      <w:r w:rsidR="00CC645F" w:rsidRPr="00F37B58">
        <w:rPr>
          <w:rFonts w:asciiTheme="minorHAnsi" w:hAnsiTheme="minorHAnsi" w:cstheme="minorHAnsi"/>
        </w:rPr>
        <w:t xml:space="preserve"> </w:t>
      </w:r>
      <w:r w:rsidR="00510181">
        <w:rPr>
          <w:rFonts w:asciiTheme="minorHAnsi" w:hAnsiTheme="minorHAnsi" w:cstheme="minorHAnsi"/>
        </w:rPr>
        <w:t xml:space="preserve">in New England waterbodies </w:t>
      </w:r>
      <w:r w:rsidR="00CC645F" w:rsidRPr="00F37B58">
        <w:rPr>
          <w:rFonts w:asciiTheme="minorHAnsi" w:hAnsiTheme="minorHAnsi" w:cstheme="minorHAnsi"/>
        </w:rPr>
        <w:t xml:space="preserve">that </w:t>
      </w:r>
      <w:r w:rsidR="0060242D" w:rsidRPr="00F37B58">
        <w:rPr>
          <w:rFonts w:asciiTheme="minorHAnsi" w:hAnsiTheme="minorHAnsi" w:cstheme="minorHAnsi"/>
        </w:rPr>
        <w:t>integrate</w:t>
      </w:r>
      <w:r w:rsidR="00063126" w:rsidRPr="00F37B58">
        <w:rPr>
          <w:rFonts w:asciiTheme="minorHAnsi" w:hAnsiTheme="minorHAnsi" w:cstheme="minorHAnsi"/>
        </w:rPr>
        <w:t>s</w:t>
      </w:r>
      <w:r w:rsidR="00CC645F" w:rsidRPr="00F37B58">
        <w:rPr>
          <w:rFonts w:asciiTheme="minorHAnsi" w:hAnsiTheme="minorHAnsi" w:cstheme="minorHAnsi"/>
        </w:rPr>
        <w:t xml:space="preserve"> the differences in sense of place for the different community members. </w:t>
      </w:r>
      <w:r w:rsidR="00063126" w:rsidRPr="00F37B58">
        <w:rPr>
          <w:rFonts w:asciiTheme="minorHAnsi" w:hAnsiTheme="minorHAnsi" w:cstheme="minorHAnsi"/>
        </w:rPr>
        <w:t>Additionally, a</w:t>
      </w:r>
      <w:r w:rsidR="00121199" w:rsidRPr="00F37B58">
        <w:rPr>
          <w:rFonts w:asciiTheme="minorHAnsi" w:hAnsiTheme="minorHAnsi" w:cstheme="minorHAnsi"/>
        </w:rPr>
        <w:t xml:space="preserve">lthough some </w:t>
      </w:r>
      <w:r w:rsidR="003D21E2" w:rsidRPr="00F37B58">
        <w:rPr>
          <w:rFonts w:asciiTheme="minorHAnsi" w:hAnsiTheme="minorHAnsi" w:cstheme="minorHAnsi"/>
        </w:rPr>
        <w:t>research</w:t>
      </w:r>
      <w:r w:rsidR="00121199" w:rsidRPr="00F37B58">
        <w:rPr>
          <w:rFonts w:asciiTheme="minorHAnsi" w:hAnsiTheme="minorHAnsi" w:cstheme="minorHAnsi"/>
        </w:rPr>
        <w:t xml:space="preserve"> has been done at </w:t>
      </w:r>
      <w:r w:rsidR="00121199" w:rsidRPr="00F37B58">
        <w:rPr>
          <w:rFonts w:asciiTheme="minorHAnsi" w:hAnsiTheme="minorHAnsi" w:cstheme="minorHAnsi"/>
        </w:rPr>
        <w:lastRenderedPageBreak/>
        <w:t xml:space="preserve">the individual household level </w:t>
      </w:r>
      <w:r w:rsidR="00090C13">
        <w:rPr>
          <w:rFonts w:asciiTheme="minorHAnsi" w:hAnsiTheme="minorHAnsi" w:cstheme="minorHAnsi"/>
        </w:rPr>
        <w:t xml:space="preserve">to understand attitudes towards and adoption of </w:t>
      </w:r>
      <w:r w:rsidR="00121199" w:rsidRPr="00F37B58">
        <w:rPr>
          <w:rFonts w:asciiTheme="minorHAnsi" w:hAnsiTheme="minorHAnsi" w:cstheme="minorHAnsi"/>
        </w:rPr>
        <w:t xml:space="preserve">alternative toilets for nutrient abatement on Cape Cod (Wood et al., 2015), no </w:t>
      </w:r>
      <w:r w:rsidR="003D21E2" w:rsidRPr="00F37B58">
        <w:rPr>
          <w:rFonts w:asciiTheme="minorHAnsi" w:hAnsiTheme="minorHAnsi" w:cstheme="minorHAnsi"/>
        </w:rPr>
        <w:t xml:space="preserve">research </w:t>
      </w:r>
      <w:r w:rsidR="00121199" w:rsidRPr="00F37B58">
        <w:rPr>
          <w:rFonts w:asciiTheme="minorHAnsi" w:hAnsiTheme="minorHAnsi" w:cstheme="minorHAnsi"/>
        </w:rPr>
        <w:t>exists on alternative treatments that function at a neighborhood or community scale such as permeable reactive barriers, rain gardens, living shorelines, and oyster reefs.</w:t>
      </w:r>
    </w:p>
    <w:p w14:paraId="1083F5A2" w14:textId="21BC4D4C" w:rsidR="00063126" w:rsidRPr="00F37B58" w:rsidRDefault="00063126" w:rsidP="00F37B58">
      <w:pPr>
        <w:spacing w:after="120"/>
        <w:rPr>
          <w:rFonts w:asciiTheme="minorHAnsi" w:hAnsiTheme="minorHAnsi" w:cstheme="minorHAnsi"/>
        </w:rPr>
      </w:pPr>
      <w:r w:rsidRPr="00F37B58">
        <w:rPr>
          <w:rFonts w:asciiTheme="minorHAnsi" w:hAnsiTheme="minorHAnsi" w:cstheme="minorHAnsi"/>
        </w:rPr>
        <w:t xml:space="preserve">While this research is unique, there is available research to inform the general design of the survey. Past research for measuring recreation benefits in aquatic systems include understanding the variation in recreational values as a function of water quality (Bockstael et al. 1987; Kaoru, 1995; Opaluch et al., 1998; Egan et al. 2004; Hilger and </w:t>
      </w:r>
      <w:r w:rsidRPr="007129F8">
        <w:rPr>
          <w:rFonts w:asciiTheme="minorHAnsi" w:hAnsiTheme="minorHAnsi" w:cstheme="minorHAnsi"/>
        </w:rPr>
        <w:t>Hanemann</w:t>
      </w:r>
      <w:r w:rsidRPr="00F37B58">
        <w:rPr>
          <w:rFonts w:asciiTheme="minorHAnsi" w:hAnsiTheme="minorHAnsi" w:cstheme="minorHAnsi"/>
        </w:rPr>
        <w:t xml:space="preserve"> 2006).  The proposed valuation study adds to this literature </w:t>
      </w:r>
      <w:r w:rsidRPr="00F37B58">
        <w:rPr>
          <w:rFonts w:asciiTheme="minorHAnsi" w:hAnsiTheme="minorHAnsi" w:cstheme="minorHAnsi"/>
        </w:rPr>
        <w:lastRenderedPageBreak/>
        <w:t>by filling an important gap related to coastal recreational water quality benefits for the Northeast, as the most recent literature on the subject (Opaluch et al., 1998) is nearly 18 years old. In addition to filling in an important data gap with a fine</w:t>
      </w:r>
      <w:r w:rsidR="00A9548A">
        <w:rPr>
          <w:rFonts w:asciiTheme="minorHAnsi" w:hAnsiTheme="minorHAnsi" w:cstheme="minorHAnsi"/>
        </w:rPr>
        <w:t>-</w:t>
      </w:r>
      <w:r w:rsidRPr="00F37B58">
        <w:rPr>
          <w:rFonts w:asciiTheme="minorHAnsi" w:hAnsiTheme="minorHAnsi" w:cstheme="minorHAnsi"/>
        </w:rPr>
        <w:t xml:space="preserve">tuned application, we seek to advance the understanding of what explains heterogeneous preferences for improvements in water quality by integrating social science concepts of sense of place. Costs and benefits of water quality improvements/impairments will accrue to different populations. While statistical methods exist to handle these issues in theory, mixed logit and latent variable techniques, for example, using </w:t>
      </w:r>
      <w:r w:rsidR="002C2C66" w:rsidRPr="00F37B58">
        <w:rPr>
          <w:rFonts w:asciiTheme="minorHAnsi" w:hAnsiTheme="minorHAnsi" w:cstheme="minorHAnsi"/>
        </w:rPr>
        <w:t>sense of place methods</w:t>
      </w:r>
      <w:r w:rsidRPr="00F37B58">
        <w:rPr>
          <w:rFonts w:asciiTheme="minorHAnsi" w:hAnsiTheme="minorHAnsi" w:cstheme="minorHAnsi"/>
        </w:rPr>
        <w:t xml:space="preserve"> to test the differences in demand for the varying </w:t>
      </w:r>
      <w:r w:rsidRPr="00F37B58">
        <w:rPr>
          <w:rFonts w:asciiTheme="minorHAnsi" w:hAnsiTheme="minorHAnsi" w:cstheme="minorHAnsi"/>
        </w:rPr>
        <w:lastRenderedPageBreak/>
        <w:t>populat</w:t>
      </w:r>
      <w:r w:rsidR="00090C13">
        <w:rPr>
          <w:rFonts w:asciiTheme="minorHAnsi" w:hAnsiTheme="minorHAnsi" w:cstheme="minorHAnsi"/>
        </w:rPr>
        <w:t>ions of a community in a policy-</w:t>
      </w:r>
      <w:r w:rsidRPr="00F37B58">
        <w:rPr>
          <w:rFonts w:asciiTheme="minorHAnsi" w:hAnsiTheme="minorHAnsi" w:cstheme="minorHAnsi"/>
        </w:rPr>
        <w:t xml:space="preserve">relevant application would allow us to quantify the disparate impacts of water quality on non-market benefits in a formal way. </w:t>
      </w:r>
      <w:r w:rsidRPr="00C61AED">
        <w:rPr>
          <w:rFonts w:asciiTheme="minorHAnsi" w:hAnsiTheme="minorHAnsi" w:cstheme="minorHAnsi"/>
        </w:rPr>
        <w:t xml:space="preserve">This </w:t>
      </w:r>
      <w:r w:rsidR="00090C13">
        <w:rPr>
          <w:rFonts w:asciiTheme="minorHAnsi" w:hAnsiTheme="minorHAnsi"/>
        </w:rPr>
        <w:t>location-</w:t>
      </w:r>
      <w:r w:rsidRPr="00F00F11">
        <w:rPr>
          <w:rFonts w:asciiTheme="minorHAnsi" w:hAnsiTheme="minorHAnsi"/>
        </w:rPr>
        <w:t>specific</w:t>
      </w:r>
      <w:r w:rsidRPr="00C61AED">
        <w:rPr>
          <w:rFonts w:asciiTheme="minorHAnsi" w:hAnsiTheme="minorHAnsi" w:cstheme="minorHAnsi"/>
        </w:rPr>
        <w:t xml:space="preserve"> study</w:t>
      </w:r>
      <w:r w:rsidRPr="00F37B58">
        <w:rPr>
          <w:rFonts w:asciiTheme="minorHAnsi" w:hAnsiTheme="minorHAnsi" w:cstheme="minorHAnsi"/>
        </w:rPr>
        <w:t xml:space="preserve"> will be compared to benefit transfer, functional benefit transfer and other higher level approximation methods in water quality benefit estimation in order to address the appropriateness and transferability of these methods. </w:t>
      </w:r>
    </w:p>
    <w:p w14:paraId="2CE51ABD" w14:textId="0B740C3A" w:rsidR="00102131" w:rsidRPr="00F37B58" w:rsidRDefault="00665C6F" w:rsidP="00F37B58">
      <w:pPr>
        <w:spacing w:after="120"/>
        <w:rPr>
          <w:rFonts w:asciiTheme="minorHAnsi" w:hAnsiTheme="minorHAnsi" w:cstheme="minorHAnsi"/>
        </w:rPr>
      </w:pPr>
      <w:r w:rsidRPr="00F37B58">
        <w:rPr>
          <w:rFonts w:asciiTheme="minorHAnsi" w:hAnsiTheme="minorHAnsi" w:cstheme="minorHAnsi"/>
        </w:rPr>
        <w:t xml:space="preserve">There have been studies in other locations investigating the sense of place or place attachment of different communities </w:t>
      </w:r>
      <w:r w:rsidR="00102131" w:rsidRPr="00F37B58">
        <w:rPr>
          <w:rFonts w:asciiTheme="minorHAnsi" w:hAnsiTheme="minorHAnsi" w:cstheme="minorHAnsi"/>
        </w:rPr>
        <w:t>related to natural resources</w:t>
      </w:r>
      <w:r w:rsidR="00A9548A">
        <w:rPr>
          <w:rFonts w:asciiTheme="minorHAnsi" w:hAnsiTheme="minorHAnsi" w:cstheme="minorHAnsi"/>
        </w:rPr>
        <w:t>,</w:t>
      </w:r>
      <w:r w:rsidR="00102131" w:rsidRPr="00F37B58">
        <w:rPr>
          <w:rFonts w:asciiTheme="minorHAnsi" w:hAnsiTheme="minorHAnsi" w:cstheme="minorHAnsi"/>
        </w:rPr>
        <w:t xml:space="preserve"> </w:t>
      </w:r>
      <w:r w:rsidRPr="00F37B58">
        <w:rPr>
          <w:rFonts w:asciiTheme="minorHAnsi" w:hAnsiTheme="minorHAnsi" w:cstheme="minorHAnsi"/>
        </w:rPr>
        <w:t xml:space="preserve">including work done for </w:t>
      </w:r>
      <w:r w:rsidR="00B41FC2" w:rsidRPr="00F37B58">
        <w:rPr>
          <w:rFonts w:asciiTheme="minorHAnsi" w:hAnsiTheme="minorHAnsi" w:cstheme="minorHAnsi"/>
        </w:rPr>
        <w:t xml:space="preserve">permanent and seasonal residents in Utah (Matarrita-Cascante et al., 2010), </w:t>
      </w:r>
      <w:r w:rsidRPr="00F37B58">
        <w:rPr>
          <w:rFonts w:asciiTheme="minorHAnsi" w:hAnsiTheme="minorHAnsi" w:cstheme="minorHAnsi"/>
        </w:rPr>
        <w:t xml:space="preserve">second home owners </w:t>
      </w:r>
      <w:r w:rsidR="00866FCE" w:rsidRPr="00F37B58">
        <w:rPr>
          <w:rFonts w:asciiTheme="minorHAnsi" w:hAnsiTheme="minorHAnsi" w:cstheme="minorHAnsi"/>
        </w:rPr>
        <w:t xml:space="preserve">in northern Wisconsin </w:t>
      </w:r>
      <w:r w:rsidRPr="00F37B58">
        <w:rPr>
          <w:rFonts w:asciiTheme="minorHAnsi" w:hAnsiTheme="minorHAnsi" w:cstheme="minorHAnsi"/>
        </w:rPr>
        <w:t xml:space="preserve">(Jorgenson and </w:t>
      </w:r>
      <w:r w:rsidRPr="00F37B58">
        <w:rPr>
          <w:rFonts w:asciiTheme="minorHAnsi" w:hAnsiTheme="minorHAnsi" w:cstheme="minorHAnsi"/>
        </w:rPr>
        <w:lastRenderedPageBreak/>
        <w:t>Stedman, 2001)</w:t>
      </w:r>
      <w:r w:rsidR="00866FCE" w:rsidRPr="00F37B58">
        <w:rPr>
          <w:rFonts w:asciiTheme="minorHAnsi" w:hAnsiTheme="minorHAnsi" w:cstheme="minorHAnsi"/>
        </w:rPr>
        <w:t xml:space="preserve">, </w:t>
      </w:r>
      <w:r w:rsidR="00102131" w:rsidRPr="00F37B58">
        <w:rPr>
          <w:rFonts w:asciiTheme="minorHAnsi" w:hAnsiTheme="minorHAnsi" w:cstheme="minorHAnsi"/>
        </w:rPr>
        <w:t xml:space="preserve">and </w:t>
      </w:r>
      <w:r w:rsidR="00725122" w:rsidRPr="00F37B58">
        <w:rPr>
          <w:rFonts w:asciiTheme="minorHAnsi" w:hAnsiTheme="minorHAnsi" w:cstheme="minorHAnsi"/>
        </w:rPr>
        <w:t>user</w:t>
      </w:r>
      <w:r w:rsidR="00866FCE" w:rsidRPr="00F37B58">
        <w:rPr>
          <w:rFonts w:asciiTheme="minorHAnsi" w:hAnsiTheme="minorHAnsi" w:cstheme="minorHAnsi"/>
        </w:rPr>
        <w:t>s in wild</w:t>
      </w:r>
      <w:r w:rsidR="00183FE5">
        <w:rPr>
          <w:rFonts w:asciiTheme="minorHAnsi" w:hAnsiTheme="minorHAnsi" w:cstheme="minorHAnsi"/>
        </w:rPr>
        <w:t>er</w:t>
      </w:r>
      <w:r w:rsidR="00866FCE" w:rsidRPr="00F37B58">
        <w:rPr>
          <w:rFonts w:asciiTheme="minorHAnsi" w:hAnsiTheme="minorHAnsi" w:cstheme="minorHAnsi"/>
        </w:rPr>
        <w:t>ness areas (Williams et al., 1992)</w:t>
      </w:r>
      <w:r w:rsidR="00725122" w:rsidRPr="00F37B58">
        <w:rPr>
          <w:rFonts w:asciiTheme="minorHAnsi" w:hAnsiTheme="minorHAnsi" w:cstheme="minorHAnsi"/>
        </w:rPr>
        <w:t xml:space="preserve"> and the Appalachian Trail (Kyle et al., 2004)</w:t>
      </w:r>
      <w:r w:rsidR="00102131" w:rsidRPr="00F37B58">
        <w:rPr>
          <w:rFonts w:asciiTheme="minorHAnsi" w:hAnsiTheme="minorHAnsi" w:cstheme="minorHAnsi"/>
        </w:rPr>
        <w:t xml:space="preserve">. </w:t>
      </w:r>
      <w:r w:rsidR="007E2BEB" w:rsidRPr="00F37B58">
        <w:rPr>
          <w:rFonts w:asciiTheme="minorHAnsi" w:hAnsiTheme="minorHAnsi" w:cstheme="minorHAnsi"/>
        </w:rPr>
        <w:t>This body of work provides important insights for survey design and the use of sense of place for improving the understanding</w:t>
      </w:r>
      <w:r w:rsidR="00183FE5">
        <w:rPr>
          <w:rFonts w:asciiTheme="minorHAnsi" w:hAnsiTheme="minorHAnsi" w:cstheme="minorHAnsi"/>
        </w:rPr>
        <w:t xml:space="preserve"> of</w:t>
      </w:r>
      <w:r w:rsidR="007E2BEB" w:rsidRPr="00F37B58">
        <w:rPr>
          <w:rFonts w:asciiTheme="minorHAnsi" w:hAnsiTheme="minorHAnsi" w:cstheme="minorHAnsi"/>
        </w:rPr>
        <w:t xml:space="preserve"> attitudes towards natural resources, </w:t>
      </w:r>
      <w:r w:rsidR="007D4A72" w:rsidRPr="00F37B58">
        <w:rPr>
          <w:rFonts w:asciiTheme="minorHAnsi" w:hAnsiTheme="minorHAnsi" w:cstheme="minorHAnsi"/>
        </w:rPr>
        <w:t xml:space="preserve">but </w:t>
      </w:r>
      <w:r w:rsidR="007E2BEB" w:rsidRPr="00F37B58">
        <w:rPr>
          <w:rFonts w:asciiTheme="minorHAnsi" w:hAnsiTheme="minorHAnsi" w:cstheme="minorHAnsi"/>
        </w:rPr>
        <w:t>none of th</w:t>
      </w:r>
      <w:r w:rsidR="007D4A72" w:rsidRPr="00F37B58">
        <w:rPr>
          <w:rFonts w:asciiTheme="minorHAnsi" w:hAnsiTheme="minorHAnsi" w:cstheme="minorHAnsi"/>
        </w:rPr>
        <w:t>is past research</w:t>
      </w:r>
      <w:r w:rsidR="007E2BEB" w:rsidRPr="00F37B58">
        <w:rPr>
          <w:rFonts w:asciiTheme="minorHAnsi" w:hAnsiTheme="minorHAnsi" w:cstheme="minorHAnsi"/>
        </w:rPr>
        <w:t xml:space="preserve"> </w:t>
      </w:r>
      <w:r w:rsidR="00E17A6A" w:rsidRPr="00F37B58">
        <w:rPr>
          <w:rFonts w:asciiTheme="minorHAnsi" w:hAnsiTheme="minorHAnsi" w:cstheme="minorHAnsi"/>
        </w:rPr>
        <w:t>provides a synthesis of</w:t>
      </w:r>
      <w:r w:rsidR="007E2BEB" w:rsidRPr="00F37B58">
        <w:rPr>
          <w:rFonts w:asciiTheme="minorHAnsi" w:hAnsiTheme="minorHAnsi" w:cstheme="minorHAnsi"/>
        </w:rPr>
        <w:t xml:space="preserve"> the different types of communities for analysis nor do they focus </w:t>
      </w:r>
      <w:r w:rsidR="00E17A6A" w:rsidRPr="00F37B58">
        <w:rPr>
          <w:rFonts w:asciiTheme="minorHAnsi" w:hAnsiTheme="minorHAnsi" w:cstheme="minorHAnsi"/>
        </w:rPr>
        <w:t>on coastal communities, which are of a different socio-economic and ecological typology</w:t>
      </w:r>
      <w:r w:rsidR="007E2BEB" w:rsidRPr="00F37B58">
        <w:rPr>
          <w:rFonts w:asciiTheme="minorHAnsi" w:hAnsiTheme="minorHAnsi" w:cstheme="minorHAnsi"/>
        </w:rPr>
        <w:t xml:space="preserve">. </w:t>
      </w:r>
      <w:r w:rsidR="007D4A72" w:rsidRPr="00F37B58">
        <w:rPr>
          <w:rFonts w:asciiTheme="minorHAnsi" w:hAnsiTheme="minorHAnsi" w:cstheme="minorHAnsi"/>
        </w:rPr>
        <w:t xml:space="preserve">In particular, there has also been no effort to connect sense of place with recreational use. </w:t>
      </w:r>
      <w:r w:rsidR="00102131" w:rsidRPr="00F37B58">
        <w:rPr>
          <w:rFonts w:asciiTheme="minorHAnsi" w:hAnsiTheme="minorHAnsi" w:cstheme="minorHAnsi"/>
        </w:rPr>
        <w:t>The only related, Cape Cod-specific work is that of Cuba and Hummon (1993a, 1993b) who focused their research on understanding how Cape Cod residents who had recently mo</w:t>
      </w:r>
      <w:r w:rsidR="007E2BEB" w:rsidRPr="00F37B58">
        <w:rPr>
          <w:rFonts w:asciiTheme="minorHAnsi" w:hAnsiTheme="minorHAnsi" w:cstheme="minorHAnsi"/>
        </w:rPr>
        <w:t xml:space="preserve">ved constructed a sense </w:t>
      </w:r>
      <w:r w:rsidR="007E2BEB" w:rsidRPr="00F37B58">
        <w:rPr>
          <w:rFonts w:asciiTheme="minorHAnsi" w:hAnsiTheme="minorHAnsi" w:cstheme="minorHAnsi"/>
        </w:rPr>
        <w:lastRenderedPageBreak/>
        <w:t xml:space="preserve">of home based on their dwelling, community, and region. While this work provides important context for some of the user groups, it does not connect with the Cape’s waterbodies, water quality, or other </w:t>
      </w:r>
      <w:r w:rsidR="00E17A6A" w:rsidRPr="00F37B58">
        <w:rPr>
          <w:rFonts w:asciiTheme="minorHAnsi" w:hAnsiTheme="minorHAnsi" w:cstheme="minorHAnsi"/>
        </w:rPr>
        <w:t>valued commodities</w:t>
      </w:r>
      <w:r w:rsidR="007E2BEB" w:rsidRPr="00F37B58">
        <w:rPr>
          <w:rFonts w:asciiTheme="minorHAnsi" w:hAnsiTheme="minorHAnsi" w:cstheme="minorHAnsi"/>
        </w:rPr>
        <w:t>.</w:t>
      </w:r>
      <w:r w:rsidR="007D4A72" w:rsidRPr="00F37B58">
        <w:rPr>
          <w:rFonts w:asciiTheme="minorHAnsi" w:hAnsiTheme="minorHAnsi" w:cstheme="minorHAnsi"/>
        </w:rPr>
        <w:t xml:space="preserve"> </w:t>
      </w:r>
    </w:p>
    <w:p w14:paraId="5F124D48" w14:textId="77777777" w:rsidR="005164F9" w:rsidRPr="00F37B58" w:rsidRDefault="005164F9" w:rsidP="00A453C2">
      <w:pPr>
        <w:rPr>
          <w:rFonts w:asciiTheme="minorHAnsi" w:hAnsiTheme="minorHAnsi" w:cstheme="minorHAnsi"/>
        </w:rPr>
      </w:pPr>
    </w:p>
    <w:p w14:paraId="5C2BBF76" w14:textId="77777777" w:rsidR="005164F9" w:rsidRPr="00F37B58" w:rsidRDefault="005164F9" w:rsidP="006332FA">
      <w:pPr>
        <w:keepNext/>
        <w:rPr>
          <w:rFonts w:asciiTheme="minorHAnsi" w:hAnsiTheme="minorHAnsi" w:cstheme="minorHAnsi"/>
          <w:b/>
        </w:rPr>
      </w:pPr>
      <w:r w:rsidRPr="00F37B58">
        <w:rPr>
          <w:rFonts w:asciiTheme="minorHAnsi" w:hAnsiTheme="minorHAnsi" w:cstheme="minorHAnsi"/>
          <w:b/>
        </w:rPr>
        <w:t>(5) Consultations</w:t>
      </w:r>
    </w:p>
    <w:p w14:paraId="155CF8D2" w14:textId="77777777" w:rsidR="00CD2E93" w:rsidRPr="00F37B58" w:rsidRDefault="00CD2E93" w:rsidP="006332FA">
      <w:pPr>
        <w:keepNext/>
        <w:rPr>
          <w:rFonts w:asciiTheme="minorHAnsi" w:hAnsiTheme="minorHAnsi" w:cstheme="minorHAnsi"/>
        </w:rPr>
      </w:pPr>
    </w:p>
    <w:p w14:paraId="2AC259CC" w14:textId="7BB768C1" w:rsidR="005164F9" w:rsidRPr="00F37B58" w:rsidRDefault="00CD2E93" w:rsidP="00F37B58">
      <w:pPr>
        <w:spacing w:after="120"/>
        <w:rPr>
          <w:rFonts w:asciiTheme="minorHAnsi" w:hAnsiTheme="minorHAnsi" w:cstheme="minorHAnsi"/>
        </w:rPr>
      </w:pPr>
      <w:r w:rsidRPr="00F37B58">
        <w:rPr>
          <w:rFonts w:asciiTheme="minorHAnsi" w:hAnsiTheme="minorHAnsi" w:cstheme="minorHAnsi"/>
        </w:rPr>
        <w:t>Preliminary consultations have been conducted with several stakeholder organizations related to this effort</w:t>
      </w:r>
      <w:r w:rsidR="009D6BD2" w:rsidRPr="007A5464">
        <w:rPr>
          <w:rFonts w:asciiTheme="minorHAnsi" w:hAnsiTheme="minorHAnsi" w:cstheme="minorHAnsi"/>
        </w:rPr>
        <w:t>.</w:t>
      </w:r>
      <w:r w:rsidRPr="007A5464">
        <w:rPr>
          <w:rFonts w:asciiTheme="minorHAnsi" w:hAnsiTheme="minorHAnsi" w:cstheme="minorHAnsi"/>
        </w:rPr>
        <w:t xml:space="preserve"> </w:t>
      </w:r>
      <w:r w:rsidR="009D6BD2" w:rsidRPr="007A5464">
        <w:rPr>
          <w:rFonts w:asciiTheme="minorHAnsi" w:hAnsiTheme="minorHAnsi" w:cstheme="minorHAnsi"/>
        </w:rPr>
        <w:t>Information collected with the proposed focus groups</w:t>
      </w:r>
      <w:r w:rsidRPr="00F37B58">
        <w:rPr>
          <w:rFonts w:asciiTheme="minorHAnsi" w:hAnsiTheme="minorHAnsi" w:cstheme="minorHAnsi"/>
        </w:rPr>
        <w:t xml:space="preserve"> and the resulting survey instrument may be of interest to other federal, state, and local agencies that regulate water quality, promote tourism, and engage with </w:t>
      </w:r>
      <w:r w:rsidR="009D6BD2" w:rsidRPr="00F37B58">
        <w:rPr>
          <w:rFonts w:asciiTheme="minorHAnsi" w:hAnsiTheme="minorHAnsi" w:cstheme="minorHAnsi"/>
        </w:rPr>
        <w:t xml:space="preserve">coastal </w:t>
      </w:r>
      <w:r w:rsidRPr="00F37B58">
        <w:rPr>
          <w:rFonts w:asciiTheme="minorHAnsi" w:hAnsiTheme="minorHAnsi" w:cstheme="minorHAnsi"/>
        </w:rPr>
        <w:t>communities. Further</w:t>
      </w:r>
      <w:r w:rsidR="009D6BD2" w:rsidRPr="00F37B58">
        <w:rPr>
          <w:rFonts w:asciiTheme="minorHAnsi" w:hAnsiTheme="minorHAnsi" w:cstheme="minorHAnsi"/>
        </w:rPr>
        <w:t>,</w:t>
      </w:r>
      <w:r w:rsidRPr="00F37B58">
        <w:rPr>
          <w:rFonts w:asciiTheme="minorHAnsi" w:hAnsiTheme="minorHAnsi" w:cstheme="minorHAnsi"/>
        </w:rPr>
        <w:t xml:space="preserve"> the collection </w:t>
      </w:r>
      <w:r w:rsidRPr="00F37B58">
        <w:rPr>
          <w:rFonts w:asciiTheme="minorHAnsi" w:hAnsiTheme="minorHAnsi" w:cstheme="minorHAnsi"/>
        </w:rPr>
        <w:lastRenderedPageBreak/>
        <w:t>may be of interest to non-profit organizations and other researchers focused on the economy, communities, and environment of Cape Cod</w:t>
      </w:r>
      <w:r w:rsidR="00510181">
        <w:rPr>
          <w:rFonts w:asciiTheme="minorHAnsi" w:hAnsiTheme="minorHAnsi" w:cstheme="minorHAnsi"/>
        </w:rPr>
        <w:t xml:space="preserve"> and the greater New England area</w:t>
      </w:r>
      <w:r w:rsidRPr="00F37B58">
        <w:rPr>
          <w:rFonts w:asciiTheme="minorHAnsi" w:hAnsiTheme="minorHAnsi" w:cstheme="minorHAnsi"/>
        </w:rPr>
        <w:t>. AED has made concerted efforts to keep interested parties informed of the progress of this project and to solicit feedback and will continue to do so going forward.</w:t>
      </w:r>
    </w:p>
    <w:p w14:paraId="7CFBA1DA" w14:textId="77777777" w:rsidR="005164F9" w:rsidRPr="00F37B58" w:rsidRDefault="005164F9" w:rsidP="00486EE7">
      <w:pPr>
        <w:rPr>
          <w:rFonts w:asciiTheme="minorHAnsi" w:hAnsiTheme="minorHAnsi" w:cstheme="minorHAnsi"/>
        </w:rPr>
      </w:pPr>
    </w:p>
    <w:p w14:paraId="5C7D119E" w14:textId="77777777" w:rsidR="005164F9" w:rsidRPr="00F37B58" w:rsidRDefault="005164F9" w:rsidP="00486EE7">
      <w:pPr>
        <w:rPr>
          <w:rFonts w:asciiTheme="minorHAnsi" w:hAnsiTheme="minorHAnsi" w:cstheme="minorHAnsi"/>
          <w:b/>
        </w:rPr>
      </w:pPr>
      <w:r w:rsidRPr="00F37B58">
        <w:rPr>
          <w:rFonts w:asciiTheme="minorHAnsi" w:hAnsiTheme="minorHAnsi" w:cstheme="minorHAnsi"/>
          <w:b/>
        </w:rPr>
        <w:t>(6) Peer Review Plans</w:t>
      </w:r>
    </w:p>
    <w:p w14:paraId="4519CA1E" w14:textId="77777777" w:rsidR="005164F9" w:rsidRPr="00F37B58" w:rsidRDefault="005164F9" w:rsidP="00486EE7">
      <w:pPr>
        <w:rPr>
          <w:rFonts w:asciiTheme="minorHAnsi" w:hAnsiTheme="minorHAnsi" w:cstheme="minorHAnsi"/>
        </w:rPr>
      </w:pPr>
    </w:p>
    <w:p w14:paraId="096BB413" w14:textId="33036F69" w:rsidR="00CD2E93" w:rsidRPr="002B2688" w:rsidRDefault="00CD2E93" w:rsidP="002B2688">
      <w:pPr>
        <w:spacing w:after="120"/>
        <w:rPr>
          <w:rFonts w:asciiTheme="minorHAnsi" w:hAnsiTheme="minorHAnsi" w:cstheme="minorHAnsi"/>
        </w:rPr>
      </w:pPr>
      <w:r w:rsidRPr="002B2688">
        <w:rPr>
          <w:rFonts w:asciiTheme="minorHAnsi" w:hAnsiTheme="minorHAnsi" w:cstheme="minorHAnsi"/>
        </w:rPr>
        <w:t>Interim products such as focus group and interview scripts and draft survey questions developed during this project will be subject to routine internal review by EPA staff</w:t>
      </w:r>
      <w:r w:rsidR="00636B10">
        <w:rPr>
          <w:rFonts w:asciiTheme="minorHAnsi" w:hAnsiTheme="minorHAnsi" w:cstheme="minorHAnsi"/>
        </w:rPr>
        <w:t xml:space="preserve"> </w:t>
      </w:r>
      <w:r w:rsidR="006935A1">
        <w:rPr>
          <w:rFonts w:asciiTheme="minorHAnsi" w:hAnsiTheme="minorHAnsi" w:cstheme="minorHAnsi"/>
        </w:rPr>
        <w:t>within</w:t>
      </w:r>
      <w:r w:rsidR="00636B10">
        <w:rPr>
          <w:rFonts w:asciiTheme="minorHAnsi" w:hAnsiTheme="minorHAnsi" w:cstheme="minorHAnsi"/>
        </w:rPr>
        <w:t xml:space="preserve"> ORD</w:t>
      </w:r>
      <w:r w:rsidR="006935A1">
        <w:rPr>
          <w:rFonts w:asciiTheme="minorHAnsi" w:hAnsiTheme="minorHAnsi" w:cstheme="minorHAnsi"/>
        </w:rPr>
        <w:t xml:space="preserve"> and by members of the rec</w:t>
      </w:r>
      <w:r w:rsidR="006935A1">
        <w:rPr>
          <w:rFonts w:asciiTheme="minorHAnsi" w:hAnsiTheme="minorHAnsi" w:cstheme="minorHAnsi"/>
        </w:rPr>
        <w:lastRenderedPageBreak/>
        <w:t>reation sub-group of EPA’s three-office effort</w:t>
      </w:r>
      <w:r w:rsidR="00636B10">
        <w:rPr>
          <w:rFonts w:asciiTheme="minorHAnsi" w:hAnsiTheme="minorHAnsi" w:cstheme="minorHAnsi"/>
        </w:rPr>
        <w:t>.</w:t>
      </w:r>
      <w:r w:rsidRPr="002B2688">
        <w:rPr>
          <w:rFonts w:asciiTheme="minorHAnsi" w:hAnsiTheme="minorHAnsi" w:cstheme="minorHAnsi"/>
        </w:rPr>
        <w:t xml:space="preserve">  A report summarizing the main findings from the focus groups and one-on-one interviews will accompany the survey draft. External peer review is beyond the scope of this initial effort, but both the survey instrument and interview and focus group report will be reviewed prior to any comprehensive field study.</w:t>
      </w:r>
    </w:p>
    <w:p w14:paraId="71CFE3FF" w14:textId="77777777" w:rsidR="005164F9" w:rsidRPr="002B2688" w:rsidRDefault="005164F9" w:rsidP="002B2688">
      <w:pPr>
        <w:spacing w:after="120"/>
        <w:rPr>
          <w:rFonts w:asciiTheme="minorHAnsi" w:hAnsiTheme="minorHAnsi" w:cstheme="minorHAnsi"/>
        </w:rPr>
      </w:pPr>
    </w:p>
    <w:p w14:paraId="4F6AA73F" w14:textId="77777777" w:rsidR="005164F9" w:rsidRPr="002B2688" w:rsidRDefault="005164F9">
      <w:pPr>
        <w:rPr>
          <w:rFonts w:asciiTheme="minorHAnsi" w:hAnsiTheme="minorHAnsi" w:cstheme="minorHAnsi"/>
          <w:b/>
        </w:rPr>
      </w:pPr>
      <w:r w:rsidRPr="002B2688">
        <w:rPr>
          <w:rFonts w:asciiTheme="minorHAnsi" w:hAnsiTheme="minorHAnsi" w:cstheme="minorHAnsi"/>
          <w:b/>
        </w:rPr>
        <w:t xml:space="preserve">(7)  Confidentiality </w:t>
      </w:r>
    </w:p>
    <w:p w14:paraId="499EEE3C" w14:textId="77777777" w:rsidR="005164F9" w:rsidRPr="002B2688" w:rsidRDefault="005164F9">
      <w:pPr>
        <w:rPr>
          <w:rFonts w:asciiTheme="minorHAnsi" w:hAnsiTheme="minorHAnsi" w:cstheme="minorHAnsi"/>
        </w:rPr>
      </w:pPr>
    </w:p>
    <w:p w14:paraId="71263F2C" w14:textId="77777777" w:rsidR="00D961A3" w:rsidRPr="002B2688" w:rsidRDefault="00D961A3" w:rsidP="002B2688">
      <w:pPr>
        <w:spacing w:after="120"/>
        <w:rPr>
          <w:rFonts w:asciiTheme="minorHAnsi" w:hAnsiTheme="minorHAnsi" w:cstheme="minorHAnsi"/>
        </w:rPr>
      </w:pPr>
      <w:r w:rsidRPr="002B2688">
        <w:rPr>
          <w:rFonts w:asciiTheme="minorHAnsi" w:hAnsiTheme="minorHAnsi" w:cstheme="minorHAnsi"/>
        </w:rPr>
        <w:t xml:space="preserve">The focus group or interview questions and framework will fully conform to federal regulations, specifically the Privacy Act of 1974 (5 U.S.C. 552a), the Hawkins-Stafford Amendments of 1988 (P.L 100-297), and the Computer Security Act of 1987.  Each prospective </w:t>
      </w:r>
      <w:r w:rsidRPr="002B2688">
        <w:rPr>
          <w:rFonts w:asciiTheme="minorHAnsi" w:hAnsiTheme="minorHAnsi" w:cstheme="minorHAnsi"/>
        </w:rPr>
        <w:lastRenderedPageBreak/>
        <w:t xml:space="preserve">respondent will be informed that their participation in the exercise is voluntary.  The identities of the individuals will be kept confidential by the investigators and not associated with their responses in any report.  </w:t>
      </w:r>
    </w:p>
    <w:p w14:paraId="6CC00407" w14:textId="77777777" w:rsidR="005164F9" w:rsidRPr="002B2688" w:rsidRDefault="005164F9">
      <w:pPr>
        <w:rPr>
          <w:rFonts w:asciiTheme="minorHAnsi" w:hAnsiTheme="minorHAnsi" w:cstheme="minorHAnsi"/>
        </w:rPr>
      </w:pPr>
    </w:p>
    <w:p w14:paraId="1D678086" w14:textId="77777777" w:rsidR="005164F9" w:rsidRPr="002B2688" w:rsidRDefault="005164F9">
      <w:pPr>
        <w:rPr>
          <w:rFonts w:asciiTheme="minorHAnsi" w:hAnsiTheme="minorHAnsi" w:cstheme="minorHAnsi"/>
          <w:b/>
        </w:rPr>
      </w:pPr>
      <w:r w:rsidRPr="002B2688">
        <w:rPr>
          <w:rFonts w:asciiTheme="minorHAnsi" w:hAnsiTheme="minorHAnsi" w:cstheme="minorHAnsi"/>
          <w:b/>
        </w:rPr>
        <w:t>(8)  Sensitive Questions</w:t>
      </w:r>
    </w:p>
    <w:p w14:paraId="26BA5173" w14:textId="77777777" w:rsidR="00E04A41" w:rsidRPr="002B2688" w:rsidRDefault="00E04A41" w:rsidP="00E04A41">
      <w:pPr>
        <w:rPr>
          <w:rFonts w:asciiTheme="minorHAnsi" w:hAnsiTheme="minorHAnsi" w:cstheme="minorHAnsi"/>
        </w:rPr>
      </w:pPr>
    </w:p>
    <w:p w14:paraId="54D3682A" w14:textId="608F1F7D" w:rsidR="00E04A41" w:rsidRPr="002B2688" w:rsidRDefault="00E04A41" w:rsidP="002B2688">
      <w:pPr>
        <w:spacing w:after="120"/>
        <w:rPr>
          <w:rFonts w:asciiTheme="minorHAnsi" w:hAnsiTheme="minorHAnsi" w:cstheme="minorHAnsi"/>
        </w:rPr>
      </w:pPr>
      <w:r w:rsidRPr="002B2688">
        <w:rPr>
          <w:rFonts w:asciiTheme="minorHAnsi" w:hAnsiTheme="minorHAnsi" w:cstheme="minorHAnsi"/>
        </w:rPr>
        <w:t xml:space="preserve">There are no questions included in the survey materials on sexual behavior and attitudes, religious beliefs, and other matters that are commonly considered private or sensitive </w:t>
      </w:r>
      <w:r w:rsidR="00090C13">
        <w:rPr>
          <w:rFonts w:asciiTheme="minorHAnsi" w:hAnsiTheme="minorHAnsi" w:cstheme="minorHAnsi"/>
        </w:rPr>
        <w:t>material</w:t>
      </w:r>
      <w:r w:rsidRPr="002B2688">
        <w:rPr>
          <w:rFonts w:asciiTheme="minorHAnsi" w:hAnsiTheme="minorHAnsi" w:cstheme="minorHAnsi"/>
        </w:rPr>
        <w:t xml:space="preserve">.  </w:t>
      </w:r>
    </w:p>
    <w:p w14:paraId="121EBD87" w14:textId="77777777" w:rsidR="005164F9" w:rsidRPr="002B2688" w:rsidRDefault="005164F9">
      <w:pPr>
        <w:rPr>
          <w:rFonts w:asciiTheme="minorHAnsi" w:hAnsiTheme="minorHAnsi" w:cstheme="minorHAnsi"/>
        </w:rPr>
      </w:pPr>
    </w:p>
    <w:p w14:paraId="4059A11C" w14:textId="77777777" w:rsidR="005164F9" w:rsidRPr="002B2688" w:rsidRDefault="005164F9">
      <w:pPr>
        <w:rPr>
          <w:rFonts w:asciiTheme="minorHAnsi" w:hAnsiTheme="minorHAnsi" w:cstheme="minorHAnsi"/>
          <w:b/>
        </w:rPr>
      </w:pPr>
      <w:r w:rsidRPr="002B2688">
        <w:rPr>
          <w:rFonts w:asciiTheme="minorHAnsi" w:hAnsiTheme="minorHAnsi" w:cstheme="minorHAnsi"/>
        </w:rPr>
        <w:t xml:space="preserve"> </w:t>
      </w:r>
      <w:r w:rsidRPr="002B2688">
        <w:rPr>
          <w:rFonts w:asciiTheme="minorHAnsi" w:hAnsiTheme="minorHAnsi" w:cstheme="minorHAnsi"/>
          <w:b/>
        </w:rPr>
        <w:t>(9)  Respondents</w:t>
      </w:r>
    </w:p>
    <w:p w14:paraId="49868A6F" w14:textId="77777777" w:rsidR="005164F9" w:rsidRPr="002B2688" w:rsidRDefault="005164F9">
      <w:pPr>
        <w:rPr>
          <w:rFonts w:asciiTheme="minorHAnsi" w:hAnsiTheme="minorHAnsi" w:cstheme="minorHAnsi"/>
        </w:rPr>
      </w:pPr>
    </w:p>
    <w:p w14:paraId="4979A74E" w14:textId="089C8483" w:rsidR="00580CBA" w:rsidRPr="002B2688" w:rsidRDefault="005164F9" w:rsidP="002B2688">
      <w:pPr>
        <w:spacing w:after="120"/>
        <w:rPr>
          <w:rFonts w:asciiTheme="minorHAnsi" w:hAnsiTheme="minorHAnsi" w:cstheme="minorHAnsi"/>
        </w:rPr>
      </w:pPr>
      <w:r w:rsidRPr="002B2688">
        <w:rPr>
          <w:rFonts w:asciiTheme="minorHAnsi" w:hAnsiTheme="minorHAnsi" w:cstheme="minorHAnsi"/>
        </w:rPr>
        <w:lastRenderedPageBreak/>
        <w:t xml:space="preserve">Respondents will be members of the general public volunteering to participate in focus groups and interviews.  </w:t>
      </w:r>
      <w:r w:rsidR="00C336B6" w:rsidRPr="002B2688">
        <w:rPr>
          <w:rFonts w:asciiTheme="minorHAnsi" w:hAnsiTheme="minorHAnsi" w:cstheme="minorHAnsi"/>
        </w:rPr>
        <w:t>Participants will include</w:t>
      </w:r>
      <w:r w:rsidR="00580CBA" w:rsidRPr="002B2688">
        <w:rPr>
          <w:rFonts w:asciiTheme="minorHAnsi" w:hAnsiTheme="minorHAnsi" w:cstheme="minorHAnsi"/>
        </w:rPr>
        <w:t xml:space="preserve"> tourists, year-round residents, seasonal residents, and second-home owners </w:t>
      </w:r>
      <w:r w:rsidR="007E30A2">
        <w:rPr>
          <w:rFonts w:asciiTheme="minorHAnsi" w:hAnsiTheme="minorHAnsi" w:cstheme="minorHAnsi"/>
        </w:rPr>
        <w:t>in coastal New England</w:t>
      </w:r>
      <w:r w:rsidR="00580CBA" w:rsidRPr="002B2688">
        <w:rPr>
          <w:rFonts w:asciiTheme="minorHAnsi" w:hAnsiTheme="minorHAnsi" w:cstheme="minorHAnsi"/>
        </w:rPr>
        <w:t xml:space="preserve">. They will be recruited so as to provide adequate representation of the target population. </w:t>
      </w:r>
    </w:p>
    <w:p w14:paraId="30FB3483" w14:textId="77777777" w:rsidR="005164F9" w:rsidRPr="002B2688" w:rsidRDefault="005164F9">
      <w:pPr>
        <w:rPr>
          <w:rFonts w:asciiTheme="minorHAnsi" w:hAnsiTheme="minorHAnsi" w:cstheme="minorHAnsi"/>
        </w:rPr>
      </w:pPr>
    </w:p>
    <w:p w14:paraId="301A5B29" w14:textId="77777777" w:rsidR="005164F9" w:rsidRPr="002B2688" w:rsidRDefault="005164F9">
      <w:pPr>
        <w:rPr>
          <w:rFonts w:asciiTheme="minorHAnsi" w:hAnsiTheme="minorHAnsi" w:cstheme="minorHAnsi"/>
          <w:b/>
        </w:rPr>
      </w:pPr>
      <w:r w:rsidRPr="002B2688">
        <w:rPr>
          <w:rFonts w:asciiTheme="minorHAnsi" w:hAnsiTheme="minorHAnsi" w:cstheme="minorHAnsi"/>
          <w:b/>
        </w:rPr>
        <w:t>(10)  Collection Schedule</w:t>
      </w:r>
    </w:p>
    <w:p w14:paraId="7E27F800" w14:textId="77777777" w:rsidR="005164F9" w:rsidRPr="002B2688" w:rsidRDefault="005164F9">
      <w:pPr>
        <w:rPr>
          <w:rFonts w:asciiTheme="minorHAnsi" w:hAnsiTheme="minorHAnsi" w:cstheme="minorHAnsi"/>
        </w:rPr>
      </w:pPr>
    </w:p>
    <w:p w14:paraId="61EF25BA" w14:textId="19DF22A7" w:rsidR="00F363EA" w:rsidRDefault="005164F9" w:rsidP="002B2688">
      <w:pPr>
        <w:spacing w:after="120"/>
        <w:rPr>
          <w:rFonts w:asciiTheme="minorHAnsi" w:hAnsiTheme="minorHAnsi" w:cstheme="minorHAnsi"/>
        </w:rPr>
      </w:pPr>
      <w:r w:rsidRPr="002B2688">
        <w:rPr>
          <w:rFonts w:asciiTheme="minorHAnsi" w:hAnsiTheme="minorHAnsi" w:cstheme="minorHAnsi"/>
        </w:rPr>
        <w:t>The project timeline depends on the results of the focus groups</w:t>
      </w:r>
      <w:r w:rsidR="00F9374A">
        <w:rPr>
          <w:rFonts w:asciiTheme="minorHAnsi" w:hAnsiTheme="minorHAnsi" w:cstheme="minorHAnsi"/>
        </w:rPr>
        <w:t xml:space="preserve"> and interviews</w:t>
      </w:r>
      <w:r w:rsidRPr="002B2688">
        <w:rPr>
          <w:rFonts w:asciiTheme="minorHAnsi" w:hAnsiTheme="minorHAnsi" w:cstheme="minorHAnsi"/>
        </w:rPr>
        <w:t xml:space="preserve">, as well as external constraints. </w:t>
      </w:r>
      <w:r w:rsidR="00B90732">
        <w:rPr>
          <w:rFonts w:asciiTheme="minorHAnsi" w:hAnsiTheme="minorHAnsi" w:cstheme="minorHAnsi"/>
        </w:rPr>
        <w:t xml:space="preserve">The associated projects, SHC 4.61 and SSWR 3.04A continue through FY19. We plan to complete </w:t>
      </w:r>
      <w:r w:rsidR="00B90732">
        <w:rPr>
          <w:rFonts w:asciiTheme="minorHAnsi" w:hAnsiTheme="minorHAnsi" w:cstheme="minorHAnsi"/>
        </w:rPr>
        <w:lastRenderedPageBreak/>
        <w:t xml:space="preserve">the focus groups and interviews </w:t>
      </w:r>
      <w:r w:rsidR="00090C13">
        <w:rPr>
          <w:rFonts w:asciiTheme="minorHAnsi" w:hAnsiTheme="minorHAnsi" w:cstheme="minorHAnsi"/>
        </w:rPr>
        <w:t>during this time period</w:t>
      </w:r>
      <w:r w:rsidR="00B90732">
        <w:rPr>
          <w:rFonts w:asciiTheme="minorHAnsi" w:hAnsiTheme="minorHAnsi" w:cstheme="minorHAnsi"/>
        </w:rPr>
        <w:t>. The focus groups for the survey design will happen as soon as practical</w:t>
      </w:r>
      <w:r w:rsidR="00373E3F">
        <w:rPr>
          <w:rFonts w:asciiTheme="minorHAnsi" w:hAnsiTheme="minorHAnsi" w:cstheme="minorHAnsi"/>
        </w:rPr>
        <w:t xml:space="preserve"> during the summer of 2016,</w:t>
      </w:r>
      <w:r w:rsidR="00090C13">
        <w:rPr>
          <w:rFonts w:asciiTheme="minorHAnsi" w:hAnsiTheme="minorHAnsi" w:cstheme="minorHAnsi"/>
        </w:rPr>
        <w:t xml:space="preserve"> following</w:t>
      </w:r>
      <w:r w:rsidR="00B90732">
        <w:rPr>
          <w:rFonts w:asciiTheme="minorHAnsi" w:hAnsiTheme="minorHAnsi" w:cstheme="minorHAnsi"/>
        </w:rPr>
        <w:t xml:space="preserve"> </w:t>
      </w:r>
      <w:r w:rsidR="00090C13">
        <w:rPr>
          <w:rFonts w:asciiTheme="minorHAnsi" w:hAnsiTheme="minorHAnsi" w:cstheme="minorHAnsi"/>
        </w:rPr>
        <w:t xml:space="preserve">OMB approval, </w:t>
      </w:r>
      <w:r w:rsidR="00B90732">
        <w:rPr>
          <w:rFonts w:asciiTheme="minorHAnsi" w:hAnsiTheme="minorHAnsi" w:cstheme="minorHAnsi"/>
        </w:rPr>
        <w:t>as the process moves for</w:t>
      </w:r>
      <w:r w:rsidR="00090C13">
        <w:rPr>
          <w:rFonts w:asciiTheme="minorHAnsi" w:hAnsiTheme="minorHAnsi" w:cstheme="minorHAnsi"/>
        </w:rPr>
        <w:t>ward to develop</w:t>
      </w:r>
      <w:r w:rsidR="00B90732">
        <w:rPr>
          <w:rFonts w:asciiTheme="minorHAnsi" w:hAnsiTheme="minorHAnsi" w:cstheme="minorHAnsi"/>
        </w:rPr>
        <w:t xml:space="preserve"> the survey instrument. </w:t>
      </w:r>
      <w:r w:rsidR="00F2246C">
        <w:rPr>
          <w:rFonts w:asciiTheme="minorHAnsi" w:hAnsiTheme="minorHAnsi" w:cstheme="minorHAnsi"/>
        </w:rPr>
        <w:t xml:space="preserve">Some of these focus groups will include </w:t>
      </w:r>
      <w:r w:rsidR="00D361DD">
        <w:rPr>
          <w:rFonts w:asciiTheme="minorHAnsi" w:hAnsiTheme="minorHAnsi" w:cstheme="minorHAnsi"/>
        </w:rPr>
        <w:t>draft survey questions to develop the survey instrument</w:t>
      </w:r>
      <w:r w:rsidR="00F2246C">
        <w:rPr>
          <w:rFonts w:asciiTheme="minorHAnsi" w:hAnsiTheme="minorHAnsi" w:cstheme="minorHAnsi"/>
        </w:rPr>
        <w:t>, progressing towards a draft instrument</w:t>
      </w:r>
      <w:r w:rsidR="00D361DD">
        <w:rPr>
          <w:rFonts w:asciiTheme="minorHAnsi" w:hAnsiTheme="minorHAnsi" w:cstheme="minorHAnsi"/>
        </w:rPr>
        <w:t xml:space="preserve">. </w:t>
      </w:r>
    </w:p>
    <w:p w14:paraId="1538CFE0" w14:textId="15845429" w:rsidR="00F363EA" w:rsidRDefault="00636B10" w:rsidP="002B2688">
      <w:pPr>
        <w:spacing w:after="120"/>
        <w:rPr>
          <w:rFonts w:asciiTheme="minorHAnsi" w:hAnsiTheme="minorHAnsi" w:cstheme="minorHAnsi"/>
        </w:rPr>
      </w:pPr>
      <w:r>
        <w:rPr>
          <w:rFonts w:asciiTheme="minorHAnsi" w:hAnsiTheme="minorHAnsi" w:cstheme="minorHAnsi"/>
        </w:rPr>
        <w:t xml:space="preserve">The second set of focus on recreational use and sense of place are </w:t>
      </w:r>
      <w:r w:rsidR="00183FE5">
        <w:rPr>
          <w:rFonts w:asciiTheme="minorHAnsi" w:hAnsiTheme="minorHAnsi" w:cstheme="minorHAnsi"/>
        </w:rPr>
        <w:t xml:space="preserve">also </w:t>
      </w:r>
      <w:r>
        <w:rPr>
          <w:rFonts w:asciiTheme="minorHAnsi" w:hAnsiTheme="minorHAnsi" w:cstheme="minorHAnsi"/>
        </w:rPr>
        <w:t xml:space="preserve">planned </w:t>
      </w:r>
      <w:r w:rsidR="00F363EA">
        <w:rPr>
          <w:rFonts w:asciiTheme="minorHAnsi" w:hAnsiTheme="minorHAnsi" w:cstheme="minorHAnsi"/>
        </w:rPr>
        <w:t xml:space="preserve">to </w:t>
      </w:r>
      <w:r w:rsidR="00183FE5">
        <w:rPr>
          <w:rFonts w:asciiTheme="minorHAnsi" w:hAnsiTheme="minorHAnsi" w:cstheme="minorHAnsi"/>
        </w:rPr>
        <w:t>begin</w:t>
      </w:r>
      <w:r w:rsidR="00F363EA">
        <w:rPr>
          <w:rFonts w:asciiTheme="minorHAnsi" w:hAnsiTheme="minorHAnsi" w:cstheme="minorHAnsi"/>
        </w:rPr>
        <w:t xml:space="preserve"> in</w:t>
      </w:r>
      <w:r>
        <w:rPr>
          <w:rFonts w:asciiTheme="minorHAnsi" w:hAnsiTheme="minorHAnsi" w:cstheme="minorHAnsi"/>
        </w:rPr>
        <w:t xml:space="preserve"> the summer</w:t>
      </w:r>
      <w:r w:rsidR="00F363EA">
        <w:rPr>
          <w:rFonts w:asciiTheme="minorHAnsi" w:hAnsiTheme="minorHAnsi" w:cstheme="minorHAnsi"/>
        </w:rPr>
        <w:t xml:space="preserve"> of 2016. </w:t>
      </w:r>
      <w:r w:rsidR="00C90880">
        <w:rPr>
          <w:rFonts w:asciiTheme="minorHAnsi" w:hAnsiTheme="minorHAnsi" w:cstheme="minorHAnsi"/>
        </w:rPr>
        <w:t>These f</w:t>
      </w:r>
      <w:r w:rsidR="00F363EA">
        <w:rPr>
          <w:rFonts w:asciiTheme="minorHAnsi" w:hAnsiTheme="minorHAnsi" w:cstheme="minorHAnsi"/>
        </w:rPr>
        <w:t>ocus group</w:t>
      </w:r>
      <w:r w:rsidR="00C90880">
        <w:rPr>
          <w:rFonts w:asciiTheme="minorHAnsi" w:hAnsiTheme="minorHAnsi" w:cstheme="minorHAnsi"/>
        </w:rPr>
        <w:t>s</w:t>
      </w:r>
      <w:r>
        <w:rPr>
          <w:rFonts w:asciiTheme="minorHAnsi" w:hAnsiTheme="minorHAnsi" w:cstheme="minorHAnsi"/>
        </w:rPr>
        <w:t xml:space="preserve"> </w:t>
      </w:r>
      <w:r w:rsidR="00C90880">
        <w:rPr>
          <w:rFonts w:asciiTheme="minorHAnsi" w:hAnsiTheme="minorHAnsi" w:cstheme="minorHAnsi"/>
        </w:rPr>
        <w:t xml:space="preserve">will need to be conducted </w:t>
      </w:r>
      <w:r>
        <w:rPr>
          <w:rFonts w:asciiTheme="minorHAnsi" w:hAnsiTheme="minorHAnsi" w:cstheme="minorHAnsi"/>
        </w:rPr>
        <w:t xml:space="preserve">across time </w:t>
      </w:r>
      <w:r w:rsidR="00C90880">
        <w:rPr>
          <w:rFonts w:asciiTheme="minorHAnsi" w:hAnsiTheme="minorHAnsi" w:cstheme="minorHAnsi"/>
        </w:rPr>
        <w:t>(i.e., some must be conducted in the summer to capture seasonal populations, and others can be conducted during the off-season)</w:t>
      </w:r>
      <w:r w:rsidR="002864C6">
        <w:rPr>
          <w:rFonts w:asciiTheme="minorHAnsi" w:hAnsiTheme="minorHAnsi" w:cstheme="minorHAnsi"/>
        </w:rPr>
        <w:t xml:space="preserve"> </w:t>
      </w:r>
      <w:bookmarkStart w:id="0" w:name="_GoBack"/>
      <w:bookmarkEnd w:id="0"/>
      <w:r>
        <w:rPr>
          <w:rFonts w:asciiTheme="minorHAnsi" w:hAnsiTheme="minorHAnsi" w:cstheme="minorHAnsi"/>
        </w:rPr>
        <w:t xml:space="preserve">to get a sample of the relevant populations. </w:t>
      </w:r>
      <w:r w:rsidR="00423DD2">
        <w:rPr>
          <w:rFonts w:asciiTheme="minorHAnsi" w:hAnsiTheme="minorHAnsi" w:cstheme="minorHAnsi"/>
        </w:rPr>
        <w:t>T</w:t>
      </w:r>
      <w:r w:rsidR="00C90880">
        <w:rPr>
          <w:rFonts w:asciiTheme="minorHAnsi" w:hAnsiTheme="minorHAnsi" w:cstheme="minorHAnsi"/>
        </w:rPr>
        <w:t xml:space="preserve">hese focus </w:t>
      </w:r>
      <w:r w:rsidR="00C90880">
        <w:rPr>
          <w:rFonts w:asciiTheme="minorHAnsi" w:hAnsiTheme="minorHAnsi" w:cstheme="minorHAnsi"/>
        </w:rPr>
        <w:lastRenderedPageBreak/>
        <w:t xml:space="preserve">groups </w:t>
      </w:r>
      <w:r w:rsidR="00423DD2">
        <w:rPr>
          <w:rFonts w:asciiTheme="minorHAnsi" w:hAnsiTheme="minorHAnsi" w:cstheme="minorHAnsi"/>
        </w:rPr>
        <w:t>will likely be continued through</w:t>
      </w:r>
      <w:r w:rsidR="00C90880">
        <w:rPr>
          <w:rFonts w:asciiTheme="minorHAnsi" w:hAnsiTheme="minorHAnsi" w:cstheme="minorHAnsi"/>
        </w:rPr>
        <w:t xml:space="preserve"> the summer of 2017.</w:t>
      </w:r>
    </w:p>
    <w:p w14:paraId="372EDD00" w14:textId="4327B980" w:rsidR="004B70D2" w:rsidRDefault="00B90732" w:rsidP="002B2688">
      <w:pPr>
        <w:spacing w:after="120"/>
        <w:rPr>
          <w:rFonts w:asciiTheme="minorHAnsi" w:hAnsiTheme="minorHAnsi" w:cstheme="minorHAnsi"/>
        </w:rPr>
      </w:pPr>
      <w:r>
        <w:rPr>
          <w:rFonts w:asciiTheme="minorHAnsi" w:hAnsiTheme="minorHAnsi" w:cstheme="minorHAnsi"/>
        </w:rPr>
        <w:t xml:space="preserve">The </w:t>
      </w:r>
      <w:r w:rsidR="00F363EA">
        <w:rPr>
          <w:rFonts w:asciiTheme="minorHAnsi" w:hAnsiTheme="minorHAnsi" w:cstheme="minorHAnsi"/>
        </w:rPr>
        <w:t xml:space="preserve">third set of </w:t>
      </w:r>
      <w:r>
        <w:rPr>
          <w:rFonts w:asciiTheme="minorHAnsi" w:hAnsiTheme="minorHAnsi" w:cstheme="minorHAnsi"/>
        </w:rPr>
        <w:t>focus groups</w:t>
      </w:r>
      <w:r w:rsidR="00F363EA">
        <w:rPr>
          <w:rFonts w:asciiTheme="minorHAnsi" w:hAnsiTheme="minorHAnsi" w:cstheme="minorHAnsi"/>
        </w:rPr>
        <w:t xml:space="preserve"> are planned to begin in the fall of 2016 and again will have to occur throughout </w:t>
      </w:r>
      <w:r w:rsidR="00455454">
        <w:rPr>
          <w:rFonts w:asciiTheme="minorHAnsi" w:hAnsiTheme="minorHAnsi" w:cstheme="minorHAnsi"/>
        </w:rPr>
        <w:t>multiple</w:t>
      </w:r>
      <w:r w:rsidR="00F363EA">
        <w:rPr>
          <w:rFonts w:asciiTheme="minorHAnsi" w:hAnsiTheme="minorHAnsi" w:cstheme="minorHAnsi"/>
        </w:rPr>
        <w:t xml:space="preserve"> seasons</w:t>
      </w:r>
      <w:r w:rsidR="00C90880">
        <w:rPr>
          <w:rFonts w:asciiTheme="minorHAnsi" w:hAnsiTheme="minorHAnsi" w:cstheme="minorHAnsi"/>
        </w:rPr>
        <w:t xml:space="preserve"> and years</w:t>
      </w:r>
      <w:r w:rsidR="00F363EA">
        <w:rPr>
          <w:rFonts w:asciiTheme="minorHAnsi" w:hAnsiTheme="minorHAnsi" w:cstheme="minorHAnsi"/>
        </w:rPr>
        <w:t xml:space="preserve"> to capture the relevant groups, in this case residents and practitioners. The interviews will be conducted starting this summer 2016 and continue through the end of our project FY19. </w:t>
      </w:r>
    </w:p>
    <w:p w14:paraId="5E621C79" w14:textId="51330B0A" w:rsidR="005164F9" w:rsidRPr="002B2688" w:rsidRDefault="004B70D2" w:rsidP="002B2688">
      <w:pPr>
        <w:spacing w:after="120"/>
        <w:rPr>
          <w:rFonts w:asciiTheme="minorHAnsi" w:hAnsiTheme="minorHAnsi" w:cstheme="minorHAnsi"/>
        </w:rPr>
      </w:pPr>
      <w:r>
        <w:rPr>
          <w:rFonts w:asciiTheme="minorHAnsi" w:hAnsiTheme="minorHAnsi" w:cstheme="minorHAnsi"/>
        </w:rPr>
        <w:t>Recruitment for the focus groups and interview</w:t>
      </w:r>
      <w:r w:rsidR="00C90880">
        <w:rPr>
          <w:rFonts w:asciiTheme="minorHAnsi" w:hAnsiTheme="minorHAnsi" w:cstheme="minorHAnsi"/>
        </w:rPr>
        <w:t>s</w:t>
      </w:r>
      <w:r>
        <w:rPr>
          <w:rFonts w:asciiTheme="minorHAnsi" w:hAnsiTheme="minorHAnsi" w:cstheme="minorHAnsi"/>
        </w:rPr>
        <w:t xml:space="preserve"> will vary depending on the target population. </w:t>
      </w:r>
      <w:r w:rsidR="006E39AF">
        <w:rPr>
          <w:rFonts w:asciiTheme="minorHAnsi" w:hAnsiTheme="minorHAnsi" w:cstheme="minorHAnsi"/>
        </w:rPr>
        <w:br/>
        <w:t>Focus group r</w:t>
      </w:r>
      <w:r w:rsidR="00C90880">
        <w:rPr>
          <w:rFonts w:asciiTheme="minorHAnsi" w:hAnsiTheme="minorHAnsi" w:cstheme="minorHAnsi"/>
        </w:rPr>
        <w:t xml:space="preserve">ecruitment will be conducted by a professional survey group under contract. They will also arrange for locations and </w:t>
      </w:r>
      <w:r w:rsidR="006E39AF">
        <w:rPr>
          <w:rFonts w:asciiTheme="minorHAnsi" w:hAnsiTheme="minorHAnsi" w:cstheme="minorHAnsi"/>
        </w:rPr>
        <w:t xml:space="preserve">payment of honoraria to </w:t>
      </w:r>
      <w:r w:rsidR="006E39AF">
        <w:rPr>
          <w:rFonts w:asciiTheme="minorHAnsi" w:hAnsiTheme="minorHAnsi" w:cstheme="minorHAnsi"/>
        </w:rPr>
        <w:lastRenderedPageBreak/>
        <w:t>participants.</w:t>
      </w:r>
      <w:r w:rsidR="00C90880">
        <w:rPr>
          <w:rFonts w:asciiTheme="minorHAnsi" w:hAnsiTheme="minorHAnsi" w:cstheme="minorHAnsi"/>
        </w:rPr>
        <w:t xml:space="preserve"> </w:t>
      </w:r>
      <w:r w:rsidR="006E39AF">
        <w:rPr>
          <w:rFonts w:asciiTheme="minorHAnsi" w:hAnsiTheme="minorHAnsi" w:cstheme="minorHAnsi"/>
        </w:rPr>
        <w:t>We will recruit interview subjects ourselves, using stakeholder lists along with the snowball method</w:t>
      </w:r>
      <w:r w:rsidR="00423DD2">
        <w:rPr>
          <w:rFonts w:asciiTheme="minorHAnsi" w:hAnsiTheme="minorHAnsi" w:cstheme="minorHAnsi"/>
        </w:rPr>
        <w:t xml:space="preserve"> (Biernacki and Waldorf, 1981)</w:t>
      </w:r>
      <w:r w:rsidR="006E39AF">
        <w:rPr>
          <w:rFonts w:asciiTheme="minorHAnsi" w:hAnsiTheme="minorHAnsi" w:cstheme="minorHAnsi"/>
        </w:rPr>
        <w:t xml:space="preserve">. </w:t>
      </w:r>
      <w:r w:rsidR="00F2246C">
        <w:rPr>
          <w:rFonts w:asciiTheme="minorHAnsi" w:hAnsiTheme="minorHAnsi" w:cstheme="minorHAnsi"/>
        </w:rPr>
        <w:t>We recognize that s</w:t>
      </w:r>
      <w:r>
        <w:rPr>
          <w:rFonts w:asciiTheme="minorHAnsi" w:hAnsiTheme="minorHAnsi" w:cstheme="minorHAnsi"/>
        </w:rPr>
        <w:t>econd homeowners will be more challenging to recruit, but there are number of community groups representing and consisting of a high percentage of non-resident owners, such as recreation clubs, where recruitment will be more fruitful.</w:t>
      </w:r>
      <w:r w:rsidR="00A2558B">
        <w:rPr>
          <w:rFonts w:asciiTheme="minorHAnsi" w:hAnsiTheme="minorHAnsi" w:cstheme="minorHAnsi"/>
        </w:rPr>
        <w:t xml:space="preserve"> </w:t>
      </w:r>
      <w:r w:rsidR="00A2558B" w:rsidRPr="00575025">
        <w:rPr>
          <w:rFonts w:asciiTheme="minorHAnsi" w:hAnsiTheme="minorHAnsi" w:cstheme="minorHAnsi"/>
        </w:rPr>
        <w:t>Many of the non-resident owners spend a considerable amount of time on the Cape in the summer and should be available during those months at those addresses.</w:t>
      </w:r>
      <w:r>
        <w:rPr>
          <w:rFonts w:asciiTheme="minorHAnsi" w:hAnsiTheme="minorHAnsi" w:cstheme="minorHAnsi"/>
        </w:rPr>
        <w:t xml:space="preserve"> In addition, the Cape Cod Commission has</w:t>
      </w:r>
      <w:r w:rsidR="0019323A">
        <w:rPr>
          <w:rFonts w:asciiTheme="minorHAnsi" w:hAnsiTheme="minorHAnsi" w:cstheme="minorHAnsi"/>
        </w:rPr>
        <w:t xml:space="preserve"> previously</w:t>
      </w:r>
      <w:r>
        <w:rPr>
          <w:rFonts w:asciiTheme="minorHAnsi" w:hAnsiTheme="minorHAnsi" w:cstheme="minorHAnsi"/>
        </w:rPr>
        <w:t xml:space="preserve"> surveyed non-resident homeowners and has a database of contacts that could be used in coordination with the commission.</w:t>
      </w:r>
      <w:r w:rsidR="0019323A">
        <w:rPr>
          <w:rFonts w:asciiTheme="minorHAnsi" w:hAnsiTheme="minorHAnsi" w:cstheme="minorHAnsi"/>
        </w:rPr>
        <w:t xml:space="preserve"> Tourists will be screened from a </w:t>
      </w:r>
      <w:r w:rsidR="0019323A">
        <w:rPr>
          <w:rFonts w:asciiTheme="minorHAnsi" w:hAnsiTheme="minorHAnsi" w:cstheme="minorHAnsi"/>
        </w:rPr>
        <w:lastRenderedPageBreak/>
        <w:t>wider general population within common travel distance to the Cape.</w:t>
      </w:r>
    </w:p>
    <w:p w14:paraId="4A2CF91B" w14:textId="77777777" w:rsidR="005164F9" w:rsidRPr="002B2688" w:rsidRDefault="005164F9">
      <w:pPr>
        <w:rPr>
          <w:rFonts w:asciiTheme="minorHAnsi" w:hAnsiTheme="minorHAnsi" w:cstheme="minorHAnsi"/>
        </w:rPr>
      </w:pPr>
    </w:p>
    <w:p w14:paraId="3A5D6763" w14:textId="77777777" w:rsidR="005164F9" w:rsidRPr="002B2688" w:rsidRDefault="005164F9">
      <w:pPr>
        <w:rPr>
          <w:rFonts w:asciiTheme="minorHAnsi" w:hAnsiTheme="minorHAnsi" w:cstheme="minorHAnsi"/>
          <w:b/>
        </w:rPr>
      </w:pPr>
      <w:r w:rsidRPr="002B2688">
        <w:rPr>
          <w:rFonts w:asciiTheme="minorHAnsi" w:hAnsiTheme="minorHAnsi" w:cstheme="minorHAnsi"/>
          <w:b/>
        </w:rPr>
        <w:t>(11)  Respondent Burden</w:t>
      </w:r>
    </w:p>
    <w:p w14:paraId="2C540DFE" w14:textId="77777777" w:rsidR="005164F9" w:rsidRPr="002B2688" w:rsidRDefault="005164F9">
      <w:pPr>
        <w:rPr>
          <w:rFonts w:asciiTheme="minorHAnsi" w:hAnsiTheme="minorHAnsi" w:cstheme="minorHAnsi"/>
        </w:rPr>
      </w:pPr>
    </w:p>
    <w:p w14:paraId="2FA998A0" w14:textId="1EBB1A0B" w:rsidR="00580CBA" w:rsidRPr="002B2688" w:rsidRDefault="005164F9" w:rsidP="00F37B58">
      <w:pPr>
        <w:spacing w:after="120"/>
        <w:rPr>
          <w:rFonts w:asciiTheme="minorHAnsi" w:hAnsiTheme="minorHAnsi" w:cstheme="minorHAnsi"/>
        </w:rPr>
      </w:pPr>
      <w:r w:rsidRPr="00C61AED">
        <w:rPr>
          <w:rFonts w:asciiTheme="minorHAnsi" w:hAnsiTheme="minorHAnsi" w:cstheme="minorHAnsi"/>
        </w:rPr>
        <w:t>Participants for focus groups and individual interviews will consist of residents</w:t>
      </w:r>
      <w:r w:rsidR="00580CBA" w:rsidRPr="00C61AED">
        <w:rPr>
          <w:rFonts w:asciiTheme="minorHAnsi" w:hAnsiTheme="minorHAnsi" w:cstheme="minorHAnsi"/>
        </w:rPr>
        <w:t xml:space="preserve"> from the coastal communities on </w:t>
      </w:r>
      <w:r w:rsidR="00580CBA" w:rsidRPr="00F00F11">
        <w:rPr>
          <w:rFonts w:asciiTheme="minorHAnsi" w:hAnsiTheme="minorHAnsi"/>
        </w:rPr>
        <w:t>Cape Cod,</w:t>
      </w:r>
      <w:r w:rsidR="00580CBA" w:rsidRPr="00C61AED">
        <w:rPr>
          <w:rFonts w:asciiTheme="minorHAnsi" w:hAnsiTheme="minorHAnsi" w:cstheme="minorHAnsi"/>
        </w:rPr>
        <w:t xml:space="preserve"> Massachusetts, including: Barnstable, Chatham, Dennis, Falmouth, Harwich, Mashpee, and Yarmouth.</w:t>
      </w:r>
      <w:r w:rsidR="00B77CC9" w:rsidRPr="00C61AED">
        <w:rPr>
          <w:rFonts w:asciiTheme="minorHAnsi" w:hAnsiTheme="minorHAnsi" w:cstheme="minorHAnsi"/>
        </w:rPr>
        <w:t xml:space="preserve"> </w:t>
      </w:r>
      <w:r w:rsidR="00C26148">
        <w:rPr>
          <w:rFonts w:asciiTheme="minorHAnsi" w:hAnsiTheme="minorHAnsi" w:cstheme="minorHAnsi"/>
        </w:rPr>
        <w:t>Additional p</w:t>
      </w:r>
      <w:r w:rsidR="007E30A2">
        <w:rPr>
          <w:rFonts w:asciiTheme="minorHAnsi" w:hAnsiTheme="minorHAnsi" w:cstheme="minorHAnsi"/>
        </w:rPr>
        <w:t xml:space="preserve">opulations </w:t>
      </w:r>
      <w:r w:rsidR="00C26148">
        <w:rPr>
          <w:rFonts w:asciiTheme="minorHAnsi" w:hAnsiTheme="minorHAnsi" w:cstheme="minorHAnsi"/>
        </w:rPr>
        <w:t xml:space="preserve">may </w:t>
      </w:r>
      <w:r w:rsidR="00580CBA" w:rsidRPr="00C61AED">
        <w:rPr>
          <w:rFonts w:asciiTheme="minorHAnsi" w:hAnsiTheme="minorHAnsi" w:cstheme="minorHAnsi"/>
        </w:rPr>
        <w:t xml:space="preserve">consist of those from </w:t>
      </w:r>
      <w:r w:rsidR="008F467A" w:rsidRPr="00C61AED">
        <w:rPr>
          <w:rFonts w:asciiTheme="minorHAnsi" w:hAnsiTheme="minorHAnsi" w:cstheme="minorHAnsi"/>
        </w:rPr>
        <w:t xml:space="preserve">several </w:t>
      </w:r>
      <w:r w:rsidR="007E30A2">
        <w:rPr>
          <w:rFonts w:asciiTheme="minorHAnsi" w:hAnsiTheme="minorHAnsi" w:cstheme="minorHAnsi"/>
        </w:rPr>
        <w:t>coastal</w:t>
      </w:r>
      <w:r w:rsidR="007E30A2" w:rsidRPr="00C61AED">
        <w:rPr>
          <w:rFonts w:asciiTheme="minorHAnsi" w:hAnsiTheme="minorHAnsi" w:cstheme="minorHAnsi"/>
        </w:rPr>
        <w:t xml:space="preserve"> </w:t>
      </w:r>
      <w:r w:rsidR="008F467A" w:rsidRPr="00C61AED">
        <w:rPr>
          <w:rFonts w:asciiTheme="minorHAnsi" w:hAnsiTheme="minorHAnsi" w:cstheme="minorHAnsi"/>
        </w:rPr>
        <w:t>areas, including</w:t>
      </w:r>
      <w:r w:rsidR="007E30A2">
        <w:rPr>
          <w:rFonts w:asciiTheme="minorHAnsi" w:hAnsiTheme="minorHAnsi" w:cstheme="minorHAnsi"/>
        </w:rPr>
        <w:t xml:space="preserve"> the communities between</w:t>
      </w:r>
      <w:r w:rsidR="00C26148">
        <w:rPr>
          <w:rFonts w:asciiTheme="minorHAnsi" w:hAnsiTheme="minorHAnsi" w:cstheme="minorHAnsi"/>
        </w:rPr>
        <w:t xml:space="preserve"> southern New Hampshire, Rhode Island, and Suffolk County (Long Island), NY</w:t>
      </w:r>
      <w:r w:rsidR="008F467A" w:rsidRPr="00C61AED">
        <w:rPr>
          <w:rFonts w:asciiTheme="minorHAnsi" w:hAnsiTheme="minorHAnsi" w:cstheme="minorHAnsi"/>
        </w:rPr>
        <w:t>.</w:t>
      </w:r>
      <w:r w:rsidR="00B77CC9" w:rsidRPr="00C61AED">
        <w:rPr>
          <w:rFonts w:asciiTheme="minorHAnsi" w:hAnsiTheme="minorHAnsi" w:cstheme="minorHAnsi"/>
        </w:rPr>
        <w:t xml:space="preserve"> We plan to conduct a maximum of </w:t>
      </w:r>
      <w:r w:rsidR="002B2688" w:rsidRPr="00C61AED">
        <w:rPr>
          <w:rFonts w:asciiTheme="minorHAnsi" w:hAnsiTheme="minorHAnsi" w:cstheme="minorHAnsi"/>
        </w:rPr>
        <w:t xml:space="preserve">20 </w:t>
      </w:r>
      <w:r w:rsidR="00B77CC9" w:rsidRPr="00C61AED">
        <w:rPr>
          <w:rFonts w:asciiTheme="minorHAnsi" w:hAnsiTheme="minorHAnsi" w:cstheme="minorHAnsi"/>
        </w:rPr>
        <w:t xml:space="preserve">two-hour, voluntary focus groups of approximately 10 people </w:t>
      </w:r>
      <w:r w:rsidR="00B77CC9" w:rsidRPr="00C61AED">
        <w:rPr>
          <w:rFonts w:asciiTheme="minorHAnsi" w:hAnsiTheme="minorHAnsi" w:cstheme="minorHAnsi"/>
        </w:rPr>
        <w:lastRenderedPageBreak/>
        <w:t xml:space="preserve">each. The respondent burden is </w:t>
      </w:r>
      <w:r w:rsidR="002B2688" w:rsidRPr="00C61AED">
        <w:rPr>
          <w:rFonts w:asciiTheme="minorHAnsi" w:hAnsiTheme="minorHAnsi" w:cstheme="minorHAnsi"/>
        </w:rPr>
        <w:t>4</w:t>
      </w:r>
      <w:r w:rsidR="00B77CC9" w:rsidRPr="00C61AED">
        <w:rPr>
          <w:rFonts w:asciiTheme="minorHAnsi" w:hAnsiTheme="minorHAnsi" w:cstheme="minorHAnsi"/>
        </w:rPr>
        <w:t xml:space="preserve">00 hours. We also plan to conduct </w:t>
      </w:r>
      <w:r w:rsidR="002B2688" w:rsidRPr="00C61AED">
        <w:rPr>
          <w:rFonts w:asciiTheme="minorHAnsi" w:hAnsiTheme="minorHAnsi" w:cstheme="minorHAnsi"/>
        </w:rPr>
        <w:t>6</w:t>
      </w:r>
      <w:r w:rsidR="00B77CC9" w:rsidRPr="00C61AED">
        <w:rPr>
          <w:rFonts w:asciiTheme="minorHAnsi" w:hAnsiTheme="minorHAnsi" w:cstheme="minorHAnsi"/>
        </w:rPr>
        <w:t xml:space="preserve">0 two-hour, one-on-one interviews with a respondent burden of </w:t>
      </w:r>
      <w:r w:rsidR="002B2688" w:rsidRPr="00C61AED">
        <w:rPr>
          <w:rFonts w:asciiTheme="minorHAnsi" w:hAnsiTheme="minorHAnsi" w:cstheme="minorHAnsi"/>
        </w:rPr>
        <w:t>12</w:t>
      </w:r>
      <w:r w:rsidR="00B77CC9" w:rsidRPr="00C61AED">
        <w:rPr>
          <w:rFonts w:asciiTheme="minorHAnsi" w:hAnsiTheme="minorHAnsi" w:cstheme="minorHAnsi"/>
        </w:rPr>
        <w:t>0 hours. The total burden is</w:t>
      </w:r>
      <w:r w:rsidR="00B77CC9" w:rsidRPr="002B2688">
        <w:rPr>
          <w:rFonts w:asciiTheme="minorHAnsi" w:hAnsiTheme="minorHAnsi" w:cstheme="minorHAnsi"/>
        </w:rPr>
        <w:t xml:space="preserve"> therefore </w:t>
      </w:r>
      <w:r w:rsidR="002B2688">
        <w:rPr>
          <w:rFonts w:asciiTheme="minorHAnsi" w:hAnsiTheme="minorHAnsi" w:cstheme="minorHAnsi"/>
        </w:rPr>
        <w:t>520</w:t>
      </w:r>
      <w:r w:rsidR="002B2688" w:rsidRPr="002B2688">
        <w:rPr>
          <w:rFonts w:asciiTheme="minorHAnsi" w:hAnsiTheme="minorHAnsi" w:cstheme="minorHAnsi"/>
        </w:rPr>
        <w:t xml:space="preserve"> </w:t>
      </w:r>
      <w:r w:rsidR="00B77CC9" w:rsidRPr="002B2688">
        <w:rPr>
          <w:rFonts w:asciiTheme="minorHAnsi" w:hAnsiTheme="minorHAnsi" w:cstheme="minorHAnsi"/>
        </w:rPr>
        <w:t>hours.</w:t>
      </w:r>
    </w:p>
    <w:p w14:paraId="1850F351" w14:textId="77777777" w:rsidR="00580CBA" w:rsidRPr="002B2688" w:rsidRDefault="00580CBA" w:rsidP="00F37B58">
      <w:pPr>
        <w:spacing w:after="120"/>
        <w:rPr>
          <w:rFonts w:asciiTheme="minorHAnsi" w:hAnsiTheme="minorHAnsi" w:cstheme="minorHAnsi"/>
        </w:rPr>
      </w:pPr>
    </w:p>
    <w:p w14:paraId="74931EF3" w14:textId="18010CF5"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In summary, the total burden consists of:</w:t>
      </w:r>
    </w:p>
    <w:p w14:paraId="4B1736C7" w14:textId="5D145668"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Focus groups: </w:t>
      </w:r>
      <w:r w:rsidR="007D4A72" w:rsidRPr="002B2688">
        <w:rPr>
          <w:rFonts w:asciiTheme="minorHAnsi" w:hAnsiTheme="minorHAnsi" w:cstheme="minorHAnsi"/>
        </w:rPr>
        <w:t>2</w:t>
      </w:r>
      <w:r w:rsidRPr="002B2688">
        <w:rPr>
          <w:rFonts w:asciiTheme="minorHAnsi" w:hAnsiTheme="minorHAnsi" w:cstheme="minorHAnsi"/>
        </w:rPr>
        <w:t xml:space="preserve">0 groups * 10 people/group * 2 hours/person = </w:t>
      </w:r>
      <w:r w:rsidR="007D4A72" w:rsidRPr="002B2688">
        <w:rPr>
          <w:rFonts w:asciiTheme="minorHAnsi" w:hAnsiTheme="minorHAnsi" w:cstheme="minorHAnsi"/>
        </w:rPr>
        <w:t>4</w:t>
      </w:r>
      <w:r w:rsidRPr="002B2688">
        <w:rPr>
          <w:rFonts w:asciiTheme="minorHAnsi" w:hAnsiTheme="minorHAnsi" w:cstheme="minorHAnsi"/>
        </w:rPr>
        <w:t>00 hours</w:t>
      </w:r>
    </w:p>
    <w:p w14:paraId="549D5CB7" w14:textId="730EB466"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One-on-one interviews: </w:t>
      </w:r>
      <w:r w:rsidR="007D4A72" w:rsidRPr="002B2688">
        <w:rPr>
          <w:rFonts w:asciiTheme="minorHAnsi" w:hAnsiTheme="minorHAnsi" w:cstheme="minorHAnsi"/>
        </w:rPr>
        <w:t>6</w:t>
      </w:r>
      <w:r w:rsidRPr="002B2688">
        <w:rPr>
          <w:rFonts w:asciiTheme="minorHAnsi" w:hAnsiTheme="minorHAnsi" w:cstheme="minorHAnsi"/>
        </w:rPr>
        <w:t xml:space="preserve">0 people * 2 hours/person= </w:t>
      </w:r>
      <w:r w:rsidR="007D4A72" w:rsidRPr="002B2688">
        <w:rPr>
          <w:rFonts w:asciiTheme="minorHAnsi" w:hAnsiTheme="minorHAnsi" w:cstheme="minorHAnsi"/>
        </w:rPr>
        <w:t>12</w:t>
      </w:r>
      <w:r w:rsidRPr="002B2688">
        <w:rPr>
          <w:rFonts w:asciiTheme="minorHAnsi" w:hAnsiTheme="minorHAnsi" w:cstheme="minorHAnsi"/>
        </w:rPr>
        <w:t>0 hours</w:t>
      </w:r>
    </w:p>
    <w:p w14:paraId="33FAABF4" w14:textId="162BB042"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For a total burden of </w:t>
      </w:r>
      <w:r w:rsidR="007D4A72" w:rsidRPr="002B2688">
        <w:rPr>
          <w:rFonts w:asciiTheme="minorHAnsi" w:hAnsiTheme="minorHAnsi" w:cstheme="minorHAnsi"/>
        </w:rPr>
        <w:t>520</w:t>
      </w:r>
      <w:r w:rsidRPr="002B2688">
        <w:rPr>
          <w:rFonts w:asciiTheme="minorHAnsi" w:hAnsiTheme="minorHAnsi" w:cstheme="minorHAnsi"/>
        </w:rPr>
        <w:t xml:space="preserve"> hours.</w:t>
      </w:r>
    </w:p>
    <w:p w14:paraId="32A37074" w14:textId="77777777" w:rsidR="00B77CC9" w:rsidRPr="002B2688" w:rsidRDefault="00B77CC9" w:rsidP="00F37B58">
      <w:pPr>
        <w:spacing w:after="120"/>
        <w:rPr>
          <w:rFonts w:asciiTheme="minorHAnsi" w:hAnsiTheme="minorHAnsi" w:cstheme="minorHAnsi"/>
        </w:rPr>
      </w:pPr>
    </w:p>
    <w:p w14:paraId="431DF08D" w14:textId="77777777" w:rsidR="005164F9" w:rsidRPr="002B2688" w:rsidRDefault="005164F9">
      <w:pPr>
        <w:rPr>
          <w:rFonts w:asciiTheme="minorHAnsi" w:hAnsiTheme="minorHAnsi" w:cstheme="minorHAnsi"/>
        </w:rPr>
      </w:pPr>
    </w:p>
    <w:p w14:paraId="6EA225F7" w14:textId="77777777" w:rsidR="005164F9" w:rsidRPr="002B2688" w:rsidRDefault="005164F9">
      <w:pPr>
        <w:rPr>
          <w:rFonts w:asciiTheme="minorHAnsi" w:hAnsiTheme="minorHAnsi" w:cstheme="minorHAnsi"/>
          <w:b/>
        </w:rPr>
      </w:pPr>
      <w:r w:rsidRPr="002B2688">
        <w:rPr>
          <w:rFonts w:asciiTheme="minorHAnsi" w:hAnsiTheme="minorHAnsi" w:cstheme="minorHAnsi"/>
          <w:b/>
        </w:rPr>
        <w:lastRenderedPageBreak/>
        <w:t xml:space="preserve">REFERENCES  </w:t>
      </w:r>
    </w:p>
    <w:p w14:paraId="4A26BDFE" w14:textId="77777777" w:rsidR="006D1375" w:rsidRPr="006E39AF" w:rsidRDefault="006D1375" w:rsidP="006D1375">
      <w:pPr>
        <w:rPr>
          <w:rFonts w:asciiTheme="minorHAnsi" w:hAnsiTheme="minorHAnsi"/>
        </w:rPr>
      </w:pPr>
      <w:r w:rsidRPr="006E39AF">
        <w:rPr>
          <w:rFonts w:asciiTheme="minorHAnsi" w:hAnsiTheme="minorHAnsi"/>
        </w:rPr>
        <w:t>Bazerman C and Prior P. (Eds.). 2003. </w:t>
      </w:r>
      <w:r w:rsidRPr="006E39AF">
        <w:rPr>
          <w:rFonts w:asciiTheme="minorHAnsi" w:hAnsiTheme="minorHAnsi"/>
          <w:iCs/>
        </w:rPr>
        <w:t>What writing does and how it does it: an introduction to analyzing texts and textual practices</w:t>
      </w:r>
      <w:r w:rsidRPr="006E39AF">
        <w:rPr>
          <w:rFonts w:asciiTheme="minorHAnsi" w:hAnsiTheme="minorHAnsi"/>
        </w:rPr>
        <w:t>. London: Routledge.</w:t>
      </w:r>
    </w:p>
    <w:p w14:paraId="43525F81" w14:textId="77777777" w:rsidR="006D1375" w:rsidRDefault="006D1375" w:rsidP="00755D99">
      <w:pPr>
        <w:autoSpaceDE w:val="0"/>
        <w:autoSpaceDN w:val="0"/>
        <w:adjustRightInd w:val="0"/>
        <w:rPr>
          <w:rFonts w:asciiTheme="minorHAnsi" w:hAnsiTheme="minorHAnsi" w:cstheme="minorHAnsi"/>
        </w:rPr>
      </w:pPr>
    </w:p>
    <w:p w14:paraId="5D975F47" w14:textId="57515A08" w:rsidR="00755D99" w:rsidRPr="00C26148" w:rsidRDefault="00C26148" w:rsidP="00755D99">
      <w:pPr>
        <w:autoSpaceDE w:val="0"/>
        <w:autoSpaceDN w:val="0"/>
        <w:adjustRightInd w:val="0"/>
        <w:rPr>
          <w:rFonts w:asciiTheme="minorHAnsi" w:hAnsiTheme="minorHAnsi" w:cstheme="minorHAnsi"/>
        </w:rPr>
      </w:pPr>
      <w:r>
        <w:rPr>
          <w:rFonts w:asciiTheme="minorHAnsi" w:hAnsiTheme="minorHAnsi" w:cstheme="minorHAnsi"/>
        </w:rPr>
        <w:t xml:space="preserve">Bockstael, N. E., et al. </w:t>
      </w:r>
      <w:r w:rsidR="00755D99" w:rsidRPr="00C26148">
        <w:rPr>
          <w:rFonts w:asciiTheme="minorHAnsi" w:hAnsiTheme="minorHAnsi" w:cstheme="minorHAnsi"/>
        </w:rPr>
        <w:t xml:space="preserve">1987. Estimating the value of water quality improvements in a recreational demand framework. Water Resources Research </w:t>
      </w:r>
      <w:r w:rsidR="00755D99" w:rsidRPr="00C26148">
        <w:rPr>
          <w:rFonts w:asciiTheme="minorHAnsi" w:hAnsiTheme="minorHAnsi" w:cstheme="minorHAnsi"/>
          <w:bCs/>
        </w:rPr>
        <w:t>23</w:t>
      </w:r>
      <w:r w:rsidR="00755D99" w:rsidRPr="00C26148">
        <w:rPr>
          <w:rFonts w:asciiTheme="minorHAnsi" w:hAnsiTheme="minorHAnsi" w:cstheme="minorHAnsi"/>
        </w:rPr>
        <w:t>(5): 951-960.</w:t>
      </w:r>
    </w:p>
    <w:p w14:paraId="132F0C06" w14:textId="77777777" w:rsidR="005164F9" w:rsidRPr="00F37B58" w:rsidRDefault="00755D99" w:rsidP="00F37B58">
      <w:pPr>
        <w:autoSpaceDE w:val="0"/>
        <w:autoSpaceDN w:val="0"/>
        <w:adjustRightInd w:val="0"/>
        <w:ind w:left="720" w:hanging="720"/>
        <w:rPr>
          <w:rFonts w:asciiTheme="minorHAnsi" w:hAnsiTheme="minorHAnsi" w:cstheme="minorHAnsi"/>
          <w:sz w:val="18"/>
        </w:rPr>
      </w:pPr>
      <w:r w:rsidRPr="00F37B58">
        <w:rPr>
          <w:rFonts w:asciiTheme="minorHAnsi" w:hAnsiTheme="minorHAnsi" w:cstheme="minorHAnsi"/>
          <w:sz w:val="18"/>
          <w:szCs w:val="18"/>
        </w:rPr>
        <w:tab/>
      </w:r>
    </w:p>
    <w:p w14:paraId="5DCB475C" w14:textId="6D6D9FAE" w:rsidR="00423DD2" w:rsidRDefault="00423DD2" w:rsidP="005A4BF9">
      <w:pPr>
        <w:autoSpaceDE w:val="0"/>
        <w:autoSpaceDN w:val="0"/>
        <w:adjustRightInd w:val="0"/>
        <w:rPr>
          <w:rFonts w:asciiTheme="minorHAnsi" w:hAnsiTheme="minorHAnsi" w:cstheme="minorHAnsi"/>
        </w:rPr>
      </w:pPr>
      <w:r>
        <w:rPr>
          <w:rFonts w:asciiTheme="minorHAnsi" w:hAnsiTheme="minorHAnsi" w:cstheme="minorHAnsi"/>
        </w:rPr>
        <w:t>Biernacki, P. and D. Waldorf. 1981. Snowball sampling: problems and techniques of chain referral sampling. Sociological Methods &amp; Research. 10(2): 141-163.</w:t>
      </w:r>
    </w:p>
    <w:p w14:paraId="5A7D8E54" w14:textId="77777777" w:rsidR="00423DD2" w:rsidRDefault="00423DD2" w:rsidP="005A4BF9">
      <w:pPr>
        <w:autoSpaceDE w:val="0"/>
        <w:autoSpaceDN w:val="0"/>
        <w:adjustRightInd w:val="0"/>
        <w:rPr>
          <w:rFonts w:asciiTheme="minorHAnsi" w:hAnsiTheme="minorHAnsi" w:cstheme="minorHAnsi"/>
        </w:rPr>
      </w:pPr>
    </w:p>
    <w:p w14:paraId="0EED04DF" w14:textId="77777777" w:rsidR="00B4785B" w:rsidRPr="00F37B58" w:rsidRDefault="00B4785B" w:rsidP="005A4BF9">
      <w:pPr>
        <w:autoSpaceDE w:val="0"/>
        <w:autoSpaceDN w:val="0"/>
        <w:adjustRightInd w:val="0"/>
        <w:rPr>
          <w:rFonts w:asciiTheme="minorHAnsi" w:hAnsiTheme="minorHAnsi" w:cstheme="minorHAnsi"/>
        </w:rPr>
      </w:pPr>
      <w:r w:rsidRPr="00F37B58">
        <w:rPr>
          <w:rFonts w:asciiTheme="minorHAnsi" w:hAnsiTheme="minorHAnsi" w:cstheme="minorHAnsi"/>
        </w:rPr>
        <w:lastRenderedPageBreak/>
        <w:t xml:space="preserve">Cape Cod Commission. 2013. Cape Cod Regional Wastewater Management Plan: Environmental Assessment-Water Quality. March 2013. Available online: </w:t>
      </w:r>
      <w:hyperlink r:id="rId8" w:history="1">
        <w:r w:rsidRPr="00F37B58">
          <w:rPr>
            <w:rStyle w:val="Hyperlink"/>
            <w:rFonts w:asciiTheme="minorHAnsi" w:hAnsiTheme="minorHAnsi" w:cstheme="minorHAnsi"/>
          </w:rPr>
          <w:t>http://www.capecodcommission.org/resources/RWMP/RWMP_ea_water.pdf</w:t>
        </w:r>
      </w:hyperlink>
      <w:r w:rsidRPr="00F37B58">
        <w:rPr>
          <w:rFonts w:asciiTheme="minorHAnsi" w:hAnsiTheme="minorHAnsi" w:cstheme="minorHAnsi"/>
        </w:rPr>
        <w:t xml:space="preserve"> Accessed: January 12, 2016.</w:t>
      </w:r>
    </w:p>
    <w:p w14:paraId="464F3A24" w14:textId="77777777" w:rsidR="004536DF" w:rsidRDefault="004536DF" w:rsidP="005A4BF9">
      <w:pPr>
        <w:autoSpaceDE w:val="0"/>
        <w:autoSpaceDN w:val="0"/>
        <w:adjustRightInd w:val="0"/>
        <w:rPr>
          <w:rFonts w:asciiTheme="minorHAnsi" w:hAnsiTheme="minorHAnsi" w:cstheme="minorHAnsi"/>
        </w:rPr>
      </w:pPr>
    </w:p>
    <w:p w14:paraId="7ACD3BF9" w14:textId="4A000134" w:rsidR="004536DF" w:rsidRDefault="004536DF" w:rsidP="005A4BF9">
      <w:pPr>
        <w:autoSpaceDE w:val="0"/>
        <w:autoSpaceDN w:val="0"/>
        <w:adjustRightInd w:val="0"/>
        <w:rPr>
          <w:rFonts w:asciiTheme="minorHAnsi" w:hAnsiTheme="minorHAnsi" w:cstheme="minorHAnsi"/>
        </w:rPr>
      </w:pPr>
      <w:r>
        <w:rPr>
          <w:rFonts w:asciiTheme="minorHAnsi" w:hAnsiTheme="minorHAnsi" w:cstheme="minorHAnsi"/>
        </w:rPr>
        <w:t xml:space="preserve">Cape Cod Commission. 2015. Cape Cod Area Wide Water Quality Management Plan Update. June 2015: Available online: </w:t>
      </w:r>
      <w:hyperlink r:id="rId9" w:history="1">
        <w:r w:rsidRPr="00177101">
          <w:rPr>
            <w:rStyle w:val="Hyperlink"/>
            <w:rFonts w:asciiTheme="minorHAnsi" w:hAnsiTheme="minorHAnsi" w:cstheme="minorHAnsi"/>
          </w:rPr>
          <w:t>https://sp.barnstablecounty.org/ccc/public/Documents/208%20Final/Cape_Cod_Area_Wide_Water_Quality_Management_Plan_Update_June_15_2015-Printable.pdf</w:t>
        </w:r>
      </w:hyperlink>
      <w:r>
        <w:rPr>
          <w:rFonts w:asciiTheme="minorHAnsi" w:hAnsiTheme="minorHAnsi" w:cstheme="minorHAnsi"/>
        </w:rPr>
        <w:t xml:space="preserve"> Accessed: February 4, 2016</w:t>
      </w:r>
    </w:p>
    <w:p w14:paraId="30BE44A7" w14:textId="77777777" w:rsidR="0038205E" w:rsidRDefault="0038205E" w:rsidP="005A4BF9">
      <w:pPr>
        <w:autoSpaceDE w:val="0"/>
        <w:autoSpaceDN w:val="0"/>
        <w:adjustRightInd w:val="0"/>
        <w:rPr>
          <w:rFonts w:asciiTheme="minorHAnsi" w:hAnsiTheme="minorHAnsi" w:cstheme="minorHAnsi"/>
        </w:rPr>
      </w:pPr>
    </w:p>
    <w:p w14:paraId="0E5C80BB" w14:textId="36430146" w:rsidR="0038205E" w:rsidRDefault="0038205E" w:rsidP="005A4BF9">
      <w:pPr>
        <w:autoSpaceDE w:val="0"/>
        <w:autoSpaceDN w:val="0"/>
        <w:adjustRightInd w:val="0"/>
        <w:rPr>
          <w:rFonts w:asciiTheme="minorHAnsi" w:hAnsiTheme="minorHAnsi" w:cstheme="minorHAnsi"/>
        </w:rPr>
      </w:pPr>
      <w:r>
        <w:rPr>
          <w:rFonts w:asciiTheme="minorHAnsi" w:hAnsiTheme="minorHAnsi" w:cstheme="minorHAnsi"/>
        </w:rPr>
        <w:lastRenderedPageBreak/>
        <w:t xml:space="preserve">Cape Cod Commission. 2014. Cape Cod Commission Comprehensive Economic Development Strategy (CEDS). June 2014: Available online: </w:t>
      </w:r>
      <w:hyperlink r:id="rId10" w:history="1">
        <w:r w:rsidRPr="001B791F">
          <w:rPr>
            <w:rStyle w:val="Hyperlink"/>
            <w:rFonts w:asciiTheme="minorHAnsi" w:hAnsiTheme="minorHAnsi" w:cstheme="minorHAnsi"/>
          </w:rPr>
          <w:t>http://www.capecodcommission.org/resources/economicdevelopment/2014CEDS/CEDS_FULLDOCUMENT-FINAL-sm.pdf</w:t>
        </w:r>
      </w:hyperlink>
      <w:r>
        <w:rPr>
          <w:rFonts w:asciiTheme="minorHAnsi" w:hAnsiTheme="minorHAnsi" w:cstheme="minorHAnsi"/>
        </w:rPr>
        <w:t xml:space="preserve"> Accessed: February 4, 2016</w:t>
      </w:r>
    </w:p>
    <w:p w14:paraId="35E08573" w14:textId="77777777" w:rsidR="00102131" w:rsidRPr="00F37B58" w:rsidRDefault="00102131" w:rsidP="005A4BF9">
      <w:pPr>
        <w:autoSpaceDE w:val="0"/>
        <w:autoSpaceDN w:val="0"/>
        <w:adjustRightInd w:val="0"/>
        <w:rPr>
          <w:rFonts w:asciiTheme="minorHAnsi" w:hAnsiTheme="minorHAnsi" w:cstheme="minorHAnsi"/>
        </w:rPr>
      </w:pPr>
    </w:p>
    <w:p w14:paraId="016C6D97" w14:textId="5A2CAA2D" w:rsidR="00102131" w:rsidRPr="00F37B58" w:rsidRDefault="00102131" w:rsidP="005A4BF9">
      <w:pPr>
        <w:autoSpaceDE w:val="0"/>
        <w:autoSpaceDN w:val="0"/>
        <w:adjustRightInd w:val="0"/>
        <w:rPr>
          <w:rFonts w:asciiTheme="minorHAnsi" w:hAnsiTheme="minorHAnsi" w:cstheme="minorHAnsi"/>
        </w:rPr>
      </w:pPr>
      <w:r w:rsidRPr="00F37B58">
        <w:rPr>
          <w:rFonts w:asciiTheme="minorHAnsi" w:hAnsiTheme="minorHAnsi" w:cstheme="minorHAnsi"/>
        </w:rPr>
        <w:t xml:space="preserve">Cuba, L., and D.M. Hummon. 1993a. Constructing a sense of home: place </w:t>
      </w:r>
      <w:r w:rsidR="00660186" w:rsidRPr="00CE6175">
        <w:rPr>
          <w:rFonts w:asciiTheme="minorHAnsi" w:hAnsiTheme="minorHAnsi" w:cstheme="minorHAnsi"/>
        </w:rPr>
        <w:t>affiliation</w:t>
      </w:r>
      <w:r w:rsidRPr="00F37B58">
        <w:rPr>
          <w:rFonts w:asciiTheme="minorHAnsi" w:hAnsiTheme="minorHAnsi" w:cstheme="minorHAnsi"/>
        </w:rPr>
        <w:t xml:space="preserve"> and migration across the life cycle. Sociological Forum. 8(4): 547-572.</w:t>
      </w:r>
    </w:p>
    <w:p w14:paraId="37B4E10B" w14:textId="77777777" w:rsidR="00665C6F" w:rsidRPr="00F37B58" w:rsidRDefault="00665C6F" w:rsidP="005A4BF9">
      <w:pPr>
        <w:autoSpaceDE w:val="0"/>
        <w:autoSpaceDN w:val="0"/>
        <w:adjustRightInd w:val="0"/>
        <w:rPr>
          <w:rFonts w:asciiTheme="minorHAnsi" w:hAnsiTheme="minorHAnsi" w:cstheme="minorHAnsi"/>
        </w:rPr>
      </w:pPr>
    </w:p>
    <w:p w14:paraId="312A3CC3" w14:textId="77777777" w:rsidR="00102131" w:rsidRPr="00F37B58" w:rsidRDefault="00102131" w:rsidP="005A4BF9">
      <w:pPr>
        <w:autoSpaceDE w:val="0"/>
        <w:autoSpaceDN w:val="0"/>
        <w:adjustRightInd w:val="0"/>
        <w:rPr>
          <w:rFonts w:asciiTheme="minorHAnsi" w:hAnsiTheme="minorHAnsi" w:cstheme="minorHAnsi"/>
        </w:rPr>
      </w:pPr>
      <w:r w:rsidRPr="00F37B58">
        <w:rPr>
          <w:rFonts w:asciiTheme="minorHAnsi" w:hAnsiTheme="minorHAnsi" w:cstheme="minorHAnsi"/>
        </w:rPr>
        <w:t>Cuba, L. and D.M. Hummon. 1993b. A place to call home: identification with dwelling, community, and region. The Sociological Quarterly. 34(1):111-131.</w:t>
      </w:r>
    </w:p>
    <w:p w14:paraId="3C69DB02" w14:textId="77777777" w:rsidR="00755D99" w:rsidRPr="00F37B58" w:rsidRDefault="00755D99" w:rsidP="005A4BF9">
      <w:pPr>
        <w:autoSpaceDE w:val="0"/>
        <w:autoSpaceDN w:val="0"/>
        <w:adjustRightInd w:val="0"/>
        <w:rPr>
          <w:rFonts w:asciiTheme="minorHAnsi" w:hAnsiTheme="minorHAnsi" w:cstheme="minorHAnsi"/>
        </w:rPr>
      </w:pPr>
    </w:p>
    <w:p w14:paraId="4403B138" w14:textId="36806B91" w:rsidR="00755D99" w:rsidRPr="00F37B58" w:rsidRDefault="00C26148" w:rsidP="005A4BF9">
      <w:pPr>
        <w:autoSpaceDE w:val="0"/>
        <w:autoSpaceDN w:val="0"/>
        <w:adjustRightInd w:val="0"/>
        <w:rPr>
          <w:rFonts w:asciiTheme="minorHAnsi" w:hAnsiTheme="minorHAnsi" w:cstheme="minorHAnsi"/>
        </w:rPr>
      </w:pPr>
      <w:r>
        <w:rPr>
          <w:rFonts w:asciiTheme="minorHAnsi" w:hAnsiTheme="minorHAnsi" w:cstheme="minorHAnsi"/>
        </w:rPr>
        <w:lastRenderedPageBreak/>
        <w:t xml:space="preserve">Egan, K. J., et al. </w:t>
      </w:r>
      <w:r w:rsidR="00755D99" w:rsidRPr="00F37B58">
        <w:rPr>
          <w:rFonts w:asciiTheme="minorHAnsi" w:hAnsiTheme="minorHAnsi" w:cstheme="minorHAnsi"/>
        </w:rPr>
        <w:t xml:space="preserve">2004. Recreation </w:t>
      </w:r>
      <w:r>
        <w:rPr>
          <w:rFonts w:asciiTheme="minorHAnsi" w:hAnsiTheme="minorHAnsi" w:cstheme="minorHAnsi"/>
        </w:rPr>
        <w:t>d</w:t>
      </w:r>
      <w:r w:rsidR="00755D99" w:rsidRPr="00F37B58">
        <w:rPr>
          <w:rFonts w:asciiTheme="minorHAnsi" w:hAnsiTheme="minorHAnsi" w:cstheme="minorHAnsi"/>
        </w:rPr>
        <w:t xml:space="preserve">emand </w:t>
      </w:r>
      <w:r>
        <w:rPr>
          <w:rFonts w:asciiTheme="minorHAnsi" w:hAnsiTheme="minorHAnsi" w:cstheme="minorHAnsi"/>
        </w:rPr>
        <w:t>u</w:t>
      </w:r>
      <w:r w:rsidR="00755D99" w:rsidRPr="00F37B58">
        <w:rPr>
          <w:rFonts w:asciiTheme="minorHAnsi" w:hAnsiTheme="minorHAnsi" w:cstheme="minorHAnsi"/>
        </w:rPr>
        <w:t xml:space="preserve">sing </w:t>
      </w:r>
      <w:r>
        <w:rPr>
          <w:rFonts w:asciiTheme="minorHAnsi" w:hAnsiTheme="minorHAnsi" w:cstheme="minorHAnsi"/>
        </w:rPr>
        <w:t>p</w:t>
      </w:r>
      <w:r w:rsidR="00755D99" w:rsidRPr="00F37B58">
        <w:rPr>
          <w:rFonts w:asciiTheme="minorHAnsi" w:hAnsiTheme="minorHAnsi" w:cstheme="minorHAnsi"/>
        </w:rPr>
        <w:t xml:space="preserve">hysical </w:t>
      </w:r>
      <w:r>
        <w:rPr>
          <w:rFonts w:asciiTheme="minorHAnsi" w:hAnsiTheme="minorHAnsi" w:cstheme="minorHAnsi"/>
        </w:rPr>
        <w:t>m</w:t>
      </w:r>
      <w:r w:rsidR="00755D99" w:rsidRPr="00F37B58">
        <w:rPr>
          <w:rFonts w:asciiTheme="minorHAnsi" w:hAnsiTheme="minorHAnsi" w:cstheme="minorHAnsi"/>
        </w:rPr>
        <w:t xml:space="preserve">easures of </w:t>
      </w:r>
      <w:r>
        <w:rPr>
          <w:rFonts w:asciiTheme="minorHAnsi" w:hAnsiTheme="minorHAnsi" w:cstheme="minorHAnsi"/>
        </w:rPr>
        <w:t>w</w:t>
      </w:r>
      <w:r w:rsidR="00755D99" w:rsidRPr="00F37B58">
        <w:rPr>
          <w:rFonts w:asciiTheme="minorHAnsi" w:hAnsiTheme="minorHAnsi" w:cstheme="minorHAnsi"/>
        </w:rPr>
        <w:t xml:space="preserve">ater </w:t>
      </w:r>
      <w:r>
        <w:rPr>
          <w:rFonts w:asciiTheme="minorHAnsi" w:hAnsiTheme="minorHAnsi" w:cstheme="minorHAnsi"/>
        </w:rPr>
        <w:t>quality.</w:t>
      </w:r>
      <w:r w:rsidR="00755D99" w:rsidRPr="00F37B58">
        <w:rPr>
          <w:rFonts w:asciiTheme="minorHAnsi" w:hAnsiTheme="minorHAnsi" w:cstheme="minorHAnsi"/>
        </w:rPr>
        <w:t xml:space="preserve"> Iowa State University, Department of Economics, Staff General Research Papers.</w:t>
      </w:r>
    </w:p>
    <w:p w14:paraId="5A2147A7" w14:textId="77777777" w:rsidR="006D1375" w:rsidRDefault="006D1375" w:rsidP="006D1375"/>
    <w:p w14:paraId="02CEFF35" w14:textId="77777777" w:rsidR="006D1375" w:rsidRPr="006E39AF" w:rsidRDefault="006D1375" w:rsidP="006D1375">
      <w:pPr>
        <w:rPr>
          <w:rFonts w:asciiTheme="minorHAnsi" w:hAnsiTheme="minorHAnsi"/>
        </w:rPr>
      </w:pPr>
      <w:r w:rsidRPr="006E39AF">
        <w:rPr>
          <w:rFonts w:asciiTheme="minorHAnsi" w:hAnsiTheme="minorHAnsi"/>
        </w:rPr>
        <w:t>Krippendorff, K. 1989. Content analysis. In E. Barnouw, G. Gerbner, W. Schramm, T. L. Worth, &amp; L. Gross (Eds.), International encyclopedia of communication (Vol. 1, pp. 403-407). New York, NY: Oxford University Press.</w:t>
      </w:r>
    </w:p>
    <w:p w14:paraId="5CB294D9" w14:textId="77777777" w:rsidR="00BD1585" w:rsidRPr="00F37B58" w:rsidRDefault="00BD1585" w:rsidP="00BD1585">
      <w:pPr>
        <w:autoSpaceDE w:val="0"/>
        <w:autoSpaceDN w:val="0"/>
        <w:adjustRightInd w:val="0"/>
        <w:rPr>
          <w:rFonts w:asciiTheme="minorHAnsi" w:hAnsiTheme="minorHAnsi" w:cstheme="minorHAnsi"/>
          <w:sz w:val="18"/>
          <w:szCs w:val="18"/>
        </w:rPr>
      </w:pPr>
    </w:p>
    <w:p w14:paraId="4A052B10" w14:textId="46EC7F70" w:rsidR="00BD1585" w:rsidRPr="00C26148" w:rsidRDefault="00BD1585" w:rsidP="00BD1585">
      <w:pPr>
        <w:autoSpaceDE w:val="0"/>
        <w:autoSpaceDN w:val="0"/>
        <w:adjustRightInd w:val="0"/>
        <w:rPr>
          <w:rFonts w:asciiTheme="minorHAnsi" w:hAnsiTheme="minorHAnsi" w:cstheme="minorHAnsi"/>
        </w:rPr>
      </w:pPr>
      <w:r w:rsidRPr="00F37B58">
        <w:rPr>
          <w:rFonts w:asciiTheme="minorHAnsi" w:hAnsiTheme="minorHAnsi" w:cstheme="minorHAnsi"/>
        </w:rPr>
        <w:t>Hilger, J. and M. Hanemann</w:t>
      </w:r>
      <w:r w:rsidR="00C26148">
        <w:rPr>
          <w:rFonts w:asciiTheme="minorHAnsi" w:hAnsiTheme="minorHAnsi" w:cstheme="minorHAnsi"/>
        </w:rPr>
        <w:t>.</w:t>
      </w:r>
      <w:r w:rsidRPr="00F37B58">
        <w:rPr>
          <w:rFonts w:asciiTheme="minorHAnsi" w:hAnsiTheme="minorHAnsi" w:cstheme="minorHAnsi"/>
        </w:rPr>
        <w:t xml:space="preserve"> </w:t>
      </w:r>
      <w:r w:rsidR="00C26148">
        <w:rPr>
          <w:rFonts w:asciiTheme="minorHAnsi" w:hAnsiTheme="minorHAnsi" w:cstheme="minorHAnsi"/>
        </w:rPr>
        <w:t>2006</w:t>
      </w:r>
      <w:r w:rsidRPr="00F37B58">
        <w:rPr>
          <w:rFonts w:asciiTheme="minorHAnsi" w:hAnsiTheme="minorHAnsi" w:cstheme="minorHAnsi"/>
        </w:rPr>
        <w:t>. Heterogeneous preferences for water quality: a finite mixture model of beach recreation in Southern California.</w:t>
      </w:r>
      <w:r w:rsidRPr="00C26148">
        <w:rPr>
          <w:rFonts w:asciiTheme="minorHAnsi" w:hAnsiTheme="minorHAnsi" w:cstheme="minorHAnsi"/>
        </w:rPr>
        <w:t xml:space="preserve"> California Sea Grant College Program.</w:t>
      </w:r>
    </w:p>
    <w:p w14:paraId="4351E3AC" w14:textId="77777777" w:rsidR="00B77CC9" w:rsidRPr="00F37B58" w:rsidRDefault="00BD1585" w:rsidP="00F37B58">
      <w:pPr>
        <w:autoSpaceDE w:val="0"/>
        <w:autoSpaceDN w:val="0"/>
        <w:adjustRightInd w:val="0"/>
        <w:ind w:left="720" w:hanging="720"/>
        <w:rPr>
          <w:rFonts w:asciiTheme="minorHAnsi" w:hAnsiTheme="minorHAnsi" w:cstheme="minorHAnsi"/>
          <w:sz w:val="18"/>
          <w:szCs w:val="18"/>
        </w:rPr>
      </w:pPr>
      <w:r w:rsidRPr="00F37B58">
        <w:rPr>
          <w:rFonts w:asciiTheme="minorHAnsi" w:hAnsiTheme="minorHAnsi" w:cstheme="minorHAnsi"/>
          <w:sz w:val="18"/>
          <w:szCs w:val="18"/>
        </w:rPr>
        <w:tab/>
      </w:r>
    </w:p>
    <w:p w14:paraId="379815AD" w14:textId="77777777" w:rsidR="00665C6F" w:rsidRPr="00F37B58" w:rsidRDefault="00665C6F" w:rsidP="005A4BF9">
      <w:pPr>
        <w:autoSpaceDE w:val="0"/>
        <w:autoSpaceDN w:val="0"/>
        <w:adjustRightInd w:val="0"/>
        <w:rPr>
          <w:rFonts w:asciiTheme="minorHAnsi" w:hAnsiTheme="minorHAnsi" w:cstheme="minorHAnsi"/>
        </w:rPr>
      </w:pPr>
      <w:r w:rsidRPr="00F37B58">
        <w:rPr>
          <w:rFonts w:asciiTheme="minorHAnsi" w:hAnsiTheme="minorHAnsi" w:cstheme="minorHAnsi"/>
        </w:rPr>
        <w:lastRenderedPageBreak/>
        <w:t xml:space="preserve">Jorgenson, B.S., and R.C. Stedman. 2001. Sense of place as an attitude: lakeshore </w:t>
      </w:r>
      <w:r w:rsidR="00CB785B" w:rsidRPr="00F37B58">
        <w:rPr>
          <w:rFonts w:asciiTheme="minorHAnsi" w:hAnsiTheme="minorHAnsi" w:cstheme="minorHAnsi"/>
        </w:rPr>
        <w:t>owners’</w:t>
      </w:r>
      <w:r w:rsidRPr="00F37B58">
        <w:rPr>
          <w:rFonts w:asciiTheme="minorHAnsi" w:hAnsiTheme="minorHAnsi" w:cstheme="minorHAnsi"/>
        </w:rPr>
        <w:t xml:space="preserve"> attitudes toward their properties. Journal of Environmental Psychology. 21:233-248.</w:t>
      </w:r>
    </w:p>
    <w:p w14:paraId="60845FAB" w14:textId="77777777" w:rsidR="00B97CC7" w:rsidRPr="00F37B58" w:rsidRDefault="00B97CC7" w:rsidP="005A4BF9">
      <w:pPr>
        <w:autoSpaceDE w:val="0"/>
        <w:autoSpaceDN w:val="0"/>
        <w:adjustRightInd w:val="0"/>
        <w:rPr>
          <w:rFonts w:asciiTheme="minorHAnsi" w:hAnsiTheme="minorHAnsi" w:cstheme="minorHAnsi"/>
        </w:rPr>
      </w:pPr>
    </w:p>
    <w:p w14:paraId="51570A72" w14:textId="77777777" w:rsidR="00B97CC7" w:rsidRPr="00F37B58" w:rsidRDefault="00B97CC7" w:rsidP="005A4BF9">
      <w:pPr>
        <w:autoSpaceDE w:val="0"/>
        <w:autoSpaceDN w:val="0"/>
        <w:adjustRightInd w:val="0"/>
        <w:rPr>
          <w:rFonts w:asciiTheme="minorHAnsi" w:hAnsiTheme="minorHAnsi" w:cstheme="minorHAnsi"/>
        </w:rPr>
      </w:pPr>
      <w:r w:rsidRPr="00F37B58">
        <w:rPr>
          <w:rFonts w:asciiTheme="minorHAnsi" w:hAnsiTheme="minorHAnsi" w:cstheme="minorHAnsi"/>
        </w:rPr>
        <w:t>Kaoru, Y. 1995. Measuring marine recreation benefits of water quality improvement by the nested random utility model. Resource and Energy Economics. 17(2):119-136.</w:t>
      </w:r>
    </w:p>
    <w:p w14:paraId="1338A3C3" w14:textId="77777777" w:rsidR="00725122" w:rsidRPr="00F37B58" w:rsidRDefault="00725122" w:rsidP="005A4BF9">
      <w:pPr>
        <w:autoSpaceDE w:val="0"/>
        <w:autoSpaceDN w:val="0"/>
        <w:adjustRightInd w:val="0"/>
        <w:rPr>
          <w:rFonts w:asciiTheme="minorHAnsi" w:hAnsiTheme="minorHAnsi" w:cstheme="minorHAnsi"/>
        </w:rPr>
      </w:pPr>
    </w:p>
    <w:p w14:paraId="0C153EC7" w14:textId="36611B27" w:rsidR="000D06EA" w:rsidRDefault="000D06EA" w:rsidP="005A4BF9">
      <w:pPr>
        <w:autoSpaceDE w:val="0"/>
        <w:autoSpaceDN w:val="0"/>
        <w:adjustRightInd w:val="0"/>
        <w:rPr>
          <w:rFonts w:asciiTheme="minorHAnsi" w:hAnsiTheme="minorHAnsi" w:cstheme="minorHAnsi"/>
        </w:rPr>
      </w:pPr>
      <w:r>
        <w:rPr>
          <w:rFonts w:asciiTheme="minorHAnsi" w:hAnsiTheme="minorHAnsi" w:cstheme="minorHAnsi"/>
        </w:rPr>
        <w:t>Krippendorff, K. 2012. Content Analysis: An Introduction to its Methodology. Sage Publications.</w:t>
      </w:r>
    </w:p>
    <w:p w14:paraId="261608EC" w14:textId="77777777" w:rsidR="000D06EA" w:rsidRDefault="000D06EA" w:rsidP="005A4BF9">
      <w:pPr>
        <w:autoSpaceDE w:val="0"/>
        <w:autoSpaceDN w:val="0"/>
        <w:adjustRightInd w:val="0"/>
        <w:rPr>
          <w:rFonts w:asciiTheme="minorHAnsi" w:hAnsiTheme="minorHAnsi" w:cstheme="minorHAnsi"/>
        </w:rPr>
      </w:pPr>
    </w:p>
    <w:p w14:paraId="7EEF3C57" w14:textId="77777777" w:rsidR="00725122" w:rsidRPr="00F37B58" w:rsidRDefault="00725122" w:rsidP="005A4BF9">
      <w:pPr>
        <w:autoSpaceDE w:val="0"/>
        <w:autoSpaceDN w:val="0"/>
        <w:adjustRightInd w:val="0"/>
        <w:rPr>
          <w:rFonts w:asciiTheme="minorHAnsi" w:hAnsiTheme="minorHAnsi" w:cstheme="minorHAnsi"/>
        </w:rPr>
      </w:pPr>
      <w:r w:rsidRPr="00F37B58">
        <w:rPr>
          <w:rFonts w:asciiTheme="minorHAnsi" w:hAnsiTheme="minorHAnsi" w:cstheme="minorHAnsi"/>
        </w:rPr>
        <w:t xml:space="preserve">Kyle, G., A. Graefe, R. Manning, and J. Bacon. 2004. Effects of place attachment on users’ perceptions of </w:t>
      </w:r>
      <w:r w:rsidRPr="00F37B58">
        <w:rPr>
          <w:rFonts w:asciiTheme="minorHAnsi" w:hAnsiTheme="minorHAnsi" w:cstheme="minorHAnsi"/>
        </w:rPr>
        <w:lastRenderedPageBreak/>
        <w:t>social and environmental conditions in a natural setting. 24:213-225.</w:t>
      </w:r>
    </w:p>
    <w:p w14:paraId="3AEAC0E7" w14:textId="77777777" w:rsidR="00B41FC2" w:rsidRPr="00F37B58" w:rsidRDefault="00B41FC2" w:rsidP="005A4BF9">
      <w:pPr>
        <w:autoSpaceDE w:val="0"/>
        <w:autoSpaceDN w:val="0"/>
        <w:adjustRightInd w:val="0"/>
        <w:rPr>
          <w:rFonts w:asciiTheme="minorHAnsi" w:hAnsiTheme="minorHAnsi" w:cstheme="minorHAnsi"/>
        </w:rPr>
      </w:pPr>
    </w:p>
    <w:p w14:paraId="5AF73BF4" w14:textId="77777777" w:rsidR="00B41FC2" w:rsidRPr="00F37B58" w:rsidRDefault="00B41FC2" w:rsidP="005A4BF9">
      <w:pPr>
        <w:autoSpaceDE w:val="0"/>
        <w:autoSpaceDN w:val="0"/>
        <w:adjustRightInd w:val="0"/>
        <w:rPr>
          <w:rFonts w:asciiTheme="minorHAnsi" w:hAnsiTheme="minorHAnsi" w:cstheme="minorHAnsi"/>
        </w:rPr>
      </w:pPr>
      <w:r w:rsidRPr="00F37B58">
        <w:rPr>
          <w:rFonts w:asciiTheme="minorHAnsi" w:hAnsiTheme="minorHAnsi" w:cstheme="minorHAnsi"/>
        </w:rPr>
        <w:t>Matarrita-Cascante, D., R. Stedman, and A.E. Luloff. 2010. Permanent and seasonal residents’ community attachment in natural amenity-rich areas. Environment and Behavior. 42(2):197-220.</w:t>
      </w:r>
    </w:p>
    <w:p w14:paraId="59C3D7E8" w14:textId="77777777" w:rsidR="00755D99" w:rsidRPr="00F37B58" w:rsidRDefault="00755D99" w:rsidP="005A4BF9">
      <w:pPr>
        <w:autoSpaceDE w:val="0"/>
        <w:autoSpaceDN w:val="0"/>
        <w:adjustRightInd w:val="0"/>
        <w:rPr>
          <w:rFonts w:asciiTheme="minorHAnsi" w:hAnsiTheme="minorHAnsi" w:cstheme="minorHAnsi"/>
        </w:rPr>
      </w:pPr>
    </w:p>
    <w:p w14:paraId="493EB812" w14:textId="4C14212E" w:rsidR="00755D99" w:rsidRPr="00F37B58" w:rsidRDefault="00755D99" w:rsidP="005A4BF9">
      <w:pPr>
        <w:autoSpaceDE w:val="0"/>
        <w:autoSpaceDN w:val="0"/>
        <w:adjustRightInd w:val="0"/>
        <w:rPr>
          <w:rFonts w:asciiTheme="minorHAnsi" w:hAnsiTheme="minorHAnsi" w:cstheme="minorHAnsi"/>
        </w:rPr>
      </w:pPr>
      <w:r w:rsidRPr="00F37B58">
        <w:rPr>
          <w:rFonts w:asciiTheme="minorHAnsi" w:hAnsiTheme="minorHAnsi" w:cstheme="minorHAnsi"/>
        </w:rPr>
        <w:t>Opaluch, J. J., T. Grigalunas, M.J. Mazzotta, J. Diamantides, and R. Johnston</w:t>
      </w:r>
      <w:r w:rsidR="00C26148">
        <w:rPr>
          <w:rFonts w:asciiTheme="minorHAnsi" w:hAnsiTheme="minorHAnsi" w:cstheme="minorHAnsi"/>
        </w:rPr>
        <w:t>.</w:t>
      </w:r>
      <w:r w:rsidRPr="00F37B58">
        <w:rPr>
          <w:rFonts w:asciiTheme="minorHAnsi" w:hAnsiTheme="minorHAnsi" w:cstheme="minorHAnsi"/>
        </w:rPr>
        <w:t xml:space="preserve"> </w:t>
      </w:r>
      <w:r w:rsidR="00C26148">
        <w:rPr>
          <w:rFonts w:asciiTheme="minorHAnsi" w:hAnsiTheme="minorHAnsi" w:cstheme="minorHAnsi"/>
        </w:rPr>
        <w:t>1998</w:t>
      </w:r>
      <w:r w:rsidRPr="00F37B58">
        <w:rPr>
          <w:rFonts w:asciiTheme="minorHAnsi" w:hAnsiTheme="minorHAnsi" w:cstheme="minorHAnsi"/>
        </w:rPr>
        <w:t xml:space="preserve">. Resource and </w:t>
      </w:r>
      <w:r w:rsidR="00C26148">
        <w:rPr>
          <w:rFonts w:asciiTheme="minorHAnsi" w:hAnsiTheme="minorHAnsi" w:cstheme="minorHAnsi"/>
        </w:rPr>
        <w:t>r</w:t>
      </w:r>
      <w:r w:rsidRPr="00F37B58">
        <w:rPr>
          <w:rFonts w:asciiTheme="minorHAnsi" w:hAnsiTheme="minorHAnsi" w:cstheme="minorHAnsi"/>
        </w:rPr>
        <w:t xml:space="preserve">ecreational </w:t>
      </w:r>
      <w:r w:rsidR="00C26148">
        <w:rPr>
          <w:rFonts w:asciiTheme="minorHAnsi" w:hAnsiTheme="minorHAnsi" w:cstheme="minorHAnsi"/>
        </w:rPr>
        <w:t>e</w:t>
      </w:r>
      <w:r w:rsidRPr="00F37B58">
        <w:rPr>
          <w:rFonts w:asciiTheme="minorHAnsi" w:hAnsiTheme="minorHAnsi" w:cstheme="minorHAnsi"/>
        </w:rPr>
        <w:t xml:space="preserve">conomic </w:t>
      </w:r>
      <w:r w:rsidR="00C26148">
        <w:rPr>
          <w:rFonts w:asciiTheme="minorHAnsi" w:hAnsiTheme="minorHAnsi" w:cstheme="minorHAnsi"/>
        </w:rPr>
        <w:t>v</w:t>
      </w:r>
      <w:r w:rsidRPr="00F37B58">
        <w:rPr>
          <w:rFonts w:asciiTheme="minorHAnsi" w:hAnsiTheme="minorHAnsi" w:cstheme="minorHAnsi"/>
        </w:rPr>
        <w:t>alues for the Peconic Estuary. Economic Analysis, Inc., Peace Dale, Rhode Island. Report prepared for Peconic Estuary Program, Suffolk County Department of Health Services, Riverhead, NY.</w:t>
      </w:r>
    </w:p>
    <w:p w14:paraId="06286DBF" w14:textId="77777777" w:rsidR="00121199" w:rsidRPr="00F37B58" w:rsidRDefault="00121199" w:rsidP="005A4BF9">
      <w:pPr>
        <w:autoSpaceDE w:val="0"/>
        <w:autoSpaceDN w:val="0"/>
        <w:adjustRightInd w:val="0"/>
        <w:rPr>
          <w:rFonts w:asciiTheme="minorHAnsi" w:hAnsiTheme="minorHAnsi" w:cstheme="minorHAnsi"/>
        </w:rPr>
      </w:pPr>
    </w:p>
    <w:p w14:paraId="326622D7" w14:textId="00A75913" w:rsidR="00B32C48" w:rsidRPr="00F37B58" w:rsidRDefault="00B32C48" w:rsidP="005A4BF9">
      <w:pPr>
        <w:autoSpaceDE w:val="0"/>
        <w:autoSpaceDN w:val="0"/>
        <w:adjustRightInd w:val="0"/>
        <w:rPr>
          <w:rFonts w:asciiTheme="minorHAnsi" w:hAnsiTheme="minorHAnsi" w:cstheme="minorHAnsi"/>
        </w:rPr>
      </w:pPr>
      <w:r w:rsidRPr="00F37B58">
        <w:rPr>
          <w:rFonts w:asciiTheme="minorHAnsi" w:hAnsiTheme="minorHAnsi" w:cstheme="minorHAnsi"/>
        </w:rPr>
        <w:t>Stedman, R., B.L. Amsden, and L. Kruger. 2006. Sense of place and community: points of intersection with implications for leisure research. Leisure. 30(2):393-404.</w:t>
      </w:r>
    </w:p>
    <w:p w14:paraId="2F10D28B" w14:textId="77777777" w:rsidR="00B32C48" w:rsidRDefault="00B32C48" w:rsidP="005A4BF9">
      <w:pPr>
        <w:autoSpaceDE w:val="0"/>
        <w:autoSpaceDN w:val="0"/>
        <w:adjustRightInd w:val="0"/>
        <w:rPr>
          <w:rFonts w:asciiTheme="minorHAnsi" w:hAnsiTheme="minorHAnsi" w:cstheme="minorHAnsi"/>
        </w:rPr>
      </w:pPr>
    </w:p>
    <w:p w14:paraId="5806FEBE" w14:textId="77777777" w:rsidR="00866FCE" w:rsidRPr="00F37B58" w:rsidRDefault="00866FCE" w:rsidP="005A4BF9">
      <w:pPr>
        <w:autoSpaceDE w:val="0"/>
        <w:autoSpaceDN w:val="0"/>
        <w:adjustRightInd w:val="0"/>
        <w:rPr>
          <w:rFonts w:asciiTheme="minorHAnsi" w:hAnsiTheme="minorHAnsi" w:cstheme="minorHAnsi"/>
        </w:rPr>
      </w:pPr>
      <w:r w:rsidRPr="00F37B58">
        <w:rPr>
          <w:rFonts w:asciiTheme="minorHAnsi" w:hAnsiTheme="minorHAnsi" w:cstheme="minorHAnsi"/>
        </w:rPr>
        <w:t>Williams, D.R., M.E. Patterson, J.W. Roggenbuck, and A.E. Watson. 1992. Beyond the commodity metaphor: examining emotional and symbolic attachment to place. Leisure Sciences. 14:29-46.</w:t>
      </w:r>
    </w:p>
    <w:p w14:paraId="1F67AE5F" w14:textId="77777777" w:rsidR="00866FCE" w:rsidRPr="00F37B58" w:rsidRDefault="00866FCE" w:rsidP="005A4BF9">
      <w:pPr>
        <w:autoSpaceDE w:val="0"/>
        <w:autoSpaceDN w:val="0"/>
        <w:adjustRightInd w:val="0"/>
        <w:rPr>
          <w:rFonts w:asciiTheme="minorHAnsi" w:hAnsiTheme="minorHAnsi" w:cstheme="minorHAnsi"/>
        </w:rPr>
      </w:pPr>
    </w:p>
    <w:p w14:paraId="2B3125C2" w14:textId="3ACF333B" w:rsidR="005164F9" w:rsidRPr="00F37B58" w:rsidRDefault="00121199" w:rsidP="00EA48E1">
      <w:pPr>
        <w:tabs>
          <w:tab w:val="left" w:pos="5871"/>
        </w:tabs>
        <w:rPr>
          <w:rFonts w:asciiTheme="minorHAnsi" w:hAnsiTheme="minorHAnsi" w:cstheme="minorHAnsi"/>
        </w:rPr>
      </w:pPr>
      <w:r w:rsidRPr="00F37B58">
        <w:rPr>
          <w:rFonts w:asciiTheme="minorHAnsi" w:hAnsiTheme="minorHAnsi" w:cstheme="minorHAnsi"/>
        </w:rPr>
        <w:t xml:space="preserve">Wood, A., M. Blackhurst, T. Hawkins, X. Xue, N. Ashbolt, and J. Garland. 2015. Cost-effectiveness of nitrogen mitigation by alternative household wastewater </w:t>
      </w:r>
      <w:r w:rsidRPr="00F37B58">
        <w:rPr>
          <w:rFonts w:asciiTheme="minorHAnsi" w:hAnsiTheme="minorHAnsi" w:cstheme="minorHAnsi"/>
        </w:rPr>
        <w:lastRenderedPageBreak/>
        <w:t>management technologies. Journal of Environmental Management. 150:344-354.</w:t>
      </w:r>
    </w:p>
    <w:sectPr w:rsidR="005164F9" w:rsidRPr="00F37B58" w:rsidSect="00EA48E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D033A" w14:textId="77777777" w:rsidR="00FA11F7" w:rsidRDefault="00FA11F7">
      <w:r>
        <w:separator/>
      </w:r>
    </w:p>
  </w:endnote>
  <w:endnote w:type="continuationSeparator" w:id="0">
    <w:p w14:paraId="18BDE75C" w14:textId="77777777" w:rsidR="00FA11F7" w:rsidRDefault="00FA11F7">
      <w:r>
        <w:continuationSeparator/>
      </w:r>
    </w:p>
  </w:endnote>
  <w:endnote w:type="continuationNotice" w:id="1">
    <w:p w14:paraId="5D34A4B5" w14:textId="77777777" w:rsidR="00FA11F7" w:rsidRDefault="00FA1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A8DD" w14:textId="77777777" w:rsidR="005164F9" w:rsidRDefault="003F2F2D">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end"/>
    </w:r>
  </w:p>
  <w:p w14:paraId="77EF1A59" w14:textId="77777777" w:rsidR="005164F9" w:rsidRDefault="00516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EBAD" w14:textId="77777777" w:rsidR="005164F9" w:rsidRDefault="003F2F2D">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separate"/>
    </w:r>
    <w:r w:rsidR="00EA48E1">
      <w:rPr>
        <w:rStyle w:val="PageNumber"/>
        <w:noProof/>
      </w:rPr>
      <w:t>1</w:t>
    </w:r>
    <w:r>
      <w:rPr>
        <w:rStyle w:val="PageNumber"/>
      </w:rPr>
      <w:fldChar w:fldCharType="end"/>
    </w:r>
  </w:p>
  <w:p w14:paraId="70F02CF4" w14:textId="77777777" w:rsidR="005164F9" w:rsidRDefault="005164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B522" w14:textId="77777777" w:rsidR="00FA11F7" w:rsidRDefault="00FA11F7">
      <w:r>
        <w:separator/>
      </w:r>
    </w:p>
  </w:footnote>
  <w:footnote w:type="continuationSeparator" w:id="0">
    <w:p w14:paraId="7DD703ED" w14:textId="77777777" w:rsidR="00FA11F7" w:rsidRDefault="00FA11F7">
      <w:r>
        <w:continuationSeparator/>
      </w:r>
    </w:p>
  </w:footnote>
  <w:footnote w:type="continuationNotice" w:id="1">
    <w:p w14:paraId="74DD675F" w14:textId="77777777" w:rsidR="00FA11F7" w:rsidRDefault="00FA11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3F74317"/>
    <w:multiLevelType w:val="hybridMultilevel"/>
    <w:tmpl w:val="49FEFDC2"/>
    <w:lvl w:ilvl="0" w:tplc="1402D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778DB"/>
    <w:multiLevelType w:val="hybridMultilevel"/>
    <w:tmpl w:val="49FEFDC2"/>
    <w:lvl w:ilvl="0" w:tplc="1402D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DC1"/>
    <w:multiLevelType w:val="hybridMultilevel"/>
    <w:tmpl w:val="49FEFDC2"/>
    <w:lvl w:ilvl="0" w:tplc="1402D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16C8E"/>
    <w:multiLevelType w:val="hybridMultilevel"/>
    <w:tmpl w:val="D00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8771F"/>
    <w:multiLevelType w:val="hybridMultilevel"/>
    <w:tmpl w:val="F0FA6FBA"/>
    <w:lvl w:ilvl="0" w:tplc="98B49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77AE3"/>
    <w:multiLevelType w:val="hybridMultilevel"/>
    <w:tmpl w:val="6E2A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171EE"/>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F13BB"/>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850BF"/>
    <w:multiLevelType w:val="hybridMultilevel"/>
    <w:tmpl w:val="6E2A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F1C89"/>
    <w:multiLevelType w:val="hybridMultilevel"/>
    <w:tmpl w:val="C080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FF361C3"/>
    <w:multiLevelType w:val="hybridMultilevel"/>
    <w:tmpl w:val="1F404F88"/>
    <w:lvl w:ilvl="0" w:tplc="7654E3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13"/>
  </w:num>
  <w:num w:numId="5">
    <w:abstractNumId w:val="6"/>
  </w:num>
  <w:num w:numId="6">
    <w:abstractNumId w:val="15"/>
  </w:num>
  <w:num w:numId="7">
    <w:abstractNumId w:val="12"/>
  </w:num>
  <w:num w:numId="8">
    <w:abstractNumId w:val="10"/>
  </w:num>
  <w:num w:numId="9">
    <w:abstractNumId w:val="4"/>
  </w:num>
  <w:num w:numId="10">
    <w:abstractNumId w:val="16"/>
  </w:num>
  <w:num w:numId="11">
    <w:abstractNumId w:val="7"/>
  </w:num>
  <w:num w:numId="12">
    <w:abstractNumId w:val="2"/>
  </w:num>
  <w:num w:numId="13">
    <w:abstractNumId w:val="3"/>
  </w:num>
  <w:num w:numId="14">
    <w:abstractNumId w:val="1"/>
  </w:num>
  <w:num w:numId="15">
    <w:abstractNumId w:val="1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8"/>
    <w:rsid w:val="0000090C"/>
    <w:rsid w:val="00010E19"/>
    <w:rsid w:val="000343B3"/>
    <w:rsid w:val="00036E68"/>
    <w:rsid w:val="0004148A"/>
    <w:rsid w:val="00042D91"/>
    <w:rsid w:val="00063126"/>
    <w:rsid w:val="000717DE"/>
    <w:rsid w:val="00072D0B"/>
    <w:rsid w:val="00090C13"/>
    <w:rsid w:val="00092C13"/>
    <w:rsid w:val="0009787F"/>
    <w:rsid w:val="000A6DC5"/>
    <w:rsid w:val="000B12B2"/>
    <w:rsid w:val="000B3D0C"/>
    <w:rsid w:val="000D06EA"/>
    <w:rsid w:val="000D0770"/>
    <w:rsid w:val="000D1ECB"/>
    <w:rsid w:val="000D298A"/>
    <w:rsid w:val="000D579D"/>
    <w:rsid w:val="000D678C"/>
    <w:rsid w:val="000E3D0B"/>
    <w:rsid w:val="000F5CBA"/>
    <w:rsid w:val="001006F3"/>
    <w:rsid w:val="001012EE"/>
    <w:rsid w:val="00101EFF"/>
    <w:rsid w:val="00102131"/>
    <w:rsid w:val="00105E5E"/>
    <w:rsid w:val="001069EA"/>
    <w:rsid w:val="0011017B"/>
    <w:rsid w:val="00113303"/>
    <w:rsid w:val="001159FF"/>
    <w:rsid w:val="00120210"/>
    <w:rsid w:val="00121199"/>
    <w:rsid w:val="00122C19"/>
    <w:rsid w:val="00134DB1"/>
    <w:rsid w:val="00137249"/>
    <w:rsid w:val="001425D5"/>
    <w:rsid w:val="00155418"/>
    <w:rsid w:val="00155923"/>
    <w:rsid w:val="00164A6C"/>
    <w:rsid w:val="001662CA"/>
    <w:rsid w:val="00167A30"/>
    <w:rsid w:val="00172C6A"/>
    <w:rsid w:val="001744A3"/>
    <w:rsid w:val="00183FE5"/>
    <w:rsid w:val="001912DA"/>
    <w:rsid w:val="00192BDB"/>
    <w:rsid w:val="0019323A"/>
    <w:rsid w:val="0019732A"/>
    <w:rsid w:val="001B34B1"/>
    <w:rsid w:val="001B69FF"/>
    <w:rsid w:val="001C05EF"/>
    <w:rsid w:val="001C4F70"/>
    <w:rsid w:val="001D10CB"/>
    <w:rsid w:val="001D6B59"/>
    <w:rsid w:val="001E12FA"/>
    <w:rsid w:val="001E3927"/>
    <w:rsid w:val="0020296F"/>
    <w:rsid w:val="002062F9"/>
    <w:rsid w:val="0021495C"/>
    <w:rsid w:val="00216C32"/>
    <w:rsid w:val="00220DBB"/>
    <w:rsid w:val="0022703A"/>
    <w:rsid w:val="00231D2B"/>
    <w:rsid w:val="00250110"/>
    <w:rsid w:val="00254A18"/>
    <w:rsid w:val="002576B8"/>
    <w:rsid w:val="00257F4F"/>
    <w:rsid w:val="00275E20"/>
    <w:rsid w:val="00277DD6"/>
    <w:rsid w:val="0028159B"/>
    <w:rsid w:val="002864C6"/>
    <w:rsid w:val="002A2476"/>
    <w:rsid w:val="002B22C5"/>
    <w:rsid w:val="002B2688"/>
    <w:rsid w:val="002C2C66"/>
    <w:rsid w:val="002D4754"/>
    <w:rsid w:val="002D79FD"/>
    <w:rsid w:val="002E1DCB"/>
    <w:rsid w:val="002E61BA"/>
    <w:rsid w:val="002E6C13"/>
    <w:rsid w:val="002F0887"/>
    <w:rsid w:val="002F0C96"/>
    <w:rsid w:val="002F3DA3"/>
    <w:rsid w:val="00310F22"/>
    <w:rsid w:val="00315119"/>
    <w:rsid w:val="00315689"/>
    <w:rsid w:val="003308ED"/>
    <w:rsid w:val="00334745"/>
    <w:rsid w:val="00342F05"/>
    <w:rsid w:val="00343D43"/>
    <w:rsid w:val="0034478D"/>
    <w:rsid w:val="00347522"/>
    <w:rsid w:val="00353382"/>
    <w:rsid w:val="00357B56"/>
    <w:rsid w:val="00372685"/>
    <w:rsid w:val="00373E3F"/>
    <w:rsid w:val="003759F7"/>
    <w:rsid w:val="0038205E"/>
    <w:rsid w:val="0038238D"/>
    <w:rsid w:val="00387D9C"/>
    <w:rsid w:val="00396243"/>
    <w:rsid w:val="003978FD"/>
    <w:rsid w:val="003A007A"/>
    <w:rsid w:val="003A1359"/>
    <w:rsid w:val="003A2D05"/>
    <w:rsid w:val="003A3374"/>
    <w:rsid w:val="003A72AC"/>
    <w:rsid w:val="003B2AFE"/>
    <w:rsid w:val="003C7829"/>
    <w:rsid w:val="003D21E2"/>
    <w:rsid w:val="003D2711"/>
    <w:rsid w:val="003E1E1D"/>
    <w:rsid w:val="003E6ADD"/>
    <w:rsid w:val="003F2F2D"/>
    <w:rsid w:val="00423DD2"/>
    <w:rsid w:val="00425E50"/>
    <w:rsid w:val="00447DCC"/>
    <w:rsid w:val="004536DF"/>
    <w:rsid w:val="004537AD"/>
    <w:rsid w:val="00455454"/>
    <w:rsid w:val="00460D3B"/>
    <w:rsid w:val="00461305"/>
    <w:rsid w:val="004633FC"/>
    <w:rsid w:val="00464DC9"/>
    <w:rsid w:val="00467837"/>
    <w:rsid w:val="00472446"/>
    <w:rsid w:val="004805CF"/>
    <w:rsid w:val="0048465D"/>
    <w:rsid w:val="00486EE7"/>
    <w:rsid w:val="0049116A"/>
    <w:rsid w:val="004911B0"/>
    <w:rsid w:val="004A3315"/>
    <w:rsid w:val="004B4FB6"/>
    <w:rsid w:val="004B70D2"/>
    <w:rsid w:val="004B7B87"/>
    <w:rsid w:val="004D01FF"/>
    <w:rsid w:val="004E1C17"/>
    <w:rsid w:val="004E3349"/>
    <w:rsid w:val="004F4B3A"/>
    <w:rsid w:val="004F652C"/>
    <w:rsid w:val="00510181"/>
    <w:rsid w:val="00510D83"/>
    <w:rsid w:val="00514A02"/>
    <w:rsid w:val="005164F9"/>
    <w:rsid w:val="00517B23"/>
    <w:rsid w:val="005205DC"/>
    <w:rsid w:val="00520CA4"/>
    <w:rsid w:val="00520F50"/>
    <w:rsid w:val="005250DD"/>
    <w:rsid w:val="005331B8"/>
    <w:rsid w:val="005332CD"/>
    <w:rsid w:val="00534680"/>
    <w:rsid w:val="0053711A"/>
    <w:rsid w:val="00537309"/>
    <w:rsid w:val="005532BE"/>
    <w:rsid w:val="005601D6"/>
    <w:rsid w:val="0056442A"/>
    <w:rsid w:val="0056548C"/>
    <w:rsid w:val="00565DA8"/>
    <w:rsid w:val="00575025"/>
    <w:rsid w:val="00580CBA"/>
    <w:rsid w:val="005917CA"/>
    <w:rsid w:val="00591DC6"/>
    <w:rsid w:val="00593A50"/>
    <w:rsid w:val="005A05A3"/>
    <w:rsid w:val="005A4BF9"/>
    <w:rsid w:val="005C54B9"/>
    <w:rsid w:val="005E34FB"/>
    <w:rsid w:val="005E4DBD"/>
    <w:rsid w:val="005E51AD"/>
    <w:rsid w:val="005E5B37"/>
    <w:rsid w:val="005E7646"/>
    <w:rsid w:val="005F0A11"/>
    <w:rsid w:val="005F0E12"/>
    <w:rsid w:val="005F4520"/>
    <w:rsid w:val="005F6F32"/>
    <w:rsid w:val="0060242D"/>
    <w:rsid w:val="00605828"/>
    <w:rsid w:val="00612366"/>
    <w:rsid w:val="006272FD"/>
    <w:rsid w:val="00627591"/>
    <w:rsid w:val="006332FA"/>
    <w:rsid w:val="00636B10"/>
    <w:rsid w:val="00640B8D"/>
    <w:rsid w:val="006448F0"/>
    <w:rsid w:val="006533BA"/>
    <w:rsid w:val="00660186"/>
    <w:rsid w:val="00665C6F"/>
    <w:rsid w:val="0067459E"/>
    <w:rsid w:val="00676155"/>
    <w:rsid w:val="00681A25"/>
    <w:rsid w:val="006824FF"/>
    <w:rsid w:val="00684ED5"/>
    <w:rsid w:val="006935A1"/>
    <w:rsid w:val="00697F86"/>
    <w:rsid w:val="006B4AA3"/>
    <w:rsid w:val="006B65E0"/>
    <w:rsid w:val="006C524C"/>
    <w:rsid w:val="006D1375"/>
    <w:rsid w:val="006D2645"/>
    <w:rsid w:val="006E0011"/>
    <w:rsid w:val="006E39AF"/>
    <w:rsid w:val="006E55AB"/>
    <w:rsid w:val="006E5A39"/>
    <w:rsid w:val="006F2C5D"/>
    <w:rsid w:val="006F4A33"/>
    <w:rsid w:val="00701118"/>
    <w:rsid w:val="00701EA4"/>
    <w:rsid w:val="00706DFC"/>
    <w:rsid w:val="007073CA"/>
    <w:rsid w:val="00707559"/>
    <w:rsid w:val="007129F8"/>
    <w:rsid w:val="007171BC"/>
    <w:rsid w:val="00725122"/>
    <w:rsid w:val="0073026F"/>
    <w:rsid w:val="00730D15"/>
    <w:rsid w:val="00747A9E"/>
    <w:rsid w:val="00747F74"/>
    <w:rsid w:val="00755D99"/>
    <w:rsid w:val="00791A47"/>
    <w:rsid w:val="00792EA3"/>
    <w:rsid w:val="007A5464"/>
    <w:rsid w:val="007A578F"/>
    <w:rsid w:val="007B70B1"/>
    <w:rsid w:val="007C3BD4"/>
    <w:rsid w:val="007D016E"/>
    <w:rsid w:val="007D2783"/>
    <w:rsid w:val="007D4A72"/>
    <w:rsid w:val="007D53C0"/>
    <w:rsid w:val="007E2BEB"/>
    <w:rsid w:val="007E30A2"/>
    <w:rsid w:val="007E4D80"/>
    <w:rsid w:val="007F1191"/>
    <w:rsid w:val="007F3CE7"/>
    <w:rsid w:val="00807FA7"/>
    <w:rsid w:val="00814B4E"/>
    <w:rsid w:val="00815217"/>
    <w:rsid w:val="00822DE1"/>
    <w:rsid w:val="0082379E"/>
    <w:rsid w:val="00840D37"/>
    <w:rsid w:val="00866FCE"/>
    <w:rsid w:val="0087560E"/>
    <w:rsid w:val="00875A81"/>
    <w:rsid w:val="00877EB7"/>
    <w:rsid w:val="0088079D"/>
    <w:rsid w:val="00897A9B"/>
    <w:rsid w:val="008A29E6"/>
    <w:rsid w:val="008A77E3"/>
    <w:rsid w:val="008B1214"/>
    <w:rsid w:val="008B2D50"/>
    <w:rsid w:val="008C2A40"/>
    <w:rsid w:val="008C6C3D"/>
    <w:rsid w:val="008D2F29"/>
    <w:rsid w:val="008D6575"/>
    <w:rsid w:val="008D66AF"/>
    <w:rsid w:val="008D77D7"/>
    <w:rsid w:val="008E1123"/>
    <w:rsid w:val="008E5D0A"/>
    <w:rsid w:val="008F1BEF"/>
    <w:rsid w:val="008F22F6"/>
    <w:rsid w:val="008F467A"/>
    <w:rsid w:val="008F7851"/>
    <w:rsid w:val="0091550D"/>
    <w:rsid w:val="0093161C"/>
    <w:rsid w:val="00933848"/>
    <w:rsid w:val="00944A54"/>
    <w:rsid w:val="009453C1"/>
    <w:rsid w:val="00945591"/>
    <w:rsid w:val="009506C4"/>
    <w:rsid w:val="00953FC1"/>
    <w:rsid w:val="009610E9"/>
    <w:rsid w:val="009729D3"/>
    <w:rsid w:val="00976573"/>
    <w:rsid w:val="00981567"/>
    <w:rsid w:val="009910A6"/>
    <w:rsid w:val="009954F8"/>
    <w:rsid w:val="009A3C46"/>
    <w:rsid w:val="009A6593"/>
    <w:rsid w:val="009B1FAC"/>
    <w:rsid w:val="009B520A"/>
    <w:rsid w:val="009C1095"/>
    <w:rsid w:val="009C4C60"/>
    <w:rsid w:val="009C7D4C"/>
    <w:rsid w:val="009D140E"/>
    <w:rsid w:val="009D1AFE"/>
    <w:rsid w:val="009D3A81"/>
    <w:rsid w:val="009D6BD2"/>
    <w:rsid w:val="009E00A8"/>
    <w:rsid w:val="009E03D6"/>
    <w:rsid w:val="009E324C"/>
    <w:rsid w:val="00A07562"/>
    <w:rsid w:val="00A24CE7"/>
    <w:rsid w:val="00A2558B"/>
    <w:rsid w:val="00A30A24"/>
    <w:rsid w:val="00A30A3F"/>
    <w:rsid w:val="00A3284A"/>
    <w:rsid w:val="00A420AE"/>
    <w:rsid w:val="00A453C2"/>
    <w:rsid w:val="00A51646"/>
    <w:rsid w:val="00A5200B"/>
    <w:rsid w:val="00A61DF2"/>
    <w:rsid w:val="00A73DD0"/>
    <w:rsid w:val="00A76EBB"/>
    <w:rsid w:val="00A82B34"/>
    <w:rsid w:val="00A83F7B"/>
    <w:rsid w:val="00A9548A"/>
    <w:rsid w:val="00AA0CAC"/>
    <w:rsid w:val="00AB4ECB"/>
    <w:rsid w:val="00AC4F66"/>
    <w:rsid w:val="00AC72EB"/>
    <w:rsid w:val="00AD0018"/>
    <w:rsid w:val="00AD5366"/>
    <w:rsid w:val="00AE2B7A"/>
    <w:rsid w:val="00AF4F4F"/>
    <w:rsid w:val="00AF69A5"/>
    <w:rsid w:val="00B02C3E"/>
    <w:rsid w:val="00B23C88"/>
    <w:rsid w:val="00B31F06"/>
    <w:rsid w:val="00B32C48"/>
    <w:rsid w:val="00B41FC2"/>
    <w:rsid w:val="00B42305"/>
    <w:rsid w:val="00B4785B"/>
    <w:rsid w:val="00B55BD6"/>
    <w:rsid w:val="00B62D25"/>
    <w:rsid w:val="00B74FF1"/>
    <w:rsid w:val="00B77CC9"/>
    <w:rsid w:val="00B77FEA"/>
    <w:rsid w:val="00B849C3"/>
    <w:rsid w:val="00B87653"/>
    <w:rsid w:val="00B90732"/>
    <w:rsid w:val="00B92520"/>
    <w:rsid w:val="00B954F2"/>
    <w:rsid w:val="00B97516"/>
    <w:rsid w:val="00B9763E"/>
    <w:rsid w:val="00B97CC7"/>
    <w:rsid w:val="00BA1A9B"/>
    <w:rsid w:val="00BA1DDA"/>
    <w:rsid w:val="00BA22DC"/>
    <w:rsid w:val="00BA6454"/>
    <w:rsid w:val="00BB25D3"/>
    <w:rsid w:val="00BB271B"/>
    <w:rsid w:val="00BD1585"/>
    <w:rsid w:val="00BD7C2F"/>
    <w:rsid w:val="00BE360E"/>
    <w:rsid w:val="00BE777D"/>
    <w:rsid w:val="00C07660"/>
    <w:rsid w:val="00C26148"/>
    <w:rsid w:val="00C336B6"/>
    <w:rsid w:val="00C463C2"/>
    <w:rsid w:val="00C46F03"/>
    <w:rsid w:val="00C472BC"/>
    <w:rsid w:val="00C51DF5"/>
    <w:rsid w:val="00C52B2A"/>
    <w:rsid w:val="00C576D9"/>
    <w:rsid w:val="00C61AED"/>
    <w:rsid w:val="00C632C1"/>
    <w:rsid w:val="00C63F12"/>
    <w:rsid w:val="00C671B9"/>
    <w:rsid w:val="00C722A1"/>
    <w:rsid w:val="00C851EF"/>
    <w:rsid w:val="00C90880"/>
    <w:rsid w:val="00CA4361"/>
    <w:rsid w:val="00CA4BF0"/>
    <w:rsid w:val="00CA5DA7"/>
    <w:rsid w:val="00CB785B"/>
    <w:rsid w:val="00CC645F"/>
    <w:rsid w:val="00CC69C0"/>
    <w:rsid w:val="00CD2E93"/>
    <w:rsid w:val="00CD5385"/>
    <w:rsid w:val="00CD7472"/>
    <w:rsid w:val="00CE2BEB"/>
    <w:rsid w:val="00CE53B9"/>
    <w:rsid w:val="00CE6175"/>
    <w:rsid w:val="00CF2A59"/>
    <w:rsid w:val="00CF61ED"/>
    <w:rsid w:val="00D00D06"/>
    <w:rsid w:val="00D05D27"/>
    <w:rsid w:val="00D175CD"/>
    <w:rsid w:val="00D201B1"/>
    <w:rsid w:val="00D20D59"/>
    <w:rsid w:val="00D21889"/>
    <w:rsid w:val="00D235B7"/>
    <w:rsid w:val="00D305E4"/>
    <w:rsid w:val="00D31A5A"/>
    <w:rsid w:val="00D31E74"/>
    <w:rsid w:val="00D361DD"/>
    <w:rsid w:val="00D403D3"/>
    <w:rsid w:val="00D420E3"/>
    <w:rsid w:val="00D431B2"/>
    <w:rsid w:val="00D45DEA"/>
    <w:rsid w:val="00D55E61"/>
    <w:rsid w:val="00D6622B"/>
    <w:rsid w:val="00D66593"/>
    <w:rsid w:val="00D73F39"/>
    <w:rsid w:val="00D74BD9"/>
    <w:rsid w:val="00D756FF"/>
    <w:rsid w:val="00D83106"/>
    <w:rsid w:val="00D86F6A"/>
    <w:rsid w:val="00D87626"/>
    <w:rsid w:val="00D919F8"/>
    <w:rsid w:val="00D92719"/>
    <w:rsid w:val="00D9547D"/>
    <w:rsid w:val="00D961A3"/>
    <w:rsid w:val="00D97ED6"/>
    <w:rsid w:val="00DA2C62"/>
    <w:rsid w:val="00DB26CB"/>
    <w:rsid w:val="00DC3161"/>
    <w:rsid w:val="00DC64C1"/>
    <w:rsid w:val="00DD63F8"/>
    <w:rsid w:val="00DF688E"/>
    <w:rsid w:val="00E04A41"/>
    <w:rsid w:val="00E17A6A"/>
    <w:rsid w:val="00E17D94"/>
    <w:rsid w:val="00E27DC3"/>
    <w:rsid w:val="00E313EE"/>
    <w:rsid w:val="00E3316D"/>
    <w:rsid w:val="00E36424"/>
    <w:rsid w:val="00E43450"/>
    <w:rsid w:val="00E53279"/>
    <w:rsid w:val="00E55FCC"/>
    <w:rsid w:val="00E6011A"/>
    <w:rsid w:val="00E65B22"/>
    <w:rsid w:val="00E7487A"/>
    <w:rsid w:val="00E74FD6"/>
    <w:rsid w:val="00E8093D"/>
    <w:rsid w:val="00E83BC7"/>
    <w:rsid w:val="00E85660"/>
    <w:rsid w:val="00E87722"/>
    <w:rsid w:val="00E87A2B"/>
    <w:rsid w:val="00E94D8E"/>
    <w:rsid w:val="00EA078E"/>
    <w:rsid w:val="00EA26C9"/>
    <w:rsid w:val="00EA4598"/>
    <w:rsid w:val="00EA48E1"/>
    <w:rsid w:val="00EA5F5E"/>
    <w:rsid w:val="00EA7E7A"/>
    <w:rsid w:val="00EB4DE4"/>
    <w:rsid w:val="00EC0200"/>
    <w:rsid w:val="00EC11EE"/>
    <w:rsid w:val="00ED046F"/>
    <w:rsid w:val="00ED6964"/>
    <w:rsid w:val="00ED7328"/>
    <w:rsid w:val="00EE0810"/>
    <w:rsid w:val="00EE4141"/>
    <w:rsid w:val="00EE434F"/>
    <w:rsid w:val="00EE4C2E"/>
    <w:rsid w:val="00EF1B27"/>
    <w:rsid w:val="00EF21C5"/>
    <w:rsid w:val="00EF70E4"/>
    <w:rsid w:val="00F00C76"/>
    <w:rsid w:val="00F00F11"/>
    <w:rsid w:val="00F05E7F"/>
    <w:rsid w:val="00F0647C"/>
    <w:rsid w:val="00F2246C"/>
    <w:rsid w:val="00F25E3A"/>
    <w:rsid w:val="00F32BA5"/>
    <w:rsid w:val="00F35B8D"/>
    <w:rsid w:val="00F363EA"/>
    <w:rsid w:val="00F36AF6"/>
    <w:rsid w:val="00F37B58"/>
    <w:rsid w:val="00F40201"/>
    <w:rsid w:val="00F4163C"/>
    <w:rsid w:val="00F459EF"/>
    <w:rsid w:val="00F60B64"/>
    <w:rsid w:val="00F71844"/>
    <w:rsid w:val="00F7323B"/>
    <w:rsid w:val="00F824C8"/>
    <w:rsid w:val="00F87917"/>
    <w:rsid w:val="00F9374A"/>
    <w:rsid w:val="00F9395D"/>
    <w:rsid w:val="00FA11F7"/>
    <w:rsid w:val="00FA1F5A"/>
    <w:rsid w:val="00FA4363"/>
    <w:rsid w:val="00FA58C2"/>
    <w:rsid w:val="00FA7F73"/>
    <w:rsid w:val="00FB323D"/>
    <w:rsid w:val="00FB6676"/>
    <w:rsid w:val="00FD0831"/>
    <w:rsid w:val="00FE2111"/>
    <w:rsid w:val="00FE47C0"/>
    <w:rsid w:val="00FE7384"/>
    <w:rsid w:val="00FF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4E811"/>
  <w15:docId w15:val="{A680EF91-262D-4908-831B-FFCDE049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Revision">
    <w:name w:val="Revision"/>
    <w:hidden/>
    <w:uiPriority w:val="99"/>
    <w:semiHidden/>
    <w:rsid w:val="008C6C3D"/>
    <w:rPr>
      <w:sz w:val="24"/>
      <w:szCs w:val="24"/>
    </w:rPr>
  </w:style>
  <w:style w:type="paragraph" w:styleId="Header">
    <w:name w:val="header"/>
    <w:basedOn w:val="Normal"/>
    <w:link w:val="HeaderChar"/>
    <w:uiPriority w:val="99"/>
    <w:unhideWhenUsed/>
    <w:rsid w:val="00D31A5A"/>
    <w:pPr>
      <w:tabs>
        <w:tab w:val="center" w:pos="4680"/>
        <w:tab w:val="right" w:pos="9360"/>
      </w:tabs>
    </w:pPr>
  </w:style>
  <w:style w:type="character" w:customStyle="1" w:styleId="HeaderChar">
    <w:name w:val="Header Char"/>
    <w:basedOn w:val="DefaultParagraphFont"/>
    <w:link w:val="Header"/>
    <w:uiPriority w:val="99"/>
    <w:rsid w:val="00D31A5A"/>
    <w:rPr>
      <w:sz w:val="24"/>
      <w:szCs w:val="24"/>
    </w:rPr>
  </w:style>
  <w:style w:type="paragraph" w:styleId="ListParagraph">
    <w:name w:val="List Paragraph"/>
    <w:basedOn w:val="Normal"/>
    <w:uiPriority w:val="99"/>
    <w:qFormat/>
    <w:rsid w:val="00591DC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codcommission.org/resources/RWMP/RWMP_ea_wat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pecodcommission.org/resources/economicdevelopment/2014CEDS/CEDS_FULLDOCUMENT-FINAL-sm.pdf" TargetMode="External"/><Relationship Id="rId4" Type="http://schemas.openxmlformats.org/officeDocument/2006/relationships/settings" Target="settings.xml"/><Relationship Id="rId9" Type="http://schemas.openxmlformats.org/officeDocument/2006/relationships/hyperlink" Target="https://sp.barnstablecounty.org/ccc/public/Documents/208%20Final/Cape_Cod_Area_Wide_Water_Quality_Management_Plan_Update_June_15_2015-Printab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6D19-8D02-4F9F-BCFE-7D8DFB2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26708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Eric</dc:creator>
  <cp:keywords/>
  <dc:description/>
  <cp:lastModifiedBy>Suzuki, Judy</cp:lastModifiedBy>
  <cp:revision>3</cp:revision>
  <cp:lastPrinted>2016-03-23T14:53:00Z</cp:lastPrinted>
  <dcterms:created xsi:type="dcterms:W3CDTF">2016-04-11T20:15:00Z</dcterms:created>
  <dcterms:modified xsi:type="dcterms:W3CDTF">2016-04-11T20:15:00Z</dcterms:modified>
</cp:coreProperties>
</file>