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73FC" w:rsidR="004B04F8" w:rsidP="00A173FC" w:rsidRDefault="004B04F8" w14:paraId="6997A160" w14:textId="78631640">
      <w:pPr>
        <w:pBdr>
          <w:bottom w:val="single" w:color="000000" w:sz="6" w:space="1"/>
        </w:pBdr>
        <w:jc w:val="center"/>
        <w:rPr>
          <w:b/>
          <w:bCs/>
        </w:rPr>
      </w:pPr>
      <w:r w:rsidRPr="00A173FC">
        <w:rPr>
          <w:b/>
          <w:bCs/>
        </w:rPr>
        <w:t>NSF CISE REU Si</w:t>
      </w:r>
      <w:r w:rsidR="00966F8E">
        <w:rPr>
          <w:b/>
          <w:bCs/>
        </w:rPr>
        <w:t>t</w:t>
      </w:r>
      <w:r w:rsidRPr="00A173FC">
        <w:rPr>
          <w:b/>
          <w:bCs/>
        </w:rPr>
        <w:t>es and Supplements Evaluation</w:t>
      </w:r>
    </w:p>
    <w:p w:rsidRPr="00A173FC" w:rsidR="00F50AAD" w:rsidP="00A173FC" w:rsidRDefault="00ED5C37" w14:paraId="7E86E856" w14:textId="4D6B489E">
      <w:pPr>
        <w:pBdr>
          <w:bottom w:val="single" w:color="000000" w:sz="6" w:space="1"/>
        </w:pBdr>
        <w:jc w:val="center"/>
        <w:rPr>
          <w:b/>
          <w:bCs/>
        </w:rPr>
      </w:pPr>
      <w:r w:rsidRPr="00A173FC">
        <w:rPr>
          <w:b/>
          <w:bCs/>
        </w:rPr>
        <w:t>Data Collection Overview</w:t>
      </w:r>
      <w:r w:rsidRPr="00A173FC" w:rsidR="004B04F8">
        <w:rPr>
          <w:b/>
          <w:bCs/>
        </w:rPr>
        <w:t xml:space="preserve"> –</w:t>
      </w:r>
      <w:r w:rsidRPr="00A173FC">
        <w:rPr>
          <w:b/>
          <w:bCs/>
        </w:rPr>
        <w:t xml:space="preserve"> Tools and Timing</w:t>
      </w:r>
    </w:p>
    <w:p w:rsidR="00ED5C37" w:rsidRDefault="00ED5C37" w14:paraId="35BCA309" w14:textId="20C76BE9"/>
    <w:p w:rsidR="00ED5C37" w:rsidRDefault="00ED5C37" w14:paraId="1D8382BE" w14:textId="77777777"/>
    <w:tbl>
      <w:tblPr>
        <w:tblStyle w:val="TableGrid"/>
        <w:tblW w:w="9468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156"/>
        <w:gridCol w:w="3156"/>
        <w:gridCol w:w="3156"/>
      </w:tblGrid>
      <w:tr w:rsidRPr="00976A33" w:rsidR="00055393" w:rsidTr="00055393" w14:paraId="17226B27" w14:textId="60640EBA">
        <w:trPr>
          <w:trHeight w:val="593"/>
        </w:trPr>
        <w:tc>
          <w:tcPr>
            <w:tcW w:w="3156" w:type="dxa"/>
            <w:vAlign w:val="center"/>
          </w:tcPr>
          <w:p w:rsidRPr="004B04F8" w:rsidR="00055393" w:rsidP="00055393" w:rsidRDefault="00055393" w14:paraId="73EB728B" w14:textId="5AE823ED">
            <w:pPr>
              <w:rPr>
                <w:rFonts w:cstheme="minorHAnsi"/>
                <w:b/>
                <w:sz w:val="22"/>
                <w:szCs w:val="22"/>
              </w:rPr>
            </w:pPr>
            <w:r w:rsidRPr="004B04F8">
              <w:rPr>
                <w:rFonts w:cstheme="minorHAnsi"/>
                <w:b/>
                <w:sz w:val="22"/>
                <w:szCs w:val="22"/>
              </w:rPr>
              <w:t>Respondent</w:t>
            </w:r>
            <w:r>
              <w:rPr>
                <w:rFonts w:cstheme="minorHAnsi"/>
                <w:b/>
                <w:sz w:val="22"/>
                <w:szCs w:val="22"/>
              </w:rPr>
              <w:t>s</w:t>
            </w:r>
            <w:r w:rsidRPr="004B04F8">
              <w:rPr>
                <w:rFonts w:cstheme="minorHAnsi"/>
                <w:b/>
                <w:sz w:val="22"/>
                <w:szCs w:val="22"/>
              </w:rPr>
              <w:t xml:space="preserve"> and Instrument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46C3D8BD" w14:textId="166F2D0C">
            <w:pPr>
              <w:rPr>
                <w:rFonts w:cstheme="minorHAnsi"/>
                <w:b/>
                <w:sz w:val="22"/>
                <w:szCs w:val="22"/>
              </w:rPr>
            </w:pPr>
            <w:r w:rsidRPr="004B04F8">
              <w:rPr>
                <w:rFonts w:cstheme="minorHAnsi"/>
                <w:b/>
                <w:sz w:val="22"/>
                <w:szCs w:val="22"/>
              </w:rPr>
              <w:t xml:space="preserve">Timing 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1B40134F" w14:textId="29A5C727">
            <w:pPr>
              <w:rPr>
                <w:rFonts w:cstheme="minorHAnsi"/>
                <w:b/>
                <w:sz w:val="22"/>
                <w:szCs w:val="22"/>
              </w:rPr>
            </w:pPr>
            <w:r w:rsidRPr="004B04F8">
              <w:rPr>
                <w:rFonts w:cstheme="minorHAnsi"/>
                <w:b/>
                <w:sz w:val="22"/>
                <w:szCs w:val="22"/>
              </w:rPr>
              <w:t>Administration Notes</w:t>
            </w:r>
          </w:p>
        </w:tc>
      </w:tr>
      <w:tr w:rsidRPr="00976A33" w:rsidR="00055393" w:rsidTr="00055393" w14:paraId="0FC74BA6" w14:textId="77777777">
        <w:trPr>
          <w:trHeight w:val="274"/>
        </w:trPr>
        <w:tc>
          <w:tcPr>
            <w:tcW w:w="3156" w:type="dxa"/>
            <w:vAlign w:val="center"/>
          </w:tcPr>
          <w:p w:rsidRPr="004B04F8" w:rsidR="00055393" w:rsidP="00055393" w:rsidRDefault="00055393" w14:paraId="5D9A7142" w14:textId="16B72A25">
            <w:pPr>
              <w:rPr>
                <w:rFonts w:eastAsia="Courier New"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 xml:space="preserve">Comparison group participants complete the </w:t>
            </w:r>
            <w:r w:rsidRPr="00A173FC">
              <w:rPr>
                <w:rFonts w:cstheme="minorHAnsi"/>
                <w:b/>
                <w:bCs/>
                <w:sz w:val="22"/>
                <w:szCs w:val="22"/>
              </w:rPr>
              <w:t>pre-survey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01A6D025" w14:textId="5ABFFC0F">
            <w:pPr>
              <w:rPr>
                <w:rFonts w:eastAsia="Courier New" w:cstheme="minorHAnsi"/>
                <w:sz w:val="22"/>
                <w:szCs w:val="22"/>
              </w:rPr>
            </w:pPr>
            <w:r w:rsidRPr="004B04F8">
              <w:rPr>
                <w:rFonts w:eastAsia="Courier New" w:cstheme="minorHAnsi"/>
                <w:sz w:val="22"/>
                <w:szCs w:val="22"/>
              </w:rPr>
              <w:t>Late spring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4AD2B06E" w14:textId="2FB19A5F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>Timing for the comparison group</w:t>
            </w:r>
            <w:r>
              <w:rPr>
                <w:rFonts w:cstheme="minorHAnsi"/>
                <w:sz w:val="22"/>
                <w:szCs w:val="22"/>
              </w:rPr>
              <w:t>’s completion of</w:t>
            </w:r>
            <w:r w:rsidRPr="004B04F8">
              <w:rPr>
                <w:rFonts w:cstheme="minorHAnsi"/>
                <w:sz w:val="22"/>
                <w:szCs w:val="22"/>
              </w:rPr>
              <w:t xml:space="preserve"> pre-survey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4B04F8">
              <w:rPr>
                <w:rFonts w:cstheme="minorHAnsi"/>
                <w:sz w:val="22"/>
                <w:szCs w:val="22"/>
              </w:rPr>
              <w:t xml:space="preserve"> will coincide with the first set of </w:t>
            </w:r>
            <w:r>
              <w:rPr>
                <w:rFonts w:cstheme="minorHAnsi"/>
                <w:sz w:val="22"/>
                <w:szCs w:val="22"/>
              </w:rPr>
              <w:t xml:space="preserve">Summer 2022 </w:t>
            </w:r>
            <w:r w:rsidRPr="004B04F8">
              <w:rPr>
                <w:rFonts w:cstheme="minorHAnsi"/>
                <w:sz w:val="22"/>
                <w:szCs w:val="22"/>
              </w:rPr>
              <w:t>REU participants</w:t>
            </w:r>
            <w:r>
              <w:rPr>
                <w:rFonts w:cstheme="minorHAnsi"/>
                <w:sz w:val="22"/>
                <w:szCs w:val="22"/>
              </w:rPr>
              <w:t>’</w:t>
            </w:r>
            <w:r w:rsidRPr="004B04F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completion of</w:t>
            </w:r>
            <w:r w:rsidRPr="004B04F8">
              <w:rPr>
                <w:rFonts w:cstheme="minorHAnsi"/>
                <w:sz w:val="22"/>
                <w:szCs w:val="22"/>
              </w:rPr>
              <w:t xml:space="preserve"> pre-survey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4B04F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Pr="00976A33" w:rsidR="00055393" w:rsidTr="00055393" w14:paraId="5F170C99" w14:textId="0581A6F5">
        <w:trPr>
          <w:trHeight w:val="274"/>
        </w:trPr>
        <w:tc>
          <w:tcPr>
            <w:tcW w:w="3156" w:type="dxa"/>
            <w:vAlign w:val="center"/>
          </w:tcPr>
          <w:p w:rsidR="00055393" w:rsidP="00055393" w:rsidRDefault="00055393" w14:paraId="0BD88843" w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 xml:space="preserve">REU PI completes the </w:t>
            </w:r>
            <w:r w:rsidRPr="00A173FC">
              <w:rPr>
                <w:rFonts w:cstheme="minorHAnsi"/>
                <w:b/>
                <w:bCs/>
                <w:sz w:val="22"/>
                <w:szCs w:val="22"/>
              </w:rPr>
              <w:t>Time 1 PI REU Information Form</w:t>
            </w:r>
          </w:p>
          <w:p w:rsidR="00055393" w:rsidP="00055393" w:rsidRDefault="00055393" w14:paraId="0CF03C5F" w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Pr="004B04F8" w:rsidR="00055393" w:rsidP="00055393" w:rsidRDefault="00055393" w14:paraId="26A514A8" w14:textId="7748CDAB">
            <w:pPr>
              <w:rPr>
                <w:rFonts w:eastAsia="Courier New"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 xml:space="preserve">REU participants complete the </w:t>
            </w:r>
            <w:r w:rsidRPr="00A173FC">
              <w:rPr>
                <w:rFonts w:cstheme="minorHAnsi"/>
                <w:b/>
                <w:bCs/>
                <w:sz w:val="22"/>
                <w:szCs w:val="22"/>
              </w:rPr>
              <w:t>pre-survey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08693E8B" w14:textId="321816C4">
            <w:pPr>
              <w:rPr>
                <w:rFonts w:eastAsia="Courier New" w:cstheme="minorHAnsi"/>
                <w:sz w:val="22"/>
                <w:szCs w:val="22"/>
              </w:rPr>
            </w:pPr>
            <w:r w:rsidRPr="004B04F8">
              <w:rPr>
                <w:rFonts w:eastAsia="Courier New" w:cstheme="minorHAnsi"/>
                <w:sz w:val="22"/>
                <w:szCs w:val="22"/>
              </w:rPr>
              <w:t xml:space="preserve">Prior to REU start </w:t>
            </w:r>
          </w:p>
          <w:p w:rsidRPr="004B04F8" w:rsidR="00055393" w:rsidP="00055393" w:rsidRDefault="00055393" w14:paraId="642170F0" w14:textId="26683FED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eastAsia="Courier New" w:cstheme="minorHAnsi"/>
                <w:sz w:val="22"/>
                <w:szCs w:val="22"/>
              </w:rPr>
              <w:t>(starting late spring; rolling start dates based on individual REU project start dates)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7A7BBE3D" w14:textId="14C9DC34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976A33" w:rsidR="00055393" w:rsidTr="00055393" w14:paraId="2B12BB7F" w14:textId="3353B8F2">
        <w:trPr>
          <w:trHeight w:val="274"/>
        </w:trPr>
        <w:tc>
          <w:tcPr>
            <w:tcW w:w="3156" w:type="dxa"/>
            <w:vAlign w:val="center"/>
          </w:tcPr>
          <w:p w:rsidR="00055393" w:rsidP="00055393" w:rsidRDefault="00055393" w14:paraId="3F070C10" w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 xml:space="preserve">REU PI completes the </w:t>
            </w:r>
            <w:r w:rsidRPr="00A173FC">
              <w:rPr>
                <w:rFonts w:cstheme="minorHAnsi"/>
                <w:b/>
                <w:bCs/>
                <w:sz w:val="22"/>
                <w:szCs w:val="22"/>
              </w:rPr>
              <w:t>Time 2 PI REU Information Form</w:t>
            </w:r>
          </w:p>
          <w:p w:rsidRPr="00A173FC" w:rsidR="00055393" w:rsidP="00055393" w:rsidRDefault="00055393" w14:paraId="0C668DDE" w14:textId="7777777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Pr="004B04F8" w:rsidR="00055393" w:rsidP="00055393" w:rsidRDefault="00055393" w14:paraId="3FC7843F" w14:textId="555D3F23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 xml:space="preserve">REU participants complete the </w:t>
            </w:r>
            <w:r w:rsidRPr="00A173FC">
              <w:rPr>
                <w:rFonts w:cstheme="minorHAnsi"/>
                <w:b/>
                <w:bCs/>
                <w:sz w:val="22"/>
                <w:szCs w:val="22"/>
              </w:rPr>
              <w:t>post-survey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1A7E472C" w14:textId="45898C97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>End of REU (approximately 10 weeks later)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009929D1" w14:textId="61887C86">
            <w:pPr>
              <w:rPr>
                <w:rFonts w:cstheme="minorHAnsi"/>
                <w:sz w:val="22"/>
                <w:szCs w:val="22"/>
              </w:rPr>
            </w:pPr>
          </w:p>
        </w:tc>
      </w:tr>
      <w:tr w:rsidRPr="00976A33" w:rsidR="00055393" w:rsidTr="00055393" w14:paraId="106E5613" w14:textId="2A38FAE8">
        <w:trPr>
          <w:trHeight w:val="2207"/>
        </w:trPr>
        <w:tc>
          <w:tcPr>
            <w:tcW w:w="3156" w:type="dxa"/>
            <w:vAlign w:val="center"/>
          </w:tcPr>
          <w:p w:rsidRPr="004B04F8" w:rsidR="00055393" w:rsidP="00055393" w:rsidRDefault="00055393" w14:paraId="1B16713D" w14:textId="754BF21C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 xml:space="preserve">Comparison group participants complete the </w:t>
            </w:r>
            <w:r w:rsidRPr="00A173FC">
              <w:rPr>
                <w:rFonts w:cstheme="minorHAnsi"/>
                <w:b/>
                <w:bCs/>
                <w:sz w:val="22"/>
                <w:szCs w:val="22"/>
              </w:rPr>
              <w:t>follow-up survey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50C7A809" w14:textId="5428A058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>Approximately one year after pre-survey completion</w:t>
            </w:r>
          </w:p>
        </w:tc>
        <w:tc>
          <w:tcPr>
            <w:tcW w:w="3156" w:type="dxa"/>
            <w:vMerge w:val="restart"/>
            <w:vAlign w:val="center"/>
          </w:tcPr>
          <w:p w:rsidR="00055393" w:rsidP="00055393" w:rsidRDefault="00055393" w14:paraId="7F5AB877" w14:textId="6108DC70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>Timing for the comparison group</w:t>
            </w:r>
            <w:r>
              <w:rPr>
                <w:rFonts w:cstheme="minorHAnsi"/>
                <w:sz w:val="22"/>
                <w:szCs w:val="22"/>
              </w:rPr>
              <w:t>’s completion of</w:t>
            </w:r>
            <w:r w:rsidRPr="004B04F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follow-up </w:t>
            </w:r>
            <w:r w:rsidRPr="004B04F8">
              <w:rPr>
                <w:rFonts w:cstheme="minorHAnsi"/>
                <w:sz w:val="22"/>
                <w:szCs w:val="22"/>
              </w:rPr>
              <w:t>survey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Pr="004B04F8">
              <w:rPr>
                <w:rFonts w:cstheme="minorHAnsi"/>
                <w:sz w:val="22"/>
                <w:szCs w:val="22"/>
              </w:rPr>
              <w:t xml:space="preserve"> will coincide with the first set of </w:t>
            </w:r>
            <w:r>
              <w:rPr>
                <w:rFonts w:cstheme="minorHAnsi"/>
                <w:sz w:val="22"/>
                <w:szCs w:val="22"/>
              </w:rPr>
              <w:t xml:space="preserve">Summer 2022 </w:t>
            </w:r>
            <w:r w:rsidRPr="004B04F8">
              <w:rPr>
                <w:rFonts w:cstheme="minorHAnsi"/>
                <w:sz w:val="22"/>
                <w:szCs w:val="22"/>
              </w:rPr>
              <w:t>REU participants</w:t>
            </w:r>
            <w:r>
              <w:rPr>
                <w:rFonts w:cstheme="minorHAnsi"/>
                <w:sz w:val="22"/>
                <w:szCs w:val="22"/>
              </w:rPr>
              <w:t>’</w:t>
            </w:r>
            <w:r w:rsidRPr="004B04F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completion of follow-up surveys</w:t>
            </w:r>
            <w:r w:rsidRPr="004B04F8">
              <w:rPr>
                <w:rFonts w:cstheme="minorHAnsi"/>
                <w:sz w:val="22"/>
                <w:szCs w:val="22"/>
              </w:rPr>
              <w:t>.</w:t>
            </w:r>
          </w:p>
          <w:p w:rsidR="00055393" w:rsidP="00055393" w:rsidRDefault="00055393" w14:paraId="0B65DA01" w14:textId="77777777">
            <w:pPr>
              <w:rPr>
                <w:rFonts w:cstheme="minorHAnsi"/>
                <w:sz w:val="22"/>
                <w:szCs w:val="22"/>
              </w:rPr>
            </w:pPr>
          </w:p>
          <w:p w:rsidR="00055393" w:rsidP="00055393" w:rsidRDefault="00055393" w14:paraId="19D19AE9" w14:textId="310B021D">
            <w:pPr>
              <w:rPr>
                <w:rFonts w:cstheme="minorHAnsi"/>
                <w:sz w:val="22"/>
                <w:szCs w:val="22"/>
              </w:rPr>
            </w:pPr>
            <w:r w:rsidRPr="00733EB8">
              <w:rPr>
                <w:rFonts w:cstheme="minorHAnsi"/>
                <w:b/>
                <w:bCs/>
                <w:sz w:val="22"/>
                <w:szCs w:val="22"/>
              </w:rPr>
              <w:t>Four versions of the follow-up surveys</w:t>
            </w:r>
            <w:r>
              <w:rPr>
                <w:rFonts w:cstheme="minorHAnsi"/>
                <w:sz w:val="22"/>
                <w:szCs w:val="22"/>
              </w:rPr>
              <w:t xml:space="preserve"> are included, to reflect different career/education pathways that respondents could have taken:</w:t>
            </w:r>
          </w:p>
          <w:p w:rsidR="00055393" w:rsidP="00055393" w:rsidRDefault="00055393" w14:paraId="21291217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Undergraduate version</w:t>
            </w:r>
          </w:p>
          <w:p w:rsidR="00055393" w:rsidP="00055393" w:rsidRDefault="00055393" w14:paraId="27AC4806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Graduate student version</w:t>
            </w:r>
          </w:p>
          <w:p w:rsidR="00055393" w:rsidP="00055393" w:rsidRDefault="00055393" w14:paraId="61D9E054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Non-student version</w:t>
            </w:r>
          </w:p>
          <w:p w:rsidRPr="00A173FC" w:rsidR="00055393" w:rsidP="00055393" w:rsidRDefault="00055393" w14:paraId="2530452A" w14:textId="525966E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Non-degree-seeking student</w:t>
            </w:r>
          </w:p>
        </w:tc>
      </w:tr>
      <w:tr w:rsidRPr="00976A33" w:rsidR="00055393" w:rsidTr="00055393" w14:paraId="05A0EEA7" w14:textId="77777777">
        <w:trPr>
          <w:trHeight w:val="2207"/>
        </w:trPr>
        <w:tc>
          <w:tcPr>
            <w:tcW w:w="3156" w:type="dxa"/>
            <w:vAlign w:val="center"/>
          </w:tcPr>
          <w:p w:rsidRPr="004B04F8" w:rsidR="00055393" w:rsidP="00055393" w:rsidRDefault="00055393" w14:paraId="585FCC7A" w14:textId="7D94188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REU participants</w:t>
            </w:r>
            <w:r w:rsidRPr="004B04F8">
              <w:rPr>
                <w:rFonts w:cstheme="minorHAnsi"/>
                <w:sz w:val="22"/>
                <w:szCs w:val="22"/>
              </w:rPr>
              <w:t xml:space="preserve"> complete the </w:t>
            </w:r>
            <w:r w:rsidRPr="00A173FC">
              <w:rPr>
                <w:rFonts w:cstheme="minorHAnsi"/>
                <w:b/>
                <w:bCs/>
                <w:sz w:val="22"/>
                <w:szCs w:val="22"/>
              </w:rPr>
              <w:t>follow-up survey</w:t>
            </w:r>
          </w:p>
        </w:tc>
        <w:tc>
          <w:tcPr>
            <w:tcW w:w="3156" w:type="dxa"/>
            <w:vAlign w:val="center"/>
          </w:tcPr>
          <w:p w:rsidRPr="004B04F8" w:rsidR="00055393" w:rsidP="00055393" w:rsidRDefault="00055393" w14:paraId="3E3B0E43" w14:textId="44D146CA">
            <w:pPr>
              <w:rPr>
                <w:rFonts w:cstheme="minorHAnsi"/>
                <w:sz w:val="22"/>
                <w:szCs w:val="22"/>
              </w:rPr>
            </w:pPr>
            <w:r w:rsidRPr="004B04F8">
              <w:rPr>
                <w:rFonts w:cstheme="minorHAnsi"/>
                <w:sz w:val="22"/>
                <w:szCs w:val="22"/>
              </w:rPr>
              <w:t>Approximately one year after pre-survey completion</w:t>
            </w:r>
          </w:p>
        </w:tc>
        <w:tc>
          <w:tcPr>
            <w:tcW w:w="3156" w:type="dxa"/>
            <w:vMerge/>
            <w:vAlign w:val="center"/>
          </w:tcPr>
          <w:p w:rsidRPr="004B04F8" w:rsidR="00055393" w:rsidP="00055393" w:rsidRDefault="00055393" w14:paraId="409740E2" w14:textId="7777777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ED5C37" w:rsidRDefault="00ED5C37" w14:paraId="4D4120ED" w14:textId="77777777"/>
    <w:sectPr w:rsidR="00ED5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7648"/>
    <w:multiLevelType w:val="hybridMultilevel"/>
    <w:tmpl w:val="07EC3034"/>
    <w:lvl w:ilvl="0" w:tplc="54F24E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7"/>
    <w:rsid w:val="00055393"/>
    <w:rsid w:val="004B04F8"/>
    <w:rsid w:val="006C6AF8"/>
    <w:rsid w:val="00733EB8"/>
    <w:rsid w:val="00966F8E"/>
    <w:rsid w:val="00A173FC"/>
    <w:rsid w:val="00B41196"/>
    <w:rsid w:val="00CE009A"/>
    <w:rsid w:val="00ED5C37"/>
    <w:rsid w:val="00F5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58607"/>
  <w15:chartTrackingRefBased/>
  <w15:docId w15:val="{3CE12E54-17E6-784D-8F99-EFA5991D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Kelly</dc:creator>
  <cp:keywords/>
  <dc:description/>
  <cp:lastModifiedBy>Kristi Kelly</cp:lastModifiedBy>
  <cp:revision>4</cp:revision>
  <dcterms:created xsi:type="dcterms:W3CDTF">2022-01-10T15:14:00Z</dcterms:created>
  <dcterms:modified xsi:type="dcterms:W3CDTF">2022-01-11T19:56:00Z</dcterms:modified>
</cp:coreProperties>
</file>