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05B0" w:rsidR="00AB05B0" w:rsidP="00AB05B0" w:rsidRDefault="005C7D76" w14:paraId="5C5CD418" w14:textId="3019274F">
      <w:pPr>
        <w:pStyle w:val="Title"/>
      </w:pPr>
      <w:r>
        <w:t>Attachment V6. Completing the Day Overview Video Script</w:t>
      </w:r>
      <w:r w:rsidRPr="00AB05B0" w:rsidR="00AB05B0">
        <w:t xml:space="preserve"> </w:t>
      </w:r>
    </w:p>
    <w:p w:rsidR="00B273FF" w:rsidP="00B273FF" w:rsidRDefault="00B273FF" w14:paraId="67D55E47" w14:textId="28C2B9B4">
      <w:pPr>
        <w:pStyle w:val="Heading1"/>
        <w:rPr>
          <w:sz w:val="32"/>
          <w:szCs w:val="32"/>
        </w:rPr>
      </w:pPr>
      <w:r w:rsidRPr="007D30FF">
        <w:rPr>
          <w:sz w:val="32"/>
          <w:szCs w:val="32"/>
        </w:rPr>
        <w:t>Project Summary</w:t>
      </w:r>
    </w:p>
    <w:p w:rsidRPr="00AB05B0" w:rsidR="00AB05B0" w:rsidP="00AB05B0" w:rsidRDefault="00AB05B0" w14:paraId="515AE9BC" w14:textId="77777777"/>
    <w:tbl>
      <w:tblPr>
        <w:tblStyle w:val="PlainTable1"/>
        <w:tblW w:w="13855" w:type="dxa"/>
        <w:tblLook w:val="04A0" w:firstRow="1" w:lastRow="0" w:firstColumn="1" w:lastColumn="0" w:noHBand="0" w:noVBand="1"/>
      </w:tblPr>
      <w:tblGrid>
        <w:gridCol w:w="1784"/>
        <w:gridCol w:w="12071"/>
      </w:tblGrid>
      <w:tr w:rsidRPr="002A33DD" w:rsidR="002A33DD" w:rsidTr="00A25DAB" w14:paraId="33F7CE6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RDefault="002A33DD" w14:paraId="2F9BAEA6" w14:textId="77777777">
            <w:pPr>
              <w:rPr>
                <w:rFonts w:ascii="Calibri" w:hAnsi="Calibri" w:eastAsia="Times New Roman" w:cs="Calibri"/>
                <w:color w:val="000000"/>
              </w:rPr>
            </w:pPr>
            <w:r w:rsidRPr="002A33DD">
              <w:rPr>
                <w:rFonts w:ascii="Calibri" w:hAnsi="Calibri" w:eastAsia="Times New Roman" w:cs="Calibri"/>
                <w:color w:val="000000"/>
              </w:rPr>
              <w:t>Title</w:t>
            </w:r>
          </w:p>
        </w:tc>
        <w:tc>
          <w:tcPr>
            <w:tcW w:w="12071" w:type="dxa"/>
            <w:noWrap/>
            <w:hideMark/>
          </w:tcPr>
          <w:p w:rsidRPr="002A33DD" w:rsidR="002A33DD" w:rsidP="00E47E9A" w:rsidRDefault="00773A7D" w14:paraId="0287EF66" w14:textId="4ACDB75F">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sz w:val="44"/>
              </w:rPr>
              <w:t>Day Overview</w:t>
            </w:r>
          </w:p>
        </w:tc>
      </w:tr>
      <w:tr w:rsidRPr="002A33DD" w:rsidR="002A33DD" w:rsidTr="00A25DAB" w14:paraId="33384E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44B64805" w14:textId="77777777">
            <w:pPr>
              <w:rPr>
                <w:rFonts w:ascii="Calibri" w:hAnsi="Calibri" w:eastAsia="Times New Roman" w:cs="Calibri"/>
                <w:color w:val="000000"/>
              </w:rPr>
            </w:pPr>
            <w:r w:rsidRPr="002A33DD">
              <w:rPr>
                <w:rFonts w:ascii="Calibri" w:hAnsi="Calibri" w:eastAsia="Times New Roman" w:cs="Calibri"/>
                <w:color w:val="000000"/>
              </w:rPr>
              <w:t>Description</w:t>
            </w:r>
          </w:p>
        </w:tc>
        <w:tc>
          <w:tcPr>
            <w:tcW w:w="12071" w:type="dxa"/>
            <w:noWrap/>
            <w:hideMark/>
          </w:tcPr>
          <w:p w:rsidRPr="002A33DD" w:rsidR="002A33DD" w:rsidP="00773A7D" w:rsidRDefault="002A33DD" w14:paraId="1FF5C94D" w14:textId="6F0B0E31">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2A33DD">
              <w:rPr>
                <w:rFonts w:ascii="Calibri" w:hAnsi="Calibri" w:eastAsia="Times New Roman" w:cs="Calibri"/>
                <w:color w:val="000000"/>
              </w:rPr>
              <w:t xml:space="preserve">Shows respondent </w:t>
            </w:r>
            <w:r w:rsidR="00E47E9A">
              <w:rPr>
                <w:rFonts w:ascii="Calibri" w:hAnsi="Calibri" w:eastAsia="Times New Roman" w:cs="Calibri"/>
                <w:color w:val="000000"/>
              </w:rPr>
              <w:t>how</w:t>
            </w:r>
            <w:r w:rsidR="00773A7D">
              <w:rPr>
                <w:rFonts w:ascii="Calibri" w:hAnsi="Calibri" w:eastAsia="Times New Roman" w:cs="Calibri"/>
                <w:color w:val="000000"/>
              </w:rPr>
              <w:t xml:space="preserve"> and when to complete the Day Overview section of the Food Log each day for the 7-day study week.</w:t>
            </w:r>
          </w:p>
        </w:tc>
      </w:tr>
      <w:tr w:rsidRPr="002A33DD" w:rsidR="002A33DD" w:rsidTr="00A25DAB" w14:paraId="302C7035"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tcPr>
          <w:p w:rsidRPr="002A33DD" w:rsidR="002A33DD" w:rsidP="002A33DD" w:rsidRDefault="002A33DD" w14:paraId="623EFF13" w14:textId="0268BE8F">
            <w:pPr>
              <w:rPr>
                <w:rFonts w:ascii="Calibri" w:hAnsi="Calibri" w:eastAsia="Times New Roman" w:cs="Calibri"/>
                <w:color w:val="000000"/>
              </w:rPr>
            </w:pPr>
            <w:r>
              <w:rPr>
                <w:rFonts w:ascii="Calibri" w:hAnsi="Calibri" w:eastAsia="Times New Roman" w:cs="Calibri"/>
                <w:color w:val="000000"/>
              </w:rPr>
              <w:t>Use</w:t>
            </w:r>
          </w:p>
        </w:tc>
        <w:tc>
          <w:tcPr>
            <w:tcW w:w="12071" w:type="dxa"/>
            <w:noWrap/>
          </w:tcPr>
          <w:p w:rsidRPr="002A33DD" w:rsidR="002A33DD" w:rsidP="00E47E9A" w:rsidRDefault="00E47E9A" w14:paraId="25CC7836" w14:textId="60549673">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444444"/>
                <w:shd w:val="clear" w:color="auto" w:fill="FFFFFF"/>
              </w:rPr>
              <w:t>Required Participant Training</w:t>
            </w:r>
            <w:r w:rsidR="002A33DD">
              <w:rPr>
                <w:rFonts w:ascii="Calibri" w:hAnsi="Calibri" w:cs="Calibri"/>
                <w:color w:val="444444"/>
                <w:shd w:val="clear" w:color="auto" w:fill="FFFFFF"/>
              </w:rPr>
              <w:t xml:space="preserve"> Video: </w:t>
            </w:r>
            <w:r>
              <w:rPr>
                <w:rFonts w:ascii="Calibri" w:hAnsi="Calibri" w:cs="Calibri"/>
                <w:color w:val="444444"/>
                <w:shd w:val="clear" w:color="auto" w:fill="FFFFFF"/>
              </w:rPr>
              <w:t>Viewed by PR in the presence of the Fiend Interviewer and available</w:t>
            </w:r>
            <w:r w:rsidR="002A33DD">
              <w:rPr>
                <w:rFonts w:ascii="Calibri" w:hAnsi="Calibri" w:cs="Calibri"/>
                <w:color w:val="444444"/>
                <w:shd w:val="clear" w:color="auto" w:fill="FFFFFF"/>
              </w:rPr>
              <w:t xml:space="preserve"> on </w:t>
            </w:r>
            <w:r>
              <w:rPr>
                <w:rFonts w:ascii="Calibri" w:hAnsi="Calibri" w:cs="Calibri"/>
                <w:color w:val="444444"/>
                <w:shd w:val="clear" w:color="auto" w:fill="FFFFFF"/>
              </w:rPr>
              <w:t xml:space="preserve">the Help page for future accessibility </w:t>
            </w:r>
          </w:p>
        </w:tc>
      </w:tr>
      <w:tr w:rsidRPr="002A33DD" w:rsidR="002A33DD" w:rsidTr="00A25DAB" w14:paraId="05F7D07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1228D2A1" w14:textId="77777777">
            <w:pPr>
              <w:rPr>
                <w:rFonts w:ascii="Calibri" w:hAnsi="Calibri" w:eastAsia="Times New Roman" w:cs="Calibri"/>
                <w:color w:val="000000"/>
              </w:rPr>
            </w:pPr>
            <w:r w:rsidRPr="002A33DD">
              <w:rPr>
                <w:rFonts w:ascii="Calibri" w:hAnsi="Calibri" w:eastAsia="Times New Roman" w:cs="Calibri"/>
                <w:color w:val="000000"/>
              </w:rPr>
              <w:t>Goal Time</w:t>
            </w:r>
          </w:p>
        </w:tc>
        <w:tc>
          <w:tcPr>
            <w:tcW w:w="12071" w:type="dxa"/>
            <w:noWrap/>
            <w:hideMark/>
          </w:tcPr>
          <w:p w:rsidRPr="002A33DD" w:rsidR="002A33DD" w:rsidP="002A33DD" w:rsidRDefault="00A47268" w14:paraId="43253890" w14:textId="4B51D954">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1-2 minutes</w:t>
            </w:r>
          </w:p>
        </w:tc>
      </w:tr>
      <w:tr w:rsidRPr="002A33DD" w:rsidR="002A33DD" w:rsidTr="00A25DAB" w14:paraId="4E075B05"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436ADE9C" w14:textId="77777777">
            <w:pPr>
              <w:rPr>
                <w:rFonts w:ascii="Calibri" w:hAnsi="Calibri" w:eastAsia="Times New Roman" w:cs="Calibri"/>
                <w:color w:val="000000"/>
              </w:rPr>
            </w:pPr>
            <w:r w:rsidRPr="002A33DD">
              <w:rPr>
                <w:rFonts w:ascii="Calibri" w:hAnsi="Calibri" w:eastAsia="Times New Roman" w:cs="Calibri"/>
                <w:color w:val="000000"/>
              </w:rPr>
              <w:t>Current Time</w:t>
            </w:r>
          </w:p>
        </w:tc>
        <w:tc>
          <w:tcPr>
            <w:tcW w:w="12071" w:type="dxa"/>
            <w:noWrap/>
            <w:hideMark/>
          </w:tcPr>
          <w:p w:rsidRPr="002A33DD" w:rsidR="002A33DD" w:rsidP="003D5404" w:rsidRDefault="002A33DD" w14:paraId="75EADC03" w14:textId="281C9365">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00A25DAB" w14:paraId="371D03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6F58F44C" w14:textId="77777777">
            <w:pPr>
              <w:rPr>
                <w:rFonts w:ascii="Calibri" w:hAnsi="Calibri" w:eastAsia="Times New Roman" w:cs="Calibri"/>
                <w:color w:val="000000"/>
              </w:rPr>
            </w:pPr>
            <w:r w:rsidRPr="002A33DD">
              <w:rPr>
                <w:rFonts w:ascii="Calibri" w:hAnsi="Calibri" w:eastAsia="Times New Roman" w:cs="Calibri"/>
                <w:color w:val="000000"/>
              </w:rPr>
              <w:t>Current Status</w:t>
            </w:r>
          </w:p>
        </w:tc>
        <w:tc>
          <w:tcPr>
            <w:tcW w:w="12071" w:type="dxa"/>
            <w:noWrap/>
            <w:hideMark/>
          </w:tcPr>
          <w:p w:rsidRPr="002A33DD" w:rsidR="002A33DD" w:rsidP="002A33DD" w:rsidRDefault="00E47E9A" w14:paraId="42A10A82" w14:textId="501CD80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Script drafted</w:t>
            </w:r>
          </w:p>
        </w:tc>
      </w:tr>
      <w:tr w:rsidRPr="002A33DD" w:rsidR="002A33DD" w:rsidTr="00A25DAB" w14:paraId="23DAF913"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6F22031E" w14:textId="77777777">
            <w:pPr>
              <w:rPr>
                <w:rFonts w:ascii="Calibri" w:hAnsi="Calibri" w:eastAsia="Times New Roman" w:cs="Calibri"/>
                <w:color w:val="000000"/>
              </w:rPr>
            </w:pPr>
            <w:r w:rsidRPr="002A33DD">
              <w:rPr>
                <w:rFonts w:ascii="Calibri" w:hAnsi="Calibri" w:eastAsia="Times New Roman" w:cs="Calibri"/>
                <w:color w:val="000000"/>
              </w:rPr>
              <w:t>Script</w:t>
            </w:r>
          </w:p>
        </w:tc>
        <w:tc>
          <w:tcPr>
            <w:tcW w:w="12071" w:type="dxa"/>
            <w:noWrap/>
            <w:hideMark/>
          </w:tcPr>
          <w:p w:rsidRPr="002A33DD" w:rsidR="002A33DD" w:rsidP="002A33DD" w:rsidRDefault="002A33DD" w14:paraId="06DE93DB" w14:textId="7D98590F">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00A25DAB" w14:paraId="472463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22921071" w14:textId="77777777">
            <w:pPr>
              <w:rPr>
                <w:rFonts w:ascii="Calibri" w:hAnsi="Calibri" w:eastAsia="Times New Roman" w:cs="Calibri"/>
                <w:color w:val="000000"/>
              </w:rPr>
            </w:pPr>
            <w:r w:rsidRPr="002A33DD">
              <w:rPr>
                <w:rFonts w:ascii="Calibri" w:hAnsi="Calibri" w:eastAsia="Times New Roman" w:cs="Calibri"/>
                <w:color w:val="000000"/>
              </w:rPr>
              <w:t>Quiz</w:t>
            </w:r>
          </w:p>
        </w:tc>
        <w:tc>
          <w:tcPr>
            <w:tcW w:w="12071" w:type="dxa"/>
            <w:noWrap/>
            <w:hideMark/>
          </w:tcPr>
          <w:p w:rsidRPr="002A33DD" w:rsidR="002A33DD" w:rsidP="00E47E9A" w:rsidRDefault="00E47E9A" w14:paraId="588D7DEA" w14:textId="61E3E2F3">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YES</w:t>
            </w:r>
          </w:p>
        </w:tc>
      </w:tr>
      <w:tr w:rsidRPr="002A33DD" w:rsidR="002A33DD" w:rsidTr="00A25DAB" w14:paraId="00C30001"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59F90340" w14:textId="77777777">
            <w:pPr>
              <w:rPr>
                <w:rFonts w:ascii="Calibri" w:hAnsi="Calibri" w:eastAsia="Times New Roman" w:cs="Calibri"/>
                <w:color w:val="000000"/>
              </w:rPr>
            </w:pPr>
            <w:r w:rsidRPr="002A33DD">
              <w:rPr>
                <w:rFonts w:ascii="Calibri" w:hAnsi="Calibri" w:eastAsia="Times New Roman" w:cs="Calibri"/>
                <w:color w:val="000000"/>
              </w:rPr>
              <w:t>Audio Recording</w:t>
            </w:r>
          </w:p>
        </w:tc>
        <w:tc>
          <w:tcPr>
            <w:tcW w:w="12071" w:type="dxa"/>
            <w:noWrap/>
            <w:hideMark/>
          </w:tcPr>
          <w:p w:rsidRPr="002A33DD" w:rsidR="002A33DD" w:rsidP="002A33DD" w:rsidRDefault="002A33DD" w14:paraId="40FE8F0F" w14:textId="7E8678DD">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00A25DAB" w14:paraId="37B0F34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53E3D9C3" w14:textId="77777777">
            <w:pPr>
              <w:rPr>
                <w:rFonts w:ascii="Calibri" w:hAnsi="Calibri" w:eastAsia="Times New Roman" w:cs="Calibri"/>
                <w:color w:val="000000"/>
              </w:rPr>
            </w:pPr>
            <w:r w:rsidRPr="002A33DD">
              <w:rPr>
                <w:rFonts w:ascii="Calibri" w:hAnsi="Calibri" w:eastAsia="Times New Roman" w:cs="Calibri"/>
                <w:color w:val="000000"/>
              </w:rPr>
              <w:t xml:space="preserve">Graphics </w:t>
            </w:r>
          </w:p>
        </w:tc>
        <w:tc>
          <w:tcPr>
            <w:tcW w:w="12071" w:type="dxa"/>
            <w:noWrap/>
            <w:hideMark/>
          </w:tcPr>
          <w:p w:rsidRPr="002A33DD" w:rsidR="002A33DD" w:rsidP="002A33DD" w:rsidRDefault="002A33DD" w14:paraId="6725FEE8" w14:textId="07D7A868">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2A33DD" w:rsidR="002A33DD" w:rsidTr="00A25DAB" w14:paraId="329E312A"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1A70F0D0" w14:textId="77777777">
            <w:pPr>
              <w:rPr>
                <w:rFonts w:ascii="Calibri" w:hAnsi="Calibri" w:eastAsia="Times New Roman" w:cs="Calibri"/>
                <w:color w:val="000000"/>
              </w:rPr>
            </w:pPr>
            <w:r w:rsidRPr="002A33DD">
              <w:rPr>
                <w:rFonts w:ascii="Calibri" w:hAnsi="Calibri" w:eastAsia="Times New Roman" w:cs="Calibri"/>
                <w:color w:val="000000"/>
              </w:rPr>
              <w:t>Published</w:t>
            </w:r>
          </w:p>
        </w:tc>
        <w:tc>
          <w:tcPr>
            <w:tcW w:w="12071" w:type="dxa"/>
            <w:noWrap/>
            <w:hideMark/>
          </w:tcPr>
          <w:p w:rsidRPr="002A33DD" w:rsidR="002A33DD" w:rsidP="002A33DD" w:rsidRDefault="002A33DD" w14:paraId="79D31A20" w14:textId="77644378">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bl>
    <w:p w:rsidRPr="00112ADD" w:rsidR="00112ADD" w:rsidP="00A25DAB" w:rsidRDefault="00112ADD" w14:paraId="0092561B" w14:textId="34E06713">
      <w:pPr>
        <w:spacing w:after="100" w:afterAutospacing="1" w:line="240" w:lineRule="auto"/>
      </w:pPr>
    </w:p>
    <w:p w:rsidR="00B21098" w:rsidRDefault="00B21098" w14:paraId="5F736C43" w14:textId="77777777">
      <w:pPr>
        <w:rPr>
          <w:rFonts w:asciiTheme="majorHAnsi" w:hAnsiTheme="majorHAnsi" w:eastAsiaTheme="majorEastAsia" w:cstheme="majorBidi"/>
          <w:b/>
          <w:bCs/>
          <w:color w:val="365F91" w:themeColor="accent1" w:themeShade="BF"/>
          <w:sz w:val="32"/>
          <w:szCs w:val="32"/>
        </w:rPr>
      </w:pPr>
      <w:r>
        <w:rPr>
          <w:sz w:val="32"/>
          <w:szCs w:val="32"/>
        </w:rPr>
        <w:br w:type="page"/>
      </w:r>
    </w:p>
    <w:p w:rsidRPr="007D30FF" w:rsidR="00B273FF" w:rsidP="00B273FF" w:rsidRDefault="00B273FF" w14:paraId="67A04C37" w14:textId="02F72C84">
      <w:pPr>
        <w:pStyle w:val="Heading1"/>
        <w:rPr>
          <w:sz w:val="32"/>
          <w:szCs w:val="32"/>
        </w:rPr>
      </w:pPr>
      <w:r>
        <w:rPr>
          <w:sz w:val="32"/>
          <w:szCs w:val="32"/>
        </w:rPr>
        <w:lastRenderedPageBreak/>
        <w:t>Project Layout</w:t>
      </w:r>
    </w:p>
    <w:p w:rsidRPr="00112ADD" w:rsidR="00112ADD" w:rsidP="2D3743D2" w:rsidRDefault="00112ADD" w14:paraId="0A37501D" w14:textId="18D09F38"/>
    <w:tbl>
      <w:tblPr>
        <w:tblStyle w:val="TableGrid"/>
        <w:tblW w:w="0" w:type="auto"/>
        <w:tblLook w:val="04A0" w:firstRow="1" w:lastRow="0" w:firstColumn="1" w:lastColumn="0" w:noHBand="0" w:noVBand="1"/>
      </w:tblPr>
      <w:tblGrid>
        <w:gridCol w:w="356"/>
        <w:gridCol w:w="3135"/>
        <w:gridCol w:w="8910"/>
        <w:gridCol w:w="1471"/>
      </w:tblGrid>
      <w:tr w:rsidR="00A25DAB" w:rsidTr="00A25DAB" w14:paraId="4D6F2ABE" w14:textId="77777777">
        <w:tc>
          <w:tcPr>
            <w:tcW w:w="0" w:type="auto"/>
            <w:shd w:val="clear" w:color="auto" w:fill="D9D9D9" w:themeFill="background1" w:themeFillShade="D9"/>
          </w:tcPr>
          <w:p w:rsidR="00A25DAB" w:rsidP="007F0CCF" w:rsidRDefault="00A25DAB" w14:paraId="50AB7DCC" w14:textId="52BF5020">
            <w:pPr>
              <w:rPr>
                <w:b/>
                <w:sz w:val="28"/>
              </w:rPr>
            </w:pPr>
            <w:r>
              <w:rPr>
                <w:b/>
                <w:sz w:val="28"/>
              </w:rPr>
              <w:t>#</w:t>
            </w:r>
          </w:p>
        </w:tc>
        <w:tc>
          <w:tcPr>
            <w:tcW w:w="3135" w:type="dxa"/>
            <w:shd w:val="clear" w:color="auto" w:fill="D9D9D9" w:themeFill="background1" w:themeFillShade="D9"/>
          </w:tcPr>
          <w:p w:rsidR="00A25DAB" w:rsidP="007F0CCF" w:rsidRDefault="00A25DAB" w14:paraId="6851BA15" w14:textId="0040B781">
            <w:pPr>
              <w:rPr>
                <w:b/>
                <w:sz w:val="28"/>
              </w:rPr>
            </w:pPr>
            <w:r>
              <w:rPr>
                <w:b/>
                <w:sz w:val="28"/>
              </w:rPr>
              <w:t>Description</w:t>
            </w:r>
          </w:p>
        </w:tc>
        <w:tc>
          <w:tcPr>
            <w:tcW w:w="8910" w:type="dxa"/>
            <w:shd w:val="clear" w:color="auto" w:fill="D9D9D9" w:themeFill="background1" w:themeFillShade="D9"/>
          </w:tcPr>
          <w:p w:rsidRPr="00FF77AF" w:rsidR="00A25DAB" w:rsidP="007F0CCF" w:rsidRDefault="00A25DAB" w14:paraId="2AF11F31" w14:textId="6FDC0FA9">
            <w:pPr>
              <w:rPr>
                <w:b/>
                <w:color w:val="FFFFFF" w:themeColor="background1"/>
                <w:sz w:val="28"/>
              </w:rPr>
            </w:pPr>
            <w:r>
              <w:rPr>
                <w:b/>
                <w:sz w:val="28"/>
              </w:rPr>
              <w:t>Narration</w:t>
            </w:r>
          </w:p>
        </w:tc>
        <w:tc>
          <w:tcPr>
            <w:tcW w:w="1471" w:type="dxa"/>
            <w:shd w:val="clear" w:color="auto" w:fill="D9D9D9" w:themeFill="background1" w:themeFillShade="D9"/>
          </w:tcPr>
          <w:p w:rsidRPr="00112ADD" w:rsidR="00A25DAB" w:rsidP="007F0CCF" w:rsidRDefault="00A25DAB" w14:paraId="5B1E1BB3" w14:textId="3EC0634A">
            <w:pPr>
              <w:rPr>
                <w:b/>
                <w:sz w:val="28"/>
              </w:rPr>
            </w:pPr>
            <w:r>
              <w:rPr>
                <w:b/>
                <w:sz w:val="28"/>
              </w:rPr>
              <w:t xml:space="preserve">Developer Comments </w:t>
            </w:r>
          </w:p>
        </w:tc>
      </w:tr>
      <w:tr w:rsidR="00A25DAB" w:rsidTr="00A25DAB" w14:paraId="4A03D443" w14:textId="77777777">
        <w:tc>
          <w:tcPr>
            <w:tcW w:w="0" w:type="auto"/>
          </w:tcPr>
          <w:p w:rsidRPr="00ED53D6" w:rsidR="00A25DAB" w:rsidP="00ED53D6" w:rsidRDefault="00A25DAB" w14:paraId="797CD230" w14:textId="1071B697">
            <w:pPr>
              <w:rPr>
                <w:rFonts w:cstheme="minorHAnsi"/>
                <w:sz w:val="24"/>
                <w:szCs w:val="24"/>
              </w:rPr>
            </w:pPr>
            <w:r>
              <w:rPr>
                <w:rFonts w:cstheme="minorHAnsi"/>
                <w:sz w:val="24"/>
                <w:szCs w:val="24"/>
              </w:rPr>
              <w:t>1</w:t>
            </w:r>
          </w:p>
        </w:tc>
        <w:tc>
          <w:tcPr>
            <w:tcW w:w="3135" w:type="dxa"/>
          </w:tcPr>
          <w:p w:rsidRPr="00ED53D6" w:rsidR="00A25DAB" w:rsidP="00ED53D6" w:rsidRDefault="00A25DAB" w14:paraId="56B281FC" w14:textId="77777777">
            <w:pPr>
              <w:rPr>
                <w:rFonts w:cstheme="minorHAnsi"/>
                <w:sz w:val="24"/>
                <w:szCs w:val="24"/>
              </w:rPr>
            </w:pPr>
          </w:p>
        </w:tc>
        <w:tc>
          <w:tcPr>
            <w:tcW w:w="8910" w:type="dxa"/>
          </w:tcPr>
          <w:p w:rsidRPr="00ED53D6" w:rsidR="00A25DAB" w:rsidP="00ED53D6" w:rsidRDefault="00A25DAB" w14:paraId="06439600" w14:textId="784052B9">
            <w:pPr>
              <w:rPr>
                <w:rFonts w:cstheme="minorHAnsi"/>
                <w:sz w:val="24"/>
                <w:szCs w:val="24"/>
              </w:rPr>
            </w:pPr>
            <w:r w:rsidRPr="00ED53D6">
              <w:rPr>
                <w:rFonts w:cstheme="minorHAnsi"/>
                <w:sz w:val="24"/>
                <w:szCs w:val="24"/>
              </w:rPr>
              <w:t xml:space="preserve">In this video, </w:t>
            </w:r>
          </w:p>
          <w:p w:rsidRPr="00ED53D6" w:rsidR="00A25DAB" w:rsidP="00773A7D" w:rsidRDefault="00A25DAB" w14:paraId="41C8F396" w14:textId="5B68D21F">
            <w:pPr>
              <w:rPr>
                <w:sz w:val="24"/>
                <w:szCs w:val="24"/>
              </w:rPr>
            </w:pPr>
            <w:r w:rsidRPr="1096BB31">
              <w:rPr>
                <w:sz w:val="24"/>
                <w:szCs w:val="24"/>
              </w:rPr>
              <w:t xml:space="preserve">We will review how </w:t>
            </w:r>
            <w:r>
              <w:rPr>
                <w:sz w:val="24"/>
                <w:szCs w:val="24"/>
              </w:rPr>
              <w:t>and when to complete the Day Overview section. This is something you will need to do for each day of your 7-day study week. However, it will not be available until the following day. We want you to have every opportunity to enter in food and drinks for a given day, so we do not ask you to complete the final, day overview section, for a day until the next day.</w:t>
            </w:r>
          </w:p>
        </w:tc>
        <w:tc>
          <w:tcPr>
            <w:tcW w:w="1471" w:type="dxa"/>
          </w:tcPr>
          <w:p w:rsidRPr="0079576F" w:rsidR="00A25DAB" w:rsidP="000F44B4" w:rsidRDefault="00A25DAB" w14:paraId="72A3D3EC" w14:textId="635EB6B5">
            <w:pPr>
              <w:pStyle w:val="ListParagraph"/>
              <w:contextualSpacing w:val="0"/>
              <w:rPr>
                <w:color w:val="002060"/>
              </w:rPr>
            </w:pPr>
          </w:p>
        </w:tc>
      </w:tr>
      <w:tr w:rsidR="00A25DAB" w:rsidTr="00A25DAB" w14:paraId="373B40EC" w14:textId="77777777">
        <w:tc>
          <w:tcPr>
            <w:tcW w:w="0" w:type="auto"/>
          </w:tcPr>
          <w:p w:rsidRPr="1096BB31" w:rsidR="00A25DAB" w:rsidP="1096BB31" w:rsidRDefault="00A25DAB" w14:paraId="4B48530A" w14:textId="757685F6">
            <w:pPr>
              <w:autoSpaceDE w:val="0"/>
              <w:autoSpaceDN w:val="0"/>
              <w:adjustRightInd w:val="0"/>
              <w:rPr>
                <w:color w:val="000000"/>
                <w:kern w:val="24"/>
                <w:sz w:val="24"/>
                <w:szCs w:val="24"/>
              </w:rPr>
            </w:pPr>
            <w:r>
              <w:rPr>
                <w:color w:val="000000"/>
                <w:kern w:val="24"/>
                <w:sz w:val="24"/>
                <w:szCs w:val="24"/>
              </w:rPr>
              <w:t>2</w:t>
            </w:r>
          </w:p>
        </w:tc>
        <w:tc>
          <w:tcPr>
            <w:tcW w:w="3135" w:type="dxa"/>
          </w:tcPr>
          <w:p w:rsidR="00A25DAB" w:rsidP="00773A7D" w:rsidRDefault="00A25DAB" w14:paraId="07DE1AC4" w14:textId="1304D07C">
            <w:pPr>
              <w:autoSpaceDE w:val="0"/>
              <w:autoSpaceDN w:val="0"/>
              <w:adjustRightInd w:val="0"/>
              <w:rPr>
                <w:color w:val="000000"/>
                <w:kern w:val="24"/>
                <w:sz w:val="24"/>
                <w:szCs w:val="24"/>
              </w:rPr>
            </w:pPr>
            <w:r>
              <w:rPr>
                <w:color w:val="000000"/>
                <w:kern w:val="24"/>
                <w:sz w:val="24"/>
                <w:szCs w:val="24"/>
              </w:rPr>
              <w:t>Show the Day Overview button for a current day when it is not available.</w:t>
            </w:r>
          </w:p>
          <w:p w:rsidR="00A25DAB" w:rsidP="00773A7D" w:rsidRDefault="00A25DAB" w14:paraId="434B68EB" w14:textId="77777777">
            <w:pPr>
              <w:autoSpaceDE w:val="0"/>
              <w:autoSpaceDN w:val="0"/>
              <w:adjustRightInd w:val="0"/>
              <w:rPr>
                <w:color w:val="000000"/>
                <w:kern w:val="24"/>
                <w:sz w:val="24"/>
                <w:szCs w:val="24"/>
              </w:rPr>
            </w:pPr>
          </w:p>
          <w:p w:rsidR="00A25DAB" w:rsidP="00773A7D" w:rsidRDefault="00A25DAB" w14:paraId="4B023F7A" w14:textId="3963BB1D">
            <w:pPr>
              <w:autoSpaceDE w:val="0"/>
              <w:autoSpaceDN w:val="0"/>
              <w:adjustRightInd w:val="0"/>
              <w:rPr>
                <w:color w:val="000000"/>
                <w:kern w:val="24"/>
                <w:sz w:val="24"/>
                <w:szCs w:val="24"/>
              </w:rPr>
            </w:pPr>
            <w:r>
              <w:rPr>
                <w:color w:val="000000"/>
                <w:kern w:val="24"/>
                <w:sz w:val="24"/>
                <w:szCs w:val="24"/>
              </w:rPr>
              <w:t xml:space="preserve">Then, show the Day Overview button the next day when it is available. </w:t>
            </w:r>
          </w:p>
          <w:p w:rsidR="00A25DAB" w:rsidP="00773A7D" w:rsidRDefault="00A25DAB" w14:paraId="229DC89A" w14:textId="77777777">
            <w:pPr>
              <w:autoSpaceDE w:val="0"/>
              <w:autoSpaceDN w:val="0"/>
              <w:adjustRightInd w:val="0"/>
              <w:rPr>
                <w:color w:val="000000"/>
                <w:kern w:val="24"/>
                <w:sz w:val="24"/>
                <w:szCs w:val="24"/>
              </w:rPr>
            </w:pPr>
          </w:p>
          <w:p w:rsidRPr="1096BB31" w:rsidR="00A25DAB" w:rsidP="00390416" w:rsidRDefault="00A25DAB" w14:paraId="36A0DA69" w14:textId="0B17C612">
            <w:pPr>
              <w:autoSpaceDE w:val="0"/>
              <w:autoSpaceDN w:val="0"/>
              <w:adjustRightInd w:val="0"/>
              <w:rPr>
                <w:color w:val="000000"/>
                <w:kern w:val="24"/>
                <w:sz w:val="24"/>
                <w:szCs w:val="24"/>
              </w:rPr>
            </w:pPr>
            <w:r>
              <w:rPr>
                <w:color w:val="000000"/>
                <w:kern w:val="24"/>
                <w:sz w:val="24"/>
                <w:szCs w:val="24"/>
              </w:rPr>
              <w:t xml:space="preserve">Highlight the incentive at the bottom of the app screen. </w:t>
            </w:r>
          </w:p>
        </w:tc>
        <w:tc>
          <w:tcPr>
            <w:tcW w:w="8910" w:type="dxa"/>
          </w:tcPr>
          <w:p w:rsidRPr="00ED53D6" w:rsidR="00A25DAB" w:rsidP="00ED53D6" w:rsidRDefault="00A25DAB" w14:paraId="61CDCEAD" w14:textId="3B7077E4">
            <w:pPr>
              <w:rPr>
                <w:rFonts w:cstheme="minorHAnsi"/>
                <w:sz w:val="24"/>
                <w:szCs w:val="24"/>
              </w:rPr>
            </w:pPr>
            <w:r>
              <w:rPr>
                <w:color w:val="000000"/>
                <w:kern w:val="24"/>
                <w:sz w:val="24"/>
                <w:szCs w:val="24"/>
              </w:rPr>
              <w:t>You will notice the gray Day Overview box at the very bottom of your stops page. This button is not active on your current day of reporting. However, on the next day, you will notice that the Day Overview button for the previous day is now active and you can tap it to answer the few questions. Completing the Day Overview is the very last step in reporting food for a particular day. Your incentive amount will not increase until this is complete. So, do not forget to do it!</w:t>
            </w:r>
          </w:p>
        </w:tc>
        <w:tc>
          <w:tcPr>
            <w:tcW w:w="1471" w:type="dxa"/>
          </w:tcPr>
          <w:p w:rsidRPr="006B5C1B" w:rsidR="00A25DAB" w:rsidP="005F11C8" w:rsidRDefault="00A25DAB" w14:paraId="6BB9E253" w14:textId="2FA8B41D">
            <w:pPr>
              <w:rPr>
                <w:color w:val="A6A6A6" w:themeColor="background1" w:themeShade="A6"/>
              </w:rPr>
            </w:pPr>
          </w:p>
        </w:tc>
      </w:tr>
      <w:tr w:rsidR="00A25DAB" w:rsidTr="00A25DAB" w14:paraId="22C5CD42" w14:textId="77777777">
        <w:tc>
          <w:tcPr>
            <w:tcW w:w="0" w:type="auto"/>
          </w:tcPr>
          <w:p w:rsidRPr="1096BB31" w:rsidR="00A25DAB" w:rsidP="1096BB31" w:rsidRDefault="00A25DAB" w14:paraId="354AB9DB" w14:textId="5EFE16AA">
            <w:pPr>
              <w:autoSpaceDE w:val="0"/>
              <w:autoSpaceDN w:val="0"/>
              <w:adjustRightInd w:val="0"/>
              <w:rPr>
                <w:color w:val="000000"/>
                <w:kern w:val="24"/>
                <w:sz w:val="24"/>
                <w:szCs w:val="24"/>
              </w:rPr>
            </w:pPr>
            <w:r>
              <w:rPr>
                <w:color w:val="000000"/>
                <w:kern w:val="24"/>
                <w:sz w:val="24"/>
                <w:szCs w:val="24"/>
              </w:rPr>
              <w:t>3</w:t>
            </w:r>
          </w:p>
        </w:tc>
        <w:tc>
          <w:tcPr>
            <w:tcW w:w="3135" w:type="dxa"/>
          </w:tcPr>
          <w:p w:rsidR="00A25DAB" w:rsidP="1096BB31" w:rsidRDefault="00A25DAB" w14:paraId="15D9BA5D" w14:textId="77777777">
            <w:pPr>
              <w:autoSpaceDE w:val="0"/>
              <w:autoSpaceDN w:val="0"/>
              <w:adjustRightInd w:val="0"/>
              <w:rPr>
                <w:color w:val="000000"/>
                <w:kern w:val="24"/>
                <w:sz w:val="24"/>
                <w:szCs w:val="24"/>
              </w:rPr>
            </w:pPr>
            <w:r>
              <w:rPr>
                <w:color w:val="000000"/>
                <w:kern w:val="24"/>
                <w:sz w:val="24"/>
                <w:szCs w:val="24"/>
              </w:rPr>
              <w:t>Show the questions in the Day Overview.</w:t>
            </w:r>
          </w:p>
          <w:p w:rsidR="00A25DAB" w:rsidP="1096BB31" w:rsidRDefault="00A25DAB" w14:paraId="1626A6E6" w14:textId="77777777">
            <w:pPr>
              <w:autoSpaceDE w:val="0"/>
              <w:autoSpaceDN w:val="0"/>
              <w:adjustRightInd w:val="0"/>
              <w:rPr>
                <w:color w:val="000000"/>
                <w:kern w:val="24"/>
                <w:sz w:val="24"/>
                <w:szCs w:val="24"/>
              </w:rPr>
            </w:pPr>
          </w:p>
          <w:p w:rsidRPr="1096BB31" w:rsidR="00A25DAB" w:rsidP="00390416" w:rsidRDefault="00A25DAB" w14:paraId="2ACBF361" w14:textId="458F0618">
            <w:pPr>
              <w:autoSpaceDE w:val="0"/>
              <w:autoSpaceDN w:val="0"/>
              <w:adjustRightInd w:val="0"/>
              <w:rPr>
                <w:color w:val="000000"/>
                <w:kern w:val="24"/>
                <w:sz w:val="24"/>
                <w:szCs w:val="24"/>
              </w:rPr>
            </w:pPr>
            <w:r>
              <w:rPr>
                <w:color w:val="000000"/>
                <w:kern w:val="24"/>
                <w:sz w:val="24"/>
                <w:szCs w:val="24"/>
              </w:rPr>
              <w:t xml:space="preserve"> </w:t>
            </w:r>
          </w:p>
        </w:tc>
        <w:tc>
          <w:tcPr>
            <w:tcW w:w="8910" w:type="dxa"/>
          </w:tcPr>
          <w:p w:rsidRPr="00ED53D6" w:rsidR="00A25DAB" w:rsidP="00390416" w:rsidRDefault="00A25DAB" w14:paraId="52E56223" w14:textId="4B39ED9C">
            <w:pPr>
              <w:autoSpaceDE w:val="0"/>
              <w:autoSpaceDN w:val="0"/>
              <w:adjustRightInd w:val="0"/>
              <w:rPr>
                <w:sz w:val="24"/>
                <w:szCs w:val="24"/>
              </w:rPr>
            </w:pPr>
            <w:r>
              <w:rPr>
                <w:sz w:val="24"/>
                <w:szCs w:val="24"/>
              </w:rPr>
              <w:t>Let’s talk about the kinds of questions that will be asked in the Day Overview section. It is important to keep in mind that the Day Overview section is meant to help you recall if you missed entering in food or drinks you got the previous day. So, the first question asks about the meals you had the previous day. Mark each meal you ate by sliding the button to the on position. Remember, a snack between meals could include food eaten between meals, a dessert, or a light meal if you prefer multiple small meals over 3 larger meals.</w:t>
            </w:r>
          </w:p>
        </w:tc>
        <w:tc>
          <w:tcPr>
            <w:tcW w:w="1471" w:type="dxa"/>
          </w:tcPr>
          <w:p w:rsidRPr="006B5C1B" w:rsidR="00A25DAB" w:rsidP="00140BC0" w:rsidRDefault="00A25DAB" w14:paraId="07547A01" w14:textId="3C204D81">
            <w:pPr>
              <w:rPr>
                <w:color w:val="A6A6A6" w:themeColor="background1" w:themeShade="A6"/>
              </w:rPr>
            </w:pPr>
          </w:p>
        </w:tc>
      </w:tr>
      <w:tr w:rsidR="00A25DAB" w:rsidTr="00A25DAB" w14:paraId="40BDCD2E" w14:textId="77777777">
        <w:tc>
          <w:tcPr>
            <w:tcW w:w="0" w:type="auto"/>
          </w:tcPr>
          <w:p w:rsidR="00A25DAB" w:rsidP="1096BB31" w:rsidRDefault="00A25DAB" w14:paraId="55F9AF52" w14:textId="4FF6A8D2">
            <w:pPr>
              <w:autoSpaceDE w:val="0"/>
              <w:autoSpaceDN w:val="0"/>
              <w:adjustRightInd w:val="0"/>
              <w:rPr>
                <w:sz w:val="24"/>
                <w:szCs w:val="24"/>
              </w:rPr>
            </w:pPr>
            <w:r>
              <w:rPr>
                <w:sz w:val="24"/>
                <w:szCs w:val="24"/>
              </w:rPr>
              <w:t>4</w:t>
            </w:r>
          </w:p>
        </w:tc>
        <w:tc>
          <w:tcPr>
            <w:tcW w:w="3135" w:type="dxa"/>
          </w:tcPr>
          <w:p w:rsidR="00A25DAB" w:rsidP="0036204D" w:rsidRDefault="00A25DAB" w14:paraId="1AE9A8CD" w14:textId="77777777">
            <w:pPr>
              <w:autoSpaceDE w:val="0"/>
              <w:autoSpaceDN w:val="0"/>
              <w:adjustRightInd w:val="0"/>
              <w:rPr>
                <w:color w:val="000000"/>
                <w:kern w:val="24"/>
                <w:sz w:val="24"/>
                <w:szCs w:val="24"/>
              </w:rPr>
            </w:pPr>
            <w:r>
              <w:rPr>
                <w:color w:val="000000"/>
                <w:kern w:val="24"/>
                <w:sz w:val="24"/>
                <w:szCs w:val="24"/>
              </w:rPr>
              <w:t>Show what you get when you are sure you entered everything.</w:t>
            </w:r>
          </w:p>
          <w:p w:rsidR="00A25DAB" w:rsidP="0036204D" w:rsidRDefault="00A25DAB" w14:paraId="10FD9166" w14:textId="77777777">
            <w:pPr>
              <w:autoSpaceDE w:val="0"/>
              <w:autoSpaceDN w:val="0"/>
              <w:adjustRightInd w:val="0"/>
              <w:rPr>
                <w:color w:val="000000"/>
                <w:kern w:val="24"/>
                <w:sz w:val="24"/>
                <w:szCs w:val="24"/>
              </w:rPr>
            </w:pPr>
          </w:p>
          <w:p w:rsidRPr="4AEAD18C" w:rsidR="00A25DAB" w:rsidP="0036204D" w:rsidRDefault="00A25DAB" w14:paraId="66C7AE4F" w14:textId="6ABFB01F">
            <w:pPr>
              <w:autoSpaceDE w:val="0"/>
              <w:autoSpaceDN w:val="0"/>
              <w:adjustRightInd w:val="0"/>
              <w:rPr>
                <w:sz w:val="24"/>
                <w:szCs w:val="24"/>
              </w:rPr>
            </w:pPr>
            <w:r>
              <w:rPr>
                <w:color w:val="000000"/>
                <w:kern w:val="24"/>
                <w:sz w:val="24"/>
                <w:szCs w:val="24"/>
              </w:rPr>
              <w:t xml:space="preserve">Then, show what you get when you recall something you forgot to enter and how the app performs to take you </w:t>
            </w:r>
            <w:r>
              <w:rPr>
                <w:color w:val="000000"/>
                <w:kern w:val="24"/>
                <w:sz w:val="24"/>
                <w:szCs w:val="24"/>
              </w:rPr>
              <w:lastRenderedPageBreak/>
              <w:t>back to the previous day stops to add missing food and drink items.</w:t>
            </w:r>
          </w:p>
        </w:tc>
        <w:tc>
          <w:tcPr>
            <w:tcW w:w="8910" w:type="dxa"/>
          </w:tcPr>
          <w:p w:rsidR="00A25DAB" w:rsidP="00390416" w:rsidRDefault="00A25DAB" w14:paraId="1576FE85" w14:textId="4B65BC29">
            <w:pPr>
              <w:autoSpaceDE w:val="0"/>
              <w:autoSpaceDN w:val="0"/>
              <w:adjustRightInd w:val="0"/>
              <w:rPr>
                <w:sz w:val="24"/>
                <w:szCs w:val="24"/>
              </w:rPr>
            </w:pPr>
            <w:r>
              <w:rPr>
                <w:sz w:val="24"/>
                <w:szCs w:val="24"/>
              </w:rPr>
              <w:lastRenderedPageBreak/>
              <w:t>After this question, you will be asked to think about the meals and snacks you ate on the previous day. As you think about each one, try to remember if you added all food and drinks you got for any of these meals into the food log. Remember, do not enter in the food already in your house—only think about entering in the food you purchased or got for free for any of the meals and snacks you ate the previous day.</w:t>
            </w:r>
          </w:p>
        </w:tc>
        <w:tc>
          <w:tcPr>
            <w:tcW w:w="1471" w:type="dxa"/>
          </w:tcPr>
          <w:p w:rsidRPr="006B5C1B" w:rsidR="00A25DAB" w:rsidP="00140BC0" w:rsidRDefault="00A25DAB" w14:paraId="035DCE3E" w14:textId="77777777">
            <w:pPr>
              <w:rPr>
                <w:color w:val="A6A6A6" w:themeColor="background1" w:themeShade="A6"/>
              </w:rPr>
            </w:pPr>
          </w:p>
        </w:tc>
      </w:tr>
      <w:tr w:rsidR="00A25DAB" w:rsidTr="00A25DAB" w14:paraId="6894099B" w14:textId="77777777">
        <w:tc>
          <w:tcPr>
            <w:tcW w:w="0" w:type="auto"/>
          </w:tcPr>
          <w:p w:rsidR="00A25DAB" w:rsidP="1096BB31" w:rsidRDefault="00A25DAB" w14:paraId="7F0BEE9C" w14:textId="44B75555">
            <w:pPr>
              <w:autoSpaceDE w:val="0"/>
              <w:autoSpaceDN w:val="0"/>
              <w:adjustRightInd w:val="0"/>
              <w:rPr>
                <w:sz w:val="24"/>
                <w:szCs w:val="24"/>
              </w:rPr>
            </w:pPr>
            <w:r>
              <w:rPr>
                <w:sz w:val="24"/>
                <w:szCs w:val="24"/>
              </w:rPr>
              <w:t>5</w:t>
            </w:r>
          </w:p>
        </w:tc>
        <w:tc>
          <w:tcPr>
            <w:tcW w:w="3135" w:type="dxa"/>
          </w:tcPr>
          <w:p w:rsidRPr="4AEAD18C" w:rsidR="00A25DAB" w:rsidP="1096BB31" w:rsidRDefault="00A25DAB" w14:paraId="07CDC4F9" w14:textId="4FD2FA59">
            <w:pPr>
              <w:autoSpaceDE w:val="0"/>
              <w:autoSpaceDN w:val="0"/>
              <w:adjustRightInd w:val="0"/>
              <w:rPr>
                <w:sz w:val="24"/>
                <w:szCs w:val="24"/>
              </w:rPr>
            </w:pPr>
            <w:r>
              <w:rPr>
                <w:color w:val="000000"/>
                <w:kern w:val="24"/>
                <w:sz w:val="24"/>
                <w:szCs w:val="24"/>
              </w:rPr>
              <w:t>Show day complete and the incentive increase.</w:t>
            </w:r>
          </w:p>
        </w:tc>
        <w:tc>
          <w:tcPr>
            <w:tcW w:w="8910" w:type="dxa"/>
          </w:tcPr>
          <w:p w:rsidR="00A25DAB" w:rsidP="0036204D" w:rsidRDefault="00A25DAB" w14:paraId="53E8F18E" w14:textId="77777777">
            <w:pPr>
              <w:autoSpaceDE w:val="0"/>
              <w:autoSpaceDN w:val="0"/>
              <w:adjustRightInd w:val="0"/>
              <w:rPr>
                <w:sz w:val="24"/>
                <w:szCs w:val="24"/>
              </w:rPr>
            </w:pPr>
            <w:r>
              <w:rPr>
                <w:sz w:val="24"/>
                <w:szCs w:val="24"/>
              </w:rPr>
              <w:t>If you are sure that you reported all food for the previous day the way you should have, you will be done with the Day Overview and your day will be marked as complete.</w:t>
            </w:r>
          </w:p>
          <w:p w:rsidR="00A25DAB" w:rsidP="0036204D" w:rsidRDefault="00A25DAB" w14:paraId="2A87C55B" w14:textId="77777777">
            <w:pPr>
              <w:autoSpaceDE w:val="0"/>
              <w:autoSpaceDN w:val="0"/>
              <w:adjustRightInd w:val="0"/>
              <w:rPr>
                <w:sz w:val="24"/>
                <w:szCs w:val="24"/>
              </w:rPr>
            </w:pPr>
          </w:p>
          <w:p w:rsidR="00A25DAB" w:rsidP="0036204D" w:rsidRDefault="00A25DAB" w14:paraId="7C0A2B7E" w14:textId="35AAF5B2">
            <w:pPr>
              <w:autoSpaceDE w:val="0"/>
              <w:autoSpaceDN w:val="0"/>
              <w:adjustRightInd w:val="0"/>
              <w:rPr>
                <w:sz w:val="24"/>
                <w:szCs w:val="24"/>
              </w:rPr>
            </w:pPr>
            <w:r>
              <w:rPr>
                <w:sz w:val="24"/>
                <w:szCs w:val="24"/>
              </w:rPr>
              <w:t>If during this process, you remember something that you forgot to enter, you will be shown how to go back and enter in those food and drink items for the previous day before the day is marked as complete.</w:t>
            </w:r>
          </w:p>
        </w:tc>
        <w:tc>
          <w:tcPr>
            <w:tcW w:w="1471" w:type="dxa"/>
          </w:tcPr>
          <w:p w:rsidRPr="006B5C1B" w:rsidR="00A25DAB" w:rsidP="00140BC0" w:rsidRDefault="00A25DAB" w14:paraId="29CE40AE" w14:textId="77777777">
            <w:pPr>
              <w:rPr>
                <w:color w:val="A6A6A6" w:themeColor="background1" w:themeShade="A6"/>
              </w:rPr>
            </w:pPr>
          </w:p>
        </w:tc>
      </w:tr>
    </w:tbl>
    <w:p w:rsidR="006062B6" w:rsidP="006062B6" w:rsidRDefault="006062B6" w14:paraId="296FEF7D" w14:textId="4EC5776D"/>
    <w:p w:rsidR="00B21098" w:rsidRDefault="00B21098" w14:paraId="5A39B3F4" w14:textId="77777777">
      <w:pPr>
        <w:rPr>
          <w:rStyle w:val="normaltextrun"/>
          <w:rFonts w:ascii="Cambria" w:hAnsi="Cambria"/>
          <w:b/>
          <w:bCs/>
          <w:color w:val="365F91"/>
          <w:sz w:val="32"/>
          <w:szCs w:val="32"/>
          <w:shd w:val="clear" w:color="auto" w:fill="FFFFFF"/>
        </w:rPr>
      </w:pPr>
      <w:r>
        <w:rPr>
          <w:rStyle w:val="normaltextrun"/>
          <w:rFonts w:ascii="Cambria" w:hAnsi="Cambria"/>
          <w:b/>
          <w:bCs/>
          <w:color w:val="365F91"/>
          <w:sz w:val="32"/>
          <w:szCs w:val="32"/>
          <w:shd w:val="clear" w:color="auto" w:fill="FFFFFF"/>
        </w:rPr>
        <w:br w:type="page"/>
      </w:r>
    </w:p>
    <w:p w:rsidRPr="000078D9" w:rsidR="003D5404" w:rsidP="00102E4F" w:rsidRDefault="00A25DAB" w14:paraId="6AE3AB33" w14:textId="186E4AD6">
      <w:r>
        <w:rPr>
          <w:rStyle w:val="normaltextrun"/>
          <w:rFonts w:ascii="Cambria" w:hAnsi="Cambria"/>
          <w:b/>
          <w:bCs/>
          <w:color w:val="365F91"/>
          <w:sz w:val="32"/>
          <w:szCs w:val="32"/>
          <w:shd w:val="clear" w:color="auto" w:fill="FFFFFF"/>
        </w:rPr>
        <w:lastRenderedPageBreak/>
        <w:t>Quiz</w:t>
      </w:r>
      <w:r>
        <w:rPr>
          <w:rStyle w:val="eop"/>
          <w:rFonts w:ascii="Cambria" w:hAnsi="Cambria"/>
          <w:b/>
          <w:bCs/>
          <w:color w:val="365F91"/>
          <w:sz w:val="32"/>
          <w:szCs w:val="32"/>
          <w:shd w:val="clear" w:color="auto" w:fill="FFFFFF"/>
        </w:rPr>
        <w:t> </w:t>
      </w:r>
    </w:p>
    <w:p w:rsidR="00A25DAB" w:rsidP="00A25DAB" w:rsidRDefault="00A25DAB" w14:paraId="738CF3E7" w14:textId="77777777">
      <w:r>
        <w:t>Let’s review what we just discussed.</w:t>
      </w:r>
    </w:p>
    <w:p w:rsidR="00A25DAB" w:rsidP="00A25DAB" w:rsidRDefault="00A25DAB" w14:paraId="1EA238F3" w14:textId="77777777">
      <w:pPr>
        <w:pStyle w:val="ListParagraph"/>
        <w:numPr>
          <w:ilvl w:val="0"/>
          <w:numId w:val="11"/>
        </w:numPr>
      </w:pPr>
      <w:r>
        <w:t>T/F: Completing the day overview for a day should be done on the next day?</w:t>
      </w:r>
    </w:p>
    <w:p w:rsidRPr="00A25DAB" w:rsidR="00A25DAB" w:rsidP="00A25DAB" w:rsidRDefault="00A25DAB" w14:paraId="506F90A7" w14:textId="0D064671">
      <w:pPr>
        <w:pStyle w:val="ListParagraph"/>
        <w:numPr>
          <w:ilvl w:val="1"/>
          <w:numId w:val="11"/>
        </w:numPr>
        <w:rPr>
          <w:highlight w:val="yellow"/>
        </w:rPr>
      </w:pPr>
      <w:r w:rsidRPr="00A25DAB">
        <w:rPr>
          <w:highlight w:val="yellow"/>
        </w:rPr>
        <w:t>TRUE. The day overview for a given day will be available the following day.</w:t>
      </w:r>
    </w:p>
    <w:p w:rsidR="00A25DAB" w:rsidP="00A25DAB" w:rsidRDefault="00A25DAB" w14:paraId="44C90B82" w14:textId="4C942251">
      <w:pPr>
        <w:pStyle w:val="ListParagraph"/>
        <w:numPr>
          <w:ilvl w:val="1"/>
          <w:numId w:val="11"/>
        </w:numPr>
      </w:pPr>
      <w:r>
        <w:t>FALSE</w:t>
      </w:r>
    </w:p>
    <w:p w:rsidR="00A25DAB" w:rsidP="00A25DAB" w:rsidRDefault="00A25DAB" w14:paraId="69F55F0E" w14:textId="77777777">
      <w:pPr>
        <w:pStyle w:val="ListParagraph"/>
        <w:ind w:left="1440"/>
      </w:pPr>
    </w:p>
    <w:p w:rsidR="00A25DAB" w:rsidP="00A25DAB" w:rsidRDefault="00A25DAB" w14:paraId="630D3BDB" w14:textId="77777777">
      <w:pPr>
        <w:pStyle w:val="ListParagraph"/>
        <w:numPr>
          <w:ilvl w:val="0"/>
          <w:numId w:val="11"/>
        </w:numPr>
      </w:pPr>
      <w:r>
        <w:t>When answering the question about meals and snacks you had the previous day, you should think about which of the following:</w:t>
      </w:r>
    </w:p>
    <w:p w:rsidR="00A25DAB" w:rsidP="00A25DAB" w:rsidRDefault="00A25DAB" w14:paraId="0DBE3959" w14:textId="6271DE19">
      <w:pPr>
        <w:pStyle w:val="ListParagraph"/>
        <w:numPr>
          <w:ilvl w:val="1"/>
          <w:numId w:val="11"/>
        </w:numPr>
      </w:pPr>
      <w:r>
        <w:t>Breakfast, lunch, and dinner</w:t>
      </w:r>
    </w:p>
    <w:p w:rsidR="00A25DAB" w:rsidP="00A25DAB" w:rsidRDefault="00A25DAB" w14:paraId="55AAB750" w14:textId="456251BA">
      <w:pPr>
        <w:pStyle w:val="ListParagraph"/>
        <w:numPr>
          <w:ilvl w:val="1"/>
          <w:numId w:val="11"/>
        </w:numPr>
      </w:pPr>
      <w:r>
        <w:t>Snacks between meals</w:t>
      </w:r>
    </w:p>
    <w:p w:rsidR="00A25DAB" w:rsidP="00A25DAB" w:rsidRDefault="00A25DAB" w14:paraId="114769CF" w14:textId="67E634F1">
      <w:pPr>
        <w:pStyle w:val="ListParagraph"/>
        <w:numPr>
          <w:ilvl w:val="1"/>
          <w:numId w:val="11"/>
        </w:numPr>
      </w:pPr>
      <w:r>
        <w:t>Dessert</w:t>
      </w:r>
    </w:p>
    <w:p w:rsidR="00A25DAB" w:rsidP="00A25DAB" w:rsidRDefault="00A25DAB" w14:paraId="7BB2D355" w14:textId="058A02BB">
      <w:pPr>
        <w:pStyle w:val="ListParagraph"/>
        <w:numPr>
          <w:ilvl w:val="1"/>
          <w:numId w:val="11"/>
        </w:numPr>
      </w:pPr>
      <w:r>
        <w:t>Small meals eaten throughout the day</w:t>
      </w:r>
    </w:p>
    <w:p w:rsidR="00A25DAB" w:rsidP="00A25DAB" w:rsidRDefault="00A25DAB" w14:paraId="1662595F" w14:textId="215F139D">
      <w:pPr>
        <w:pStyle w:val="ListParagraph"/>
        <w:numPr>
          <w:ilvl w:val="1"/>
          <w:numId w:val="11"/>
        </w:numPr>
        <w:rPr>
          <w:highlight w:val="yellow"/>
        </w:rPr>
      </w:pPr>
      <w:r w:rsidRPr="00A25DAB">
        <w:rPr>
          <w:highlight w:val="yellow"/>
        </w:rPr>
        <w:t>All of the above (The meals and snacks question should include any and all food you ate the previous day.)</w:t>
      </w:r>
    </w:p>
    <w:p w:rsidRPr="00A25DAB" w:rsidR="00A25DAB" w:rsidP="00A25DAB" w:rsidRDefault="00A25DAB" w14:paraId="57801F90" w14:textId="77777777">
      <w:pPr>
        <w:pStyle w:val="ListParagraph"/>
        <w:ind w:left="1440"/>
        <w:rPr>
          <w:highlight w:val="yellow"/>
        </w:rPr>
      </w:pPr>
    </w:p>
    <w:p w:rsidR="00A25DAB" w:rsidP="00A25DAB" w:rsidRDefault="00A25DAB" w14:paraId="084E7C00" w14:textId="77777777">
      <w:pPr>
        <w:pStyle w:val="ListParagraph"/>
        <w:numPr>
          <w:ilvl w:val="0"/>
          <w:numId w:val="11"/>
        </w:numPr>
      </w:pPr>
      <w:r>
        <w:t>If during the day overview process you realize that you forgot to enter food you got but did not eat the previous day, what should you do?</w:t>
      </w:r>
    </w:p>
    <w:p w:rsidR="00A25DAB" w:rsidP="00A25DAB" w:rsidRDefault="00A25DAB" w14:paraId="45F7CB04" w14:textId="7C110DCD">
      <w:pPr>
        <w:pStyle w:val="ListParagraph"/>
        <w:numPr>
          <w:ilvl w:val="1"/>
          <w:numId w:val="11"/>
        </w:numPr>
      </w:pPr>
      <w:r>
        <w:t>Nothing, because you didn’t eat it.</w:t>
      </w:r>
    </w:p>
    <w:p w:rsidR="00A25DAB" w:rsidP="00A25DAB" w:rsidRDefault="00A25DAB" w14:paraId="4E342913" w14:textId="7FD2555A">
      <w:pPr>
        <w:pStyle w:val="ListParagraph"/>
        <w:numPr>
          <w:ilvl w:val="1"/>
          <w:numId w:val="11"/>
        </w:numPr>
      </w:pPr>
      <w:r w:rsidRPr="00A25DAB">
        <w:rPr>
          <w:highlight w:val="yellow"/>
        </w:rPr>
        <w:t>Go back to the previous day stops page and enter the food you forgot to enter. (Remember, you are not only supposed to enter in the food you eat, you should be reporting the food you get (for purchase or free). This meals and snacks question is intended to help you identify food and drinks you may have forgotten to enter but it is not strictly about the food you ate. Always go back and enter the food on the day you got it. You are able to do this until the day is complete. After the day is complete, you will no longer be able to add food events to a given day.)</w:t>
      </w:r>
    </w:p>
    <w:p w:rsidR="00A25DAB" w:rsidP="00A25DAB" w:rsidRDefault="00A25DAB" w14:paraId="4218A8D3" w14:textId="2943B7CF">
      <w:pPr>
        <w:pStyle w:val="ListParagraph"/>
        <w:numPr>
          <w:ilvl w:val="1"/>
          <w:numId w:val="11"/>
        </w:numPr>
      </w:pPr>
      <w:r>
        <w:t xml:space="preserve">Report it on the day you are on instead. </w:t>
      </w:r>
    </w:p>
    <w:p w:rsidR="00A25DAB" w:rsidP="00A25DAB" w:rsidRDefault="00A25DAB" w14:paraId="06A34621" w14:textId="77777777">
      <w:r>
        <w:t>You have completed this video.</w:t>
      </w:r>
    </w:p>
    <w:p w:rsidRPr="00BD6F31" w:rsidR="003D5404" w:rsidP="00A25DAB" w:rsidRDefault="00A25DAB" w14:paraId="3017BD44" w14:textId="40C6108B">
      <w:r>
        <w:t>If you have questions or need help, please contact the Help Desk. Remember these videos are available anytime for you to view under the Help tab in the Food Log.</w:t>
      </w:r>
    </w:p>
    <w:sectPr w:rsidRPr="00BD6F31" w:rsidR="003D5404" w:rsidSect="00A25DAB">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4509"/>
    <w:multiLevelType w:val="hybridMultilevel"/>
    <w:tmpl w:val="670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3FCF"/>
    <w:multiLevelType w:val="hybridMultilevel"/>
    <w:tmpl w:val="45320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16D41"/>
    <w:multiLevelType w:val="hybridMultilevel"/>
    <w:tmpl w:val="0A5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3CF0"/>
    <w:multiLevelType w:val="hybridMultilevel"/>
    <w:tmpl w:val="EC4E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120F89"/>
    <w:multiLevelType w:val="hybridMultilevel"/>
    <w:tmpl w:val="6368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B361F"/>
    <w:multiLevelType w:val="hybridMultilevel"/>
    <w:tmpl w:val="0A04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A4ADA"/>
    <w:multiLevelType w:val="hybridMultilevel"/>
    <w:tmpl w:val="825A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56E6D"/>
    <w:multiLevelType w:val="hybridMultilevel"/>
    <w:tmpl w:val="4BDC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8171B"/>
    <w:multiLevelType w:val="hybridMultilevel"/>
    <w:tmpl w:val="30F8E0A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8D91F2E"/>
    <w:multiLevelType w:val="hybridMultilevel"/>
    <w:tmpl w:val="E164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971BAE"/>
    <w:multiLevelType w:val="hybridMultilevel"/>
    <w:tmpl w:val="4DD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0"/>
  </w:num>
  <w:num w:numId="5">
    <w:abstractNumId w:val="0"/>
  </w:num>
  <w:num w:numId="6">
    <w:abstractNumId w:val="2"/>
  </w:num>
  <w:num w:numId="7">
    <w:abstractNumId w:val="6"/>
  </w:num>
  <w:num w:numId="8">
    <w:abstractNumId w:val="4"/>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2B"/>
    <w:rsid w:val="0003025E"/>
    <w:rsid w:val="0003728F"/>
    <w:rsid w:val="000415E7"/>
    <w:rsid w:val="00050527"/>
    <w:rsid w:val="000665B8"/>
    <w:rsid w:val="000674A1"/>
    <w:rsid w:val="00095376"/>
    <w:rsid w:val="000F44B4"/>
    <w:rsid w:val="000F6053"/>
    <w:rsid w:val="000F67CE"/>
    <w:rsid w:val="00102E4F"/>
    <w:rsid w:val="001074C5"/>
    <w:rsid w:val="00112ADD"/>
    <w:rsid w:val="00126D45"/>
    <w:rsid w:val="0012767E"/>
    <w:rsid w:val="00136C34"/>
    <w:rsid w:val="00137CFF"/>
    <w:rsid w:val="00140BC0"/>
    <w:rsid w:val="00175C7B"/>
    <w:rsid w:val="001C5E59"/>
    <w:rsid w:val="00202D36"/>
    <w:rsid w:val="00217CB2"/>
    <w:rsid w:val="00231626"/>
    <w:rsid w:val="00233F03"/>
    <w:rsid w:val="00242C79"/>
    <w:rsid w:val="002567A6"/>
    <w:rsid w:val="00266E8D"/>
    <w:rsid w:val="002811C5"/>
    <w:rsid w:val="00282D8D"/>
    <w:rsid w:val="002A33DD"/>
    <w:rsid w:val="002A4C13"/>
    <w:rsid w:val="002B7D3B"/>
    <w:rsid w:val="002C2023"/>
    <w:rsid w:val="00301FE1"/>
    <w:rsid w:val="00336126"/>
    <w:rsid w:val="003601EE"/>
    <w:rsid w:val="0036204D"/>
    <w:rsid w:val="00390416"/>
    <w:rsid w:val="003C12EC"/>
    <w:rsid w:val="003D5404"/>
    <w:rsid w:val="003E32A0"/>
    <w:rsid w:val="00401653"/>
    <w:rsid w:val="00403874"/>
    <w:rsid w:val="00413D96"/>
    <w:rsid w:val="00433601"/>
    <w:rsid w:val="00442A57"/>
    <w:rsid w:val="0047433F"/>
    <w:rsid w:val="004747E8"/>
    <w:rsid w:val="00481291"/>
    <w:rsid w:val="00484984"/>
    <w:rsid w:val="0049776F"/>
    <w:rsid w:val="004A2EE3"/>
    <w:rsid w:val="004E5276"/>
    <w:rsid w:val="00500C33"/>
    <w:rsid w:val="00526F21"/>
    <w:rsid w:val="00532B42"/>
    <w:rsid w:val="00540B23"/>
    <w:rsid w:val="005559B8"/>
    <w:rsid w:val="0056518D"/>
    <w:rsid w:val="005675F4"/>
    <w:rsid w:val="005C7D76"/>
    <w:rsid w:val="005E2A89"/>
    <w:rsid w:val="005F11C8"/>
    <w:rsid w:val="005F236C"/>
    <w:rsid w:val="006062B6"/>
    <w:rsid w:val="00627D73"/>
    <w:rsid w:val="006311B8"/>
    <w:rsid w:val="00637061"/>
    <w:rsid w:val="006608B1"/>
    <w:rsid w:val="00661F80"/>
    <w:rsid w:val="006B5C1B"/>
    <w:rsid w:val="006C1F9A"/>
    <w:rsid w:val="006E0435"/>
    <w:rsid w:val="006E2E01"/>
    <w:rsid w:val="006F4C68"/>
    <w:rsid w:val="00723F9E"/>
    <w:rsid w:val="0073522B"/>
    <w:rsid w:val="00753AB2"/>
    <w:rsid w:val="00773A7D"/>
    <w:rsid w:val="007747FD"/>
    <w:rsid w:val="00791C2A"/>
    <w:rsid w:val="0079576F"/>
    <w:rsid w:val="007A5A98"/>
    <w:rsid w:val="007B4736"/>
    <w:rsid w:val="007D30FF"/>
    <w:rsid w:val="008110FC"/>
    <w:rsid w:val="00842FAB"/>
    <w:rsid w:val="008547C1"/>
    <w:rsid w:val="008577CA"/>
    <w:rsid w:val="008641F3"/>
    <w:rsid w:val="00877A07"/>
    <w:rsid w:val="00882792"/>
    <w:rsid w:val="008B4000"/>
    <w:rsid w:val="008C4D2C"/>
    <w:rsid w:val="008C7D50"/>
    <w:rsid w:val="008E379B"/>
    <w:rsid w:val="009130CF"/>
    <w:rsid w:val="009133FD"/>
    <w:rsid w:val="00955460"/>
    <w:rsid w:val="00962371"/>
    <w:rsid w:val="00990B5E"/>
    <w:rsid w:val="00997202"/>
    <w:rsid w:val="009B564D"/>
    <w:rsid w:val="009E3E63"/>
    <w:rsid w:val="009F6A65"/>
    <w:rsid w:val="00A25DAB"/>
    <w:rsid w:val="00A47268"/>
    <w:rsid w:val="00A8029D"/>
    <w:rsid w:val="00A94355"/>
    <w:rsid w:val="00AA62E2"/>
    <w:rsid w:val="00AB05B0"/>
    <w:rsid w:val="00AC4712"/>
    <w:rsid w:val="00AC4886"/>
    <w:rsid w:val="00B16368"/>
    <w:rsid w:val="00B172E4"/>
    <w:rsid w:val="00B21098"/>
    <w:rsid w:val="00B273FF"/>
    <w:rsid w:val="00B37B9B"/>
    <w:rsid w:val="00B6062D"/>
    <w:rsid w:val="00B62A27"/>
    <w:rsid w:val="00B76B57"/>
    <w:rsid w:val="00B77AC2"/>
    <w:rsid w:val="00B80BD6"/>
    <w:rsid w:val="00B93ABF"/>
    <w:rsid w:val="00BD6F31"/>
    <w:rsid w:val="00C04914"/>
    <w:rsid w:val="00C23A36"/>
    <w:rsid w:val="00C32E32"/>
    <w:rsid w:val="00C35FC1"/>
    <w:rsid w:val="00C6B3A4"/>
    <w:rsid w:val="00C93541"/>
    <w:rsid w:val="00C9515B"/>
    <w:rsid w:val="00CD20D6"/>
    <w:rsid w:val="00CF29A0"/>
    <w:rsid w:val="00D12721"/>
    <w:rsid w:val="00D175E9"/>
    <w:rsid w:val="00D413CE"/>
    <w:rsid w:val="00D751B3"/>
    <w:rsid w:val="00D834E7"/>
    <w:rsid w:val="00D87E9D"/>
    <w:rsid w:val="00DA624D"/>
    <w:rsid w:val="00DB173A"/>
    <w:rsid w:val="00DC407D"/>
    <w:rsid w:val="00DE2B09"/>
    <w:rsid w:val="00DE6A17"/>
    <w:rsid w:val="00E14319"/>
    <w:rsid w:val="00E40B6E"/>
    <w:rsid w:val="00E47E9A"/>
    <w:rsid w:val="00E47EDB"/>
    <w:rsid w:val="00E72E10"/>
    <w:rsid w:val="00E8387D"/>
    <w:rsid w:val="00E93544"/>
    <w:rsid w:val="00EC20C8"/>
    <w:rsid w:val="00EC2B59"/>
    <w:rsid w:val="00ED53D6"/>
    <w:rsid w:val="00ED73C9"/>
    <w:rsid w:val="00EE7CCB"/>
    <w:rsid w:val="00EF4219"/>
    <w:rsid w:val="00F123CA"/>
    <w:rsid w:val="00F2665E"/>
    <w:rsid w:val="00F34771"/>
    <w:rsid w:val="00F44DB9"/>
    <w:rsid w:val="00F51B05"/>
    <w:rsid w:val="00F82402"/>
    <w:rsid w:val="00F9651F"/>
    <w:rsid w:val="00FA0CC3"/>
    <w:rsid w:val="00FD6739"/>
    <w:rsid w:val="00FF58ED"/>
    <w:rsid w:val="00FF6CEC"/>
    <w:rsid w:val="00FF77AF"/>
    <w:rsid w:val="01223D16"/>
    <w:rsid w:val="01B4ACBB"/>
    <w:rsid w:val="01C02DA5"/>
    <w:rsid w:val="032932F1"/>
    <w:rsid w:val="03662E6C"/>
    <w:rsid w:val="059B5A20"/>
    <w:rsid w:val="06ACAC82"/>
    <w:rsid w:val="06BA085B"/>
    <w:rsid w:val="06FBF83C"/>
    <w:rsid w:val="07A3A24D"/>
    <w:rsid w:val="08C58B28"/>
    <w:rsid w:val="09C543B6"/>
    <w:rsid w:val="0A67CCF8"/>
    <w:rsid w:val="0A8050F8"/>
    <w:rsid w:val="0B44A35F"/>
    <w:rsid w:val="0DB6C3BC"/>
    <w:rsid w:val="1096BB31"/>
    <w:rsid w:val="10AFEDE3"/>
    <w:rsid w:val="10DEC8B1"/>
    <w:rsid w:val="114D2097"/>
    <w:rsid w:val="1260B87F"/>
    <w:rsid w:val="12D217D6"/>
    <w:rsid w:val="15B20C5A"/>
    <w:rsid w:val="1677F965"/>
    <w:rsid w:val="17482252"/>
    <w:rsid w:val="180D2E22"/>
    <w:rsid w:val="1A75825B"/>
    <w:rsid w:val="1B58736E"/>
    <w:rsid w:val="1D0F2C07"/>
    <w:rsid w:val="1E6D1F69"/>
    <w:rsid w:val="1FE7F4BD"/>
    <w:rsid w:val="20A46117"/>
    <w:rsid w:val="20E9EBA7"/>
    <w:rsid w:val="2298FCBC"/>
    <w:rsid w:val="245E089B"/>
    <w:rsid w:val="25604A69"/>
    <w:rsid w:val="2564B1B9"/>
    <w:rsid w:val="25EFEB6B"/>
    <w:rsid w:val="2663856B"/>
    <w:rsid w:val="26663DC7"/>
    <w:rsid w:val="27460FE5"/>
    <w:rsid w:val="28DF284D"/>
    <w:rsid w:val="294CAA60"/>
    <w:rsid w:val="298A5DA8"/>
    <w:rsid w:val="2A43FB87"/>
    <w:rsid w:val="2B11D067"/>
    <w:rsid w:val="2BBFDF71"/>
    <w:rsid w:val="2BDDC30E"/>
    <w:rsid w:val="2C387090"/>
    <w:rsid w:val="2D3743D2"/>
    <w:rsid w:val="2D87A5A5"/>
    <w:rsid w:val="2DAE0FAE"/>
    <w:rsid w:val="2E458BB2"/>
    <w:rsid w:val="2F89C11B"/>
    <w:rsid w:val="310EA315"/>
    <w:rsid w:val="3295B6BB"/>
    <w:rsid w:val="339C40DF"/>
    <w:rsid w:val="34360A8E"/>
    <w:rsid w:val="34D3EE27"/>
    <w:rsid w:val="35049476"/>
    <w:rsid w:val="36B88496"/>
    <w:rsid w:val="37334E83"/>
    <w:rsid w:val="37A41E5C"/>
    <w:rsid w:val="37B7D3B9"/>
    <w:rsid w:val="38DD2B8C"/>
    <w:rsid w:val="397679C9"/>
    <w:rsid w:val="3AAE79AF"/>
    <w:rsid w:val="3AE69B25"/>
    <w:rsid w:val="3E82FCAE"/>
    <w:rsid w:val="3FAB51FD"/>
    <w:rsid w:val="40BC7C25"/>
    <w:rsid w:val="42888D7A"/>
    <w:rsid w:val="44D040DF"/>
    <w:rsid w:val="46811042"/>
    <w:rsid w:val="48286EBD"/>
    <w:rsid w:val="4917A81B"/>
    <w:rsid w:val="49A10E95"/>
    <w:rsid w:val="4A0DC66E"/>
    <w:rsid w:val="4A0DEF58"/>
    <w:rsid w:val="4AEAD18C"/>
    <w:rsid w:val="4CE0DDCC"/>
    <w:rsid w:val="4DA3A6AE"/>
    <w:rsid w:val="5025F0A6"/>
    <w:rsid w:val="526FA353"/>
    <w:rsid w:val="54318B5F"/>
    <w:rsid w:val="55394EA8"/>
    <w:rsid w:val="55DD63C5"/>
    <w:rsid w:val="55F99F76"/>
    <w:rsid w:val="588AD9B9"/>
    <w:rsid w:val="591F03C8"/>
    <w:rsid w:val="5C401A60"/>
    <w:rsid w:val="5C56A2D4"/>
    <w:rsid w:val="5C9C94CA"/>
    <w:rsid w:val="5D19B13B"/>
    <w:rsid w:val="5D1B1C13"/>
    <w:rsid w:val="5E9B9640"/>
    <w:rsid w:val="5F8AE20E"/>
    <w:rsid w:val="60ABF001"/>
    <w:rsid w:val="60FE1A06"/>
    <w:rsid w:val="61CAF5D6"/>
    <w:rsid w:val="61FD8008"/>
    <w:rsid w:val="63D9C6F2"/>
    <w:rsid w:val="658E109A"/>
    <w:rsid w:val="65CA5D7E"/>
    <w:rsid w:val="65CF9FB0"/>
    <w:rsid w:val="66503744"/>
    <w:rsid w:val="66AD55A2"/>
    <w:rsid w:val="67D0D6E2"/>
    <w:rsid w:val="6C33B441"/>
    <w:rsid w:val="6CA34D56"/>
    <w:rsid w:val="6D4CC263"/>
    <w:rsid w:val="6F7C7576"/>
    <w:rsid w:val="6FF30A34"/>
    <w:rsid w:val="70707BF5"/>
    <w:rsid w:val="7087D24A"/>
    <w:rsid w:val="70A5461D"/>
    <w:rsid w:val="73F67C84"/>
    <w:rsid w:val="74DDF848"/>
    <w:rsid w:val="777F8F85"/>
    <w:rsid w:val="7889A002"/>
    <w:rsid w:val="798BAB50"/>
    <w:rsid w:val="7997BE37"/>
    <w:rsid w:val="7B2843A6"/>
    <w:rsid w:val="7B2E3373"/>
    <w:rsid w:val="7B446F7B"/>
    <w:rsid w:val="7B9FEDBF"/>
    <w:rsid w:val="7BA2B9B4"/>
    <w:rsid w:val="7C081810"/>
    <w:rsid w:val="7C4BA438"/>
    <w:rsid w:val="7D3B49EA"/>
    <w:rsid w:val="7D701E9A"/>
    <w:rsid w:val="7D8A96D7"/>
    <w:rsid w:val="7DBE8D82"/>
    <w:rsid w:val="7ED8F721"/>
    <w:rsid w:val="7FB8FE7D"/>
    <w:rsid w:val="7FC48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B08"/>
  <w15:docId w15:val="{38FE2D53-FD24-4DC5-B5D3-7A081EC4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0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2B"/>
    <w:rPr>
      <w:rFonts w:ascii="Tahoma" w:hAnsi="Tahoma" w:cs="Tahoma"/>
      <w:sz w:val="16"/>
      <w:szCs w:val="16"/>
    </w:rPr>
  </w:style>
  <w:style w:type="paragraph" w:styleId="ListParagraph">
    <w:name w:val="List Paragraph"/>
    <w:basedOn w:val="Normal"/>
    <w:uiPriority w:val="34"/>
    <w:qFormat/>
    <w:rsid w:val="006062B6"/>
    <w:pPr>
      <w:ind w:left="720"/>
      <w:contextualSpacing/>
    </w:pPr>
  </w:style>
  <w:style w:type="character" w:styleId="Hyperlink">
    <w:name w:val="Hyperlink"/>
    <w:basedOn w:val="DefaultParagraphFont"/>
    <w:uiPriority w:val="99"/>
    <w:unhideWhenUsed/>
    <w:rsid w:val="006062B6"/>
    <w:rPr>
      <w:color w:val="0000FF" w:themeColor="hyperlink"/>
      <w:u w:val="single"/>
    </w:rPr>
  </w:style>
  <w:style w:type="table" w:styleId="TableGrid">
    <w:name w:val="Table Grid"/>
    <w:basedOn w:val="TableNormal"/>
    <w:uiPriority w:val="59"/>
    <w:rsid w:val="00DE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10F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110FC"/>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9515B"/>
    <w:rPr>
      <w:b/>
      <w:bCs/>
      <w:i/>
      <w:iCs/>
      <w:color w:val="4F81BD" w:themeColor="accent1"/>
    </w:rPr>
  </w:style>
  <w:style w:type="character" w:styleId="CommentReference">
    <w:name w:val="annotation reference"/>
    <w:basedOn w:val="DefaultParagraphFont"/>
    <w:uiPriority w:val="99"/>
    <w:semiHidden/>
    <w:unhideWhenUsed/>
    <w:rsid w:val="00F2665E"/>
    <w:rPr>
      <w:sz w:val="16"/>
      <w:szCs w:val="16"/>
    </w:rPr>
  </w:style>
  <w:style w:type="paragraph" w:styleId="CommentText">
    <w:name w:val="annotation text"/>
    <w:basedOn w:val="Normal"/>
    <w:link w:val="CommentTextChar"/>
    <w:uiPriority w:val="99"/>
    <w:semiHidden/>
    <w:unhideWhenUsed/>
    <w:rsid w:val="00F2665E"/>
    <w:pPr>
      <w:spacing w:line="240" w:lineRule="auto"/>
    </w:pPr>
    <w:rPr>
      <w:sz w:val="20"/>
      <w:szCs w:val="20"/>
    </w:rPr>
  </w:style>
  <w:style w:type="character" w:customStyle="1" w:styleId="CommentTextChar">
    <w:name w:val="Comment Text Char"/>
    <w:basedOn w:val="DefaultParagraphFont"/>
    <w:link w:val="CommentText"/>
    <w:uiPriority w:val="99"/>
    <w:semiHidden/>
    <w:rsid w:val="00F2665E"/>
    <w:rPr>
      <w:sz w:val="20"/>
      <w:szCs w:val="20"/>
    </w:rPr>
  </w:style>
  <w:style w:type="paragraph" w:styleId="CommentSubject">
    <w:name w:val="annotation subject"/>
    <w:basedOn w:val="CommentText"/>
    <w:next w:val="CommentText"/>
    <w:link w:val="CommentSubjectChar"/>
    <w:uiPriority w:val="99"/>
    <w:semiHidden/>
    <w:unhideWhenUsed/>
    <w:rsid w:val="00F2665E"/>
    <w:rPr>
      <w:b/>
      <w:bCs/>
    </w:rPr>
  </w:style>
  <w:style w:type="character" w:customStyle="1" w:styleId="CommentSubjectChar">
    <w:name w:val="Comment Subject Char"/>
    <w:basedOn w:val="CommentTextChar"/>
    <w:link w:val="CommentSubject"/>
    <w:uiPriority w:val="99"/>
    <w:semiHidden/>
    <w:rsid w:val="00F2665E"/>
    <w:rPr>
      <w:b/>
      <w:bCs/>
      <w:sz w:val="20"/>
      <w:szCs w:val="20"/>
    </w:rPr>
  </w:style>
  <w:style w:type="paragraph" w:styleId="NormalWeb">
    <w:name w:val="Normal (Web)"/>
    <w:basedOn w:val="Normal"/>
    <w:uiPriority w:val="99"/>
    <w:semiHidden/>
    <w:unhideWhenUsed/>
    <w:rsid w:val="003601EE"/>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96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371"/>
    <w:rPr>
      <w:rFonts w:asciiTheme="majorHAnsi" w:eastAsiaTheme="majorEastAsia" w:hAnsiTheme="majorHAnsi" w:cstheme="majorBidi"/>
      <w:color w:val="17365D" w:themeColor="text2" w:themeShade="BF"/>
      <w:spacing w:val="5"/>
      <w:kern w:val="28"/>
      <w:sz w:val="52"/>
      <w:szCs w:val="52"/>
    </w:rPr>
  </w:style>
  <w:style w:type="table" w:styleId="PlainTable1">
    <w:name w:val="Plain Table 1"/>
    <w:basedOn w:val="TableNormal"/>
    <w:uiPriority w:val="41"/>
    <w:rsid w:val="002A33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nswerKeyIndented">
    <w:name w:val="AnswerKey Indented"/>
    <w:basedOn w:val="Normal"/>
    <w:link w:val="AnswerKeyIndentedChar"/>
    <w:autoRedefine/>
    <w:rsid w:val="003D5404"/>
    <w:pPr>
      <w:tabs>
        <w:tab w:val="left" w:pos="1152"/>
      </w:tabs>
      <w:spacing w:before="60" w:after="0" w:line="240" w:lineRule="auto"/>
      <w:ind w:left="1152" w:hanging="1152"/>
    </w:pPr>
    <w:rPr>
      <w:rFonts w:ascii="Arial" w:eastAsia="MS Mincho" w:hAnsi="Arial" w:cs="Times New Roman"/>
      <w:sz w:val="20"/>
      <w:szCs w:val="20"/>
      <w:lang w:eastAsia="ja-JP"/>
    </w:rPr>
  </w:style>
  <w:style w:type="character" w:customStyle="1" w:styleId="AnswerKeyIndentedChar">
    <w:name w:val="AnswerKey Indented Char"/>
    <w:link w:val="AnswerKeyIndented"/>
    <w:rsid w:val="003D5404"/>
    <w:rPr>
      <w:rFonts w:ascii="Arial" w:eastAsia="MS Mincho" w:hAnsi="Arial" w:cs="Times New Roman"/>
      <w:sz w:val="20"/>
      <w:szCs w:val="20"/>
      <w:lang w:eastAsia="ja-JP"/>
    </w:rPr>
  </w:style>
  <w:style w:type="character" w:customStyle="1" w:styleId="normaltextrun">
    <w:name w:val="normaltextrun"/>
    <w:basedOn w:val="DefaultParagraphFont"/>
    <w:rsid w:val="00A25DAB"/>
  </w:style>
  <w:style w:type="character" w:customStyle="1" w:styleId="eop">
    <w:name w:val="eop"/>
    <w:basedOn w:val="DefaultParagraphFont"/>
    <w:rsid w:val="00A25DAB"/>
  </w:style>
  <w:style w:type="paragraph" w:styleId="Revision">
    <w:name w:val="Revision"/>
    <w:hidden/>
    <w:uiPriority w:val="99"/>
    <w:semiHidden/>
    <w:rsid w:val="00266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4453">
      <w:bodyDiv w:val="1"/>
      <w:marLeft w:val="0"/>
      <w:marRight w:val="0"/>
      <w:marTop w:val="0"/>
      <w:marBottom w:val="0"/>
      <w:divBdr>
        <w:top w:val="none" w:sz="0" w:space="0" w:color="auto"/>
        <w:left w:val="none" w:sz="0" w:space="0" w:color="auto"/>
        <w:bottom w:val="none" w:sz="0" w:space="0" w:color="auto"/>
        <w:right w:val="none" w:sz="0" w:space="0" w:color="auto"/>
      </w:divBdr>
    </w:div>
    <w:div w:id="403798595">
      <w:bodyDiv w:val="1"/>
      <w:marLeft w:val="0"/>
      <w:marRight w:val="0"/>
      <w:marTop w:val="0"/>
      <w:marBottom w:val="0"/>
      <w:divBdr>
        <w:top w:val="none" w:sz="0" w:space="0" w:color="auto"/>
        <w:left w:val="none" w:sz="0" w:space="0" w:color="auto"/>
        <w:bottom w:val="none" w:sz="0" w:space="0" w:color="auto"/>
        <w:right w:val="none" w:sz="0" w:space="0" w:color="auto"/>
      </w:divBdr>
    </w:div>
    <w:div w:id="409351487">
      <w:bodyDiv w:val="1"/>
      <w:marLeft w:val="0"/>
      <w:marRight w:val="0"/>
      <w:marTop w:val="0"/>
      <w:marBottom w:val="0"/>
      <w:divBdr>
        <w:top w:val="none" w:sz="0" w:space="0" w:color="auto"/>
        <w:left w:val="none" w:sz="0" w:space="0" w:color="auto"/>
        <w:bottom w:val="none" w:sz="0" w:space="0" w:color="auto"/>
        <w:right w:val="none" w:sz="0" w:space="0" w:color="auto"/>
      </w:divBdr>
    </w:div>
    <w:div w:id="430323291">
      <w:bodyDiv w:val="1"/>
      <w:marLeft w:val="0"/>
      <w:marRight w:val="0"/>
      <w:marTop w:val="0"/>
      <w:marBottom w:val="0"/>
      <w:divBdr>
        <w:top w:val="none" w:sz="0" w:space="0" w:color="auto"/>
        <w:left w:val="none" w:sz="0" w:space="0" w:color="auto"/>
        <w:bottom w:val="none" w:sz="0" w:space="0" w:color="auto"/>
        <w:right w:val="none" w:sz="0" w:space="0" w:color="auto"/>
      </w:divBdr>
    </w:div>
    <w:div w:id="476340297">
      <w:bodyDiv w:val="1"/>
      <w:marLeft w:val="0"/>
      <w:marRight w:val="0"/>
      <w:marTop w:val="0"/>
      <w:marBottom w:val="0"/>
      <w:divBdr>
        <w:top w:val="none" w:sz="0" w:space="0" w:color="auto"/>
        <w:left w:val="none" w:sz="0" w:space="0" w:color="auto"/>
        <w:bottom w:val="none" w:sz="0" w:space="0" w:color="auto"/>
        <w:right w:val="none" w:sz="0" w:space="0" w:color="auto"/>
      </w:divBdr>
      <w:divsChild>
        <w:div w:id="640963767">
          <w:marLeft w:val="0"/>
          <w:marRight w:val="0"/>
          <w:marTop w:val="0"/>
          <w:marBottom w:val="0"/>
          <w:divBdr>
            <w:top w:val="none" w:sz="0" w:space="0" w:color="auto"/>
            <w:left w:val="none" w:sz="0" w:space="0" w:color="auto"/>
            <w:bottom w:val="none" w:sz="0" w:space="0" w:color="auto"/>
            <w:right w:val="none" w:sz="0" w:space="0" w:color="auto"/>
          </w:divBdr>
        </w:div>
      </w:divsChild>
    </w:div>
    <w:div w:id="1085611251">
      <w:bodyDiv w:val="1"/>
      <w:marLeft w:val="0"/>
      <w:marRight w:val="0"/>
      <w:marTop w:val="0"/>
      <w:marBottom w:val="0"/>
      <w:divBdr>
        <w:top w:val="none" w:sz="0" w:space="0" w:color="auto"/>
        <w:left w:val="none" w:sz="0" w:space="0" w:color="auto"/>
        <w:bottom w:val="none" w:sz="0" w:space="0" w:color="auto"/>
        <w:right w:val="none" w:sz="0" w:space="0" w:color="auto"/>
      </w:divBdr>
    </w:div>
    <w:div w:id="1138189198">
      <w:bodyDiv w:val="1"/>
      <w:marLeft w:val="0"/>
      <w:marRight w:val="0"/>
      <w:marTop w:val="0"/>
      <w:marBottom w:val="0"/>
      <w:divBdr>
        <w:top w:val="none" w:sz="0" w:space="0" w:color="auto"/>
        <w:left w:val="none" w:sz="0" w:space="0" w:color="auto"/>
        <w:bottom w:val="none" w:sz="0" w:space="0" w:color="auto"/>
        <w:right w:val="none" w:sz="0" w:space="0" w:color="auto"/>
      </w:divBdr>
    </w:div>
    <w:div w:id="1237324906">
      <w:bodyDiv w:val="1"/>
      <w:marLeft w:val="0"/>
      <w:marRight w:val="0"/>
      <w:marTop w:val="0"/>
      <w:marBottom w:val="0"/>
      <w:divBdr>
        <w:top w:val="none" w:sz="0" w:space="0" w:color="auto"/>
        <w:left w:val="none" w:sz="0" w:space="0" w:color="auto"/>
        <w:bottom w:val="none" w:sz="0" w:space="0" w:color="auto"/>
        <w:right w:val="none" w:sz="0" w:space="0" w:color="auto"/>
      </w:divBdr>
    </w:div>
    <w:div w:id="1375231319">
      <w:bodyDiv w:val="1"/>
      <w:marLeft w:val="0"/>
      <w:marRight w:val="0"/>
      <w:marTop w:val="0"/>
      <w:marBottom w:val="0"/>
      <w:divBdr>
        <w:top w:val="none" w:sz="0" w:space="0" w:color="auto"/>
        <w:left w:val="none" w:sz="0" w:space="0" w:color="auto"/>
        <w:bottom w:val="none" w:sz="0" w:space="0" w:color="auto"/>
        <w:right w:val="none" w:sz="0" w:space="0" w:color="auto"/>
      </w:divBdr>
    </w:div>
    <w:div w:id="1384721249">
      <w:bodyDiv w:val="1"/>
      <w:marLeft w:val="0"/>
      <w:marRight w:val="0"/>
      <w:marTop w:val="0"/>
      <w:marBottom w:val="0"/>
      <w:divBdr>
        <w:top w:val="none" w:sz="0" w:space="0" w:color="auto"/>
        <w:left w:val="none" w:sz="0" w:space="0" w:color="auto"/>
        <w:bottom w:val="none" w:sz="0" w:space="0" w:color="auto"/>
        <w:right w:val="none" w:sz="0" w:space="0" w:color="auto"/>
      </w:divBdr>
    </w:div>
    <w:div w:id="1450975140">
      <w:bodyDiv w:val="1"/>
      <w:marLeft w:val="0"/>
      <w:marRight w:val="0"/>
      <w:marTop w:val="0"/>
      <w:marBottom w:val="0"/>
      <w:divBdr>
        <w:top w:val="none" w:sz="0" w:space="0" w:color="auto"/>
        <w:left w:val="none" w:sz="0" w:space="0" w:color="auto"/>
        <w:bottom w:val="none" w:sz="0" w:space="0" w:color="auto"/>
        <w:right w:val="none" w:sz="0" w:space="0" w:color="auto"/>
      </w:divBdr>
    </w:div>
    <w:div w:id="1490436632">
      <w:bodyDiv w:val="1"/>
      <w:marLeft w:val="0"/>
      <w:marRight w:val="0"/>
      <w:marTop w:val="0"/>
      <w:marBottom w:val="0"/>
      <w:divBdr>
        <w:top w:val="none" w:sz="0" w:space="0" w:color="auto"/>
        <w:left w:val="none" w:sz="0" w:space="0" w:color="auto"/>
        <w:bottom w:val="none" w:sz="0" w:space="0" w:color="auto"/>
        <w:right w:val="none" w:sz="0" w:space="0" w:color="auto"/>
      </w:divBdr>
    </w:div>
    <w:div w:id="1506824426">
      <w:bodyDiv w:val="1"/>
      <w:marLeft w:val="0"/>
      <w:marRight w:val="0"/>
      <w:marTop w:val="0"/>
      <w:marBottom w:val="0"/>
      <w:divBdr>
        <w:top w:val="none" w:sz="0" w:space="0" w:color="auto"/>
        <w:left w:val="none" w:sz="0" w:space="0" w:color="auto"/>
        <w:bottom w:val="none" w:sz="0" w:space="0" w:color="auto"/>
        <w:right w:val="none" w:sz="0" w:space="0" w:color="auto"/>
      </w:divBdr>
    </w:div>
    <w:div w:id="1768035194">
      <w:bodyDiv w:val="1"/>
      <w:marLeft w:val="0"/>
      <w:marRight w:val="0"/>
      <w:marTop w:val="0"/>
      <w:marBottom w:val="0"/>
      <w:divBdr>
        <w:top w:val="none" w:sz="0" w:space="0" w:color="auto"/>
        <w:left w:val="none" w:sz="0" w:space="0" w:color="auto"/>
        <w:bottom w:val="none" w:sz="0" w:space="0" w:color="auto"/>
        <w:right w:val="none" w:sz="0" w:space="0" w:color="auto"/>
      </w:divBdr>
    </w:div>
    <w:div w:id="1811946673">
      <w:bodyDiv w:val="1"/>
      <w:marLeft w:val="0"/>
      <w:marRight w:val="0"/>
      <w:marTop w:val="0"/>
      <w:marBottom w:val="0"/>
      <w:divBdr>
        <w:top w:val="none" w:sz="0" w:space="0" w:color="auto"/>
        <w:left w:val="none" w:sz="0" w:space="0" w:color="auto"/>
        <w:bottom w:val="none" w:sz="0" w:space="0" w:color="auto"/>
        <w:right w:val="none" w:sz="0" w:space="0" w:color="auto"/>
      </w:divBdr>
    </w:div>
    <w:div w:id="1849635541">
      <w:bodyDiv w:val="1"/>
      <w:marLeft w:val="0"/>
      <w:marRight w:val="0"/>
      <w:marTop w:val="0"/>
      <w:marBottom w:val="0"/>
      <w:divBdr>
        <w:top w:val="none" w:sz="0" w:space="0" w:color="auto"/>
        <w:left w:val="none" w:sz="0" w:space="0" w:color="auto"/>
        <w:bottom w:val="none" w:sz="0" w:space="0" w:color="auto"/>
        <w:right w:val="none" w:sz="0" w:space="0" w:color="auto"/>
      </w:divBdr>
    </w:div>
    <w:div w:id="2016296390">
      <w:bodyDiv w:val="1"/>
      <w:marLeft w:val="0"/>
      <w:marRight w:val="0"/>
      <w:marTop w:val="0"/>
      <w:marBottom w:val="0"/>
      <w:divBdr>
        <w:top w:val="none" w:sz="0" w:space="0" w:color="auto"/>
        <w:left w:val="none" w:sz="0" w:space="0" w:color="auto"/>
        <w:bottom w:val="none" w:sz="0" w:space="0" w:color="auto"/>
        <w:right w:val="none" w:sz="0" w:space="0" w:color="auto"/>
      </w:divBdr>
    </w:div>
    <w:div w:id="21003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8C30B8BEF4246B620571BBEBBC768" ma:contentTypeVersion="10" ma:contentTypeDescription="Create a new document." ma:contentTypeScope="" ma:versionID="d49d443097bf2196f7108d6400097a5d">
  <xsd:schema xmlns:xsd="http://www.w3.org/2001/XMLSchema" xmlns:xs="http://www.w3.org/2001/XMLSchema" xmlns:p="http://schemas.microsoft.com/office/2006/metadata/properties" xmlns:ns2="0201e376-c4ee-4319-b3d0-d6b78bfc210f" targetNamespace="http://schemas.microsoft.com/office/2006/metadata/properties" ma:root="true" ma:fieldsID="0d3f3000ab03e4f49123c74facacbcbd" ns2:_="">
    <xsd:import namespace="0201e376-c4ee-4319-b3d0-d6b78bfc2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1e376-c4ee-4319-b3d0-d6b78bfc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E43C0-0C0A-418B-B563-2C7170B5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1e376-c4ee-4319-b3d0-d6b78bfc2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D5D70-3DE1-49F6-96D7-A965A68671C0}">
  <ds:schemaRefs>
    <ds:schemaRef ds:uri="http://schemas.microsoft.com/sharepoint/v3/contenttype/forms"/>
  </ds:schemaRefs>
</ds:datastoreItem>
</file>

<file path=customXml/itemProps3.xml><?xml version="1.0" encoding="utf-8"?>
<ds:datastoreItem xmlns:ds="http://schemas.openxmlformats.org/officeDocument/2006/customXml" ds:itemID="{4F391799-2537-4738-8796-156416B5F25F}">
  <ds:schemaRefs>
    <ds:schemaRef ds:uri="0201e376-c4ee-4319-b3d0-d6b78bfc210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Brown</dc:creator>
  <cp:lastModifiedBy>Gonzalez, Jeffrey - REE-ERS, Washington, DC</cp:lastModifiedBy>
  <cp:revision>2</cp:revision>
  <dcterms:created xsi:type="dcterms:W3CDTF">2022-01-19T14:14:00Z</dcterms:created>
  <dcterms:modified xsi:type="dcterms:W3CDTF">2022-01-19T14:14:00Z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0x010100F6A8C30B8BEF4246B620571BBEBBC768</vt:lpwstr>
  </property>
</Properties>
</file>