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bottomFromText="518" w:vertAnchor="text" w:tblpY="1"/>
        <w:tblOverlap w:val="never"/>
        <w:tblW w:w="9576" w:type="dxa"/>
        <w:tblLook w:val="04A0" w:firstRow="1" w:lastRow="0" w:firstColumn="1" w:lastColumn="0" w:noHBand="0" w:noVBand="1"/>
      </w:tblPr>
      <w:tblGrid>
        <w:gridCol w:w="8395"/>
        <w:gridCol w:w="1181"/>
      </w:tblGrid>
      <w:tr w:rsidRPr="001E5F24" w:rsidR="007E26B2" w:rsidTr="00DB4B6E" w14:paraId="5203771B" w14:textId="77777777">
        <w:tc>
          <w:tcPr>
            <w:tcW w:w="8395" w:type="dxa"/>
            <w:vAlign w:val="bottom"/>
          </w:tcPr>
          <w:p w:rsidRPr="00E11D52" w:rsidR="007E26B2" w:rsidP="007E26B2" w:rsidRDefault="007E26B2" w14:paraId="6AFBAA25" w14:textId="77777777">
            <w:pPr>
              <w:pStyle w:val="Heading1"/>
            </w:pPr>
            <w:r>
              <w:t>Administrative Procedures</w:t>
            </w:r>
          </w:p>
        </w:tc>
        <w:tc>
          <w:tcPr>
            <w:tcW w:w="1181" w:type="dxa"/>
            <w:shd w:val="clear" w:color="auto" w:fill="324162"/>
            <w:vAlign w:val="bottom"/>
          </w:tcPr>
          <w:p w:rsidRPr="001E5F24" w:rsidR="007E26B2" w:rsidP="007871C1" w:rsidRDefault="00033F9C" w14:paraId="53BB42EE" w14:textId="77777777">
            <w:pPr>
              <w:pStyle w:val="Heading1"/>
              <w:spacing w:before="120" w:line="240" w:lineRule="atLeast"/>
              <w:ind w:left="-144" w:right="-144"/>
              <w:jc w:val="center"/>
              <w:rPr>
                <w:color w:val="FFFFFF"/>
                <w:sz w:val="96"/>
                <w:szCs w:val="96"/>
              </w:rPr>
            </w:pPr>
            <w:r>
              <w:rPr>
                <w:color w:val="FFFFFF"/>
                <w:sz w:val="96"/>
                <w:szCs w:val="96"/>
              </w:rPr>
              <w:t>8</w:t>
            </w:r>
          </w:p>
        </w:tc>
      </w:tr>
    </w:tbl>
    <w:p w:rsidRPr="00D83F03" w:rsidR="005576EA" w:rsidP="005576EA" w:rsidRDefault="005576EA" w14:paraId="69FD2E0F" w14:textId="77777777">
      <w:pPr>
        <w:pStyle w:val="L1-FlLSp12"/>
        <w:rPr>
          <w:b/>
        </w:rPr>
      </w:pPr>
      <w:r w:rsidRPr="00A70C46">
        <w:rPr>
          <w:b/>
        </w:rPr>
        <w:t xml:space="preserve">Your attention to the details </w:t>
      </w:r>
      <w:r>
        <w:rPr>
          <w:b/>
        </w:rPr>
        <w:t xml:space="preserve">related to administrative procedures </w:t>
      </w:r>
      <w:r w:rsidRPr="00A70C46">
        <w:rPr>
          <w:b/>
        </w:rPr>
        <w:t xml:space="preserve">is as important to the success of the study as your adherence to </w:t>
      </w:r>
      <w:r>
        <w:rPr>
          <w:b/>
        </w:rPr>
        <w:t xml:space="preserve">the </w:t>
      </w:r>
      <w:r w:rsidRPr="00A70C46">
        <w:rPr>
          <w:b/>
        </w:rPr>
        <w:t>field protocols and procedures.</w:t>
      </w:r>
    </w:p>
    <w:p w:rsidRPr="00A70C46" w:rsidR="005576EA" w:rsidP="005576EA" w:rsidRDefault="005576EA" w14:paraId="30DCDAD4" w14:textId="77777777">
      <w:pPr>
        <w:pStyle w:val="L1-FlLSp12"/>
      </w:pPr>
      <w:r>
        <w:t xml:space="preserve">This section covers the procedures for completing and submitting timesheets, claiming field </w:t>
      </w:r>
      <w:bookmarkStart w:name="datacollectionproblemswith15_12" w:id="0"/>
      <w:bookmarkEnd w:id="0"/>
      <w:r>
        <w:t xml:space="preserve">expenses, </w:t>
      </w:r>
      <w:r w:rsidR="009C5ED6">
        <w:t>requesting and mailing data collection supplies.</w:t>
      </w:r>
    </w:p>
    <w:p w:rsidR="005576EA" w:rsidP="005576EA" w:rsidRDefault="005576EA" w14:paraId="23C3C7A4" w14:textId="77777777">
      <w:pPr>
        <w:pStyle w:val="SL-FlLftSgl"/>
      </w:pPr>
    </w:p>
    <w:p w:rsidRPr="00A70C46" w:rsidR="00C617FA" w:rsidP="005576EA" w:rsidRDefault="00C617FA" w14:paraId="28CEA324" w14:textId="77777777">
      <w:pPr>
        <w:pStyle w:val="SL-FlLftSgl"/>
      </w:pPr>
    </w:p>
    <w:p w:rsidRPr="00E017A1" w:rsidR="005576EA" w:rsidP="006C4D98" w:rsidRDefault="00033F9C" w14:paraId="1A555746" w14:textId="77777777">
      <w:pPr>
        <w:pStyle w:val="Heading2"/>
      </w:pPr>
      <w:r>
        <w:t>8.</w:t>
      </w:r>
      <w:r w:rsidRPr="00E017A1" w:rsidR="005576EA">
        <w:t>1</w:t>
      </w:r>
      <w:r w:rsidRPr="00E017A1" w:rsidR="005576EA">
        <w:tab/>
        <w:t>Timesheet Procedures</w:t>
      </w:r>
    </w:p>
    <w:p w:rsidR="00C67BD1" w:rsidP="005576EA" w:rsidRDefault="005576EA" w14:paraId="5701DEF0" w14:textId="77777777">
      <w:pPr>
        <w:pStyle w:val="L1-FlLSp12"/>
      </w:pPr>
      <w:r w:rsidRPr="00A70C46">
        <w:t xml:space="preserve">All </w:t>
      </w:r>
      <w:r>
        <w:t xml:space="preserve">field </w:t>
      </w:r>
      <w:r w:rsidRPr="008A7956">
        <w:t xml:space="preserve">employees use an electronic timesheet system to submit hours and local mileage. Refer to your </w:t>
      </w:r>
      <w:r w:rsidRPr="008A7956">
        <w:rPr>
          <w:i/>
        </w:rPr>
        <w:t xml:space="preserve">User Guide for the Electronic Timesheet and Field Expense Form </w:t>
      </w:r>
      <w:r w:rsidRPr="008A7956">
        <w:t>for detailed procedures. Enter your time/hours and mileage on the electronic timesheet on a daily b</w:t>
      </w:r>
      <w:r>
        <w:t>asis</w:t>
      </w:r>
      <w:r w:rsidRPr="009141D5">
        <w:t xml:space="preserve">. </w:t>
      </w:r>
      <w:r w:rsidRPr="00A70C46">
        <w:t>At the end of the work week,</w:t>
      </w:r>
      <w:bookmarkStart w:name="weeklytimesheet15_13" w:id="1"/>
      <w:bookmarkEnd w:id="1"/>
      <w:r w:rsidRPr="00A70C46">
        <w:t xml:space="preserve"> review your timesheet to make sure all information is accurate before signing and submitting </w:t>
      </w:r>
      <w:r>
        <w:t xml:space="preserve">it </w:t>
      </w:r>
      <w:r w:rsidRPr="00A70C46">
        <w:t xml:space="preserve">for approval. All timesheets and expense forms </w:t>
      </w:r>
      <w:r>
        <w:t>are</w:t>
      </w:r>
      <w:r w:rsidRPr="00A70C46">
        <w:t xml:space="preserve"> monitored closely and </w:t>
      </w:r>
      <w:r>
        <w:t xml:space="preserve">discussed during </w:t>
      </w:r>
      <w:r w:rsidRPr="00A70C46">
        <w:t xml:space="preserve">your </w:t>
      </w:r>
      <w:bookmarkStart w:name="reportcall15_13" w:id="2"/>
      <w:bookmarkEnd w:id="2"/>
      <w:r w:rsidRPr="00A70C46">
        <w:t xml:space="preserve">weekly </w:t>
      </w:r>
      <w:r>
        <w:t xml:space="preserve">report call </w:t>
      </w:r>
      <w:r w:rsidRPr="00A70C46">
        <w:t xml:space="preserve">with your </w:t>
      </w:r>
      <w:r w:rsidR="00C67BD1">
        <w:t>supervisor</w:t>
      </w:r>
      <w:r w:rsidRPr="00A70C46">
        <w:t>.</w:t>
      </w:r>
      <w:r w:rsidR="00983798">
        <w:t xml:space="preserve"> </w:t>
      </w:r>
    </w:p>
    <w:p w:rsidR="005576EA" w:rsidP="005576EA" w:rsidRDefault="005576EA" w14:paraId="7DD2741A" w14:textId="77777777">
      <w:pPr>
        <w:pStyle w:val="L1-FlLSp12"/>
      </w:pPr>
      <w:r>
        <w:t>R</w:t>
      </w:r>
      <w:r w:rsidRPr="00A70C46">
        <w:t>ecord your hours for the following data collection activities:</w:t>
      </w:r>
    </w:p>
    <w:p w:rsidRPr="00A70C46" w:rsidR="00C67BD1" w:rsidP="005576EA" w:rsidRDefault="00C67BD1" w14:paraId="0DBCFE43" w14:textId="77777777">
      <w:pPr>
        <w:pStyle w:val="L1-FlLSp12"/>
      </w:pPr>
    </w:p>
    <w:p w:rsidRPr="00D83F03" w:rsidR="005576EA" w:rsidP="005576EA" w:rsidRDefault="005576EA" w14:paraId="26730AB6" w14:textId="77777777">
      <w:pPr>
        <w:pStyle w:val="N1-1stBullet"/>
        <w:ind w:left="3312"/>
      </w:pPr>
      <w:r w:rsidRPr="00D83F03">
        <w:t xml:space="preserve">Case review and </w:t>
      </w:r>
      <w:r w:rsidR="007A20DE">
        <w:t>p</w:t>
      </w:r>
      <w:r w:rsidRPr="00D83F03">
        <w:t>re-visit preparation;</w:t>
      </w:r>
    </w:p>
    <w:p w:rsidRPr="00D83F03" w:rsidR="005576EA" w:rsidP="005576EA" w:rsidRDefault="005576EA" w14:paraId="266EAEB4" w14:textId="77777777">
      <w:pPr>
        <w:pStyle w:val="N1-1stBullet"/>
        <w:ind w:left="3312"/>
      </w:pPr>
      <w:r w:rsidRPr="00D83F03">
        <w:t>Travel related to conducting interviews;</w:t>
      </w:r>
    </w:p>
    <w:p w:rsidRPr="00D83F03" w:rsidR="005576EA" w:rsidP="005576EA" w:rsidRDefault="005576EA" w14:paraId="7F30E6E9" w14:textId="77777777">
      <w:pPr>
        <w:pStyle w:val="N1-1stBullet"/>
        <w:ind w:left="3312"/>
      </w:pPr>
      <w:r w:rsidRPr="00467EE5">
        <w:rPr>
          <w:noProof/>
          <w:sz w:val="40"/>
          <w:szCs w:val="40"/>
        </w:rPr>
        <mc:AlternateContent>
          <mc:Choice Requires="wps">
            <w:drawing>
              <wp:anchor distT="0" distB="0" distL="114300" distR="114300" simplePos="0" relativeHeight="251660288" behindDoc="0" locked="0" layoutInCell="1" allowOverlap="1" wp14:editId="039E8DE2" wp14:anchorId="34C1A332">
                <wp:simplePos x="0" y="0"/>
                <wp:positionH relativeFrom="column">
                  <wp:posOffset>-66675</wp:posOffset>
                </wp:positionH>
                <wp:positionV relativeFrom="paragraph">
                  <wp:posOffset>63500</wp:posOffset>
                </wp:positionV>
                <wp:extent cx="1335819" cy="847725"/>
                <wp:effectExtent l="0" t="0" r="0" b="9525"/>
                <wp:wrapNone/>
                <wp:docPr id="28" name="Text Box 28"/>
                <wp:cNvGraphicFramePr/>
                <a:graphic xmlns:a="http://schemas.openxmlformats.org/drawingml/2006/main">
                  <a:graphicData uri="http://schemas.microsoft.com/office/word/2010/wordprocessingShape">
                    <wps:wsp>
                      <wps:cNvSpPr txBox="1"/>
                      <wps:spPr>
                        <a:xfrm>
                          <a:off x="0" y="0"/>
                          <a:ext cx="1335819"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2E3B41" w:rsidR="0032499D" w:rsidP="005576EA" w:rsidRDefault="0032499D" w14:paraId="589D3C3E" w14:textId="77777777">
                            <w:pPr>
                              <w:pStyle w:val="Sideboxstyle"/>
                            </w:pPr>
                            <w:r>
                              <w:t>Do</w:t>
                            </w:r>
                            <w:r w:rsidRPr="002E3B41">
                              <w:t xml:space="preserve"> not work over 40 hours per week without advance authorization</w:t>
                            </w:r>
                            <w:r>
                              <w:t xml:space="preserve"> </w:t>
                            </w:r>
                            <w:r w:rsidRPr="002E3B41">
                              <w:t xml:space="preserve">from your </w:t>
                            </w:r>
                            <w:r>
                              <w:t>FS</w:t>
                            </w:r>
                            <w:r w:rsidRPr="002E3B41">
                              <w:t>.</w:t>
                            </w:r>
                          </w:p>
                          <w:p w:rsidRPr="00ED7212" w:rsidR="0032499D" w:rsidP="005576EA" w:rsidRDefault="0032499D" w14:paraId="231CEDD1" w14:textId="77777777">
                            <w:pPr>
                              <w:pStyle w:val="Sideboxsty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2ACB98B">
                <v:stroke joinstyle="miter"/>
                <v:path gradientshapeok="t" o:connecttype="rect"/>
              </v:shapetype>
              <v:shape id="Text Box 28" style="position:absolute;left:0;text-align:left;margin-left:-5.25pt;margin-top:5pt;width:105.2pt;height:6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">
                <v:textbox>
                  <w:txbxContent>
                    <w:p w:rsidRPr="002E3B41" w:rsidR="0032499D" w:rsidP="005576EA" w:rsidRDefault="0032499D">
                      <w:pPr>
                        <w:pStyle w:val="Sideboxstyle"/>
                      </w:pPr>
                      <w:r>
                        <w:t>Do</w:t>
                      </w:r>
                      <w:r w:rsidRPr="002E3B41">
                        <w:t xml:space="preserve"> not work over 40 hours per week without advance authorization</w:t>
                      </w:r>
                      <w:r>
                        <w:t xml:space="preserve"> </w:t>
                      </w:r>
                      <w:r w:rsidRPr="002E3B41">
                        <w:t xml:space="preserve">from your </w:t>
                      </w:r>
                      <w:r>
                        <w:t>FS</w:t>
                      </w:r>
                      <w:r w:rsidRPr="002E3B41">
                        <w:t>.</w:t>
                      </w:r>
                    </w:p>
                    <w:p w:rsidRPr="00ED7212" w:rsidR="0032499D" w:rsidP="005576EA" w:rsidRDefault="0032499D">
                      <w:pPr>
                        <w:pStyle w:val="Sideboxstyle"/>
                      </w:pPr>
                    </w:p>
                  </w:txbxContent>
                </v:textbox>
              </v:shape>
            </w:pict>
          </mc:Fallback>
        </mc:AlternateContent>
      </w:r>
      <w:r w:rsidRPr="00D83F03">
        <w:t>Data collection;</w:t>
      </w:r>
    </w:p>
    <w:p w:rsidRPr="00BA517A" w:rsidR="005576EA" w:rsidP="005576EA" w:rsidRDefault="005576EA" w14:paraId="12176957" w14:textId="77777777">
      <w:pPr>
        <w:pStyle w:val="N1-1stBullet"/>
        <w:ind w:left="3312"/>
      </w:pPr>
      <w:r w:rsidRPr="00E607D8">
        <w:t>Training-related tasks;</w:t>
      </w:r>
      <w:r w:rsidRPr="00BA517A">
        <w:t xml:space="preserve"> and</w:t>
      </w:r>
    </w:p>
    <w:p w:rsidR="005576EA" w:rsidP="005576EA" w:rsidRDefault="005576EA" w14:paraId="2730E947" w14:textId="77777777">
      <w:pPr>
        <w:pStyle w:val="N1-1stBullet"/>
        <w:ind w:left="3312"/>
      </w:pPr>
      <w:r w:rsidRPr="00D83F03">
        <w:t>Administrative activities, such as time spent on re</w:t>
      </w:r>
      <w:r w:rsidR="00151216">
        <w:t>port calls, email,</w:t>
      </w:r>
      <w:r w:rsidRPr="00D83F03">
        <w:t xml:space="preserve"> timesheets, updating information in the IMS, </w:t>
      </w:r>
      <w:r w:rsidR="0087474C">
        <w:t>communicating using BSM,</w:t>
      </w:r>
      <w:r w:rsidRPr="00BF74B1" w:rsidR="0087474C">
        <w:t xml:space="preserve"> </w:t>
      </w:r>
      <w:r w:rsidR="0087474C">
        <w:t>Field Expense Forms (FEF), Trip E</w:t>
      </w:r>
      <w:r w:rsidRPr="00BF74B1" w:rsidR="0087474C">
        <w:t xml:space="preserve">xpense </w:t>
      </w:r>
      <w:r w:rsidR="0087474C">
        <w:t>R</w:t>
      </w:r>
      <w:r w:rsidRPr="00BF74B1" w:rsidR="0087474C">
        <w:t xml:space="preserve">eport </w:t>
      </w:r>
      <w:r w:rsidR="0087474C">
        <w:t xml:space="preserve">(TER) </w:t>
      </w:r>
      <w:r w:rsidRPr="00BF74B1" w:rsidR="0087474C">
        <w:t>forms</w:t>
      </w:r>
      <w:r w:rsidR="0087474C">
        <w:t>,</w:t>
      </w:r>
      <w:r w:rsidRPr="00D83F03" w:rsidR="0087474C">
        <w:t xml:space="preserve"> </w:t>
      </w:r>
      <w:r w:rsidRPr="00D83F03">
        <w:t>and submitting hardcopy materials.</w:t>
      </w:r>
    </w:p>
    <w:p w:rsidR="00C617FA" w:rsidP="00C617FA" w:rsidRDefault="00C617FA" w14:paraId="1A7204E3" w14:textId="77777777">
      <w:pPr>
        <w:pStyle w:val="L1-FlLSp12"/>
      </w:pPr>
      <w:r w:rsidRPr="00BF74B1">
        <w:t xml:space="preserve">As a guide, </w:t>
      </w:r>
      <w:r>
        <w:t xml:space="preserve">we would like </w:t>
      </w:r>
      <w:r w:rsidRPr="00BF74B1">
        <w:t>you work</w:t>
      </w:r>
      <w:r>
        <w:t xml:space="preserve"> an average </w:t>
      </w:r>
      <w:r w:rsidRPr="00BF74B1">
        <w:t xml:space="preserve">of </w:t>
      </w:r>
      <w:r>
        <w:t>6</w:t>
      </w:r>
      <w:r w:rsidRPr="00BF74B1">
        <w:t xml:space="preserve"> hours each day.</w:t>
      </w:r>
      <w:r>
        <w:t xml:space="preserve"> You</w:t>
      </w:r>
      <w:r w:rsidRPr="00BF74B1">
        <w:t xml:space="preserve"> must not work more than 40 hours a week without advance authorization from your supervisor</w:t>
      </w:r>
      <w:r>
        <w:t xml:space="preserve">. It is Westat policy that all overtime be approved in advance. If you anticipate that your assignment may require working more than 40 hours in a week (or more than 8 hours a day in the states of California </w:t>
      </w:r>
      <w:r>
        <w:lastRenderedPageBreak/>
        <w:t>and Nevada), discuss your schedule with your supervisor before working the extra hours. Westat abides by all state overtime rules. Consult your supervisor if you have additional questions.</w:t>
      </w:r>
    </w:p>
    <w:p w:rsidR="00C617FA" w:rsidP="00C617FA" w:rsidRDefault="00C617FA" w14:paraId="233245DE" w14:textId="77777777">
      <w:pPr>
        <w:pStyle w:val="L1-FlLSp12"/>
      </w:pPr>
    </w:p>
    <w:p w:rsidR="00C617FA" w:rsidP="00C617FA" w:rsidRDefault="00C617FA" w14:paraId="5AAF2179" w14:textId="77777777">
      <w:pPr>
        <w:pStyle w:val="L1-FlLSp12"/>
      </w:pPr>
      <w:r>
        <w:t>In addition to hours, record all your local miles on your electronic timesheet. Please make sure that your entries are made on the correct day and are supported by your Electronic Record of Calls. It is your responsibility to correct and make sure your timesheet is accurate before signing.</w:t>
      </w:r>
    </w:p>
    <w:p w:rsidRPr="00BF74B1" w:rsidR="00C617FA" w:rsidP="00C617FA" w:rsidRDefault="00C617FA" w14:paraId="0BA41845" w14:textId="77777777">
      <w:pPr>
        <w:pStyle w:val="L1-FlLSp12"/>
      </w:pPr>
    </w:p>
    <w:p w:rsidR="00C617FA" w:rsidP="00C617FA" w:rsidRDefault="00C617FA" w14:paraId="3143C577" w14:textId="77777777">
      <w:pPr>
        <w:pStyle w:val="L1-FlLSp12"/>
      </w:pPr>
      <w:r w:rsidRPr="00BF74B1">
        <w:t xml:space="preserve">As part of the weekly </w:t>
      </w:r>
      <w:r>
        <w:t xml:space="preserve">report </w:t>
      </w:r>
      <w:r w:rsidRPr="00BF74B1">
        <w:t xml:space="preserve">call, your supervisor will </w:t>
      </w:r>
      <w:r>
        <w:t>discuss</w:t>
      </w:r>
      <w:r w:rsidRPr="00BF74B1">
        <w:t xml:space="preserve"> your time and expenses</w:t>
      </w:r>
      <w:r>
        <w:t xml:space="preserve">. </w:t>
      </w:r>
      <w:r w:rsidRPr="00BF74B1">
        <w:t xml:space="preserve">In addition to reviewing your current reports, your supervisor will also have reports </w:t>
      </w:r>
      <w:r>
        <w:t xml:space="preserve">available </w:t>
      </w:r>
      <w:r w:rsidRPr="00BF74B1">
        <w:t>with cumulative hours, comparative hours and expenses</w:t>
      </w:r>
      <w:r>
        <w:t>,</w:t>
      </w:r>
      <w:r w:rsidRPr="00BF74B1">
        <w:t xml:space="preserve"> and costs per complete. These reports provide information for assessing your costs</w:t>
      </w:r>
      <w:r>
        <w:t>,</w:t>
      </w:r>
      <w:r w:rsidRPr="00BF74B1">
        <w:t xml:space="preserve"> relative to those of other </w:t>
      </w:r>
      <w:r w:rsidR="005B2900">
        <w:t>field interviewer</w:t>
      </w:r>
      <w:r>
        <w:t>s</w:t>
      </w:r>
      <w:r w:rsidRPr="00BF74B1">
        <w:t xml:space="preserve"> and to your own history</w:t>
      </w:r>
      <w:r>
        <w:t>.</w:t>
      </w:r>
    </w:p>
    <w:p w:rsidRPr="00BF74B1" w:rsidR="00C617FA" w:rsidP="00C617FA" w:rsidRDefault="00C617FA" w14:paraId="0FFB3B21" w14:textId="77777777">
      <w:pPr>
        <w:pStyle w:val="L1-FlLSp12"/>
      </w:pPr>
    </w:p>
    <w:p w:rsidR="00C617FA" w:rsidP="00344219" w:rsidRDefault="00C617FA" w14:paraId="34180CBF" w14:textId="77777777">
      <w:pPr>
        <w:pStyle w:val="L1-FlLSp12"/>
      </w:pPr>
      <w:r w:rsidRPr="00BF74B1">
        <w:t>Of course,</w:t>
      </w:r>
      <w:r>
        <w:t xml:space="preserve"> the specific demands of a given assignment will be taken into consideration, when reviewing individual costs</w:t>
      </w:r>
      <w:r w:rsidRPr="00BF74B1">
        <w:t>. Please be prepared to answer the following</w:t>
      </w:r>
      <w:r>
        <w:t xml:space="preserve"> questions</w:t>
      </w:r>
      <w:r w:rsidRPr="00BF74B1">
        <w:t xml:space="preserve">: Are you working </w:t>
      </w:r>
      <w:r>
        <w:t>the</w:t>
      </w:r>
      <w:r w:rsidRPr="00BF74B1">
        <w:t xml:space="preserve"> hours</w:t>
      </w:r>
      <w:r>
        <w:t xml:space="preserve"> required</w:t>
      </w:r>
      <w:r w:rsidRPr="00BF74B1">
        <w:t xml:space="preserve"> to complete the assignment? </w:t>
      </w:r>
      <w:r>
        <w:t>Are you working these hours efficiently and effectively?</w:t>
      </w:r>
    </w:p>
    <w:p w:rsidR="00C617FA" w:rsidRDefault="00C617FA" w14:paraId="19ADD83A" w14:textId="77777777">
      <w:pPr>
        <w:rPr>
          <w:rFonts w:ascii="Franklin Gothic Medium" w:hAnsi="Franklin Gothic Medium"/>
          <w:b/>
          <w:color w:val="324162"/>
          <w:sz w:val="28"/>
        </w:rPr>
      </w:pPr>
    </w:p>
    <w:p w:rsidRPr="005E7B9A" w:rsidR="005576EA" w:rsidP="005576EA" w:rsidRDefault="00033F9C" w14:paraId="3D4CDE92" w14:textId="77777777">
      <w:pPr>
        <w:pStyle w:val="Heading3"/>
      </w:pPr>
      <w:r>
        <w:t>8.</w:t>
      </w:r>
      <w:r w:rsidR="00FF0077">
        <w:t>1.1</w:t>
      </w:r>
      <w:r w:rsidRPr="005E7B9A" w:rsidR="005576EA">
        <w:tab/>
        <w:t>Reporting Non-Mileage Expenses</w:t>
      </w:r>
    </w:p>
    <w:p w:rsidRPr="008A7956" w:rsidR="005576EA" w:rsidP="005576EA" w:rsidRDefault="005576EA" w14:paraId="4903550A" w14:textId="77777777">
      <w:pPr>
        <w:pStyle w:val="L1-FlLSp12"/>
      </w:pPr>
      <w:r>
        <w:t>E</w:t>
      </w:r>
      <w:r w:rsidRPr="00A70C46">
        <w:t xml:space="preserve">nter all miscellaneous reimbursable expenses for telephone, postage, tolls, etc. separately on the hardcopy Field Expense Form (FEF). A receipt is required </w:t>
      </w:r>
      <w:r w:rsidRPr="008A7956">
        <w:t>for any expense over $1 and supplies</w:t>
      </w:r>
      <w:r w:rsidR="00BD34F1">
        <w:t xml:space="preserve"> must be pre-approved by your supervisor</w:t>
      </w:r>
      <w:r w:rsidRPr="008A7956">
        <w:t xml:space="preserve">. Refer to the </w:t>
      </w:r>
      <w:r w:rsidRPr="008A7956">
        <w:rPr>
          <w:i/>
        </w:rPr>
        <w:t>User Guide for the Electronic Timesheet and Field Expense Form</w:t>
      </w:r>
      <w:r w:rsidRPr="008A7956">
        <w:t xml:space="preserve"> for detailed information on the FEF.</w:t>
      </w:r>
    </w:p>
    <w:p w:rsidR="005576EA" w:rsidP="005576EA" w:rsidRDefault="005576EA" w14:paraId="1FE23DD9" w14:textId="77777777">
      <w:pPr>
        <w:pStyle w:val="L1-FlLSp12"/>
      </w:pPr>
      <w:r w:rsidRPr="008A7956">
        <w:t>The following types of expenses may</w:t>
      </w:r>
      <w:r>
        <w:t xml:space="preserve"> be allowable</w:t>
      </w:r>
      <w:r w:rsidRPr="00A70C46">
        <w:t xml:space="preserve"> on the </w:t>
      </w:r>
      <w:r w:rsidR="00C01B4C">
        <w:t>NFS</w:t>
      </w:r>
      <w:r w:rsidRPr="00A70C46">
        <w:t xml:space="preserve"> </w:t>
      </w:r>
      <w:r w:rsidR="00614735">
        <w:t>Field Test</w:t>
      </w:r>
      <w:r w:rsidRPr="00A70C46">
        <w:t>:</w:t>
      </w:r>
    </w:p>
    <w:p w:rsidRPr="00A70C46" w:rsidR="00C01B4C" w:rsidP="005576EA" w:rsidRDefault="00C01B4C" w14:paraId="456B5FCF" w14:textId="77777777">
      <w:pPr>
        <w:pStyle w:val="L1-FlLSp12"/>
      </w:pPr>
    </w:p>
    <w:p w:rsidRPr="00D83F03" w:rsidR="005576EA" w:rsidP="005576EA" w:rsidRDefault="005576EA" w14:paraId="434767F5" w14:textId="77777777">
      <w:pPr>
        <w:pStyle w:val="N1-1stBullet"/>
        <w:ind w:left="3312"/>
      </w:pPr>
      <w:r w:rsidRPr="00D83F03">
        <w:t>Supplies;</w:t>
      </w:r>
    </w:p>
    <w:p w:rsidRPr="00D83F03" w:rsidR="005576EA" w:rsidP="005576EA" w:rsidRDefault="005576EA" w14:paraId="256C0117" w14:textId="77777777">
      <w:pPr>
        <w:pStyle w:val="N1-1stBullet"/>
        <w:ind w:left="3312"/>
      </w:pPr>
      <w:r w:rsidRPr="00D83F03">
        <w:t>Postage;</w:t>
      </w:r>
    </w:p>
    <w:p w:rsidRPr="00D83F03" w:rsidR="005576EA" w:rsidP="005576EA" w:rsidRDefault="005576EA" w14:paraId="3B729617" w14:textId="77777777">
      <w:pPr>
        <w:pStyle w:val="N1-1stBullet"/>
        <w:ind w:left="3312"/>
      </w:pPr>
      <w:r w:rsidRPr="00D83F03">
        <w:t>Parking;</w:t>
      </w:r>
      <w:r w:rsidR="00C01B4C">
        <w:t xml:space="preserve"> and</w:t>
      </w:r>
    </w:p>
    <w:p w:rsidRPr="00D83F03" w:rsidR="005576EA" w:rsidP="005576EA" w:rsidRDefault="005576EA" w14:paraId="35F4B5D1" w14:textId="77777777">
      <w:pPr>
        <w:pStyle w:val="N1-1stBullet"/>
        <w:ind w:left="3312"/>
      </w:pPr>
      <w:r w:rsidRPr="00D83F03">
        <w:t>Other transportation costs.</w:t>
      </w:r>
    </w:p>
    <w:p w:rsidR="005576EA" w:rsidP="005576EA" w:rsidRDefault="005576EA" w14:paraId="07EFD504" w14:textId="77777777">
      <w:pPr>
        <w:pStyle w:val="L1-FlLSp12"/>
      </w:pPr>
      <w:r w:rsidRPr="00A70C46">
        <w:t xml:space="preserve">The following are </w:t>
      </w:r>
      <w:r w:rsidRPr="00A70C46">
        <w:rPr>
          <w:b/>
        </w:rPr>
        <w:t>not</w:t>
      </w:r>
      <w:r w:rsidRPr="00A70C46">
        <w:t xml:space="preserve"> allowable expenses:</w:t>
      </w:r>
    </w:p>
    <w:p w:rsidRPr="00A70C46" w:rsidR="008A795E" w:rsidP="005576EA" w:rsidRDefault="008A795E" w14:paraId="16CBB5E0" w14:textId="77777777">
      <w:pPr>
        <w:pStyle w:val="L1-FlLSp12"/>
      </w:pPr>
    </w:p>
    <w:p w:rsidR="005576EA" w:rsidP="005576EA" w:rsidRDefault="005576EA" w14:paraId="200D076D" w14:textId="77777777">
      <w:pPr>
        <w:pStyle w:val="N1-1stBullet"/>
        <w:ind w:left="3312"/>
      </w:pPr>
      <w:r>
        <w:lastRenderedPageBreak/>
        <w:t>Personal cell phone charges (</w:t>
      </w:r>
      <w:r w:rsidRPr="00D83F03">
        <w:t xml:space="preserve">unless prior approval </w:t>
      </w:r>
      <w:r>
        <w:t>is received)</w:t>
      </w:r>
      <w:r w:rsidRPr="00D83F03">
        <w:t>;</w:t>
      </w:r>
    </w:p>
    <w:p w:rsidRPr="00D83F03" w:rsidR="005576EA" w:rsidP="005576EA" w:rsidRDefault="005576EA" w14:paraId="2EE2AB27" w14:textId="77777777">
      <w:pPr>
        <w:pStyle w:val="N1-1stBullet"/>
        <w:ind w:left="3312"/>
      </w:pPr>
      <w:r w:rsidRPr="00D83F03">
        <w:t>Meals when you are not on overnight travel status (unless prior approval is received);</w:t>
      </w:r>
    </w:p>
    <w:p w:rsidRPr="00D83F03" w:rsidR="005576EA" w:rsidP="005576EA" w:rsidRDefault="005576EA" w14:paraId="48CCC6BE" w14:textId="77777777">
      <w:pPr>
        <w:pStyle w:val="N1-1stBullet"/>
        <w:ind w:left="3312"/>
      </w:pPr>
      <w:r w:rsidRPr="00D83F03">
        <w:t>Fines (e.</w:t>
      </w:r>
      <w:r>
        <w:t>g.</w:t>
      </w:r>
      <w:r w:rsidRPr="00D83F03">
        <w:t>, traffic tickets, towing);</w:t>
      </w:r>
    </w:p>
    <w:p w:rsidRPr="00D83F03" w:rsidR="005576EA" w:rsidP="005576EA" w:rsidRDefault="005576EA" w14:paraId="72F13D1D" w14:textId="77777777">
      <w:pPr>
        <w:pStyle w:val="N1-1stBullet"/>
        <w:ind w:left="3312"/>
      </w:pPr>
      <w:r w:rsidRPr="00D83F03">
        <w:t>Car repairs, upkeep, or insurance;</w:t>
      </w:r>
    </w:p>
    <w:p w:rsidRPr="00D83F03" w:rsidR="005576EA" w:rsidP="005576EA" w:rsidRDefault="005576EA" w14:paraId="2BC2766D" w14:textId="77777777">
      <w:pPr>
        <w:pStyle w:val="N1-1stBullet"/>
        <w:ind w:left="3312"/>
      </w:pPr>
      <w:r w:rsidRPr="00D83F03">
        <w:t>Taxi fares (unless prior approval is received); and</w:t>
      </w:r>
    </w:p>
    <w:p w:rsidRPr="00D83F03" w:rsidR="005576EA" w:rsidP="005576EA" w:rsidRDefault="005576EA" w14:paraId="5E45F4DC" w14:textId="77777777">
      <w:pPr>
        <w:pStyle w:val="N1-1stBullet"/>
        <w:ind w:left="3312"/>
      </w:pPr>
      <w:r>
        <w:t>T</w:t>
      </w:r>
      <w:r w:rsidRPr="00D83F03">
        <w:t xml:space="preserve">elephone service charges </w:t>
      </w:r>
      <w:r>
        <w:t xml:space="preserve">(including charges for texting and data usage) </w:t>
      </w:r>
      <w:r w:rsidRPr="00D83F03">
        <w:t>and taxes.</w:t>
      </w:r>
    </w:p>
    <w:p w:rsidRPr="00A70C46" w:rsidR="005576EA" w:rsidP="005576EA" w:rsidRDefault="005576EA" w14:paraId="3CCF7DC7" w14:textId="77777777">
      <w:pPr>
        <w:pStyle w:val="SL-FlLftSgl"/>
      </w:pPr>
    </w:p>
    <w:p w:rsidRPr="00A70C46" w:rsidR="005576EA" w:rsidP="005576EA" w:rsidRDefault="00033F9C" w14:paraId="7F191DAC" w14:textId="77777777">
      <w:pPr>
        <w:pStyle w:val="Heading3"/>
      </w:pPr>
      <w:r>
        <w:t>8.</w:t>
      </w:r>
      <w:r w:rsidR="00FF0077">
        <w:t>1.2</w:t>
      </w:r>
      <w:r w:rsidRPr="00A70C46" w:rsidR="005576EA">
        <w:tab/>
        <w:t>Trip Expense Report for Out-of</w:t>
      </w:r>
      <w:r w:rsidR="005576EA">
        <w:t>-</w:t>
      </w:r>
      <w:r w:rsidRPr="00A70C46" w:rsidR="005576EA">
        <w:t>Town Expenses</w:t>
      </w:r>
    </w:p>
    <w:p w:rsidRPr="00A70C46" w:rsidR="005576EA" w:rsidP="005576EA" w:rsidRDefault="005576EA" w14:paraId="01943C49" w14:textId="77777777">
      <w:pPr>
        <w:pStyle w:val="L1-FlLSp12"/>
      </w:pPr>
      <w:r w:rsidRPr="00A70C46">
        <w:t xml:space="preserve">All out-of-town trip expenses must be pre-approved and submitted on a separate form with receipts. </w:t>
      </w:r>
      <w:r>
        <w:t>C</w:t>
      </w:r>
      <w:r w:rsidRPr="00A70C46">
        <w:t xml:space="preserve">omplete a Trip Expense Report (TER) </w:t>
      </w:r>
      <w:bookmarkStart w:name="formstripexpense15_14" w:id="3"/>
      <w:bookmarkEnd w:id="3"/>
      <w:r w:rsidRPr="00A70C46">
        <w:t xml:space="preserve">form </w:t>
      </w:r>
      <w:r>
        <w:t xml:space="preserve">for all authorized </w:t>
      </w:r>
      <w:r w:rsidRPr="00A70C46">
        <w:t>overnight trip</w:t>
      </w:r>
      <w:r>
        <w:t>s</w:t>
      </w:r>
      <w:r w:rsidRPr="00A70C46">
        <w:t>.</w:t>
      </w:r>
    </w:p>
    <w:p w:rsidRPr="00A70C46" w:rsidR="005576EA" w:rsidP="005576EA" w:rsidRDefault="005576EA" w14:paraId="2ED9661B" w14:textId="77777777">
      <w:pPr>
        <w:pStyle w:val="L1-FlLSp12"/>
      </w:pPr>
      <w:r w:rsidRPr="00A70C46">
        <w:t xml:space="preserve">A trip begins when you leave home and ends when you return to your home. It may involve several destinations and </w:t>
      </w:r>
      <w:r>
        <w:t xml:space="preserve">multiple </w:t>
      </w:r>
      <w:r w:rsidRPr="00A70C46">
        <w:t xml:space="preserve">overnight stays in different cities. The times of arrival at and departure from your home must be reported accurately. In the upper right corner of the TER, record the date and time you left your residence and the </w:t>
      </w:r>
      <w:r>
        <w:t xml:space="preserve">date and </w:t>
      </w:r>
      <w:r w:rsidRPr="00A70C46">
        <w:t>time you returned. If you are on long-term travel, record these dates on every TER. Record the date that you expect to arrive home on TERs where the week ending date is before you arrive home.</w:t>
      </w:r>
      <w:r>
        <w:t xml:space="preserve"> Enter the day of the week and the date for each day on travel. </w:t>
      </w:r>
      <w:r w:rsidRPr="00272FDE">
        <w:rPr>
          <w:bCs/>
          <w:szCs w:val="24"/>
        </w:rPr>
        <w:t>To expedite approval and processing of your form, write the city, county</w:t>
      </w:r>
      <w:r>
        <w:rPr>
          <w:bCs/>
          <w:szCs w:val="24"/>
        </w:rPr>
        <w:t>,</w:t>
      </w:r>
      <w:r w:rsidRPr="00272FDE">
        <w:rPr>
          <w:bCs/>
          <w:szCs w:val="24"/>
        </w:rPr>
        <w:t xml:space="preserve"> and state </w:t>
      </w:r>
      <w:r>
        <w:rPr>
          <w:bCs/>
          <w:szCs w:val="24"/>
        </w:rPr>
        <w:t xml:space="preserve">of your travel destination </w:t>
      </w:r>
      <w:r w:rsidRPr="00272FDE">
        <w:rPr>
          <w:bCs/>
          <w:szCs w:val="24"/>
        </w:rPr>
        <w:t>below each day of your travel.</w:t>
      </w:r>
    </w:p>
    <w:p w:rsidR="005576EA" w:rsidP="005576EA" w:rsidRDefault="005576EA" w14:paraId="652EEC61" w14:textId="77777777">
      <w:pPr>
        <w:pStyle w:val="L1-FlLSp12"/>
      </w:pPr>
      <w:r w:rsidRPr="00A70C46">
        <w:t xml:space="preserve">Complete one form for each trip lasting </w:t>
      </w:r>
      <w:r>
        <w:t xml:space="preserve">seven or fewer </w:t>
      </w:r>
      <w:r w:rsidRPr="00A70C46">
        <w:t>days</w:t>
      </w:r>
      <w:r>
        <w:t>. I</w:t>
      </w:r>
      <w:r w:rsidRPr="00A70C46">
        <w:t xml:space="preserve">f the trip lasts </w:t>
      </w:r>
      <w:r>
        <w:t>more than seven days</w:t>
      </w:r>
      <w:r w:rsidRPr="00A70C46">
        <w:t xml:space="preserve">, use additional sheets. Label the pages as appropriate (e.g., page 1 of 2, page 2 of 2). </w:t>
      </w:r>
      <w:r>
        <w:t xml:space="preserve">TERs </w:t>
      </w:r>
      <w:r w:rsidRPr="00A70C46">
        <w:t>should be completed and submitted weekly. If a TER covers more than one week, each page should</w:t>
      </w:r>
      <w:r>
        <w:t xml:space="preserve"> </w:t>
      </w:r>
      <w:r w:rsidRPr="00A70C46">
        <w:t xml:space="preserve">have a </w:t>
      </w:r>
      <w:r>
        <w:t xml:space="preserve">separate </w:t>
      </w:r>
      <w:r w:rsidRPr="00A70C46">
        <w:t xml:space="preserve">total. </w:t>
      </w:r>
      <w:r>
        <w:t>Do not provide a “grand total” across pages</w:t>
      </w:r>
      <w:r w:rsidRPr="00A70C46">
        <w:t>.</w:t>
      </w:r>
    </w:p>
    <w:p w:rsidR="002D4775" w:rsidP="005576EA" w:rsidRDefault="002D4775" w14:paraId="542F3106" w14:textId="77777777">
      <w:pPr>
        <w:pStyle w:val="L1-FlLSp12"/>
      </w:pPr>
    </w:p>
    <w:p w:rsidR="005576EA" w:rsidP="005576EA" w:rsidRDefault="005576EA" w14:paraId="31788501" w14:textId="77777777">
      <w:pPr>
        <w:pStyle w:val="L1-FlLSp12"/>
      </w:pPr>
      <w:r>
        <w:t>TERs include claims for these items, which are to be reported as follows:</w:t>
      </w:r>
    </w:p>
    <w:p w:rsidR="002D4775" w:rsidP="005576EA" w:rsidRDefault="002D4775" w14:paraId="77933853" w14:textId="77777777">
      <w:pPr>
        <w:pStyle w:val="L1-FlLSp12"/>
      </w:pPr>
    </w:p>
    <w:p w:rsidR="005576EA" w:rsidP="00467EE5" w:rsidRDefault="005576EA" w14:paraId="65E4B47F" w14:textId="77777777">
      <w:pPr>
        <w:pStyle w:val="N1-1stBullet"/>
        <w:tabs>
          <w:tab w:val="clear" w:pos="1152"/>
        </w:tabs>
        <w:ind w:left="720"/>
      </w:pPr>
      <w:r w:rsidRPr="00272FDE">
        <w:rPr>
          <w:b/>
        </w:rPr>
        <w:t>Meals and Incidentals Per Diem</w:t>
      </w:r>
      <w:r w:rsidRPr="00CC7C64">
        <w:rPr>
          <w:b/>
        </w:rPr>
        <w:t xml:space="preserve">: </w:t>
      </w:r>
      <w:r>
        <w:t>The per diem rate is based on where you will spend the night. This amount includes all incidentals – telephone, laundry, tips, etc. You will receive 75% of the per diem rate for your first and last days of travel, regardless of what time you leave/arrive.</w:t>
      </w:r>
    </w:p>
    <w:p w:rsidR="005576EA" w:rsidP="00467EE5" w:rsidRDefault="005576EA" w14:paraId="11ED5F28" w14:textId="77777777">
      <w:pPr>
        <w:pStyle w:val="N1-1stBullet"/>
        <w:tabs>
          <w:tab w:val="clear" w:pos="1152"/>
        </w:tabs>
        <w:ind w:left="720"/>
        <w:rPr>
          <w:b/>
        </w:rPr>
      </w:pPr>
      <w:r w:rsidRPr="00272FDE">
        <w:rPr>
          <w:b/>
        </w:rPr>
        <w:t>Employee Paid Lodging</w:t>
      </w:r>
      <w:r w:rsidRPr="00CC7C64">
        <w:rPr>
          <w:b/>
        </w:rPr>
        <w:t>:</w:t>
      </w:r>
      <w:r>
        <w:t xml:space="preserve"> Report only the room charge on this line. Do not include taxes and fees. If lodging is billed directly to Westat, enter the words </w:t>
      </w:r>
      <w:r w:rsidRPr="00272FDE">
        <w:rPr>
          <w:i/>
        </w:rPr>
        <w:t>Direct Billed</w:t>
      </w:r>
      <w:r>
        <w:t xml:space="preserve"> on the line; do not enter an amount in the Total column. </w:t>
      </w:r>
      <w:r w:rsidRPr="00EE1694">
        <w:t>Attach a receipt, even for direct billing.</w:t>
      </w:r>
    </w:p>
    <w:p w:rsidR="005576EA" w:rsidP="00467EE5" w:rsidRDefault="005576EA" w14:paraId="5A682E0A" w14:textId="77777777">
      <w:pPr>
        <w:pStyle w:val="N1-1stBullet"/>
        <w:tabs>
          <w:tab w:val="clear" w:pos="1152"/>
        </w:tabs>
        <w:ind w:left="720"/>
      </w:pPr>
      <w:r w:rsidRPr="00272FDE">
        <w:rPr>
          <w:b/>
        </w:rPr>
        <w:t>Employee Paid Taxes on Lodging:</w:t>
      </w:r>
      <w:r>
        <w:t xml:space="preserve"> Report all taxes associated with the hotel room. If lodging is billed directly to Westat, enter the words </w:t>
      </w:r>
      <w:r w:rsidRPr="00272FDE">
        <w:rPr>
          <w:i/>
        </w:rPr>
        <w:t>Direct Billed</w:t>
      </w:r>
      <w:r>
        <w:t xml:space="preserve"> on the line; do not enter an amount in the Total column.</w:t>
      </w:r>
    </w:p>
    <w:p w:rsidR="005576EA" w:rsidP="00467EE5" w:rsidRDefault="005576EA" w14:paraId="69BB0B6C" w14:textId="77777777">
      <w:pPr>
        <w:pStyle w:val="N1-1stBullet"/>
        <w:tabs>
          <w:tab w:val="clear" w:pos="1152"/>
        </w:tabs>
        <w:ind w:left="720"/>
      </w:pPr>
      <w:r w:rsidRPr="00272FDE">
        <w:rPr>
          <w:b/>
        </w:rPr>
        <w:t>Employee Paid Hotel Fees</w:t>
      </w:r>
      <w:r w:rsidRPr="00CC7C64">
        <w:rPr>
          <w:b/>
        </w:rPr>
        <w:t>:</w:t>
      </w:r>
      <w:r>
        <w:t xml:space="preserve"> Report all fees associated with the hotel room. If lodging is billed directly to Westat, enter the words </w:t>
      </w:r>
      <w:r w:rsidRPr="00272FDE">
        <w:rPr>
          <w:i/>
        </w:rPr>
        <w:t>Direct Billed</w:t>
      </w:r>
      <w:r>
        <w:t xml:space="preserve"> on the line; do not enter an amount in the Total column.</w:t>
      </w:r>
    </w:p>
    <w:p w:rsidR="005576EA" w:rsidP="00467EE5" w:rsidRDefault="005576EA" w14:paraId="47B22D9D" w14:textId="77777777">
      <w:pPr>
        <w:pStyle w:val="N1-1stBullet"/>
        <w:tabs>
          <w:tab w:val="clear" w:pos="1152"/>
        </w:tabs>
        <w:ind w:left="720"/>
      </w:pPr>
      <w:r w:rsidRPr="00272FDE">
        <w:rPr>
          <w:b/>
        </w:rPr>
        <w:t>Employee Paid Airfare</w:t>
      </w:r>
      <w:r w:rsidRPr="00CC7C64">
        <w:rPr>
          <w:b/>
        </w:rPr>
        <w:t xml:space="preserve">: </w:t>
      </w:r>
      <w:r>
        <w:t>If Westat could not make travel arrangements for you, enter the amount on this line and attach any receipts.</w:t>
      </w:r>
    </w:p>
    <w:p w:rsidR="005576EA" w:rsidP="00467EE5" w:rsidRDefault="005576EA" w14:paraId="198CB1C9" w14:textId="77777777">
      <w:pPr>
        <w:pStyle w:val="N1-1stBullet"/>
        <w:tabs>
          <w:tab w:val="clear" w:pos="1152"/>
        </w:tabs>
        <w:ind w:left="720"/>
      </w:pPr>
      <w:r w:rsidRPr="00272FDE">
        <w:rPr>
          <w:b/>
        </w:rPr>
        <w:t>Employee Paid Auto Rental</w:t>
      </w:r>
      <w:r w:rsidRPr="00CC7C64">
        <w:rPr>
          <w:b/>
        </w:rPr>
        <w:t>:</w:t>
      </w:r>
      <w:r>
        <w:t xml:space="preserve"> If auto rental is not billed directly to Westat, enter the amount on this line and attach any receipts. If auto rental is billed directly to Westat, enter the words </w:t>
      </w:r>
      <w:r w:rsidRPr="00272FDE">
        <w:rPr>
          <w:i/>
        </w:rPr>
        <w:t>Direct Billed</w:t>
      </w:r>
      <w:r>
        <w:t xml:space="preserve"> on the line; do not enter an amount in the Total column.</w:t>
      </w:r>
    </w:p>
    <w:p w:rsidR="005576EA" w:rsidP="00467EE5" w:rsidRDefault="005576EA" w14:paraId="458D2604" w14:textId="77777777">
      <w:pPr>
        <w:pStyle w:val="N1-1stBullet"/>
        <w:tabs>
          <w:tab w:val="clear" w:pos="1152"/>
        </w:tabs>
        <w:ind w:left="720"/>
      </w:pPr>
      <w:r w:rsidRPr="00272FDE">
        <w:rPr>
          <w:b/>
        </w:rPr>
        <w:t>Mileage</w:t>
      </w:r>
      <w:r w:rsidRPr="00CC7C64">
        <w:rPr>
          <w:b/>
        </w:rPr>
        <w:t>:</w:t>
      </w:r>
      <w:r>
        <w:t xml:space="preserve"> You will receive a mileage allowance for the use of a personal vehicle. Check with your FS for the current mileage allowance.</w:t>
      </w:r>
    </w:p>
    <w:p w:rsidR="005576EA" w:rsidP="00467EE5" w:rsidRDefault="005576EA" w14:paraId="52F8318E" w14:textId="77777777">
      <w:pPr>
        <w:pStyle w:val="N1-1stBullet"/>
        <w:tabs>
          <w:tab w:val="clear" w:pos="1152"/>
        </w:tabs>
        <w:ind w:left="720"/>
      </w:pPr>
      <w:r w:rsidRPr="00272FDE">
        <w:rPr>
          <w:b/>
        </w:rPr>
        <w:t>Ground Transportation</w:t>
      </w:r>
      <w:r w:rsidRPr="00CC7C64">
        <w:rPr>
          <w:b/>
        </w:rPr>
        <w:t>:</w:t>
      </w:r>
      <w:r>
        <w:t xml:space="preserve"> You are reimbursed for use of public transportation if this is an acceptable mode of transportation for completing your work. Westat will reimburse taxi fare only for special situations approved by your FS. A receipt is needed. The tip can be included in the </w:t>
      </w:r>
      <w:proofErr w:type="gramStart"/>
      <w:r>
        <w:t>fare, but</w:t>
      </w:r>
      <w:proofErr w:type="gramEnd"/>
      <w:r>
        <w:t xml:space="preserve"> should be listed separately on the receipt.</w:t>
      </w:r>
    </w:p>
    <w:p w:rsidR="005576EA" w:rsidP="005576EA" w:rsidRDefault="005576EA" w14:paraId="16920714" w14:textId="77777777">
      <w:pPr>
        <w:pStyle w:val="L1-FlLSp12"/>
      </w:pPr>
      <w:r w:rsidRPr="00A70C46">
        <w:t xml:space="preserve">TERs must contain supporting </w:t>
      </w:r>
      <w:r>
        <w:t xml:space="preserve">documentation </w:t>
      </w:r>
      <w:r w:rsidRPr="00A70C46">
        <w:t xml:space="preserve">for all expenditures such as tolls, parking, and travel to and from the airport. </w:t>
      </w:r>
      <w:r>
        <w:t>Attach the receipts to</w:t>
      </w:r>
      <w:r w:rsidRPr="00A70C46">
        <w:t xml:space="preserve"> the back </w:t>
      </w:r>
      <w:r>
        <w:t xml:space="preserve">left side </w:t>
      </w:r>
      <w:r w:rsidRPr="00A70C46">
        <w:t>of the white copy of the TER.</w:t>
      </w:r>
      <w:r>
        <w:t xml:space="preserve"> </w:t>
      </w:r>
      <w:r w:rsidRPr="00A70C46">
        <w:t>If a receipt is not available, a note of explanation must be provided with your expense report.</w:t>
      </w:r>
    </w:p>
    <w:p w:rsidR="00467EE5" w:rsidP="005576EA" w:rsidRDefault="00467EE5" w14:paraId="7B2652B8" w14:textId="77777777">
      <w:pPr>
        <w:pStyle w:val="L1-FlLSp12"/>
      </w:pPr>
    </w:p>
    <w:p w:rsidRPr="00A70C46" w:rsidR="005576EA" w:rsidP="005576EA" w:rsidRDefault="005576EA" w14:paraId="08404F7D" w14:textId="77777777">
      <w:pPr>
        <w:pStyle w:val="L1-FlLSp12"/>
      </w:pPr>
      <w:r w:rsidRPr="00A70C46">
        <w:t xml:space="preserve">If you use your personal car on an overnight driving trip, report the mileage from your home to the hotel and from the hotel to your home on the TER. Miles driven while working within the PSU are reported as usual on your </w:t>
      </w:r>
      <w:r>
        <w:t>t</w:t>
      </w:r>
      <w:r w:rsidRPr="00A70C46">
        <w:t>imesheet.</w:t>
      </w:r>
    </w:p>
    <w:p w:rsidR="009C163D" w:rsidP="005576EA" w:rsidRDefault="009C163D" w14:paraId="26361E97" w14:textId="77777777">
      <w:pPr>
        <w:pStyle w:val="L1-FlLSp12"/>
      </w:pPr>
    </w:p>
    <w:p w:rsidR="005576EA" w:rsidP="005576EA" w:rsidRDefault="005576EA" w14:paraId="054058D5" w14:textId="77777777">
      <w:pPr>
        <w:pStyle w:val="L1-FlLSp12"/>
      </w:pPr>
      <w:r w:rsidRPr="00A70C46">
        <w:t xml:space="preserve">In addition to recording all the expenses for which reimbursement is claimed, include receipts for all charges paid by Westat, such as </w:t>
      </w:r>
      <w:r>
        <w:t xml:space="preserve">airfare, </w:t>
      </w:r>
      <w:r w:rsidRPr="00A70C46">
        <w:t xml:space="preserve">lodging, or car rentals. Car rentals should include the customer copy of the rental agreement; motel/hotel receipts should indicate the name and address of the </w:t>
      </w:r>
      <w:r>
        <w:t>h</w:t>
      </w:r>
      <w:r w:rsidRPr="00A70C46">
        <w:t xml:space="preserve">otel. To check what was charged </w:t>
      </w:r>
      <w:r>
        <w:t xml:space="preserve">directly </w:t>
      </w:r>
      <w:r w:rsidRPr="00A70C46">
        <w:t xml:space="preserve">to Westat, refer to your Travel Itinerary or contact </w:t>
      </w:r>
      <w:r w:rsidR="009C163D">
        <w:t>your supervisor</w:t>
      </w:r>
      <w:r>
        <w:t>.</w:t>
      </w:r>
    </w:p>
    <w:p w:rsidR="009C163D" w:rsidP="005576EA" w:rsidRDefault="009C163D" w14:paraId="109C8BEB" w14:textId="77777777">
      <w:pPr>
        <w:pStyle w:val="L1-FlLSp12"/>
      </w:pPr>
    </w:p>
    <w:p w:rsidR="005576EA" w:rsidP="005576EA" w:rsidRDefault="005576EA" w14:paraId="60B0741C" w14:textId="77777777">
      <w:pPr>
        <w:pStyle w:val="L1-FlLSp12"/>
      </w:pPr>
      <w:r w:rsidRPr="00A70C46">
        <w:t>When you have completed the TER, enter the total amount claimed (at the bottom right corner of the form) into the IMS</w:t>
      </w:r>
      <w:r>
        <w:t>.</w:t>
      </w:r>
    </w:p>
    <w:p w:rsidRPr="00A70C46" w:rsidR="009C163D" w:rsidP="005576EA" w:rsidRDefault="009C163D" w14:paraId="6C6349C9" w14:textId="77777777">
      <w:pPr>
        <w:pStyle w:val="L1-FlLSp12"/>
      </w:pPr>
    </w:p>
    <w:p w:rsidR="005576EA" w:rsidP="00344219" w:rsidRDefault="005576EA" w14:paraId="38128846" w14:textId="77777777">
      <w:pPr>
        <w:pStyle w:val="L1-FlLSp12"/>
      </w:pPr>
      <w:r w:rsidRPr="00A70C46">
        <w:t xml:space="preserve">Your </w:t>
      </w:r>
      <w:r w:rsidR="009C163D">
        <w:t>supervisor</w:t>
      </w:r>
      <w:r>
        <w:t xml:space="preserve"> </w:t>
      </w:r>
      <w:r w:rsidRPr="00A70C46">
        <w:t>review</w:t>
      </w:r>
      <w:r>
        <w:t>s</w:t>
      </w:r>
      <w:r w:rsidRPr="00A70C46">
        <w:t xml:space="preserve"> all expenses claimed for reasonableness, given the work assignment</w:t>
      </w:r>
      <w:r>
        <w:t xml:space="preserve">. TERs should be sent at the end of a trip or once a week for trips that last more than a week. </w:t>
      </w:r>
      <w:r w:rsidRPr="00A70C46">
        <w:t xml:space="preserve">Claimed trip expenses are subject to final approval by your </w:t>
      </w:r>
      <w:r w:rsidR="0020001B">
        <w:t>supervisor</w:t>
      </w:r>
      <w:r w:rsidRPr="00A70C46">
        <w:t xml:space="preserve"> and </w:t>
      </w:r>
      <w:r>
        <w:t>other field management staff</w:t>
      </w:r>
      <w:r w:rsidRPr="00A70C46">
        <w:t>. Travel expense reimbursement checks are distributed at the same time as your payroll check.</w:t>
      </w:r>
    </w:p>
    <w:p w:rsidRPr="00A70C46" w:rsidR="00153E56" w:rsidP="005576EA" w:rsidRDefault="00153E56" w14:paraId="3A02C0C5" w14:textId="77777777">
      <w:pPr>
        <w:pStyle w:val="SL-FlLftSgl"/>
      </w:pPr>
    </w:p>
    <w:p w:rsidRPr="00035783" w:rsidR="00323DF1" w:rsidP="00323DF1" w:rsidRDefault="00033F9C" w14:paraId="16AA0928" w14:textId="77777777">
      <w:pPr>
        <w:pStyle w:val="Heading3"/>
      </w:pPr>
      <w:r>
        <w:t>8.</w:t>
      </w:r>
      <w:r w:rsidR="00323DF1">
        <w:t>1.3</w:t>
      </w:r>
      <w:r w:rsidRPr="00035783" w:rsidR="00323DF1">
        <w:tab/>
        <w:t>Absences Due to Illness or Emergencies</w:t>
      </w:r>
    </w:p>
    <w:p w:rsidR="00323DF1" w:rsidP="00344219" w:rsidRDefault="00323DF1" w14:paraId="142DF0DE" w14:textId="77777777">
      <w:pPr>
        <w:pStyle w:val="L1-FlLSp12"/>
      </w:pPr>
      <w:r w:rsidRPr="00A70C46">
        <w:t xml:space="preserve">If you </w:t>
      </w:r>
      <w:r>
        <w:t xml:space="preserve">are ill or </w:t>
      </w:r>
      <w:r w:rsidRPr="00A70C46">
        <w:t xml:space="preserve">have a medical or family emergency that requires you to interrupt your data collection schedule, notify your </w:t>
      </w:r>
      <w:r>
        <w:t>supervisor</w:t>
      </w:r>
      <w:r w:rsidRPr="00A70C46">
        <w:t xml:space="preserve"> immediately. </w:t>
      </w:r>
      <w:r>
        <w:t xml:space="preserve">He or she will determine the plan for </w:t>
      </w:r>
      <w:r w:rsidRPr="00A70C46">
        <w:t xml:space="preserve">your </w:t>
      </w:r>
      <w:r>
        <w:t>cases.</w:t>
      </w:r>
    </w:p>
    <w:p w:rsidR="00323DF1" w:rsidP="00323DF1" w:rsidRDefault="00323DF1" w14:paraId="417E2401" w14:textId="77777777">
      <w:pPr>
        <w:rPr>
          <w:rFonts w:ascii="Franklin Gothic Medium" w:hAnsi="Franklin Gothic Medium"/>
          <w:b/>
          <w:color w:val="324162"/>
          <w:sz w:val="28"/>
        </w:rPr>
      </w:pPr>
    </w:p>
    <w:p w:rsidRPr="00EE35C9" w:rsidR="005576EA" w:rsidP="006C4D98" w:rsidRDefault="00033F9C" w14:paraId="1F380C69" w14:textId="77777777">
      <w:pPr>
        <w:pStyle w:val="Heading2"/>
      </w:pPr>
      <w:r>
        <w:t>8.</w:t>
      </w:r>
      <w:r w:rsidR="00EE35C9">
        <w:t>2</w:t>
      </w:r>
      <w:r w:rsidRPr="00EE35C9" w:rsidR="005576EA">
        <w:tab/>
        <w:t>Getting Paid</w:t>
      </w:r>
    </w:p>
    <w:p w:rsidR="005576EA" w:rsidP="005576EA" w:rsidRDefault="005576EA" w14:paraId="4440EE03" w14:textId="77777777">
      <w:pPr>
        <w:pStyle w:val="L1-FlLSp12"/>
      </w:pPr>
      <w:r w:rsidRPr="00A70C46">
        <w:t xml:space="preserve">Westat </w:t>
      </w:r>
      <w:r>
        <w:t xml:space="preserve">pays you via </w:t>
      </w:r>
      <w:r w:rsidRPr="00A70C46">
        <w:t xml:space="preserve">direct deposit. </w:t>
      </w:r>
      <w:r>
        <w:t>Paychecks are</w:t>
      </w:r>
      <w:r w:rsidRPr="00A70C46">
        <w:t xml:space="preserve"> </w:t>
      </w:r>
      <w:r>
        <w:t>processed</w:t>
      </w:r>
      <w:r w:rsidRPr="00A70C46">
        <w:t xml:space="preserve"> weekly on Fridays and </w:t>
      </w:r>
      <w:r>
        <w:t xml:space="preserve">are </w:t>
      </w:r>
      <w:r w:rsidRPr="00A70C46">
        <w:t>electronically deposited into your checking or savings account.</w:t>
      </w:r>
      <w:r>
        <w:t xml:space="preserve"> </w:t>
      </w:r>
      <w:r w:rsidRPr="00A70C46">
        <w:t>For new employees, th</w:t>
      </w:r>
      <w:r>
        <w:t>is</w:t>
      </w:r>
      <w:r w:rsidRPr="00A70C46">
        <w:t xml:space="preserve"> automatic deposit </w:t>
      </w:r>
      <w:r>
        <w:t>does</w:t>
      </w:r>
      <w:r w:rsidRPr="00A70C46">
        <w:t xml:space="preserve"> not become effective until the second paycheck. </w:t>
      </w:r>
      <w:proofErr w:type="gramStart"/>
      <w:r w:rsidRPr="00A70C46">
        <w:t>In order to</w:t>
      </w:r>
      <w:proofErr w:type="gramEnd"/>
      <w:r w:rsidRPr="00A70C46">
        <w:t xml:space="preserve"> ensure that a paycheck is deposited on Friday, the </w:t>
      </w:r>
      <w:r>
        <w:t>t</w:t>
      </w:r>
      <w:r w:rsidRPr="00A70C46">
        <w:t xml:space="preserve">imesheet must be submitted no later than Monday. Your </w:t>
      </w:r>
      <w:r w:rsidR="0020001B">
        <w:t>supervisor</w:t>
      </w:r>
      <w:r w:rsidRPr="00A70C46">
        <w:t xml:space="preserve"> will review the form, call you if he or she has questions, and approve the timesheet before the Tuesday 1:00 p.m. </w:t>
      </w:r>
      <w:r>
        <w:t xml:space="preserve">ET </w:t>
      </w:r>
      <w:r w:rsidRPr="00A70C46">
        <w:t>deadline</w:t>
      </w:r>
      <w:r>
        <w:t>.</w:t>
      </w:r>
    </w:p>
    <w:p w:rsidR="00604A7C" w:rsidP="005576EA" w:rsidRDefault="00604A7C" w14:paraId="09F7C914" w14:textId="77777777">
      <w:pPr>
        <w:pStyle w:val="L1-FlLSp12"/>
      </w:pPr>
    </w:p>
    <w:p w:rsidR="00604A7C" w:rsidP="00604A7C" w:rsidRDefault="00604A7C" w14:paraId="01E9AB88" w14:textId="77777777">
      <w:pPr>
        <w:pStyle w:val="L1-FlLSp12"/>
      </w:pPr>
      <w:r w:rsidRPr="00BF74B1">
        <w:t>It is your responsibility to keep the required records for claiming time and expenses</w:t>
      </w:r>
      <w:r>
        <w:t xml:space="preserve">. These records are </w:t>
      </w:r>
      <w:r w:rsidRPr="0033758F">
        <w:rPr>
          <w:i/>
        </w:rPr>
        <w:t>not</w:t>
      </w:r>
      <w:r>
        <w:t xml:space="preserve"> estimates but represent your exact hours and expenses for each week. We recommend you use a calendar or electronic tools to carefully record hours and miles each day. Then, at the end of each day, enter the information in to the electronic timesheet system. When you login using your unique username and password and sign your electronic timesheet, you are certifying that entries are accurate and “in accordance with company policies and procedures.”</w:t>
      </w:r>
    </w:p>
    <w:p w:rsidR="00604A7C" w:rsidP="00604A7C" w:rsidRDefault="00604A7C" w14:paraId="7C663AC6" w14:textId="77777777">
      <w:pPr>
        <w:pStyle w:val="L1-FlLSp12"/>
      </w:pPr>
    </w:p>
    <w:p w:rsidR="00604A7C" w:rsidP="00604A7C" w:rsidRDefault="00604A7C" w14:paraId="78E9AAE0" w14:textId="77777777">
      <w:pPr>
        <w:pStyle w:val="L1-FlLSp12"/>
      </w:pPr>
      <w:r>
        <w:t>Charge</w:t>
      </w:r>
      <w:r w:rsidRPr="00BF74B1">
        <w:t xml:space="preserve"> your </w:t>
      </w:r>
      <w:r>
        <w:t xml:space="preserve">data collection </w:t>
      </w:r>
      <w:r w:rsidRPr="00BF74B1">
        <w:t>time</w:t>
      </w:r>
      <w:r>
        <w:t>, mileage and expenses</w:t>
      </w:r>
      <w:r w:rsidRPr="00BF74B1">
        <w:t xml:space="preserve"> on </w:t>
      </w:r>
      <w:r>
        <w:t>NFS</w:t>
      </w:r>
      <w:r w:rsidR="00137E96">
        <w:t xml:space="preserve"> Field Test</w:t>
      </w:r>
      <w:r>
        <w:t>,</w:t>
      </w:r>
      <w:r w:rsidRPr="00BF74B1">
        <w:t xml:space="preserve"> to project charge </w:t>
      </w:r>
      <w:r>
        <w:t xml:space="preserve">code </w:t>
      </w:r>
      <w:r w:rsidRPr="00BF74B1">
        <w:t xml:space="preserve">number </w:t>
      </w:r>
      <w:r w:rsidR="00614735">
        <w:rPr>
          <w:b/>
        </w:rPr>
        <w:t>6565.01.10.03</w:t>
      </w:r>
      <w:r w:rsidRPr="00E802FA">
        <w:rPr>
          <w:b/>
        </w:rPr>
        <w:t>.</w:t>
      </w:r>
      <w:r w:rsidRPr="00862BE5">
        <w:t xml:space="preserve"> </w:t>
      </w:r>
      <w:r>
        <w:t xml:space="preserve">For hours and expenses related to training use the charge code number </w:t>
      </w:r>
      <w:r w:rsidR="00614735">
        <w:rPr>
          <w:b/>
        </w:rPr>
        <w:t>6565.01.10.02</w:t>
      </w:r>
      <w:r w:rsidRPr="00E802FA">
        <w:rPr>
          <w:b/>
        </w:rPr>
        <w:t>.</w:t>
      </w:r>
      <w:r w:rsidRPr="00862BE5">
        <w:t xml:space="preserve"> </w:t>
      </w:r>
      <w:r>
        <w:t>Use the training charge code for your home study training (both pre-and post-classroom) and in person classroom training. Any t</w:t>
      </w:r>
      <w:r w:rsidRPr="00BE4F63">
        <w:t>raining tasks related to the</w:t>
      </w:r>
      <w:r>
        <w:rPr>
          <w:b/>
        </w:rPr>
        <w:t xml:space="preserve"> </w:t>
      </w:r>
      <w:r>
        <w:t xml:space="preserve">in person, out of town training, are covered under the training payment, as stated in your </w:t>
      </w:r>
      <w:r w:rsidR="005B2900">
        <w:t>Field interviewer</w:t>
      </w:r>
      <w:r>
        <w:t xml:space="preserve"> Assignment Details (DCAD).</w:t>
      </w:r>
      <w:r w:rsidR="00C31067">
        <w:t xml:space="preserve"> You should receive the DCAD during your hiring process.</w:t>
      </w:r>
    </w:p>
    <w:p w:rsidRPr="006D662A" w:rsidR="00604A7C" w:rsidP="00604A7C" w:rsidRDefault="00604A7C" w14:paraId="374D4857" w14:textId="77777777">
      <w:pPr>
        <w:pStyle w:val="L1-FlLSp12"/>
      </w:pPr>
    </w:p>
    <w:p w:rsidR="00604A7C" w:rsidP="00604A7C" w:rsidRDefault="00604A7C" w14:paraId="2ADCF9EA" w14:textId="77777777">
      <w:pPr>
        <w:pStyle w:val="L1-FlLSp12"/>
        <w:rPr>
          <w:szCs w:val="24"/>
        </w:rPr>
      </w:pPr>
      <w:r>
        <w:t>If you work on multiple Westat projects, to</w:t>
      </w:r>
      <w:r w:rsidRPr="006176B4">
        <w:t xml:space="preserve"> avoid having to </w:t>
      </w:r>
      <w:r>
        <w:t>re-</w:t>
      </w:r>
      <w:r w:rsidRPr="006176B4">
        <w:t>enter charge codes every week</w:t>
      </w:r>
      <w:r>
        <w:t>, we encourage you to</w:t>
      </w:r>
      <w:r w:rsidRPr="006176B4">
        <w:t xml:space="preserve"> identify your recurring charge codes as favorites</w:t>
      </w:r>
      <w:r>
        <w:t xml:space="preserve"> for the period of time you are working on NFS</w:t>
      </w:r>
      <w:r w:rsidR="00137E96">
        <w:t xml:space="preserve"> Field Test</w:t>
      </w:r>
      <w:r w:rsidRPr="006176B4">
        <w:t xml:space="preserve">. </w:t>
      </w:r>
      <w:r w:rsidRPr="00E34193">
        <w:t xml:space="preserve">This process is covered in </w:t>
      </w:r>
      <w:r w:rsidRPr="00604A7C">
        <w:t>User Guide for the Electronic Timesheet</w:t>
      </w:r>
      <w:r w:rsidRPr="006176B4">
        <w:t xml:space="preserve"> </w:t>
      </w:r>
      <w:r>
        <w:t xml:space="preserve">and is very useful in expediting and ensuring accurate entries each week. </w:t>
      </w:r>
      <w:r w:rsidRPr="006176B4">
        <w:rPr>
          <w:szCs w:val="24"/>
        </w:rPr>
        <w:t xml:space="preserve">After you have entered these codes on your </w:t>
      </w:r>
      <w:r>
        <w:rPr>
          <w:szCs w:val="24"/>
        </w:rPr>
        <w:t xml:space="preserve">electronic </w:t>
      </w:r>
      <w:r w:rsidRPr="006176B4">
        <w:rPr>
          <w:szCs w:val="24"/>
        </w:rPr>
        <w:t>timesheet, check the box to the left of each code</w:t>
      </w:r>
      <w:r>
        <w:rPr>
          <w:szCs w:val="24"/>
        </w:rPr>
        <w:t xml:space="preserve"> </w:t>
      </w:r>
      <w:r w:rsidRPr="006176B4">
        <w:rPr>
          <w:szCs w:val="24"/>
        </w:rPr>
        <w:t xml:space="preserve">that you want to appear on future timesheets. Once you have checked those boxes, click on </w:t>
      </w:r>
      <w:r>
        <w:rPr>
          <w:szCs w:val="24"/>
        </w:rPr>
        <w:t>“</w:t>
      </w:r>
      <w:r w:rsidRPr="006176B4">
        <w:rPr>
          <w:szCs w:val="24"/>
        </w:rPr>
        <w:t>add line to favorites</w:t>
      </w:r>
      <w:r>
        <w:rPr>
          <w:szCs w:val="24"/>
        </w:rPr>
        <w:t xml:space="preserve">”, </w:t>
      </w:r>
      <w:r w:rsidRPr="006176B4">
        <w:rPr>
          <w:szCs w:val="24"/>
        </w:rPr>
        <w:t>which appears just above the Charge Description cell.</w:t>
      </w:r>
      <w:r>
        <w:rPr>
          <w:szCs w:val="24"/>
        </w:rPr>
        <w:t xml:space="preserve"> Your supervisor can walk you through this process if you have any questions.</w:t>
      </w:r>
    </w:p>
    <w:p w:rsidR="00604A7C" w:rsidP="00604A7C" w:rsidRDefault="00604A7C" w14:paraId="7A6C4458" w14:textId="77777777">
      <w:pPr>
        <w:pStyle w:val="L1-FlLSp12"/>
      </w:pPr>
    </w:p>
    <w:p w:rsidR="00604A7C" w:rsidP="00604A7C" w:rsidRDefault="00604A7C" w14:paraId="2686E8F8" w14:textId="77777777">
      <w:pPr>
        <w:pStyle w:val="L1-FlLSp12"/>
      </w:pPr>
      <w:r>
        <w:t xml:space="preserve">A typical NFS </w:t>
      </w:r>
      <w:r w:rsidR="00137E96">
        <w:t xml:space="preserve">Field Test </w:t>
      </w:r>
      <w:r>
        <w:t>Timesheet will look like this:</w:t>
      </w:r>
    </w:p>
    <w:p w:rsidR="00604A7C" w:rsidP="00604A7C" w:rsidRDefault="00604A7C" w14:paraId="20A43575" w14:textId="77777777">
      <w:pPr>
        <w:pStyle w:val="L1-FlLSp12"/>
      </w:pPr>
    </w:p>
    <w:tbl>
      <w:tblPr>
        <w:tblStyle w:val="TableWestatStandardFormat"/>
        <w:tblW w:w="0" w:type="auto"/>
        <w:tblInd w:w="108" w:type="dxa"/>
        <w:tblBorders>
          <w:bottom w:val="none" w:color="auto" w:sz="0" w:space="0"/>
        </w:tblBorders>
        <w:tblLook w:val="04A0" w:firstRow="1" w:lastRow="0" w:firstColumn="1" w:lastColumn="0" w:noHBand="0" w:noVBand="1"/>
      </w:tblPr>
      <w:tblGrid>
        <w:gridCol w:w="719"/>
        <w:gridCol w:w="2427"/>
        <w:gridCol w:w="3683"/>
        <w:gridCol w:w="2423"/>
      </w:tblGrid>
      <w:tr w:rsidRPr="0060750D" w:rsidR="00604A7C" w:rsidTr="00467EE5" w14:paraId="79E7131E" w14:textId="77777777">
        <w:trPr>
          <w:cnfStyle w:val="100000000000" w:firstRow="1" w:lastRow="0" w:firstColumn="0" w:lastColumn="0" w:oddVBand="0" w:evenVBand="0" w:oddHBand="0" w:evenHBand="0" w:firstRowFirstColumn="0" w:firstRowLastColumn="0" w:lastRowFirstColumn="0" w:lastRowLastColumn="0"/>
        </w:trPr>
        <w:tc>
          <w:tcPr>
            <w:tcW w:w="3150" w:type="dxa"/>
            <w:gridSpan w:val="2"/>
            <w:shd w:val="clear" w:color="auto" w:fill="auto"/>
          </w:tcPr>
          <w:p w:rsidRPr="00F45D63" w:rsidR="00604A7C" w:rsidP="00467EE5" w:rsidRDefault="00604A7C" w14:paraId="56A3884B" w14:textId="77777777">
            <w:pPr>
              <w:pStyle w:val="TH-TableHeading"/>
              <w:jc w:val="left"/>
            </w:pPr>
            <w:r w:rsidRPr="00F45D63">
              <w:t>Project</w:t>
            </w:r>
          </w:p>
        </w:tc>
        <w:tc>
          <w:tcPr>
            <w:tcW w:w="3690" w:type="dxa"/>
            <w:shd w:val="clear" w:color="auto" w:fill="auto"/>
          </w:tcPr>
          <w:p w:rsidRPr="00F45D63" w:rsidR="00604A7C" w:rsidP="00467EE5" w:rsidRDefault="00604A7C" w14:paraId="5AB08753" w14:textId="77777777">
            <w:pPr>
              <w:pStyle w:val="TH-TableHeading"/>
              <w:jc w:val="left"/>
            </w:pPr>
            <w:r w:rsidRPr="00F45D63">
              <w:t>Charge description</w:t>
            </w:r>
          </w:p>
        </w:tc>
        <w:tc>
          <w:tcPr>
            <w:tcW w:w="2430" w:type="dxa"/>
            <w:shd w:val="clear" w:color="auto" w:fill="auto"/>
          </w:tcPr>
          <w:p w:rsidRPr="00F45D63" w:rsidR="00604A7C" w:rsidP="00467EE5" w:rsidRDefault="00604A7C" w14:paraId="41447270" w14:textId="77777777">
            <w:pPr>
              <w:pStyle w:val="TH-TableHeading"/>
              <w:jc w:val="left"/>
            </w:pPr>
            <w:r w:rsidRPr="00F45D63">
              <w:t>Pay type</w:t>
            </w:r>
          </w:p>
        </w:tc>
      </w:tr>
      <w:tr w:rsidRPr="0060750D" w:rsidR="00604A7C" w:rsidTr="00467EE5" w14:paraId="19F7522A" w14:textId="77777777">
        <w:tc>
          <w:tcPr>
            <w:tcW w:w="720" w:type="dxa"/>
            <w:shd w:val="clear" w:color="auto" w:fill="auto"/>
          </w:tcPr>
          <w:p w:rsidRPr="00F45D63" w:rsidR="00604A7C" w:rsidP="00467EE5" w:rsidRDefault="00604A7C" w14:paraId="30D55D56" w14:textId="77777777">
            <w:pPr>
              <w:pStyle w:val="TX-TableText"/>
              <w:spacing w:before="40" w:after="40"/>
              <w:jc w:val="center"/>
            </w:pPr>
            <w:r w:rsidRPr="00F45D63">
              <w:fldChar w:fldCharType="begin">
                <w:ffData>
                  <w:name w:val="Check1"/>
                  <w:enabled/>
                  <w:calcOnExit w:val="0"/>
                  <w:checkBox>
                    <w:sizeAuto/>
                    <w:default w:val="0"/>
                  </w:checkBox>
                </w:ffData>
              </w:fldChar>
            </w:r>
            <w:r w:rsidRPr="00F45D63">
              <w:instrText xml:space="preserve"> FORMCHECKBOX </w:instrText>
            </w:r>
            <w:r w:rsidR="00697C40">
              <w:fldChar w:fldCharType="separate"/>
            </w:r>
            <w:r w:rsidRPr="00F45D63">
              <w:fldChar w:fldCharType="end"/>
            </w:r>
          </w:p>
        </w:tc>
        <w:tc>
          <w:tcPr>
            <w:tcW w:w="2430" w:type="dxa"/>
            <w:shd w:val="clear" w:color="auto" w:fill="auto"/>
          </w:tcPr>
          <w:p w:rsidRPr="00F45D63" w:rsidR="00604A7C" w:rsidP="00467EE5" w:rsidRDefault="00614735" w14:paraId="046A7467" w14:textId="77777777">
            <w:pPr>
              <w:pStyle w:val="TX-TableText"/>
              <w:spacing w:before="40" w:after="40"/>
            </w:pPr>
            <w:r>
              <w:t>6565.01.10.03</w:t>
            </w:r>
          </w:p>
        </w:tc>
        <w:tc>
          <w:tcPr>
            <w:tcW w:w="3690" w:type="dxa"/>
            <w:shd w:val="clear" w:color="auto" w:fill="auto"/>
          </w:tcPr>
          <w:p w:rsidRPr="00F45D63" w:rsidR="00604A7C" w:rsidP="00614735" w:rsidRDefault="00614735" w14:paraId="030043D3" w14:textId="77777777">
            <w:pPr>
              <w:pStyle w:val="TX-TableText"/>
              <w:spacing w:before="40" w:after="40"/>
            </w:pPr>
            <w:r>
              <w:t>6565.01.10.03</w:t>
            </w:r>
            <w:r w:rsidRPr="00F45D63" w:rsidR="00604A7C">
              <w:t>– Data Collection</w:t>
            </w:r>
          </w:p>
        </w:tc>
        <w:tc>
          <w:tcPr>
            <w:tcW w:w="2430" w:type="dxa"/>
            <w:shd w:val="clear" w:color="auto" w:fill="auto"/>
          </w:tcPr>
          <w:p w:rsidRPr="00F45D63" w:rsidR="00604A7C" w:rsidP="00467EE5" w:rsidRDefault="00604A7C" w14:paraId="3C36B62B" w14:textId="77777777">
            <w:pPr>
              <w:pStyle w:val="TX-TableText"/>
              <w:spacing w:before="40" w:after="40"/>
            </w:pPr>
            <w:r w:rsidRPr="00F45D63">
              <w:t>RFI</w:t>
            </w:r>
          </w:p>
        </w:tc>
      </w:tr>
      <w:tr w:rsidRPr="0060750D" w:rsidR="00604A7C" w:rsidTr="00467EE5" w14:paraId="3BB63DA0" w14:textId="77777777">
        <w:tc>
          <w:tcPr>
            <w:tcW w:w="720" w:type="dxa"/>
            <w:shd w:val="clear" w:color="auto" w:fill="auto"/>
          </w:tcPr>
          <w:p w:rsidRPr="00F45D63" w:rsidR="00604A7C" w:rsidP="00467EE5" w:rsidRDefault="00604A7C" w14:paraId="4017C4C3" w14:textId="77777777">
            <w:pPr>
              <w:pStyle w:val="TX-TableText"/>
              <w:spacing w:before="40" w:after="40"/>
              <w:jc w:val="center"/>
            </w:pPr>
            <w:r w:rsidRPr="00F45D63">
              <w:fldChar w:fldCharType="begin">
                <w:ffData>
                  <w:name w:val="Check2"/>
                  <w:enabled/>
                  <w:calcOnExit w:val="0"/>
                  <w:checkBox>
                    <w:sizeAuto/>
                    <w:default w:val="0"/>
                  </w:checkBox>
                </w:ffData>
              </w:fldChar>
            </w:r>
            <w:r w:rsidRPr="00F45D63">
              <w:instrText xml:space="preserve"> FORMCHECKBOX </w:instrText>
            </w:r>
            <w:r w:rsidR="00697C40">
              <w:fldChar w:fldCharType="separate"/>
            </w:r>
            <w:r w:rsidRPr="00F45D63">
              <w:fldChar w:fldCharType="end"/>
            </w:r>
          </w:p>
        </w:tc>
        <w:tc>
          <w:tcPr>
            <w:tcW w:w="2430" w:type="dxa"/>
            <w:shd w:val="clear" w:color="auto" w:fill="auto"/>
          </w:tcPr>
          <w:p w:rsidRPr="00F45D63" w:rsidR="00604A7C" w:rsidP="00467EE5" w:rsidRDefault="00614735" w14:paraId="6AE44CD2" w14:textId="77777777">
            <w:pPr>
              <w:pStyle w:val="TX-TableText"/>
              <w:spacing w:before="40" w:after="40"/>
            </w:pPr>
            <w:r>
              <w:t>6565.01.10.03</w:t>
            </w:r>
          </w:p>
        </w:tc>
        <w:tc>
          <w:tcPr>
            <w:tcW w:w="3690" w:type="dxa"/>
            <w:shd w:val="clear" w:color="auto" w:fill="auto"/>
          </w:tcPr>
          <w:p w:rsidRPr="00F45D63" w:rsidR="00604A7C" w:rsidP="00467EE5" w:rsidRDefault="00614735" w14:paraId="53640847" w14:textId="77777777">
            <w:pPr>
              <w:pStyle w:val="TX-TableText"/>
              <w:spacing w:before="40" w:after="40"/>
            </w:pPr>
            <w:r>
              <w:t>6565.01.10.03</w:t>
            </w:r>
            <w:r w:rsidRPr="00F45D63" w:rsidR="00604A7C">
              <w:t>– Data Collection</w:t>
            </w:r>
          </w:p>
        </w:tc>
        <w:tc>
          <w:tcPr>
            <w:tcW w:w="2430" w:type="dxa"/>
            <w:shd w:val="clear" w:color="auto" w:fill="auto"/>
          </w:tcPr>
          <w:p w:rsidRPr="00F45D63" w:rsidR="00604A7C" w:rsidP="00467EE5" w:rsidRDefault="00604A7C" w14:paraId="3F9E6C87" w14:textId="77777777">
            <w:pPr>
              <w:pStyle w:val="TX-TableText"/>
              <w:spacing w:before="40" w:after="40"/>
            </w:pPr>
            <w:r w:rsidRPr="00F45D63">
              <w:rPr>
                <w:szCs w:val="24"/>
              </w:rPr>
              <w:t>M</w:t>
            </w:r>
          </w:p>
        </w:tc>
      </w:tr>
      <w:tr w:rsidRPr="0060750D" w:rsidR="00604A7C" w:rsidTr="00467EE5" w14:paraId="357DA347" w14:textId="77777777">
        <w:tc>
          <w:tcPr>
            <w:tcW w:w="720" w:type="dxa"/>
            <w:shd w:val="clear" w:color="auto" w:fill="auto"/>
          </w:tcPr>
          <w:p w:rsidRPr="00F45D63" w:rsidR="00604A7C" w:rsidP="00467EE5" w:rsidRDefault="00604A7C" w14:paraId="59670102" w14:textId="77777777">
            <w:pPr>
              <w:pStyle w:val="TX-TableText"/>
              <w:spacing w:before="40" w:after="40"/>
              <w:jc w:val="center"/>
            </w:pPr>
            <w:r w:rsidRPr="00F45D63">
              <w:fldChar w:fldCharType="begin">
                <w:ffData>
                  <w:name w:val="Check3"/>
                  <w:enabled/>
                  <w:calcOnExit w:val="0"/>
                  <w:checkBox>
                    <w:sizeAuto/>
                    <w:default w:val="0"/>
                  </w:checkBox>
                </w:ffData>
              </w:fldChar>
            </w:r>
            <w:r w:rsidRPr="00F45D63">
              <w:instrText xml:space="preserve"> FORMCHECKBOX </w:instrText>
            </w:r>
            <w:r w:rsidR="00697C40">
              <w:fldChar w:fldCharType="separate"/>
            </w:r>
            <w:r w:rsidRPr="00F45D63">
              <w:fldChar w:fldCharType="end"/>
            </w:r>
          </w:p>
        </w:tc>
        <w:tc>
          <w:tcPr>
            <w:tcW w:w="2430" w:type="dxa"/>
            <w:shd w:val="clear" w:color="auto" w:fill="auto"/>
          </w:tcPr>
          <w:p w:rsidRPr="00F45D63" w:rsidR="00604A7C" w:rsidP="00467EE5" w:rsidRDefault="00614735" w14:paraId="5F9E9A6B" w14:textId="77777777">
            <w:pPr>
              <w:pStyle w:val="TX-TableText"/>
              <w:spacing w:before="40" w:after="40"/>
            </w:pPr>
            <w:r>
              <w:t>6565.01.10.02</w:t>
            </w:r>
          </w:p>
        </w:tc>
        <w:tc>
          <w:tcPr>
            <w:tcW w:w="3690" w:type="dxa"/>
            <w:shd w:val="clear" w:color="auto" w:fill="auto"/>
          </w:tcPr>
          <w:p w:rsidRPr="00F45D63" w:rsidR="00604A7C" w:rsidP="00467EE5" w:rsidRDefault="00614735" w14:paraId="6296DBE7" w14:textId="77777777">
            <w:pPr>
              <w:pStyle w:val="TX-TableText"/>
              <w:spacing w:before="40" w:after="40"/>
            </w:pPr>
            <w:r>
              <w:t>6565.01.10.02</w:t>
            </w:r>
            <w:r w:rsidRPr="00F45D63" w:rsidR="00604A7C">
              <w:t>– Training</w:t>
            </w:r>
          </w:p>
        </w:tc>
        <w:tc>
          <w:tcPr>
            <w:tcW w:w="2430" w:type="dxa"/>
            <w:shd w:val="clear" w:color="auto" w:fill="auto"/>
          </w:tcPr>
          <w:p w:rsidRPr="00F45D63" w:rsidR="00604A7C" w:rsidP="00467EE5" w:rsidRDefault="00604A7C" w14:paraId="507F0F60" w14:textId="77777777">
            <w:pPr>
              <w:pStyle w:val="TX-TableText"/>
              <w:spacing w:before="40" w:after="40"/>
            </w:pPr>
            <w:r w:rsidRPr="00F45D63">
              <w:t>RFI</w:t>
            </w:r>
          </w:p>
        </w:tc>
      </w:tr>
    </w:tbl>
    <w:p w:rsidR="00604A7C" w:rsidP="00604A7C" w:rsidRDefault="00604A7C" w14:paraId="2FEDA69F" w14:textId="77777777">
      <w:pPr>
        <w:pStyle w:val="L1-FlLSp12"/>
      </w:pPr>
    </w:p>
    <w:p w:rsidRPr="00464657" w:rsidR="00604A7C" w:rsidP="00604A7C" w:rsidRDefault="00604A7C" w14:paraId="4B1DF4B5" w14:textId="77777777">
      <w:pPr>
        <w:pStyle w:val="L1-FlLSp12"/>
      </w:pPr>
      <w:r>
        <w:t>The user guide also includes instructions for removing a project code from your favorites list once your project assignment is completed.</w:t>
      </w:r>
    </w:p>
    <w:p w:rsidR="00604A7C" w:rsidP="005576EA" w:rsidRDefault="00604A7C" w14:paraId="5741A084" w14:textId="77777777">
      <w:pPr>
        <w:pStyle w:val="L1-FlLSp12"/>
      </w:pPr>
    </w:p>
    <w:p w:rsidR="0021500D" w:rsidP="007E26B2" w:rsidRDefault="00033F9C" w14:paraId="0BB7BCDA" w14:textId="77777777">
      <w:pPr>
        <w:pStyle w:val="Heading2"/>
      </w:pPr>
      <w:r>
        <w:t>8.</w:t>
      </w:r>
      <w:r w:rsidR="00515286">
        <w:t>3</w:t>
      </w:r>
      <w:r w:rsidR="00515286">
        <w:tab/>
        <w:t>Accessing the Electronic Timesheet</w:t>
      </w:r>
      <w:r w:rsidR="006C4D98">
        <w:t xml:space="preserve"> and </w:t>
      </w:r>
      <w:proofErr w:type="spellStart"/>
      <w:r w:rsidR="006C4D98">
        <w:t>IceWarp</w:t>
      </w:r>
      <w:proofErr w:type="spellEnd"/>
      <w:r w:rsidR="006C4D98">
        <w:t xml:space="preserve"> Email</w:t>
      </w:r>
    </w:p>
    <w:p w:rsidR="0078351E" w:rsidP="00DB3130" w:rsidRDefault="0078351E" w14:paraId="22D4A2F5" w14:textId="77777777">
      <w:pPr>
        <w:pStyle w:val="L1-FlLSp12"/>
      </w:pPr>
      <w:r>
        <w:t>You will need to access the Field Information Gateway (FIG) to access your Electronic Timesheet.</w:t>
      </w:r>
      <w:r w:rsidR="00A20140">
        <w:t xml:space="preserve"> </w:t>
      </w:r>
      <w:proofErr w:type="gramStart"/>
      <w:r>
        <w:t>In order to</w:t>
      </w:r>
      <w:proofErr w:type="gramEnd"/>
      <w:r>
        <w:t xml:space="preserve"> do so, you must be connected to the Internet.  </w:t>
      </w:r>
    </w:p>
    <w:p w:rsidR="00515286" w:rsidP="007E26B2" w:rsidRDefault="00515286" w14:paraId="527C477A" w14:textId="77777777">
      <w:pPr>
        <w:pStyle w:val="L1-FlLSp12"/>
      </w:pPr>
    </w:p>
    <w:p w:rsidR="00515286" w:rsidP="007E26B2" w:rsidRDefault="00515286" w14:paraId="04CEEF30" w14:textId="77777777">
      <w:pPr>
        <w:pStyle w:val="L1-FlLSp12"/>
      </w:pPr>
    </w:p>
    <w:p w:rsidR="00515286" w:rsidP="00F8211C" w:rsidRDefault="00033F9C" w14:paraId="11BAAC14" w14:textId="77777777">
      <w:pPr>
        <w:pStyle w:val="Heading2"/>
      </w:pPr>
      <w:r>
        <w:t>8.</w:t>
      </w:r>
      <w:r w:rsidR="006C4D98">
        <w:t>4</w:t>
      </w:r>
      <w:r w:rsidR="00515286">
        <w:tab/>
        <w:t xml:space="preserve">Shipping </w:t>
      </w:r>
      <w:r w:rsidR="002258CC">
        <w:t xml:space="preserve">and Receiving </w:t>
      </w:r>
      <w:r w:rsidR="00515286">
        <w:t>Materials</w:t>
      </w:r>
    </w:p>
    <w:p w:rsidR="004652B0" w:rsidP="007E26B2" w:rsidRDefault="00355CB7" w14:paraId="4168321D" w14:textId="77777777">
      <w:pPr>
        <w:pStyle w:val="L1-FlLSp12"/>
      </w:pPr>
      <w:r>
        <w:t>In Chapter 5 we discussed the equipment</w:t>
      </w:r>
      <w:r w:rsidR="00B21212">
        <w:t xml:space="preserve"> that you will handle on the NFS</w:t>
      </w:r>
      <w:r w:rsidR="00137E96">
        <w:t xml:space="preserve"> Field Test</w:t>
      </w:r>
      <w:r w:rsidR="00B21212">
        <w:t>.</w:t>
      </w:r>
      <w:r w:rsidR="00A20140">
        <w:t xml:space="preserve"> </w:t>
      </w:r>
      <w:r w:rsidR="002258CC">
        <w:t xml:space="preserve">At the start of data </w:t>
      </w:r>
      <w:proofErr w:type="gramStart"/>
      <w:r w:rsidR="002258CC">
        <w:t>collection</w:t>
      </w:r>
      <w:proofErr w:type="gramEnd"/>
      <w:r w:rsidR="002258CC">
        <w:t xml:space="preserve"> you will receive both equipment for yourself and for respondent’s use. Make sure you keep all the packaging on equipment mailed to you as you will need them when you ship equipment back to Westat.  </w:t>
      </w:r>
    </w:p>
    <w:p w:rsidR="004652B0" w:rsidP="007E26B2" w:rsidRDefault="004652B0" w14:paraId="55575AE0" w14:textId="77777777">
      <w:pPr>
        <w:pStyle w:val="L1-FlLSp12"/>
      </w:pPr>
    </w:p>
    <w:p w:rsidRPr="00BF74B1" w:rsidR="007E26B2" w:rsidP="007E26B2" w:rsidRDefault="007E26B2" w14:paraId="13462323" w14:textId="77777777">
      <w:pPr>
        <w:pStyle w:val="L1-FlLSp12"/>
      </w:pPr>
      <w:r>
        <w:t>Your supervisor will provide you with specific instructions on the proper procedure for returning your computer and activities equipment at the completion of your assignment.</w:t>
      </w:r>
    </w:p>
    <w:p w:rsidRPr="00BF74B1" w:rsidR="007E26B2" w:rsidP="007E26B2" w:rsidRDefault="007E26B2" w14:paraId="04BEAE71" w14:textId="77777777">
      <w:pPr>
        <w:pStyle w:val="L1-FlLSp12"/>
      </w:pPr>
    </w:p>
    <w:p w:rsidR="007E26B2" w:rsidP="007E26B2" w:rsidRDefault="007E26B2" w14:paraId="2236C56C" w14:textId="77777777">
      <w:pPr>
        <w:pStyle w:val="L1-FlLSp12"/>
      </w:pPr>
      <w:r>
        <w:t xml:space="preserve">You will also </w:t>
      </w:r>
      <w:r w:rsidRPr="004F61B0">
        <w:t xml:space="preserve">use regular U.S. mail to send your supervisor your </w:t>
      </w:r>
      <w:r>
        <w:t>FEF and Trip Expense Report (TER)</w:t>
      </w:r>
      <w:r w:rsidRPr="004F61B0">
        <w:t xml:space="preserve"> if applicable</w:t>
      </w:r>
      <w:r>
        <w:t>.</w:t>
      </w:r>
    </w:p>
    <w:p w:rsidR="00985535" w:rsidRDefault="00985535" w14:paraId="2A4085B2" w14:textId="77777777">
      <w:pPr>
        <w:spacing w:line="240" w:lineRule="auto"/>
      </w:pPr>
    </w:p>
    <w:p w:rsidR="00515286" w:rsidP="00F8211C" w:rsidRDefault="00033F9C" w14:paraId="0855BFC1" w14:textId="77777777">
      <w:pPr>
        <w:pStyle w:val="Heading3"/>
      </w:pPr>
      <w:r>
        <w:t>8.</w:t>
      </w:r>
      <w:r w:rsidR="006C4D98">
        <w:t>4</w:t>
      </w:r>
      <w:r w:rsidR="00515286">
        <w:t>.1</w:t>
      </w:r>
      <w:r w:rsidR="00515286">
        <w:tab/>
        <w:t>Sending Case Materials by FedEx</w:t>
      </w:r>
    </w:p>
    <w:p w:rsidRPr="00BF74B1" w:rsidR="00515286" w:rsidP="00DB3130" w:rsidRDefault="00437BD5" w14:paraId="5CAA0A88" w14:textId="77777777">
      <w:pPr>
        <w:pStyle w:val="L1-FlLSp12"/>
      </w:pPr>
      <w:r>
        <w:t xml:space="preserve">Your supervisor will direct you to use </w:t>
      </w:r>
      <w:r w:rsidR="00515286">
        <w:t xml:space="preserve">FedEx </w:t>
      </w:r>
      <w:r>
        <w:t>for</w:t>
      </w:r>
      <w:r w:rsidR="00515286">
        <w:t xml:space="preserve"> </w:t>
      </w:r>
      <w:r w:rsidRPr="00BF74B1" w:rsidR="00515286">
        <w:t xml:space="preserve">materials </w:t>
      </w:r>
      <w:r w:rsidR="00515286">
        <w:t xml:space="preserve">and </w:t>
      </w:r>
      <w:r>
        <w:t>electronic equipment t</w:t>
      </w:r>
      <w:r w:rsidR="00515286">
        <w:t>hat need to be delivered quickly and securely</w:t>
      </w:r>
      <w:r w:rsidRPr="00BF74B1" w:rsidR="00515286">
        <w:t xml:space="preserve">. </w:t>
      </w:r>
      <w:r w:rsidR="00515286">
        <w:t>FedEx</w:t>
      </w:r>
      <w:r w:rsidRPr="00BF74B1" w:rsidR="00515286">
        <w:t xml:space="preserve"> tracks the location of the package from pickup to delivery. </w:t>
      </w:r>
      <w:r w:rsidR="00515286">
        <w:t>You</w:t>
      </w:r>
      <w:r w:rsidRPr="00BF74B1" w:rsidR="00515286">
        <w:t xml:space="preserve"> and your supervisor will be required to sign for all </w:t>
      </w:r>
      <w:r w:rsidR="00515286">
        <w:t>project equipment, laptops, and case materials</w:t>
      </w:r>
      <w:r w:rsidRPr="00BF74B1" w:rsidR="00515286">
        <w:t xml:space="preserve"> delivered </w:t>
      </w:r>
      <w:r w:rsidR="00515286">
        <w:t>using FedEx</w:t>
      </w:r>
      <w:r w:rsidRPr="00BF74B1" w:rsidR="00515286">
        <w:t>.</w:t>
      </w:r>
    </w:p>
    <w:p w:rsidRPr="00BF74B1" w:rsidR="00515286" w:rsidP="00DB3130" w:rsidRDefault="00515286" w14:paraId="0262DED3" w14:textId="77777777">
      <w:pPr>
        <w:pStyle w:val="L1-FlLSp12"/>
      </w:pPr>
    </w:p>
    <w:p w:rsidR="00F8211C" w:rsidP="00DB3130" w:rsidRDefault="00515286" w14:paraId="260AE8D8" w14:textId="77777777">
      <w:pPr>
        <w:pStyle w:val="L1-FlLSp12"/>
      </w:pPr>
      <w:r w:rsidRPr="00BF74B1">
        <w:t xml:space="preserve">Since some field staff </w:t>
      </w:r>
      <w:r>
        <w:t>give</w:t>
      </w:r>
      <w:r w:rsidRPr="00BF74B1">
        <w:t xml:space="preserve"> FedEx blanket permission to leave packages without a signature, you must use a SIGNATURE REQUIRED label or write on the address form that the signature is required any</w:t>
      </w:r>
      <w:r>
        <w:t xml:space="preserve"> </w:t>
      </w:r>
      <w:r w:rsidRPr="00BF74B1">
        <w:t xml:space="preserve">time you </w:t>
      </w:r>
      <w:r>
        <w:t xml:space="preserve">are instructed to </w:t>
      </w:r>
      <w:r w:rsidRPr="00BF74B1">
        <w:t xml:space="preserve">use FedEx to ship case materials to </w:t>
      </w:r>
      <w:r w:rsidR="00D92DFB">
        <w:t>Westat</w:t>
      </w:r>
      <w:r w:rsidRPr="00BF74B1">
        <w:t xml:space="preserve"> or to another interviewer</w:t>
      </w:r>
      <w:r w:rsidR="00F8211C">
        <w:t>.</w:t>
      </w:r>
    </w:p>
    <w:p w:rsidR="00515286" w:rsidP="00DB3130" w:rsidRDefault="00515286" w14:paraId="0B93760C" w14:textId="77777777">
      <w:pPr>
        <w:pStyle w:val="L1-FlLSp12"/>
      </w:pPr>
    </w:p>
    <w:p w:rsidRPr="00BF74B1" w:rsidR="00515286" w:rsidP="00DB3130" w:rsidRDefault="00515286" w14:paraId="33247118" w14:textId="77777777">
      <w:pPr>
        <w:pStyle w:val="L1-FlLSp12"/>
      </w:pPr>
      <w:r w:rsidRPr="00BF74B1">
        <w:t xml:space="preserve">To ensure proper billing of </w:t>
      </w:r>
      <w:r>
        <w:t>FedEx</w:t>
      </w:r>
      <w:r w:rsidRPr="00BF74B1">
        <w:t xml:space="preserve"> shipping charges to </w:t>
      </w:r>
      <w:r w:rsidR="007871C1">
        <w:t>NFS</w:t>
      </w:r>
      <w:r w:rsidR="00137E96">
        <w:t xml:space="preserve"> Field Test</w:t>
      </w:r>
      <w:r w:rsidRPr="00BF74B1">
        <w:t xml:space="preserve">, use a preprinted </w:t>
      </w:r>
      <w:proofErr w:type="spellStart"/>
      <w:r w:rsidRPr="00BF74B1">
        <w:t>airbill</w:t>
      </w:r>
      <w:proofErr w:type="spellEnd"/>
      <w:r w:rsidRPr="00BF74B1">
        <w:t xml:space="preserve"> with the Westat billing account </w:t>
      </w:r>
      <w:r w:rsidRPr="00370842">
        <w:t>number (0200-0361-8)</w:t>
      </w:r>
      <w:r w:rsidRPr="00BF74B1">
        <w:t xml:space="preserve"> and record the </w:t>
      </w:r>
      <w:r w:rsidR="007871C1">
        <w:t>NFS</w:t>
      </w:r>
      <w:r w:rsidR="00137E96">
        <w:t xml:space="preserve"> Field Test</w:t>
      </w:r>
      <w:r w:rsidRPr="00BF74B1">
        <w:t xml:space="preserve"> project number as the </w:t>
      </w:r>
      <w:r>
        <w:t xml:space="preserve">internal billing </w:t>
      </w:r>
      <w:r w:rsidRPr="00BF74B1">
        <w:t>reference number</w:t>
      </w:r>
      <w:r>
        <w:t>:</w:t>
      </w:r>
      <w:r w:rsidRPr="00BF74B1">
        <w:t xml:space="preserve"> </w:t>
      </w:r>
      <w:r w:rsidRPr="00614735" w:rsidR="00614735">
        <w:rPr>
          <w:b/>
        </w:rPr>
        <w:t>6565.01.10.03</w:t>
      </w:r>
      <w:r w:rsidRPr="00BF74B1">
        <w:t>.</w:t>
      </w:r>
    </w:p>
    <w:p w:rsidRPr="00BF74B1" w:rsidR="00515286" w:rsidP="00DB3130" w:rsidRDefault="00515286" w14:paraId="18136B2E" w14:textId="77777777">
      <w:pPr>
        <w:pStyle w:val="L1-FlLSp12"/>
      </w:pPr>
    </w:p>
    <w:p w:rsidRPr="00490E7D" w:rsidR="00515286" w:rsidP="00DB3130" w:rsidRDefault="00515286" w14:paraId="3C0385CC" w14:textId="77777777">
      <w:pPr>
        <w:pStyle w:val="L1-FlLSp12"/>
        <w:rPr>
          <w:szCs w:val="22"/>
        </w:rPr>
      </w:pPr>
      <w:r w:rsidRPr="00490E7D">
        <w:rPr>
          <w:szCs w:val="22"/>
        </w:rPr>
        <w:t xml:space="preserve">Use FedEx Express Saver service. Please be sure to double check that you have marked the correct box. Some information on the </w:t>
      </w:r>
      <w:proofErr w:type="spellStart"/>
      <w:r w:rsidRPr="00490E7D">
        <w:rPr>
          <w:szCs w:val="22"/>
        </w:rPr>
        <w:t>airbill</w:t>
      </w:r>
      <w:proofErr w:type="spellEnd"/>
      <w:r w:rsidRPr="00490E7D">
        <w:rPr>
          <w:szCs w:val="22"/>
        </w:rPr>
        <w:t xml:space="preserve"> may be prefilled, but you will need to write in other information.</w:t>
      </w:r>
    </w:p>
    <w:p w:rsidR="00515286" w:rsidP="00DB3130" w:rsidRDefault="00515286" w14:paraId="6E30C4E3" w14:textId="77777777">
      <w:pPr>
        <w:pStyle w:val="L1-FlLSp12"/>
      </w:pPr>
    </w:p>
    <w:p w:rsidR="00515286" w:rsidP="00DB3130" w:rsidRDefault="00515286" w14:paraId="5FFE3A3D" w14:textId="77777777">
      <w:pPr>
        <w:pStyle w:val="L1-FlLSp12"/>
      </w:pPr>
      <w:r>
        <w:t>You will enter the</w:t>
      </w:r>
      <w:r w:rsidRPr="00395FA8">
        <w:t xml:space="preserve"> FedEx </w:t>
      </w:r>
      <w:r>
        <w:t>tracking number</w:t>
      </w:r>
      <w:r w:rsidRPr="00395FA8">
        <w:t xml:space="preserve"> in </w:t>
      </w:r>
      <w:r>
        <w:t>the</w:t>
      </w:r>
      <w:r w:rsidRPr="00395FA8">
        <w:t xml:space="preserve"> IMS </w:t>
      </w:r>
      <w:r>
        <w:t>Shipments</w:t>
      </w:r>
      <w:r w:rsidRPr="00395FA8">
        <w:t xml:space="preserve"> link</w:t>
      </w:r>
      <w:r>
        <w:t xml:space="preserve"> for the case materials you send to Westat using FedEx.</w:t>
      </w:r>
    </w:p>
    <w:p w:rsidR="00515286" w:rsidP="00DB3130" w:rsidRDefault="00515286" w14:paraId="370D2714" w14:textId="77777777">
      <w:pPr>
        <w:pStyle w:val="L1-FlLSp12"/>
      </w:pPr>
    </w:p>
    <w:p w:rsidRPr="00E2359C" w:rsidR="00515286" w:rsidP="00DB3130" w:rsidRDefault="00515286" w14:paraId="0EA0F9D8" w14:textId="77777777">
      <w:pPr>
        <w:pStyle w:val="L1-FlLSp12"/>
      </w:pPr>
    </w:p>
    <w:p w:rsidR="00515286" w:rsidP="00F8211C" w:rsidRDefault="00033F9C" w14:paraId="509D8333" w14:textId="77777777">
      <w:pPr>
        <w:pStyle w:val="Heading3"/>
      </w:pPr>
      <w:r>
        <w:t>8.</w:t>
      </w:r>
      <w:r w:rsidR="006C4D98">
        <w:t>4</w:t>
      </w:r>
      <w:r w:rsidR="00515286">
        <w:t>.2</w:t>
      </w:r>
      <w:r w:rsidR="00515286">
        <w:tab/>
        <w:t xml:space="preserve">Completing the FedEx </w:t>
      </w:r>
      <w:proofErr w:type="spellStart"/>
      <w:r w:rsidR="00515286">
        <w:t>Airbill</w:t>
      </w:r>
      <w:proofErr w:type="spellEnd"/>
    </w:p>
    <w:p w:rsidR="0032499D" w:rsidP="00DB3130" w:rsidRDefault="00515286" w14:paraId="45BF0A0D" w14:textId="77777777">
      <w:pPr>
        <w:pStyle w:val="L1-FlLSp12"/>
      </w:pPr>
      <w:r w:rsidRPr="00395FA8">
        <w:t>FedEx will not transport any it</w:t>
      </w:r>
      <w:r>
        <w:t xml:space="preserve">em without a completed </w:t>
      </w:r>
      <w:proofErr w:type="spellStart"/>
      <w:r>
        <w:t>air</w:t>
      </w:r>
      <w:r w:rsidRPr="00395FA8">
        <w:t>bill</w:t>
      </w:r>
      <w:proofErr w:type="spellEnd"/>
      <w:r w:rsidRPr="00395FA8">
        <w:t xml:space="preserve">. </w:t>
      </w:r>
      <w:r>
        <w:t>FedEx uses</w:t>
      </w:r>
      <w:r w:rsidRPr="00395FA8">
        <w:t xml:space="preserve"> it to deter</w:t>
      </w:r>
      <w:r>
        <w:t>mine where the package goes and</w:t>
      </w:r>
      <w:r w:rsidRPr="00395FA8">
        <w:t xml:space="preserve"> which account to bill. The format of FedEx labels vary somewhat, but generally they have eight sections. To fill out a </w:t>
      </w:r>
      <w:r>
        <w:t xml:space="preserve">FedEx </w:t>
      </w:r>
      <w:proofErr w:type="spellStart"/>
      <w:r>
        <w:t>airbill</w:t>
      </w:r>
      <w:proofErr w:type="spellEnd"/>
      <w:r>
        <w:t xml:space="preserve"> </w:t>
      </w:r>
      <w:r w:rsidR="0032499D">
        <w:t xml:space="preserve">for returning NFS </w:t>
      </w:r>
      <w:r w:rsidR="00614735">
        <w:t>Field Test</w:t>
      </w:r>
      <w:r w:rsidR="0032499D">
        <w:t xml:space="preserve"> equipment, please contact the NFS </w:t>
      </w:r>
      <w:r w:rsidR="00137E96">
        <w:t xml:space="preserve">Field Test </w:t>
      </w:r>
      <w:r w:rsidR="0032499D">
        <w:t xml:space="preserve">Help Desk for instructions on how to complete the FedEx </w:t>
      </w:r>
      <w:proofErr w:type="spellStart"/>
      <w:r w:rsidR="0032499D">
        <w:t>airbill</w:t>
      </w:r>
      <w:proofErr w:type="spellEnd"/>
      <w:r w:rsidR="0032499D">
        <w:t>.</w:t>
      </w:r>
    </w:p>
    <w:p w:rsidR="00515286" w:rsidP="00985535" w:rsidRDefault="00515286" w14:paraId="4CF17C59" w14:textId="77777777">
      <w:pPr>
        <w:pStyle w:val="L1-FlLSp12"/>
      </w:pPr>
    </w:p>
    <w:p w:rsidR="00515286" w:rsidP="00F8211C" w:rsidRDefault="00033F9C" w14:paraId="673C4430" w14:textId="77777777">
      <w:pPr>
        <w:pStyle w:val="Heading2"/>
      </w:pPr>
      <w:r>
        <w:t>8.</w:t>
      </w:r>
      <w:r w:rsidR="00CF12F1">
        <w:t>5</w:t>
      </w:r>
      <w:r w:rsidRPr="00E353E8" w:rsidR="00515286">
        <w:tab/>
        <w:t xml:space="preserve">Bulk Supplies and the </w:t>
      </w:r>
      <w:r w:rsidR="007871C1">
        <w:t>NFS</w:t>
      </w:r>
      <w:r w:rsidRPr="00E353E8" w:rsidR="00515286">
        <w:t xml:space="preserve"> </w:t>
      </w:r>
      <w:r w:rsidR="00137E96">
        <w:t xml:space="preserve">Field Test </w:t>
      </w:r>
      <w:r w:rsidRPr="00E353E8" w:rsidR="00515286">
        <w:t>Warehouse</w:t>
      </w:r>
    </w:p>
    <w:p w:rsidR="00F8211C" w:rsidP="007E26B2" w:rsidRDefault="00515286" w14:paraId="0E10C7D2" w14:textId="77777777">
      <w:pPr>
        <w:pStyle w:val="L1-FlLSp12"/>
      </w:pPr>
      <w:r>
        <w:t>You will receive your bulk supplies after training. However, you may need additional supplies during the field period. We encourage all field staff to monitor the inventories of their various supplies throughout the field period</w:t>
      </w:r>
      <w:r w:rsidR="00F8211C">
        <w:t>.</w:t>
      </w:r>
      <w:r w:rsidR="00A40322">
        <w:t xml:space="preserve"> A list of these supplies is displayed in Table </w:t>
      </w:r>
      <w:r w:rsidR="00D00139">
        <w:t>12</w:t>
      </w:r>
      <w:r w:rsidR="00A40322">
        <w:t>-1.</w:t>
      </w:r>
    </w:p>
    <w:p w:rsidR="00515286" w:rsidP="007E26B2" w:rsidRDefault="00515286" w14:paraId="34CE89B9" w14:textId="77777777">
      <w:pPr>
        <w:pStyle w:val="L1-FlLSp12"/>
      </w:pPr>
    </w:p>
    <w:p w:rsidR="00515286" w:rsidP="007E26B2" w:rsidRDefault="00515286" w14:paraId="72864E27" w14:textId="77777777">
      <w:pPr>
        <w:pStyle w:val="L1-FlLSp12"/>
      </w:pPr>
      <w:r>
        <w:t xml:space="preserve">We </w:t>
      </w:r>
      <w:r w:rsidR="00FD52D2">
        <w:t xml:space="preserve">will attempt to mail all the supplies you will need in this first shipment.  However, alert your supervisor </w:t>
      </w:r>
      <w:r w:rsidR="00AB73E8">
        <w:t>if you</w:t>
      </w:r>
      <w:r w:rsidR="00FD52D2">
        <w:t xml:space="preserve"> feel you will need additional supplies </w:t>
      </w:r>
      <w:r>
        <w:t xml:space="preserve">before </w:t>
      </w:r>
      <w:r w:rsidR="00FD52D2">
        <w:t>they</w:t>
      </w:r>
      <w:r>
        <w:t xml:space="preserve"> are completely depleted. This will avoid last-minute requests for supplies and ensure that you always have the materials you need to perform your job efficiently. </w:t>
      </w:r>
    </w:p>
    <w:p w:rsidR="00515286" w:rsidP="007E26B2" w:rsidRDefault="00515286" w14:paraId="2571271B" w14:textId="77777777">
      <w:pPr>
        <w:pStyle w:val="L1-FlLSp12"/>
      </w:pPr>
    </w:p>
    <w:p w:rsidRPr="00A40322" w:rsidR="00E87912" w:rsidP="007E26B2" w:rsidRDefault="00E87912" w14:paraId="00F5F0E2" w14:textId="77777777">
      <w:pPr>
        <w:pStyle w:val="L1-FlLSp12"/>
      </w:pPr>
      <w:r>
        <w:t>Order all supplies by sending a BSM message to your supervisor using the list i</w:t>
      </w:r>
      <w:r w:rsidRPr="00A40322">
        <w:t xml:space="preserve">n Table </w:t>
      </w:r>
      <w:r w:rsidR="00D00139">
        <w:t>12</w:t>
      </w:r>
      <w:r w:rsidRPr="00A40322">
        <w:t>-1.</w:t>
      </w:r>
    </w:p>
    <w:p w:rsidRPr="00A40322" w:rsidR="00E87912" w:rsidP="007E26B2" w:rsidRDefault="00E87912" w14:paraId="7626B8CF" w14:textId="77777777">
      <w:pPr>
        <w:pStyle w:val="L1-FlLSp12"/>
      </w:pPr>
    </w:p>
    <w:p w:rsidRPr="00A40322" w:rsidR="00515286" w:rsidP="00DB3130" w:rsidRDefault="00515286" w14:paraId="468CCB92" w14:textId="77777777">
      <w:pPr>
        <w:pStyle w:val="L1-FlLSp12"/>
        <w:rPr>
          <w:rFonts w:cstheme="minorHAnsi"/>
        </w:rPr>
      </w:pPr>
      <w:r w:rsidRPr="00A40322">
        <w:rPr>
          <w:rFonts w:cstheme="minorHAnsi"/>
        </w:rPr>
        <w:t xml:space="preserve">Here are the steps to take to create </w:t>
      </w:r>
      <w:r w:rsidR="002375D0">
        <w:rPr>
          <w:rFonts w:cstheme="minorHAnsi"/>
        </w:rPr>
        <w:t xml:space="preserve">a BSM message </w:t>
      </w:r>
      <w:r w:rsidRPr="00A40322">
        <w:rPr>
          <w:rFonts w:cstheme="minorHAnsi"/>
        </w:rPr>
        <w:t>to request supplies:</w:t>
      </w:r>
    </w:p>
    <w:p w:rsidRPr="00A40322" w:rsidR="00515286" w:rsidP="00DB3130" w:rsidRDefault="00515286" w14:paraId="226A747C" w14:textId="77777777">
      <w:pPr>
        <w:pStyle w:val="L1-FlLSp12"/>
        <w:rPr>
          <w:rFonts w:cstheme="minorHAnsi"/>
        </w:rPr>
      </w:pPr>
    </w:p>
    <w:p w:rsidRPr="00A40322" w:rsidR="00515286" w:rsidP="00515286" w:rsidRDefault="00515286" w14:paraId="690387B8" w14:textId="77777777">
      <w:pPr>
        <w:pStyle w:val="N1-1stBullet"/>
        <w:numPr>
          <w:ilvl w:val="0"/>
          <w:numId w:val="29"/>
        </w:numPr>
      </w:pPr>
      <w:r w:rsidRPr="00A40322">
        <w:t>Type your supervisor</w:t>
      </w:r>
      <w:r w:rsidR="002423BD">
        <w:t>’</w:t>
      </w:r>
      <w:r w:rsidRPr="00A40322">
        <w:t xml:space="preserve">s </w:t>
      </w:r>
      <w:r w:rsidR="002375D0">
        <w:t xml:space="preserve">name </w:t>
      </w:r>
      <w:r w:rsidRPr="00A40322">
        <w:t xml:space="preserve">into the </w:t>
      </w:r>
      <w:r w:rsidR="002423BD">
        <w:t>“</w:t>
      </w:r>
      <w:r w:rsidRPr="00A40322">
        <w:t>To:</w:t>
      </w:r>
      <w:r w:rsidR="002423BD">
        <w:t>”</w:t>
      </w:r>
      <w:r w:rsidRPr="00A40322">
        <w:t xml:space="preserve"> field.</w:t>
      </w:r>
    </w:p>
    <w:p w:rsidRPr="00A40322" w:rsidR="00515286" w:rsidP="00515286" w:rsidRDefault="00515286" w14:paraId="477A9368" w14:textId="77777777">
      <w:pPr>
        <w:pStyle w:val="N1-1stBullet"/>
        <w:numPr>
          <w:ilvl w:val="0"/>
          <w:numId w:val="29"/>
        </w:numPr>
      </w:pPr>
      <w:r w:rsidRPr="00A40322">
        <w:t xml:space="preserve">Type your name and </w:t>
      </w:r>
      <w:r w:rsidR="002423BD">
        <w:t>“</w:t>
      </w:r>
      <w:r w:rsidRPr="00A40322">
        <w:t>supplies needed</w:t>
      </w:r>
      <w:r w:rsidR="002423BD">
        <w:t>”</w:t>
      </w:r>
      <w:r w:rsidRPr="00A40322">
        <w:t xml:space="preserve"> in the </w:t>
      </w:r>
      <w:r w:rsidR="002423BD">
        <w:t>“</w:t>
      </w:r>
      <w:r w:rsidRPr="00A40322">
        <w:t>Subject:</w:t>
      </w:r>
      <w:r w:rsidR="002423BD">
        <w:t>”</w:t>
      </w:r>
      <w:r w:rsidRPr="00A40322">
        <w:t xml:space="preserve"> field.</w:t>
      </w:r>
    </w:p>
    <w:p w:rsidRPr="00A40322" w:rsidR="00515286" w:rsidP="00515286" w:rsidRDefault="00515286" w14:paraId="4475D665" w14:textId="77777777">
      <w:pPr>
        <w:pStyle w:val="N1-1stBullet"/>
        <w:numPr>
          <w:ilvl w:val="0"/>
          <w:numId w:val="29"/>
        </w:numPr>
      </w:pPr>
      <w:r w:rsidRPr="00A40322">
        <w:t xml:space="preserve">In the body of </w:t>
      </w:r>
      <w:r w:rsidRPr="00A40322" w:rsidR="002423BD">
        <w:t>the</w:t>
      </w:r>
      <w:r w:rsidR="002423BD">
        <w:t xml:space="preserve"> message</w:t>
      </w:r>
      <w:r w:rsidRPr="00A40322">
        <w:t>, type your</w:t>
      </w:r>
    </w:p>
    <w:p w:rsidRPr="00A40322" w:rsidR="00515286" w:rsidP="00985535" w:rsidRDefault="00515286" w14:paraId="77AEC3D2" w14:textId="77777777">
      <w:pPr>
        <w:pStyle w:val="N2-2ndBullet"/>
        <w:spacing w:after="200"/>
      </w:pPr>
      <w:r w:rsidRPr="00A40322">
        <w:t>Name;</w:t>
      </w:r>
    </w:p>
    <w:p w:rsidRPr="00A40322" w:rsidR="00515286" w:rsidP="00985535" w:rsidRDefault="00FD52D2" w14:paraId="069B350C" w14:textId="77777777">
      <w:pPr>
        <w:pStyle w:val="N2-2ndBullet"/>
        <w:spacing w:after="200"/>
      </w:pPr>
      <w:r>
        <w:t>Your ID</w:t>
      </w:r>
      <w:r w:rsidRPr="00A40322" w:rsidR="00515286">
        <w:t>;</w:t>
      </w:r>
    </w:p>
    <w:p w:rsidRPr="00A40322" w:rsidR="00515286" w:rsidP="00985535" w:rsidRDefault="00515286" w14:paraId="0B4EB440" w14:textId="77777777">
      <w:pPr>
        <w:pStyle w:val="N2-2ndBullet"/>
        <w:spacing w:after="200"/>
      </w:pPr>
      <w:r w:rsidRPr="00A40322">
        <w:t>Address and telephone number where you want the supplies sent;</w:t>
      </w:r>
    </w:p>
    <w:p w:rsidRPr="00A40322" w:rsidR="00515286" w:rsidP="00985535" w:rsidRDefault="00515286" w14:paraId="6565B924" w14:textId="77777777">
      <w:pPr>
        <w:pStyle w:val="N2-2ndBullet"/>
        <w:spacing w:after="200"/>
      </w:pPr>
      <w:r w:rsidRPr="00A40322">
        <w:t>Date needed;</w:t>
      </w:r>
    </w:p>
    <w:p w:rsidRPr="00A40322" w:rsidR="00515286" w:rsidP="00985535" w:rsidRDefault="00515286" w14:paraId="0A7C7545" w14:textId="77777777">
      <w:pPr>
        <w:pStyle w:val="N2-2ndBullet"/>
        <w:spacing w:after="200"/>
      </w:pPr>
      <w:r w:rsidRPr="00A40322">
        <w:t xml:space="preserve">Item #, item name as it appears on the </w:t>
      </w:r>
      <w:r w:rsidR="004C7BBD">
        <w:t>materials</w:t>
      </w:r>
      <w:r w:rsidRPr="00A40322">
        <w:t xml:space="preserve"> list (Table </w:t>
      </w:r>
      <w:r w:rsidR="00D00139">
        <w:t>12</w:t>
      </w:r>
      <w:r w:rsidRPr="00A40322">
        <w:t>-1) and quantity; and</w:t>
      </w:r>
    </w:p>
    <w:p w:rsidR="00515286" w:rsidP="00515286" w:rsidRDefault="00515286" w14:paraId="63AB8DB7" w14:textId="77777777">
      <w:pPr>
        <w:pStyle w:val="N2-2ndBullet"/>
      </w:pPr>
      <w:r>
        <w:t>List one item per row.</w:t>
      </w:r>
    </w:p>
    <w:p w:rsidR="00515286" w:rsidP="00515286" w:rsidRDefault="00515286" w14:paraId="4768816B" w14:textId="77777777">
      <w:pPr>
        <w:pStyle w:val="N1-1stBullet"/>
        <w:numPr>
          <w:ilvl w:val="0"/>
          <w:numId w:val="29"/>
        </w:numPr>
        <w:rPr>
          <w:szCs w:val="22"/>
        </w:rPr>
      </w:pPr>
      <w:r>
        <w:rPr>
          <w:szCs w:val="22"/>
        </w:rPr>
        <w:t>Click Send.</w:t>
      </w:r>
    </w:p>
    <w:p w:rsidR="00515286" w:rsidP="00DB3130" w:rsidRDefault="00515286" w14:paraId="0F39BAD8" w14:textId="77777777">
      <w:pPr>
        <w:pStyle w:val="L1-FlLSp12"/>
      </w:pPr>
      <w:r>
        <w:t xml:space="preserve">Your supervisor will approve and forward your request to the </w:t>
      </w:r>
      <w:r w:rsidR="007871C1">
        <w:t>NFS</w:t>
      </w:r>
      <w:r>
        <w:t xml:space="preserve"> </w:t>
      </w:r>
      <w:r w:rsidR="00137E96">
        <w:t xml:space="preserve">Field Test </w:t>
      </w:r>
      <w:r w:rsidR="00E83C5F">
        <w:t>Help Desk</w:t>
      </w:r>
      <w:r>
        <w:t xml:space="preserve">. The </w:t>
      </w:r>
      <w:r w:rsidR="004C7BBD">
        <w:t>Hel</w:t>
      </w:r>
      <w:r w:rsidR="00E83C5F">
        <w:t>p Desk</w:t>
      </w:r>
      <w:r>
        <w:t xml:space="preserve"> will ship the requested materials to you.</w:t>
      </w:r>
    </w:p>
    <w:sectPr w:rsidR="00515286" w:rsidSect="0015303E">
      <w:headerReference w:type="default" r:id="rId8"/>
      <w:footerReference w:type="default" r:id="rId9"/>
      <w:footerReference w:type="first" r:id="rId10"/>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ADCFD" w14:textId="77777777" w:rsidR="0032499D" w:rsidRDefault="0032499D">
      <w:pPr>
        <w:spacing w:line="240" w:lineRule="auto"/>
      </w:pPr>
      <w:r>
        <w:separator/>
      </w:r>
    </w:p>
  </w:endnote>
  <w:endnote w:type="continuationSeparator" w:id="0">
    <w:p w14:paraId="6A5DFBC0" w14:textId="77777777" w:rsidR="0032499D" w:rsidRDefault="00324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32499D" w14:paraId="580F0344" w14:textId="77777777" w:rsidTr="00DE1BCD">
      <w:trPr>
        <w:cantSplit/>
        <w:trHeight w:hRule="exact" w:val="120"/>
      </w:trPr>
      <w:tc>
        <w:tcPr>
          <w:tcW w:w="2269" w:type="pct"/>
          <w:tcBorders>
            <w:top w:val="single" w:sz="4" w:space="0" w:color="007DA4"/>
          </w:tcBorders>
          <w:vAlign w:val="center"/>
        </w:tcPr>
        <w:p w14:paraId="0D44A44C" w14:textId="77777777" w:rsidR="0032499D" w:rsidRDefault="0032499D" w:rsidP="00DE1BCD">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1D5F9D4D" w14:textId="77777777" w:rsidR="0032499D" w:rsidRDefault="0032499D" w:rsidP="00DE1BCD">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78225475" w14:textId="77777777" w:rsidR="0032499D" w:rsidRDefault="0032499D" w:rsidP="00DE1BCD">
          <w:pPr>
            <w:spacing w:line="240" w:lineRule="auto"/>
            <w:jc w:val="right"/>
            <w:rPr>
              <w:rFonts w:ascii="Franklin Gothic Medium" w:hAnsi="Franklin Gothic Medium"/>
              <w:sz w:val="14"/>
              <w:szCs w:val="24"/>
            </w:rPr>
          </w:pPr>
        </w:p>
      </w:tc>
    </w:tr>
    <w:tr w:rsidR="0032499D" w14:paraId="09D7055F" w14:textId="77777777" w:rsidTr="00DE1BCD">
      <w:trPr>
        <w:cantSplit/>
      </w:trPr>
      <w:tc>
        <w:tcPr>
          <w:tcW w:w="2269" w:type="pct"/>
          <w:vAlign w:val="center"/>
        </w:tcPr>
        <w:p w14:paraId="52FD1DCB" w14:textId="31133A1B" w:rsidR="0032499D" w:rsidRDefault="0015303E" w:rsidP="00DE1BCD">
          <w:pPr>
            <w:spacing w:line="240" w:lineRule="auto"/>
            <w:rPr>
              <w:rFonts w:ascii="Franklin Gothic Medium" w:hAnsi="Franklin Gothic Medium"/>
              <w:b/>
              <w:sz w:val="20"/>
            </w:rPr>
          </w:pPr>
          <w:r>
            <w:rPr>
              <w:rFonts w:ascii="Franklin Gothic Medium" w:hAnsi="Franklin Gothic Medium"/>
              <w:b/>
              <w:sz w:val="20"/>
            </w:rPr>
            <w:t>Attachment H8 – Administrative Procedures (Interviewer Training Manual)</w:t>
          </w:r>
          <w:r w:rsidR="0032499D">
            <w:rPr>
              <w:rFonts w:ascii="Franklin Gothic Medium" w:hAnsi="Franklin Gothic Medium"/>
              <w:b/>
              <w:sz w:val="20"/>
            </w:rPr>
            <w:t xml:space="preserve"> </w:t>
          </w:r>
        </w:p>
      </w:tc>
      <w:tc>
        <w:tcPr>
          <w:tcW w:w="462" w:type="pct"/>
          <w:vAlign w:val="center"/>
        </w:tcPr>
        <w:p w14:paraId="536CE9A2" w14:textId="77777777" w:rsidR="0032499D" w:rsidRDefault="00033F9C" w:rsidP="00DE1BCD">
          <w:pPr>
            <w:spacing w:line="240" w:lineRule="auto"/>
            <w:jc w:val="center"/>
            <w:rPr>
              <w:rFonts w:ascii="Franklin Gothic Medium" w:hAnsi="Franklin Gothic Medium"/>
              <w:b/>
              <w:sz w:val="13"/>
              <w:szCs w:val="13"/>
            </w:rPr>
          </w:pPr>
          <w:r>
            <w:rPr>
              <w:rStyle w:val="PageNumber"/>
              <w:rFonts w:ascii="Franklin Gothic Medium" w:hAnsi="Franklin Gothic Medium"/>
              <w:b/>
              <w:sz w:val="20"/>
            </w:rPr>
            <w:t>8</w:t>
          </w:r>
          <w:r w:rsidR="0032499D">
            <w:rPr>
              <w:rStyle w:val="PageNumber"/>
              <w:rFonts w:ascii="Franklin Gothic Medium" w:hAnsi="Franklin Gothic Medium"/>
              <w:b/>
              <w:sz w:val="20"/>
            </w:rPr>
            <w:t>-</w:t>
          </w:r>
          <w:r w:rsidR="0032499D">
            <w:rPr>
              <w:rStyle w:val="PageNumber"/>
              <w:rFonts w:ascii="Franklin Gothic Medium" w:hAnsi="Franklin Gothic Medium"/>
              <w:b/>
              <w:sz w:val="20"/>
            </w:rPr>
            <w:fldChar w:fldCharType="begin"/>
          </w:r>
          <w:r w:rsidR="0032499D">
            <w:rPr>
              <w:rStyle w:val="PageNumber"/>
              <w:rFonts w:ascii="Franklin Gothic Medium" w:hAnsi="Franklin Gothic Medium"/>
              <w:b/>
              <w:sz w:val="20"/>
            </w:rPr>
            <w:instrText xml:space="preserve"> PAGE </w:instrText>
          </w:r>
          <w:r w:rsidR="0032499D">
            <w:rPr>
              <w:rStyle w:val="PageNumber"/>
              <w:rFonts w:ascii="Franklin Gothic Medium" w:hAnsi="Franklin Gothic Medium"/>
              <w:b/>
              <w:sz w:val="20"/>
            </w:rPr>
            <w:fldChar w:fldCharType="separate"/>
          </w:r>
          <w:r>
            <w:rPr>
              <w:rStyle w:val="PageNumber"/>
              <w:rFonts w:ascii="Franklin Gothic Medium" w:hAnsi="Franklin Gothic Medium"/>
              <w:b/>
              <w:noProof/>
              <w:sz w:val="20"/>
            </w:rPr>
            <w:t>8</w:t>
          </w:r>
          <w:r w:rsidR="0032499D">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32499D" w14:paraId="3BFCD12D" w14:textId="77777777" w:rsidTr="00DE1BCD">
            <w:trPr>
              <w:cantSplit/>
            </w:trPr>
            <w:tc>
              <w:tcPr>
                <w:tcW w:w="4158" w:type="dxa"/>
                <w:vAlign w:val="center"/>
              </w:tcPr>
              <w:p w14:paraId="144BD37B" w14:textId="77777777" w:rsidR="0032499D" w:rsidRDefault="0032499D" w:rsidP="00DE1BCD">
                <w:pPr>
                  <w:pStyle w:val="SL-FlLftSgl"/>
                  <w:jc w:val="right"/>
                </w:pPr>
                <w:r>
                  <w:rPr>
                    <w:noProof/>
                  </w:rPr>
                  <w:drawing>
                    <wp:inline distT="0" distB="0" distL="0" distR="0" wp14:anchorId="70FE6EA7" wp14:editId="6BE7EA96">
                      <wp:extent cx="914400" cy="273050"/>
                      <wp:effectExtent l="0" t="0" r="0" b="0"/>
                      <wp:docPr id="1" name="Picture 1"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6CF18DBA" w14:textId="77777777" w:rsidR="0032499D" w:rsidRDefault="0032499D" w:rsidP="00DE1BCD">
          <w:pPr>
            <w:spacing w:line="240" w:lineRule="auto"/>
            <w:jc w:val="right"/>
            <w:rPr>
              <w:rFonts w:ascii="Franklin Gothic Medium" w:hAnsi="Franklin Gothic Medium"/>
              <w:b/>
              <w:sz w:val="16"/>
              <w:szCs w:val="14"/>
            </w:rPr>
          </w:pPr>
        </w:p>
      </w:tc>
    </w:tr>
  </w:tbl>
  <w:p w14:paraId="18F5B71A" w14:textId="77777777" w:rsidR="0032499D" w:rsidRDefault="0032499D">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32499D" w14:paraId="06D4EB95" w14:textId="77777777" w:rsidTr="00DB3130">
      <w:trPr>
        <w:cantSplit/>
        <w:trHeight w:hRule="exact" w:val="120"/>
      </w:trPr>
      <w:tc>
        <w:tcPr>
          <w:tcW w:w="2269" w:type="pct"/>
          <w:tcBorders>
            <w:top w:val="single" w:sz="4" w:space="0" w:color="007DA4"/>
          </w:tcBorders>
          <w:vAlign w:val="center"/>
        </w:tcPr>
        <w:p w14:paraId="6FB842F3" w14:textId="77777777" w:rsidR="0032499D" w:rsidRDefault="0032499D">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0AED4DC8" w14:textId="77777777" w:rsidR="0032499D" w:rsidRDefault="0032499D">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4CCD9B8A" w14:textId="77777777" w:rsidR="0032499D" w:rsidRDefault="0032499D">
          <w:pPr>
            <w:spacing w:line="240" w:lineRule="auto"/>
            <w:jc w:val="right"/>
            <w:rPr>
              <w:rFonts w:ascii="Franklin Gothic Medium" w:hAnsi="Franklin Gothic Medium"/>
              <w:sz w:val="14"/>
              <w:szCs w:val="24"/>
            </w:rPr>
          </w:pPr>
        </w:p>
      </w:tc>
    </w:tr>
    <w:tr w:rsidR="0032499D" w14:paraId="17EDC10A" w14:textId="77777777" w:rsidTr="00DB3130">
      <w:trPr>
        <w:cantSplit/>
      </w:trPr>
      <w:tc>
        <w:tcPr>
          <w:tcW w:w="2269" w:type="pct"/>
          <w:vAlign w:val="center"/>
        </w:tcPr>
        <w:p w14:paraId="315E5C91" w14:textId="77777777" w:rsidR="0032499D" w:rsidRDefault="0032499D" w:rsidP="007871C1">
          <w:pPr>
            <w:spacing w:line="240" w:lineRule="auto"/>
            <w:rPr>
              <w:rFonts w:ascii="Franklin Gothic Medium" w:hAnsi="Franklin Gothic Medium"/>
              <w:b/>
              <w:sz w:val="20"/>
            </w:rPr>
          </w:pPr>
          <w:r>
            <w:rPr>
              <w:rFonts w:ascii="Franklin Gothic Medium" w:hAnsi="Franklin Gothic Medium"/>
              <w:b/>
              <w:sz w:val="20"/>
            </w:rPr>
            <w:t>NFS</w:t>
          </w:r>
          <w:r w:rsidRPr="00922A95">
            <w:rPr>
              <w:rFonts w:ascii="Franklin Gothic Medium" w:hAnsi="Franklin Gothic Medium"/>
              <w:b/>
              <w:sz w:val="20"/>
            </w:rPr>
            <w:t xml:space="preserve"> </w:t>
          </w:r>
          <w:r w:rsidR="00614735">
            <w:rPr>
              <w:rFonts w:ascii="Franklin Gothic Medium" w:hAnsi="Franklin Gothic Medium"/>
              <w:b/>
              <w:sz w:val="20"/>
            </w:rPr>
            <w:t>Field Test</w:t>
          </w:r>
          <w:r>
            <w:rPr>
              <w:rFonts w:ascii="Franklin Gothic Medium" w:hAnsi="Franklin Gothic Medium"/>
              <w:b/>
              <w:sz w:val="20"/>
            </w:rPr>
            <w:t xml:space="preserve"> </w:t>
          </w:r>
          <w:r w:rsidRPr="00922A95">
            <w:rPr>
              <w:rFonts w:ascii="Franklin Gothic Medium" w:hAnsi="Franklin Gothic Medium"/>
              <w:b/>
              <w:sz w:val="20"/>
            </w:rPr>
            <w:t>Procedures Manual</w:t>
          </w:r>
          <w:r>
            <w:rPr>
              <w:rFonts w:ascii="Franklin Gothic Medium" w:hAnsi="Franklin Gothic Medium"/>
              <w:b/>
              <w:sz w:val="20"/>
            </w:rPr>
            <w:t xml:space="preserve"> </w:t>
          </w:r>
        </w:p>
      </w:tc>
      <w:tc>
        <w:tcPr>
          <w:tcW w:w="462" w:type="pct"/>
          <w:vAlign w:val="center"/>
        </w:tcPr>
        <w:p w14:paraId="0C11EB50" w14:textId="77777777" w:rsidR="0032499D" w:rsidRDefault="00033F9C" w:rsidP="00DB3130">
          <w:pPr>
            <w:spacing w:line="240" w:lineRule="auto"/>
            <w:jc w:val="center"/>
            <w:rPr>
              <w:rFonts w:ascii="Franklin Gothic Medium" w:hAnsi="Franklin Gothic Medium"/>
              <w:b/>
              <w:sz w:val="13"/>
              <w:szCs w:val="13"/>
            </w:rPr>
          </w:pPr>
          <w:r>
            <w:rPr>
              <w:rStyle w:val="PageNumber"/>
              <w:rFonts w:ascii="Franklin Gothic Medium" w:hAnsi="Franklin Gothic Medium"/>
              <w:b/>
              <w:sz w:val="20"/>
            </w:rPr>
            <w:t>8</w:t>
          </w:r>
          <w:r w:rsidR="0032499D">
            <w:rPr>
              <w:rStyle w:val="PageNumber"/>
              <w:rFonts w:ascii="Franklin Gothic Medium" w:hAnsi="Franklin Gothic Medium"/>
              <w:b/>
              <w:sz w:val="20"/>
            </w:rPr>
            <w:t>-</w:t>
          </w:r>
          <w:r w:rsidR="0032499D">
            <w:rPr>
              <w:rStyle w:val="PageNumber"/>
              <w:rFonts w:ascii="Franklin Gothic Medium" w:hAnsi="Franklin Gothic Medium"/>
              <w:b/>
              <w:sz w:val="20"/>
            </w:rPr>
            <w:fldChar w:fldCharType="begin"/>
          </w:r>
          <w:r w:rsidR="0032499D">
            <w:rPr>
              <w:rStyle w:val="PageNumber"/>
              <w:rFonts w:ascii="Franklin Gothic Medium" w:hAnsi="Franklin Gothic Medium"/>
              <w:b/>
              <w:sz w:val="20"/>
            </w:rPr>
            <w:instrText xml:space="preserve"> PAGE </w:instrText>
          </w:r>
          <w:r w:rsidR="0032499D">
            <w:rPr>
              <w:rStyle w:val="PageNumber"/>
              <w:rFonts w:ascii="Franklin Gothic Medium" w:hAnsi="Franklin Gothic Medium"/>
              <w:b/>
              <w:sz w:val="20"/>
            </w:rPr>
            <w:fldChar w:fldCharType="separate"/>
          </w:r>
          <w:r>
            <w:rPr>
              <w:rStyle w:val="PageNumber"/>
              <w:rFonts w:ascii="Franklin Gothic Medium" w:hAnsi="Franklin Gothic Medium"/>
              <w:b/>
              <w:noProof/>
              <w:sz w:val="20"/>
            </w:rPr>
            <w:t>1</w:t>
          </w:r>
          <w:r w:rsidR="0032499D">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32499D" w14:paraId="28FD5975" w14:textId="77777777" w:rsidTr="00DB3130">
            <w:trPr>
              <w:cantSplit/>
            </w:trPr>
            <w:tc>
              <w:tcPr>
                <w:tcW w:w="4158" w:type="dxa"/>
                <w:vAlign w:val="center"/>
              </w:tcPr>
              <w:p w14:paraId="267D1E3A" w14:textId="77777777" w:rsidR="0032499D" w:rsidRDefault="0032499D" w:rsidP="00DB3130">
                <w:pPr>
                  <w:pStyle w:val="SL-FlLftSgl"/>
                  <w:jc w:val="right"/>
                </w:pPr>
                <w:r>
                  <w:rPr>
                    <w:noProof/>
                  </w:rPr>
                  <w:drawing>
                    <wp:inline distT="0" distB="0" distL="0" distR="0" wp14:anchorId="3B1F6851" wp14:editId="3EF1AD96">
                      <wp:extent cx="914400" cy="273050"/>
                      <wp:effectExtent l="0" t="0" r="0" b="0"/>
                      <wp:docPr id="2" name="Picture 2"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1A5DB4CC" w14:textId="77777777" w:rsidR="0032499D" w:rsidRDefault="0032499D">
          <w:pPr>
            <w:spacing w:line="240" w:lineRule="auto"/>
            <w:jc w:val="right"/>
            <w:rPr>
              <w:rFonts w:ascii="Franklin Gothic Medium" w:hAnsi="Franklin Gothic Medium"/>
              <w:b/>
              <w:sz w:val="16"/>
              <w:szCs w:val="14"/>
            </w:rPr>
          </w:pPr>
        </w:p>
      </w:tc>
    </w:tr>
  </w:tbl>
  <w:p w14:paraId="171368B0" w14:textId="77777777" w:rsidR="0032499D" w:rsidRDefault="003249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5CCF9" w14:textId="77777777" w:rsidR="0032499D" w:rsidRDefault="0032499D">
      <w:pPr>
        <w:spacing w:line="240" w:lineRule="auto"/>
      </w:pPr>
      <w:r>
        <w:separator/>
      </w:r>
    </w:p>
  </w:footnote>
  <w:footnote w:type="continuationSeparator" w:id="0">
    <w:p w14:paraId="00591BBB" w14:textId="77777777" w:rsidR="0032499D" w:rsidRDefault="003249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8AF2E" w14:textId="77777777" w:rsidR="0032499D" w:rsidRPr="00E06BE3" w:rsidRDefault="0032499D" w:rsidP="00DB3130">
    <w:pPr>
      <w:spacing w:line="15"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530DE"/>
    <w:multiLevelType w:val="hybridMultilevel"/>
    <w:tmpl w:val="F4C26E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746"/>
        </w:tabs>
        <w:ind w:left="1746"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B726F9"/>
    <w:multiLevelType w:val="hybridMultilevel"/>
    <w:tmpl w:val="B7CC8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F3B74"/>
    <w:multiLevelType w:val="hybridMultilevel"/>
    <w:tmpl w:val="A4FE47FA"/>
    <w:lvl w:ilvl="0" w:tplc="57D88C52">
      <w:start w:val="1"/>
      <w:numFmt w:val="decimal"/>
      <w:lvlText w:val="%1."/>
      <w:lvlJc w:val="left"/>
      <w:pPr>
        <w:tabs>
          <w:tab w:val="num" w:pos="1152"/>
        </w:tabs>
        <w:ind w:left="1152" w:hanging="576"/>
      </w:pPr>
      <w:rPr>
        <w:rFonts w:ascii="Garamond" w:hAnsi="Garamond" w:hint="default"/>
        <w:sz w:val="24"/>
      </w:rPr>
    </w:lvl>
    <w:lvl w:ilvl="1" w:tplc="9F029516" w:tentative="1">
      <w:start w:val="1"/>
      <w:numFmt w:val="bullet"/>
      <w:lvlText w:val="o"/>
      <w:lvlJc w:val="left"/>
      <w:pPr>
        <w:tabs>
          <w:tab w:val="num" w:pos="1440"/>
        </w:tabs>
        <w:ind w:left="1440" w:hanging="360"/>
      </w:pPr>
      <w:rPr>
        <w:rFonts w:ascii="Courier New" w:hAnsi="Courier New" w:cs="Courier New" w:hint="default"/>
      </w:rPr>
    </w:lvl>
    <w:lvl w:ilvl="2" w:tplc="D8B6756A" w:tentative="1">
      <w:start w:val="1"/>
      <w:numFmt w:val="bullet"/>
      <w:lvlText w:val=""/>
      <w:lvlJc w:val="left"/>
      <w:pPr>
        <w:tabs>
          <w:tab w:val="num" w:pos="2160"/>
        </w:tabs>
        <w:ind w:left="2160" w:hanging="360"/>
      </w:pPr>
      <w:rPr>
        <w:rFonts w:ascii="Wingdings" w:hAnsi="Wingdings" w:hint="default"/>
      </w:rPr>
    </w:lvl>
    <w:lvl w:ilvl="3" w:tplc="FF4CC61A" w:tentative="1">
      <w:start w:val="1"/>
      <w:numFmt w:val="bullet"/>
      <w:lvlText w:val=""/>
      <w:lvlJc w:val="left"/>
      <w:pPr>
        <w:tabs>
          <w:tab w:val="num" w:pos="2880"/>
        </w:tabs>
        <w:ind w:left="2880" w:hanging="360"/>
      </w:pPr>
      <w:rPr>
        <w:rFonts w:ascii="Symbol" w:hAnsi="Symbol" w:hint="default"/>
      </w:rPr>
    </w:lvl>
    <w:lvl w:ilvl="4" w:tplc="8D462000" w:tentative="1">
      <w:start w:val="1"/>
      <w:numFmt w:val="bullet"/>
      <w:lvlText w:val="o"/>
      <w:lvlJc w:val="left"/>
      <w:pPr>
        <w:tabs>
          <w:tab w:val="num" w:pos="3600"/>
        </w:tabs>
        <w:ind w:left="3600" w:hanging="360"/>
      </w:pPr>
      <w:rPr>
        <w:rFonts w:ascii="Courier New" w:hAnsi="Courier New" w:cs="Courier New" w:hint="default"/>
      </w:rPr>
    </w:lvl>
    <w:lvl w:ilvl="5" w:tplc="1ED4F3E2" w:tentative="1">
      <w:start w:val="1"/>
      <w:numFmt w:val="bullet"/>
      <w:lvlText w:val=""/>
      <w:lvlJc w:val="left"/>
      <w:pPr>
        <w:tabs>
          <w:tab w:val="num" w:pos="4320"/>
        </w:tabs>
        <w:ind w:left="4320" w:hanging="360"/>
      </w:pPr>
      <w:rPr>
        <w:rFonts w:ascii="Wingdings" w:hAnsi="Wingdings" w:hint="default"/>
      </w:rPr>
    </w:lvl>
    <w:lvl w:ilvl="6" w:tplc="B370854C" w:tentative="1">
      <w:start w:val="1"/>
      <w:numFmt w:val="bullet"/>
      <w:lvlText w:val=""/>
      <w:lvlJc w:val="left"/>
      <w:pPr>
        <w:tabs>
          <w:tab w:val="num" w:pos="5040"/>
        </w:tabs>
        <w:ind w:left="5040" w:hanging="360"/>
      </w:pPr>
      <w:rPr>
        <w:rFonts w:ascii="Symbol" w:hAnsi="Symbol" w:hint="default"/>
      </w:rPr>
    </w:lvl>
    <w:lvl w:ilvl="7" w:tplc="528E859C" w:tentative="1">
      <w:start w:val="1"/>
      <w:numFmt w:val="bullet"/>
      <w:lvlText w:val="o"/>
      <w:lvlJc w:val="left"/>
      <w:pPr>
        <w:tabs>
          <w:tab w:val="num" w:pos="5760"/>
        </w:tabs>
        <w:ind w:left="5760" w:hanging="360"/>
      </w:pPr>
      <w:rPr>
        <w:rFonts w:ascii="Courier New" w:hAnsi="Courier New" w:cs="Courier New" w:hint="default"/>
      </w:rPr>
    </w:lvl>
    <w:lvl w:ilvl="8" w:tplc="5454AB4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7C53EA"/>
    <w:multiLevelType w:val="hybridMultilevel"/>
    <w:tmpl w:val="CD3E4E5C"/>
    <w:lvl w:ilvl="0" w:tplc="A65EEFB2">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15:restartNumberingAfterBreak="0">
    <w:nsid w:val="38235164"/>
    <w:multiLevelType w:val="hybridMultilevel"/>
    <w:tmpl w:val="63E22A8A"/>
    <w:lvl w:ilvl="0" w:tplc="0409000F">
      <w:start w:val="1"/>
      <w:numFmt w:val="decimal"/>
      <w:lvlText w:val="%1."/>
      <w:lvlJc w:val="left"/>
      <w:pPr>
        <w:ind w:left="780" w:hanging="360"/>
      </w:pPr>
    </w:lvl>
    <w:lvl w:ilvl="1" w:tplc="04090005">
      <w:start w:val="1"/>
      <w:numFmt w:val="bullet"/>
      <w:lvlText w:val=""/>
      <w:lvlJc w:val="left"/>
      <w:pPr>
        <w:ind w:left="1500" w:hanging="360"/>
      </w:pPr>
      <w:rPr>
        <w:rFonts w:ascii="Wingdings" w:hAnsi="Wingding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907F0F"/>
    <w:multiLevelType w:val="hybridMultilevel"/>
    <w:tmpl w:val="6862FB6C"/>
    <w:lvl w:ilvl="0" w:tplc="17C2D9A8">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EA4E20"/>
    <w:multiLevelType w:val="hybridMultilevel"/>
    <w:tmpl w:val="F2B47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162C8"/>
    <w:multiLevelType w:val="hybridMultilevel"/>
    <w:tmpl w:val="BAECA4B0"/>
    <w:lvl w:ilvl="0" w:tplc="6B283CD4">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8563E4"/>
    <w:multiLevelType w:val="hybridMultilevel"/>
    <w:tmpl w:val="C4C8C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E55F4C"/>
    <w:multiLevelType w:val="hybridMultilevel"/>
    <w:tmpl w:val="BF6E8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8479A"/>
    <w:multiLevelType w:val="hybridMultilevel"/>
    <w:tmpl w:val="20408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15481"/>
    <w:multiLevelType w:val="hybridMultilevel"/>
    <w:tmpl w:val="AE7430CE"/>
    <w:lvl w:ilvl="0" w:tplc="57D88C52">
      <w:start w:val="1"/>
      <w:numFmt w:val="decimal"/>
      <w:lvlText w:val="%1."/>
      <w:lvlJc w:val="left"/>
      <w:pPr>
        <w:tabs>
          <w:tab w:val="num" w:pos="1152"/>
        </w:tabs>
        <w:ind w:left="1152" w:hanging="576"/>
      </w:pPr>
      <w:rPr>
        <w:rFonts w:ascii="Garamond" w:hAnsi="Garamond" w:hint="default"/>
        <w:sz w:val="24"/>
      </w:rPr>
    </w:lvl>
    <w:lvl w:ilvl="1" w:tplc="AE08E0B2" w:tentative="1">
      <w:start w:val="1"/>
      <w:numFmt w:val="bullet"/>
      <w:lvlText w:val="o"/>
      <w:lvlJc w:val="left"/>
      <w:pPr>
        <w:tabs>
          <w:tab w:val="num" w:pos="1440"/>
        </w:tabs>
        <w:ind w:left="1440" w:hanging="360"/>
      </w:pPr>
      <w:rPr>
        <w:rFonts w:ascii="Courier New" w:hAnsi="Courier New" w:cs="Courier New" w:hint="default"/>
      </w:rPr>
    </w:lvl>
    <w:lvl w:ilvl="2" w:tplc="898A0760" w:tentative="1">
      <w:start w:val="1"/>
      <w:numFmt w:val="bullet"/>
      <w:lvlText w:val=""/>
      <w:lvlJc w:val="left"/>
      <w:pPr>
        <w:tabs>
          <w:tab w:val="num" w:pos="2160"/>
        </w:tabs>
        <w:ind w:left="2160" w:hanging="360"/>
      </w:pPr>
      <w:rPr>
        <w:rFonts w:ascii="Wingdings" w:hAnsi="Wingdings" w:hint="default"/>
      </w:rPr>
    </w:lvl>
    <w:lvl w:ilvl="3" w:tplc="339C6BD6" w:tentative="1">
      <w:start w:val="1"/>
      <w:numFmt w:val="bullet"/>
      <w:lvlText w:val=""/>
      <w:lvlJc w:val="left"/>
      <w:pPr>
        <w:tabs>
          <w:tab w:val="num" w:pos="2880"/>
        </w:tabs>
        <w:ind w:left="2880" w:hanging="360"/>
      </w:pPr>
      <w:rPr>
        <w:rFonts w:ascii="Symbol" w:hAnsi="Symbol" w:hint="default"/>
      </w:rPr>
    </w:lvl>
    <w:lvl w:ilvl="4" w:tplc="618A6610" w:tentative="1">
      <w:start w:val="1"/>
      <w:numFmt w:val="bullet"/>
      <w:lvlText w:val="o"/>
      <w:lvlJc w:val="left"/>
      <w:pPr>
        <w:tabs>
          <w:tab w:val="num" w:pos="3600"/>
        </w:tabs>
        <w:ind w:left="3600" w:hanging="360"/>
      </w:pPr>
      <w:rPr>
        <w:rFonts w:ascii="Courier New" w:hAnsi="Courier New" w:cs="Courier New" w:hint="default"/>
      </w:rPr>
    </w:lvl>
    <w:lvl w:ilvl="5" w:tplc="F970D7E8" w:tentative="1">
      <w:start w:val="1"/>
      <w:numFmt w:val="bullet"/>
      <w:lvlText w:val=""/>
      <w:lvlJc w:val="left"/>
      <w:pPr>
        <w:tabs>
          <w:tab w:val="num" w:pos="4320"/>
        </w:tabs>
        <w:ind w:left="4320" w:hanging="360"/>
      </w:pPr>
      <w:rPr>
        <w:rFonts w:ascii="Wingdings" w:hAnsi="Wingdings" w:hint="default"/>
      </w:rPr>
    </w:lvl>
    <w:lvl w:ilvl="6" w:tplc="8E88A12E" w:tentative="1">
      <w:start w:val="1"/>
      <w:numFmt w:val="bullet"/>
      <w:lvlText w:val=""/>
      <w:lvlJc w:val="left"/>
      <w:pPr>
        <w:tabs>
          <w:tab w:val="num" w:pos="5040"/>
        </w:tabs>
        <w:ind w:left="5040" w:hanging="360"/>
      </w:pPr>
      <w:rPr>
        <w:rFonts w:ascii="Symbol" w:hAnsi="Symbol" w:hint="default"/>
      </w:rPr>
    </w:lvl>
    <w:lvl w:ilvl="7" w:tplc="D178902A" w:tentative="1">
      <w:start w:val="1"/>
      <w:numFmt w:val="bullet"/>
      <w:lvlText w:val="o"/>
      <w:lvlJc w:val="left"/>
      <w:pPr>
        <w:tabs>
          <w:tab w:val="num" w:pos="5760"/>
        </w:tabs>
        <w:ind w:left="5760" w:hanging="360"/>
      </w:pPr>
      <w:rPr>
        <w:rFonts w:ascii="Courier New" w:hAnsi="Courier New" w:cs="Courier New" w:hint="default"/>
      </w:rPr>
    </w:lvl>
    <w:lvl w:ilvl="8" w:tplc="24F8910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num>
  <w:num w:numId="3">
    <w:abstractNumId w:val="1"/>
  </w:num>
  <w:num w:numId="4">
    <w:abstractNumId w:val="6"/>
  </w:num>
  <w:num w:numId="5">
    <w:abstractNumId w:val="8"/>
  </w:num>
  <w:num w:numId="6">
    <w:abstractNumId w:val="2"/>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13"/>
  </w:num>
  <w:num w:numId="18">
    <w:abstractNumId w:val="4"/>
  </w:num>
  <w:num w:numId="19">
    <w:abstractNumId w:val="16"/>
  </w:num>
  <w:num w:numId="20">
    <w:abstractNumId w:val="9"/>
  </w:num>
  <w:num w:numId="21">
    <w:abstractNumId w:val="5"/>
  </w:num>
  <w:num w:numId="22">
    <w:abstractNumId w:val="3"/>
  </w:num>
  <w:num w:numId="23">
    <w:abstractNumId w:val="14"/>
  </w:num>
  <w:num w:numId="24">
    <w:abstractNumId w:val="12"/>
  </w:num>
  <w:num w:numId="25">
    <w:abstractNumId w:val="10"/>
  </w:num>
  <w:num w:numId="26">
    <w:abstractNumId w:val="0"/>
  </w:num>
  <w:num w:numId="27">
    <w:abstractNumId w:val="15"/>
  </w:num>
  <w:num w:numId="28">
    <w:abstractNumId w:val="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86"/>
    <w:rsid w:val="0000162D"/>
    <w:rsid w:val="00033F9C"/>
    <w:rsid w:val="000350E9"/>
    <w:rsid w:val="00036AF4"/>
    <w:rsid w:val="00036D19"/>
    <w:rsid w:val="00043871"/>
    <w:rsid w:val="00044705"/>
    <w:rsid w:val="000447C2"/>
    <w:rsid w:val="00047085"/>
    <w:rsid w:val="0005105B"/>
    <w:rsid w:val="00051FAB"/>
    <w:rsid w:val="00057925"/>
    <w:rsid w:val="0006498E"/>
    <w:rsid w:val="00066207"/>
    <w:rsid w:val="00073396"/>
    <w:rsid w:val="00073632"/>
    <w:rsid w:val="00073F2D"/>
    <w:rsid w:val="00076495"/>
    <w:rsid w:val="00091A23"/>
    <w:rsid w:val="000B3D38"/>
    <w:rsid w:val="000C33DB"/>
    <w:rsid w:val="000C538A"/>
    <w:rsid w:val="000D02CD"/>
    <w:rsid w:val="000D136B"/>
    <w:rsid w:val="000D51B5"/>
    <w:rsid w:val="000E07BE"/>
    <w:rsid w:val="000F4CFB"/>
    <w:rsid w:val="00100BC1"/>
    <w:rsid w:val="00101C84"/>
    <w:rsid w:val="00110676"/>
    <w:rsid w:val="00114C6E"/>
    <w:rsid w:val="00120A6B"/>
    <w:rsid w:val="00121A4A"/>
    <w:rsid w:val="00134EFB"/>
    <w:rsid w:val="00137E96"/>
    <w:rsid w:val="00147D20"/>
    <w:rsid w:val="00151216"/>
    <w:rsid w:val="00152B01"/>
    <w:rsid w:val="0015303E"/>
    <w:rsid w:val="00153E56"/>
    <w:rsid w:val="00156208"/>
    <w:rsid w:val="001607E9"/>
    <w:rsid w:val="001659AC"/>
    <w:rsid w:val="001768BA"/>
    <w:rsid w:val="00184A10"/>
    <w:rsid w:val="00190C3C"/>
    <w:rsid w:val="001A10A2"/>
    <w:rsid w:val="001A642C"/>
    <w:rsid w:val="001B097C"/>
    <w:rsid w:val="001B122F"/>
    <w:rsid w:val="001B16DF"/>
    <w:rsid w:val="001B2B51"/>
    <w:rsid w:val="001B6AA1"/>
    <w:rsid w:val="001C3A78"/>
    <w:rsid w:val="001C69DD"/>
    <w:rsid w:val="001D0187"/>
    <w:rsid w:val="001D1F70"/>
    <w:rsid w:val="001E3800"/>
    <w:rsid w:val="001E5F24"/>
    <w:rsid w:val="001E6079"/>
    <w:rsid w:val="001F2576"/>
    <w:rsid w:val="0020001B"/>
    <w:rsid w:val="002010F5"/>
    <w:rsid w:val="00203CA4"/>
    <w:rsid w:val="00203EFB"/>
    <w:rsid w:val="00203FCC"/>
    <w:rsid w:val="0020415E"/>
    <w:rsid w:val="0020526D"/>
    <w:rsid w:val="002069A7"/>
    <w:rsid w:val="00212FFB"/>
    <w:rsid w:val="002143C2"/>
    <w:rsid w:val="00214B46"/>
    <w:rsid w:val="0021500D"/>
    <w:rsid w:val="002258CC"/>
    <w:rsid w:val="002375D0"/>
    <w:rsid w:val="002423BD"/>
    <w:rsid w:val="00266495"/>
    <w:rsid w:val="00267642"/>
    <w:rsid w:val="002747D9"/>
    <w:rsid w:val="00282312"/>
    <w:rsid w:val="002851B1"/>
    <w:rsid w:val="002A1823"/>
    <w:rsid w:val="002A610D"/>
    <w:rsid w:val="002A6821"/>
    <w:rsid w:val="002D1420"/>
    <w:rsid w:val="002D3E8C"/>
    <w:rsid w:val="002D4775"/>
    <w:rsid w:val="002E2130"/>
    <w:rsid w:val="002F0F19"/>
    <w:rsid w:val="002F5259"/>
    <w:rsid w:val="002F6C42"/>
    <w:rsid w:val="00302E5C"/>
    <w:rsid w:val="00304009"/>
    <w:rsid w:val="00315646"/>
    <w:rsid w:val="00316D67"/>
    <w:rsid w:val="00317604"/>
    <w:rsid w:val="0032266F"/>
    <w:rsid w:val="00322821"/>
    <w:rsid w:val="00323DF1"/>
    <w:rsid w:val="00323FC9"/>
    <w:rsid w:val="0032499D"/>
    <w:rsid w:val="003254F9"/>
    <w:rsid w:val="00344219"/>
    <w:rsid w:val="00355CB7"/>
    <w:rsid w:val="003740BD"/>
    <w:rsid w:val="00383C29"/>
    <w:rsid w:val="00397B0B"/>
    <w:rsid w:val="003A33F2"/>
    <w:rsid w:val="003A4615"/>
    <w:rsid w:val="003A522C"/>
    <w:rsid w:val="003A6AB6"/>
    <w:rsid w:val="003C0521"/>
    <w:rsid w:val="003C1E4C"/>
    <w:rsid w:val="003C3199"/>
    <w:rsid w:val="003D44E2"/>
    <w:rsid w:val="003F08E6"/>
    <w:rsid w:val="00404AE7"/>
    <w:rsid w:val="004144E2"/>
    <w:rsid w:val="00414B36"/>
    <w:rsid w:val="004153AF"/>
    <w:rsid w:val="00417759"/>
    <w:rsid w:val="00417779"/>
    <w:rsid w:val="00421E98"/>
    <w:rsid w:val="004273F4"/>
    <w:rsid w:val="00437BD5"/>
    <w:rsid w:val="004652B0"/>
    <w:rsid w:val="00467EE5"/>
    <w:rsid w:val="0047041E"/>
    <w:rsid w:val="004762B0"/>
    <w:rsid w:val="00481DB2"/>
    <w:rsid w:val="00485666"/>
    <w:rsid w:val="00493E51"/>
    <w:rsid w:val="004B3AEF"/>
    <w:rsid w:val="004C7BBD"/>
    <w:rsid w:val="004D0D4C"/>
    <w:rsid w:val="004D3719"/>
    <w:rsid w:val="004E7AC1"/>
    <w:rsid w:val="00510A13"/>
    <w:rsid w:val="00515286"/>
    <w:rsid w:val="00516C51"/>
    <w:rsid w:val="00517BD9"/>
    <w:rsid w:val="00537083"/>
    <w:rsid w:val="005444F4"/>
    <w:rsid w:val="005547B9"/>
    <w:rsid w:val="005576EA"/>
    <w:rsid w:val="00575C11"/>
    <w:rsid w:val="00580B23"/>
    <w:rsid w:val="005864FE"/>
    <w:rsid w:val="00593313"/>
    <w:rsid w:val="00596C37"/>
    <w:rsid w:val="005A079A"/>
    <w:rsid w:val="005A6EB4"/>
    <w:rsid w:val="005B2900"/>
    <w:rsid w:val="005B2B61"/>
    <w:rsid w:val="005B7031"/>
    <w:rsid w:val="005D1174"/>
    <w:rsid w:val="005D1E1F"/>
    <w:rsid w:val="005D46D8"/>
    <w:rsid w:val="005D5BBC"/>
    <w:rsid w:val="005E369C"/>
    <w:rsid w:val="005E3AA1"/>
    <w:rsid w:val="005E53FF"/>
    <w:rsid w:val="005F33C9"/>
    <w:rsid w:val="005F34D7"/>
    <w:rsid w:val="005F5509"/>
    <w:rsid w:val="00604A7C"/>
    <w:rsid w:val="00614494"/>
    <w:rsid w:val="00614735"/>
    <w:rsid w:val="006313A0"/>
    <w:rsid w:val="00644471"/>
    <w:rsid w:val="00651022"/>
    <w:rsid w:val="006641DB"/>
    <w:rsid w:val="00667628"/>
    <w:rsid w:val="00672E8F"/>
    <w:rsid w:val="006756A3"/>
    <w:rsid w:val="0068253C"/>
    <w:rsid w:val="00683296"/>
    <w:rsid w:val="0068381B"/>
    <w:rsid w:val="00683820"/>
    <w:rsid w:val="006849A8"/>
    <w:rsid w:val="006901D7"/>
    <w:rsid w:val="00697C40"/>
    <w:rsid w:val="006A0637"/>
    <w:rsid w:val="006A238C"/>
    <w:rsid w:val="006A46F6"/>
    <w:rsid w:val="006C4D98"/>
    <w:rsid w:val="006C506D"/>
    <w:rsid w:val="006D735C"/>
    <w:rsid w:val="006E32C1"/>
    <w:rsid w:val="006E6E93"/>
    <w:rsid w:val="006E775D"/>
    <w:rsid w:val="006F6E62"/>
    <w:rsid w:val="0070039E"/>
    <w:rsid w:val="007035CD"/>
    <w:rsid w:val="00705A09"/>
    <w:rsid w:val="00707A44"/>
    <w:rsid w:val="00721588"/>
    <w:rsid w:val="0072337A"/>
    <w:rsid w:val="007304BD"/>
    <w:rsid w:val="00731A44"/>
    <w:rsid w:val="00740404"/>
    <w:rsid w:val="00741FAB"/>
    <w:rsid w:val="0074389B"/>
    <w:rsid w:val="00770E81"/>
    <w:rsid w:val="00774268"/>
    <w:rsid w:val="0077775D"/>
    <w:rsid w:val="0078351E"/>
    <w:rsid w:val="007871C1"/>
    <w:rsid w:val="00791920"/>
    <w:rsid w:val="00795760"/>
    <w:rsid w:val="007A20DE"/>
    <w:rsid w:val="007A4BF5"/>
    <w:rsid w:val="007A76FF"/>
    <w:rsid w:val="007A7CB3"/>
    <w:rsid w:val="007C0946"/>
    <w:rsid w:val="007C09DB"/>
    <w:rsid w:val="007C23E1"/>
    <w:rsid w:val="007C2D80"/>
    <w:rsid w:val="007C39D0"/>
    <w:rsid w:val="007E26B2"/>
    <w:rsid w:val="008154C4"/>
    <w:rsid w:val="00820C97"/>
    <w:rsid w:val="008241A3"/>
    <w:rsid w:val="008478CF"/>
    <w:rsid w:val="008502E1"/>
    <w:rsid w:val="00850A8B"/>
    <w:rsid w:val="00853851"/>
    <w:rsid w:val="00854951"/>
    <w:rsid w:val="008562F2"/>
    <w:rsid w:val="00862BE5"/>
    <w:rsid w:val="0086324B"/>
    <w:rsid w:val="0087474C"/>
    <w:rsid w:val="008750B5"/>
    <w:rsid w:val="0088021E"/>
    <w:rsid w:val="00881EC0"/>
    <w:rsid w:val="008874B0"/>
    <w:rsid w:val="00887EC8"/>
    <w:rsid w:val="00892C22"/>
    <w:rsid w:val="00894610"/>
    <w:rsid w:val="00895E95"/>
    <w:rsid w:val="008A795E"/>
    <w:rsid w:val="008B577C"/>
    <w:rsid w:val="008D45A5"/>
    <w:rsid w:val="00923737"/>
    <w:rsid w:val="00923C66"/>
    <w:rsid w:val="00927E7F"/>
    <w:rsid w:val="009355F7"/>
    <w:rsid w:val="00940319"/>
    <w:rsid w:val="00950A60"/>
    <w:rsid w:val="0095362B"/>
    <w:rsid w:val="00970BFB"/>
    <w:rsid w:val="0097142D"/>
    <w:rsid w:val="00983798"/>
    <w:rsid w:val="00985535"/>
    <w:rsid w:val="009871D3"/>
    <w:rsid w:val="00992616"/>
    <w:rsid w:val="00992641"/>
    <w:rsid w:val="009943A4"/>
    <w:rsid w:val="009C163D"/>
    <w:rsid w:val="009C5ED6"/>
    <w:rsid w:val="009D254B"/>
    <w:rsid w:val="009F620B"/>
    <w:rsid w:val="00A15A6F"/>
    <w:rsid w:val="00A20140"/>
    <w:rsid w:val="00A26E08"/>
    <w:rsid w:val="00A40322"/>
    <w:rsid w:val="00A44935"/>
    <w:rsid w:val="00A5064E"/>
    <w:rsid w:val="00A517CF"/>
    <w:rsid w:val="00A668DB"/>
    <w:rsid w:val="00A755BD"/>
    <w:rsid w:val="00A75648"/>
    <w:rsid w:val="00A77D80"/>
    <w:rsid w:val="00A80085"/>
    <w:rsid w:val="00A80C12"/>
    <w:rsid w:val="00A877F4"/>
    <w:rsid w:val="00A9104B"/>
    <w:rsid w:val="00A96C6D"/>
    <w:rsid w:val="00A972E3"/>
    <w:rsid w:val="00AB73E8"/>
    <w:rsid w:val="00AC64BC"/>
    <w:rsid w:val="00AC6C24"/>
    <w:rsid w:val="00AD5980"/>
    <w:rsid w:val="00AE3C51"/>
    <w:rsid w:val="00AF1251"/>
    <w:rsid w:val="00AF3094"/>
    <w:rsid w:val="00B06CAC"/>
    <w:rsid w:val="00B113DB"/>
    <w:rsid w:val="00B118D4"/>
    <w:rsid w:val="00B11E90"/>
    <w:rsid w:val="00B122BC"/>
    <w:rsid w:val="00B21212"/>
    <w:rsid w:val="00B231D1"/>
    <w:rsid w:val="00B321D3"/>
    <w:rsid w:val="00B52642"/>
    <w:rsid w:val="00B54406"/>
    <w:rsid w:val="00B55900"/>
    <w:rsid w:val="00B55B95"/>
    <w:rsid w:val="00B70876"/>
    <w:rsid w:val="00B755EB"/>
    <w:rsid w:val="00B84D69"/>
    <w:rsid w:val="00B92921"/>
    <w:rsid w:val="00B9677F"/>
    <w:rsid w:val="00BA20C5"/>
    <w:rsid w:val="00BA4999"/>
    <w:rsid w:val="00BB06E9"/>
    <w:rsid w:val="00BB46EA"/>
    <w:rsid w:val="00BB55FF"/>
    <w:rsid w:val="00BC6E81"/>
    <w:rsid w:val="00BD1970"/>
    <w:rsid w:val="00BD34F1"/>
    <w:rsid w:val="00BD4AB9"/>
    <w:rsid w:val="00BE6197"/>
    <w:rsid w:val="00BF2625"/>
    <w:rsid w:val="00C01B4C"/>
    <w:rsid w:val="00C02332"/>
    <w:rsid w:val="00C06140"/>
    <w:rsid w:val="00C07120"/>
    <w:rsid w:val="00C14B4C"/>
    <w:rsid w:val="00C16990"/>
    <w:rsid w:val="00C2146D"/>
    <w:rsid w:val="00C23317"/>
    <w:rsid w:val="00C274BD"/>
    <w:rsid w:val="00C31067"/>
    <w:rsid w:val="00C31396"/>
    <w:rsid w:val="00C32E9D"/>
    <w:rsid w:val="00C41ADD"/>
    <w:rsid w:val="00C44186"/>
    <w:rsid w:val="00C50612"/>
    <w:rsid w:val="00C617FA"/>
    <w:rsid w:val="00C61ED2"/>
    <w:rsid w:val="00C67BD1"/>
    <w:rsid w:val="00C81152"/>
    <w:rsid w:val="00C854EF"/>
    <w:rsid w:val="00C8674D"/>
    <w:rsid w:val="00C87C20"/>
    <w:rsid w:val="00C9296E"/>
    <w:rsid w:val="00C9473F"/>
    <w:rsid w:val="00CA41C1"/>
    <w:rsid w:val="00CA486B"/>
    <w:rsid w:val="00CB6421"/>
    <w:rsid w:val="00CD3B0B"/>
    <w:rsid w:val="00CD70C0"/>
    <w:rsid w:val="00CE6820"/>
    <w:rsid w:val="00CF1000"/>
    <w:rsid w:val="00CF12F1"/>
    <w:rsid w:val="00CF2F50"/>
    <w:rsid w:val="00D00139"/>
    <w:rsid w:val="00D026CE"/>
    <w:rsid w:val="00D256B0"/>
    <w:rsid w:val="00D302BC"/>
    <w:rsid w:val="00D41C1C"/>
    <w:rsid w:val="00D43009"/>
    <w:rsid w:val="00D47B15"/>
    <w:rsid w:val="00D564BE"/>
    <w:rsid w:val="00D63563"/>
    <w:rsid w:val="00D640F7"/>
    <w:rsid w:val="00D737EE"/>
    <w:rsid w:val="00D75E65"/>
    <w:rsid w:val="00D92DFB"/>
    <w:rsid w:val="00DB3130"/>
    <w:rsid w:val="00DB4B6E"/>
    <w:rsid w:val="00DD4E06"/>
    <w:rsid w:val="00DE1BCD"/>
    <w:rsid w:val="00DE658E"/>
    <w:rsid w:val="00DF435E"/>
    <w:rsid w:val="00E017A1"/>
    <w:rsid w:val="00E04738"/>
    <w:rsid w:val="00E11011"/>
    <w:rsid w:val="00E11D52"/>
    <w:rsid w:val="00E1521A"/>
    <w:rsid w:val="00E23AE1"/>
    <w:rsid w:val="00E30E6D"/>
    <w:rsid w:val="00E314C7"/>
    <w:rsid w:val="00E3159A"/>
    <w:rsid w:val="00E33761"/>
    <w:rsid w:val="00E42728"/>
    <w:rsid w:val="00E46E97"/>
    <w:rsid w:val="00E47194"/>
    <w:rsid w:val="00E57101"/>
    <w:rsid w:val="00E5794B"/>
    <w:rsid w:val="00E6096F"/>
    <w:rsid w:val="00E62BCD"/>
    <w:rsid w:val="00E65595"/>
    <w:rsid w:val="00E65F34"/>
    <w:rsid w:val="00E70DFB"/>
    <w:rsid w:val="00E7598F"/>
    <w:rsid w:val="00E802FA"/>
    <w:rsid w:val="00E83C5F"/>
    <w:rsid w:val="00E8532D"/>
    <w:rsid w:val="00E87912"/>
    <w:rsid w:val="00E90931"/>
    <w:rsid w:val="00E966A0"/>
    <w:rsid w:val="00E976F7"/>
    <w:rsid w:val="00EA6750"/>
    <w:rsid w:val="00EC17B6"/>
    <w:rsid w:val="00EC2DA4"/>
    <w:rsid w:val="00EC5256"/>
    <w:rsid w:val="00EC52E9"/>
    <w:rsid w:val="00ED3B35"/>
    <w:rsid w:val="00EE35C9"/>
    <w:rsid w:val="00EE593E"/>
    <w:rsid w:val="00EF4608"/>
    <w:rsid w:val="00F2028C"/>
    <w:rsid w:val="00F45D63"/>
    <w:rsid w:val="00F54A25"/>
    <w:rsid w:val="00F72113"/>
    <w:rsid w:val="00F721B3"/>
    <w:rsid w:val="00F8211C"/>
    <w:rsid w:val="00FB2E86"/>
    <w:rsid w:val="00FB2FBC"/>
    <w:rsid w:val="00FC0BCF"/>
    <w:rsid w:val="00FD1394"/>
    <w:rsid w:val="00FD1EAA"/>
    <w:rsid w:val="00FD52D2"/>
    <w:rsid w:val="00FF0077"/>
    <w:rsid w:val="00FF09EA"/>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006D5B15"/>
  <w15:docId w15:val="{DBF9ACFB-A0A0-4566-A016-39A58470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22F"/>
    <w:pPr>
      <w:spacing w:line="240" w:lineRule="atLeast"/>
    </w:pPr>
    <w:rPr>
      <w:rFonts w:asciiTheme="minorHAnsi" w:hAnsiTheme="minorHAnsi"/>
      <w:sz w:val="24"/>
    </w:rPr>
  </w:style>
  <w:style w:type="paragraph" w:styleId="Heading1">
    <w:name w:val="heading 1"/>
    <w:aliases w:val="H1-Chap. Head,H1-Sec.Head"/>
    <w:basedOn w:val="Normal"/>
    <w:link w:val="Heading1Char"/>
    <w:qFormat/>
    <w:rsid w:val="001B122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1B122F"/>
    <w:pPr>
      <w:spacing w:after="360"/>
      <w:ind w:left="1152" w:hanging="1152"/>
      <w:jc w:val="left"/>
      <w:outlineLvl w:val="1"/>
    </w:pPr>
    <w:rPr>
      <w:sz w:val="32"/>
    </w:rPr>
  </w:style>
  <w:style w:type="paragraph" w:styleId="Heading3">
    <w:name w:val="heading 3"/>
    <w:aliases w:val="H3-Sec. Head"/>
    <w:basedOn w:val="Heading1"/>
    <w:next w:val="L1-FlLSp12"/>
    <w:qFormat/>
    <w:rsid w:val="001B122F"/>
    <w:pPr>
      <w:spacing w:after="360"/>
      <w:ind w:left="1152" w:hanging="1152"/>
      <w:jc w:val="left"/>
      <w:outlineLvl w:val="2"/>
    </w:pPr>
    <w:rPr>
      <w:sz w:val="28"/>
    </w:rPr>
  </w:style>
  <w:style w:type="paragraph" w:styleId="Heading4">
    <w:name w:val="heading 4"/>
    <w:aliases w:val="H4-Sec. Head,H4 Sec.Heading"/>
    <w:basedOn w:val="Heading1"/>
    <w:next w:val="L1-FlLSp12"/>
    <w:qFormat/>
    <w:rsid w:val="001B122F"/>
    <w:pPr>
      <w:spacing w:after="360"/>
      <w:ind w:left="1152" w:hanging="1152"/>
      <w:jc w:val="left"/>
      <w:outlineLvl w:val="3"/>
    </w:pPr>
    <w:rPr>
      <w:color w:val="auto"/>
      <w:sz w:val="24"/>
    </w:rPr>
  </w:style>
  <w:style w:type="paragraph" w:styleId="Heading5">
    <w:name w:val="heading 5"/>
    <w:aliases w:val="H5-Sec. Head"/>
    <w:basedOn w:val="Heading1"/>
    <w:next w:val="L1-FlLSp12"/>
    <w:qFormat/>
    <w:rsid w:val="001B122F"/>
    <w:pPr>
      <w:keepLines/>
      <w:spacing w:after="360"/>
      <w:ind w:left="1152" w:hanging="1152"/>
      <w:jc w:val="left"/>
      <w:outlineLvl w:val="4"/>
    </w:pPr>
    <w:rPr>
      <w:i/>
      <w:color w:val="auto"/>
      <w:sz w:val="24"/>
    </w:rPr>
  </w:style>
  <w:style w:type="paragraph" w:styleId="Heading6">
    <w:name w:val="heading 6"/>
    <w:basedOn w:val="Normal"/>
    <w:next w:val="Normal"/>
    <w:qFormat/>
    <w:rsid w:val="001B122F"/>
    <w:pPr>
      <w:keepNext/>
      <w:spacing w:before="240"/>
      <w:jc w:val="center"/>
      <w:outlineLvl w:val="5"/>
    </w:pPr>
    <w:rPr>
      <w:b/>
      <w:caps/>
    </w:rPr>
  </w:style>
  <w:style w:type="paragraph" w:styleId="Heading7">
    <w:name w:val="heading 7"/>
    <w:basedOn w:val="Normal"/>
    <w:next w:val="Normal"/>
    <w:qFormat/>
    <w:rsid w:val="001B122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B122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1B122F"/>
    <w:pPr>
      <w:keepLines/>
      <w:jc w:val="center"/>
    </w:pPr>
  </w:style>
  <w:style w:type="paragraph" w:customStyle="1" w:styleId="C3-CtrSp12">
    <w:name w:val="C3-Ctr Sp&amp;1/2"/>
    <w:basedOn w:val="Normal"/>
    <w:rsid w:val="001B122F"/>
    <w:pPr>
      <w:keepLines/>
      <w:spacing w:line="360" w:lineRule="atLeast"/>
      <w:jc w:val="center"/>
    </w:pPr>
  </w:style>
  <w:style w:type="paragraph" w:customStyle="1" w:styleId="E1-Equation">
    <w:name w:val="E1-Equation"/>
    <w:basedOn w:val="Normal"/>
    <w:rsid w:val="001B122F"/>
    <w:pPr>
      <w:tabs>
        <w:tab w:val="center" w:pos="4680"/>
        <w:tab w:val="right" w:pos="9360"/>
      </w:tabs>
    </w:pPr>
  </w:style>
  <w:style w:type="paragraph" w:customStyle="1" w:styleId="E2-Equation">
    <w:name w:val="E2-Equation"/>
    <w:basedOn w:val="Normal"/>
    <w:rsid w:val="001B122F"/>
    <w:pPr>
      <w:tabs>
        <w:tab w:val="right" w:pos="1152"/>
        <w:tab w:val="center" w:pos="1440"/>
        <w:tab w:val="left" w:pos="1728"/>
      </w:tabs>
      <w:ind w:left="1728" w:hanging="1728"/>
    </w:pPr>
  </w:style>
  <w:style w:type="paragraph" w:styleId="Footer">
    <w:name w:val="footer"/>
    <w:basedOn w:val="Normal"/>
    <w:link w:val="FooterChar"/>
    <w:rsid w:val="001B122F"/>
  </w:style>
  <w:style w:type="paragraph" w:styleId="FootnoteText">
    <w:name w:val="footnote text"/>
    <w:aliases w:val="F1"/>
    <w:semiHidden/>
    <w:rsid w:val="001B122F"/>
    <w:pPr>
      <w:tabs>
        <w:tab w:val="left" w:pos="120"/>
      </w:tabs>
      <w:spacing w:before="120" w:line="200" w:lineRule="atLeast"/>
      <w:ind w:left="115" w:hanging="115"/>
    </w:pPr>
    <w:rPr>
      <w:rFonts w:ascii="Garamond" w:hAnsi="Garamond"/>
    </w:rPr>
  </w:style>
  <w:style w:type="paragraph" w:styleId="Header">
    <w:name w:val="header"/>
    <w:basedOn w:val="Normal"/>
    <w:rsid w:val="001B122F"/>
    <w:rPr>
      <w:sz w:val="20"/>
    </w:rPr>
  </w:style>
  <w:style w:type="paragraph" w:customStyle="1" w:styleId="L1-FlLSp12">
    <w:name w:val="L1-FlL Sp&amp;1/2"/>
    <w:basedOn w:val="Normal"/>
    <w:link w:val="L1-FlLSp12Char"/>
    <w:rsid w:val="001B122F"/>
    <w:pPr>
      <w:tabs>
        <w:tab w:val="left" w:pos="1152"/>
      </w:tabs>
      <w:spacing w:line="360" w:lineRule="atLeast"/>
    </w:pPr>
  </w:style>
  <w:style w:type="paragraph" w:customStyle="1" w:styleId="N0-FlLftBullet">
    <w:name w:val="N0-Fl Lft Bullet"/>
    <w:basedOn w:val="Normal"/>
    <w:rsid w:val="001B122F"/>
    <w:pPr>
      <w:tabs>
        <w:tab w:val="left" w:pos="576"/>
      </w:tabs>
      <w:spacing w:after="240"/>
      <w:ind w:left="576" w:hanging="576"/>
    </w:pPr>
  </w:style>
  <w:style w:type="paragraph" w:customStyle="1" w:styleId="N1-1stBullet">
    <w:name w:val="N1-1st Bullet"/>
    <w:basedOn w:val="Normal"/>
    <w:link w:val="N1-1stBulletChar"/>
    <w:rsid w:val="001B122F"/>
    <w:pPr>
      <w:numPr>
        <w:numId w:val="3"/>
      </w:numPr>
      <w:tabs>
        <w:tab w:val="clear" w:pos="1746"/>
        <w:tab w:val="num" w:pos="1152"/>
      </w:tabs>
      <w:spacing w:after="240"/>
      <w:ind w:left="1152"/>
    </w:pPr>
  </w:style>
  <w:style w:type="paragraph" w:customStyle="1" w:styleId="N2-2ndBullet">
    <w:name w:val="N2-2nd Bullet"/>
    <w:basedOn w:val="Normal"/>
    <w:rsid w:val="001B122F"/>
    <w:pPr>
      <w:numPr>
        <w:numId w:val="1"/>
      </w:numPr>
      <w:spacing w:after="240"/>
    </w:pPr>
  </w:style>
  <w:style w:type="paragraph" w:customStyle="1" w:styleId="N3-3rdBullet">
    <w:name w:val="N3-3rd Bullet"/>
    <w:basedOn w:val="Normal"/>
    <w:rsid w:val="001B122F"/>
    <w:pPr>
      <w:numPr>
        <w:numId w:val="7"/>
      </w:numPr>
      <w:spacing w:after="240"/>
    </w:pPr>
  </w:style>
  <w:style w:type="paragraph" w:customStyle="1" w:styleId="N4-4thBullet">
    <w:name w:val="N4-4th Bullet"/>
    <w:basedOn w:val="Normal"/>
    <w:rsid w:val="001B122F"/>
    <w:pPr>
      <w:numPr>
        <w:numId w:val="6"/>
      </w:numPr>
      <w:spacing w:after="240"/>
    </w:pPr>
  </w:style>
  <w:style w:type="paragraph" w:customStyle="1" w:styleId="N5-5thBullet">
    <w:name w:val="N5-5th Bullet"/>
    <w:basedOn w:val="Normal"/>
    <w:rsid w:val="001B122F"/>
    <w:pPr>
      <w:tabs>
        <w:tab w:val="left" w:pos="3456"/>
      </w:tabs>
      <w:spacing w:after="240"/>
      <w:ind w:left="3456" w:hanging="576"/>
    </w:pPr>
  </w:style>
  <w:style w:type="paragraph" w:customStyle="1" w:styleId="N6-DateInd">
    <w:name w:val="N6-Date Ind."/>
    <w:basedOn w:val="Normal"/>
    <w:rsid w:val="001B122F"/>
    <w:pPr>
      <w:tabs>
        <w:tab w:val="left" w:pos="4910"/>
      </w:tabs>
      <w:ind w:left="4910"/>
    </w:pPr>
  </w:style>
  <w:style w:type="paragraph" w:customStyle="1" w:styleId="N7-3Block">
    <w:name w:val="N7-3&quot; Block"/>
    <w:basedOn w:val="Normal"/>
    <w:rsid w:val="001B122F"/>
    <w:pPr>
      <w:tabs>
        <w:tab w:val="left" w:pos="1152"/>
      </w:tabs>
      <w:ind w:left="1152" w:right="1152"/>
    </w:pPr>
  </w:style>
  <w:style w:type="paragraph" w:customStyle="1" w:styleId="N8-QxQBlock">
    <w:name w:val="N8-QxQ Block"/>
    <w:basedOn w:val="Normal"/>
    <w:rsid w:val="001B122F"/>
    <w:pPr>
      <w:tabs>
        <w:tab w:val="left" w:pos="1152"/>
      </w:tabs>
      <w:spacing w:after="360" w:line="360" w:lineRule="atLeast"/>
      <w:ind w:left="1152" w:hanging="1152"/>
    </w:pPr>
  </w:style>
  <w:style w:type="paragraph" w:customStyle="1" w:styleId="P1-StandPara">
    <w:name w:val="P1-Stand Para"/>
    <w:basedOn w:val="Normal"/>
    <w:link w:val="P1-StandParaChar"/>
    <w:rsid w:val="001B122F"/>
    <w:pPr>
      <w:spacing w:line="360" w:lineRule="atLeast"/>
      <w:ind w:firstLine="1152"/>
    </w:pPr>
  </w:style>
  <w:style w:type="paragraph" w:customStyle="1" w:styleId="Q1-BestFinQ">
    <w:name w:val="Q1-Best/Fin Q"/>
    <w:rsid w:val="001B122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1B122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1B122F"/>
  </w:style>
  <w:style w:type="paragraph" w:customStyle="1" w:styleId="SP-SglSpPara">
    <w:name w:val="SP-Sgl Sp Para"/>
    <w:basedOn w:val="Normal"/>
    <w:rsid w:val="001B122F"/>
    <w:pPr>
      <w:tabs>
        <w:tab w:val="left" w:pos="576"/>
      </w:tabs>
      <w:ind w:firstLine="576"/>
    </w:pPr>
  </w:style>
  <w:style w:type="paragraph" w:customStyle="1" w:styleId="T0-ChapPgHd">
    <w:name w:val="T0-Chap/Pg Hd"/>
    <w:basedOn w:val="Normal"/>
    <w:rsid w:val="001B122F"/>
    <w:pPr>
      <w:tabs>
        <w:tab w:val="left" w:pos="8640"/>
      </w:tabs>
    </w:pPr>
    <w:rPr>
      <w:rFonts w:ascii="Franklin Gothic Medium" w:hAnsi="Franklin Gothic Medium"/>
      <w:u w:val="words"/>
    </w:rPr>
  </w:style>
  <w:style w:type="paragraph" w:styleId="TOC1">
    <w:name w:val="toc 1"/>
    <w:basedOn w:val="Normal"/>
    <w:semiHidden/>
    <w:rsid w:val="001B122F"/>
    <w:pPr>
      <w:tabs>
        <w:tab w:val="left" w:pos="1440"/>
        <w:tab w:val="right" w:leader="dot" w:pos="8208"/>
        <w:tab w:val="left" w:pos="8640"/>
      </w:tabs>
      <w:ind w:left="1440" w:right="1800" w:hanging="1152"/>
    </w:pPr>
  </w:style>
  <w:style w:type="paragraph" w:styleId="TOC2">
    <w:name w:val="toc 2"/>
    <w:basedOn w:val="Normal"/>
    <w:semiHidden/>
    <w:rsid w:val="001B122F"/>
    <w:pPr>
      <w:tabs>
        <w:tab w:val="left" w:pos="2160"/>
        <w:tab w:val="right" w:leader="dot" w:pos="8208"/>
        <w:tab w:val="left" w:pos="8640"/>
      </w:tabs>
      <w:ind w:left="2160" w:right="1800" w:hanging="720"/>
    </w:pPr>
    <w:rPr>
      <w:szCs w:val="22"/>
    </w:rPr>
  </w:style>
  <w:style w:type="paragraph" w:styleId="TOC3">
    <w:name w:val="toc 3"/>
    <w:basedOn w:val="Normal"/>
    <w:semiHidden/>
    <w:rsid w:val="001B122F"/>
    <w:pPr>
      <w:tabs>
        <w:tab w:val="left" w:pos="3024"/>
        <w:tab w:val="right" w:leader="dot" w:pos="8208"/>
        <w:tab w:val="left" w:pos="8640"/>
      </w:tabs>
      <w:ind w:left="3024" w:right="1800" w:hanging="864"/>
    </w:pPr>
  </w:style>
  <w:style w:type="paragraph" w:styleId="TOC4">
    <w:name w:val="toc 4"/>
    <w:basedOn w:val="Normal"/>
    <w:semiHidden/>
    <w:rsid w:val="001B122F"/>
    <w:pPr>
      <w:tabs>
        <w:tab w:val="left" w:pos="3888"/>
        <w:tab w:val="right" w:leader="dot" w:pos="8208"/>
        <w:tab w:val="left" w:pos="8640"/>
      </w:tabs>
      <w:ind w:left="3888" w:right="1800" w:hanging="864"/>
    </w:pPr>
  </w:style>
  <w:style w:type="paragraph" w:styleId="TOC5">
    <w:name w:val="toc 5"/>
    <w:basedOn w:val="Normal"/>
    <w:semiHidden/>
    <w:rsid w:val="001B122F"/>
    <w:pPr>
      <w:tabs>
        <w:tab w:val="left" w:pos="1440"/>
        <w:tab w:val="right" w:leader="dot" w:pos="8208"/>
        <w:tab w:val="left" w:pos="8640"/>
      </w:tabs>
      <w:ind w:left="1440" w:right="1800" w:hanging="1152"/>
    </w:pPr>
  </w:style>
  <w:style w:type="paragraph" w:customStyle="1" w:styleId="TT-TableTitle">
    <w:name w:val="TT-Table Title"/>
    <w:link w:val="TT-TableTitleChar"/>
    <w:rsid w:val="001B122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1B122F"/>
    <w:pPr>
      <w:tabs>
        <w:tab w:val="left" w:pos="2232"/>
      </w:tabs>
      <w:spacing w:line="240" w:lineRule="exact"/>
    </w:pPr>
  </w:style>
  <w:style w:type="paragraph" w:customStyle="1" w:styleId="R1-ResPara">
    <w:name w:val="R1-Res. Para"/>
    <w:rsid w:val="001B122F"/>
    <w:pPr>
      <w:spacing w:line="240" w:lineRule="atLeast"/>
      <w:ind w:left="288"/>
    </w:pPr>
    <w:rPr>
      <w:rFonts w:ascii="Garamond" w:hAnsi="Garamond"/>
      <w:sz w:val="24"/>
    </w:rPr>
  </w:style>
  <w:style w:type="paragraph" w:customStyle="1" w:styleId="R2-ResBullet">
    <w:name w:val="R2-Res Bullet"/>
    <w:basedOn w:val="Normal"/>
    <w:rsid w:val="001B122F"/>
    <w:pPr>
      <w:tabs>
        <w:tab w:val="left" w:pos="720"/>
      </w:tabs>
      <w:ind w:left="720" w:hanging="432"/>
    </w:pPr>
  </w:style>
  <w:style w:type="paragraph" w:customStyle="1" w:styleId="RF-Reference">
    <w:name w:val="RF-Reference"/>
    <w:basedOn w:val="Normal"/>
    <w:rsid w:val="001B122F"/>
    <w:pPr>
      <w:spacing w:line="240" w:lineRule="exact"/>
      <w:ind w:left="216" w:hanging="216"/>
    </w:pPr>
  </w:style>
  <w:style w:type="paragraph" w:customStyle="1" w:styleId="RH-SglSpHead">
    <w:name w:val="RH-Sgl Sp Head"/>
    <w:next w:val="RL-FlLftSgl"/>
    <w:rsid w:val="001B122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1B122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1B122F"/>
    <w:pPr>
      <w:keepNext/>
      <w:spacing w:line="240" w:lineRule="exact"/>
    </w:pPr>
    <w:rPr>
      <w:u w:val="single"/>
    </w:rPr>
  </w:style>
  <w:style w:type="paragraph" w:customStyle="1" w:styleId="Header-1">
    <w:name w:val="Header-1"/>
    <w:rsid w:val="001B122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1B122F"/>
    <w:pPr>
      <w:numPr>
        <w:numId w:val="17"/>
      </w:numPr>
      <w:ind w:left="288" w:hanging="288"/>
    </w:pPr>
  </w:style>
  <w:style w:type="character" w:styleId="PageNumber">
    <w:name w:val="page number"/>
    <w:basedOn w:val="DefaultParagraphFont"/>
    <w:rsid w:val="001B122F"/>
  </w:style>
  <w:style w:type="paragraph" w:customStyle="1" w:styleId="R0-FLLftSglBoldItalic">
    <w:name w:val="R0-FL Lft Sgl Bold Italic"/>
    <w:rsid w:val="001B122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1B122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1B122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1B122F"/>
    <w:rPr>
      <w:rFonts w:ascii="Franklin Gothic Medium" w:hAnsi="Franklin Gothic Medium"/>
      <w:sz w:val="16"/>
    </w:rPr>
  </w:style>
  <w:style w:type="paragraph" w:customStyle="1" w:styleId="TH-TableHeading">
    <w:name w:val="TH-Table Heading"/>
    <w:rsid w:val="001B122F"/>
    <w:pPr>
      <w:keepNext/>
      <w:spacing w:line="240" w:lineRule="atLeast"/>
      <w:jc w:val="center"/>
    </w:pPr>
    <w:rPr>
      <w:rFonts w:ascii="Franklin Gothic Medium" w:hAnsi="Franklin Gothic Medium"/>
      <w:b/>
    </w:rPr>
  </w:style>
  <w:style w:type="paragraph" w:styleId="TOC6">
    <w:name w:val="toc 6"/>
    <w:semiHidden/>
    <w:rsid w:val="001B122F"/>
    <w:pPr>
      <w:tabs>
        <w:tab w:val="right" w:leader="dot" w:pos="8208"/>
        <w:tab w:val="left" w:pos="8640"/>
      </w:tabs>
      <w:ind w:left="288"/>
    </w:pPr>
    <w:rPr>
      <w:rFonts w:ascii="Garamond" w:hAnsi="Garamond"/>
      <w:sz w:val="24"/>
      <w:szCs w:val="22"/>
    </w:rPr>
  </w:style>
  <w:style w:type="paragraph" w:styleId="TOC7">
    <w:name w:val="toc 7"/>
    <w:semiHidden/>
    <w:rsid w:val="001B122F"/>
    <w:pPr>
      <w:tabs>
        <w:tab w:val="right" w:leader="dot" w:pos="8208"/>
        <w:tab w:val="left" w:pos="8640"/>
      </w:tabs>
      <w:ind w:left="1440"/>
    </w:pPr>
    <w:rPr>
      <w:rFonts w:ascii="Garamond" w:hAnsi="Garamond"/>
      <w:sz w:val="24"/>
      <w:szCs w:val="22"/>
    </w:rPr>
  </w:style>
  <w:style w:type="paragraph" w:styleId="TOC8">
    <w:name w:val="toc 8"/>
    <w:semiHidden/>
    <w:rsid w:val="001B122F"/>
    <w:pPr>
      <w:tabs>
        <w:tab w:val="right" w:leader="dot" w:pos="8208"/>
        <w:tab w:val="left" w:pos="8640"/>
      </w:tabs>
      <w:ind w:left="2160"/>
    </w:pPr>
    <w:rPr>
      <w:rFonts w:ascii="Garamond" w:hAnsi="Garamond"/>
      <w:sz w:val="24"/>
      <w:szCs w:val="22"/>
    </w:rPr>
  </w:style>
  <w:style w:type="paragraph" w:styleId="TOC9">
    <w:name w:val="toc 9"/>
    <w:semiHidden/>
    <w:rsid w:val="001B122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1B122F"/>
    <w:rPr>
      <w:rFonts w:ascii="Franklin Gothic Medium" w:hAnsi="Franklin Gothic Medium"/>
      <w:sz w:val="20"/>
    </w:rPr>
  </w:style>
  <w:style w:type="paragraph" w:styleId="BalloonText">
    <w:name w:val="Balloon Text"/>
    <w:basedOn w:val="Normal"/>
    <w:link w:val="BalloonTextChar"/>
    <w:uiPriority w:val="99"/>
    <w:semiHidden/>
    <w:unhideWhenUsed/>
    <w:rsid w:val="001B12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F"/>
    <w:rPr>
      <w:rFonts w:ascii="Tahoma" w:hAnsi="Tahoma" w:cs="Tahoma"/>
      <w:sz w:val="16"/>
      <w:szCs w:val="16"/>
    </w:rPr>
  </w:style>
  <w:style w:type="character" w:styleId="FootnoteReference">
    <w:name w:val="footnote reference"/>
    <w:basedOn w:val="DefaultParagraphFont"/>
    <w:uiPriority w:val="99"/>
    <w:semiHidden/>
    <w:unhideWhenUsed/>
    <w:rsid w:val="001B122F"/>
    <w:rPr>
      <w:vertAlign w:val="superscript"/>
    </w:rPr>
  </w:style>
  <w:style w:type="paragraph" w:customStyle="1" w:styleId="Heading0">
    <w:name w:val="Heading 0"/>
    <w:aliases w:val="H0-Chap Head"/>
    <w:basedOn w:val="Heading1"/>
    <w:rsid w:val="00515286"/>
    <w:pPr>
      <w:tabs>
        <w:tab w:val="clear" w:pos="1152"/>
      </w:tabs>
    </w:pPr>
  </w:style>
  <w:style w:type="paragraph" w:customStyle="1" w:styleId="StyleStyleC1-CtrBoldHdUniversCondensed72ptNotBoldFran">
    <w:name w:val="Style Style C1-Ctr BoldHd + Univers Condensed 72 pt Not Bold + Fran..."/>
    <w:basedOn w:val="Normal"/>
    <w:autoRedefine/>
    <w:rsid w:val="00515286"/>
    <w:pPr>
      <w:keepNext/>
      <w:jc w:val="right"/>
    </w:pPr>
    <w:rPr>
      <w:rFonts w:ascii="Franklin Gothic Demi Cond" w:hAnsi="Franklin Gothic Demi Cond"/>
      <w:bCs/>
      <w:caps/>
      <w:color w:val="336600"/>
      <w:sz w:val="144"/>
      <w:szCs w:val="144"/>
    </w:rPr>
  </w:style>
  <w:style w:type="character" w:customStyle="1" w:styleId="P1-StandParaChar">
    <w:name w:val="P1-Stand Para Char"/>
    <w:basedOn w:val="DefaultParagraphFont"/>
    <w:link w:val="P1-StandPara"/>
    <w:rsid w:val="00515286"/>
    <w:rPr>
      <w:rFonts w:asciiTheme="minorHAnsi" w:hAnsiTheme="minorHAnsi"/>
      <w:sz w:val="24"/>
    </w:rPr>
  </w:style>
  <w:style w:type="character" w:customStyle="1" w:styleId="SL-FlLftSglChar">
    <w:name w:val="SL-Fl Lft Sgl Char"/>
    <w:basedOn w:val="DefaultParagraphFont"/>
    <w:link w:val="SL-FlLftSgl"/>
    <w:rsid w:val="00515286"/>
    <w:rPr>
      <w:rFonts w:asciiTheme="minorHAnsi" w:hAnsiTheme="minorHAnsi"/>
      <w:sz w:val="24"/>
    </w:rPr>
  </w:style>
  <w:style w:type="table" w:styleId="TableGrid">
    <w:name w:val="Table Grid"/>
    <w:basedOn w:val="TableNormal"/>
    <w:uiPriority w:val="59"/>
    <w:rsid w:val="00515286"/>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1-FlLSp12Char">
    <w:name w:val="L1-FlL Sp&amp;1/2 Char"/>
    <w:basedOn w:val="DefaultParagraphFont"/>
    <w:link w:val="L1-FlLSp12"/>
    <w:rsid w:val="00515286"/>
    <w:rPr>
      <w:rFonts w:asciiTheme="minorHAnsi" w:hAnsiTheme="minorHAnsi"/>
      <w:sz w:val="24"/>
    </w:rPr>
  </w:style>
  <w:style w:type="character" w:customStyle="1" w:styleId="TT-TableTitleChar">
    <w:name w:val="TT-Table Title Char"/>
    <w:basedOn w:val="DefaultParagraphFont"/>
    <w:link w:val="TT-TableTitle"/>
    <w:rsid w:val="00515286"/>
    <w:rPr>
      <w:rFonts w:ascii="Franklin Gothic Medium" w:hAnsi="Franklin Gothic Medium"/>
      <w:sz w:val="22"/>
    </w:rPr>
  </w:style>
  <w:style w:type="character" w:customStyle="1" w:styleId="FooterChar">
    <w:name w:val="Footer Char"/>
    <w:basedOn w:val="DefaultParagraphFont"/>
    <w:link w:val="Footer"/>
    <w:rsid w:val="00515286"/>
    <w:rPr>
      <w:rFonts w:asciiTheme="minorHAnsi" w:hAnsiTheme="minorHAnsi"/>
      <w:sz w:val="24"/>
    </w:rPr>
  </w:style>
  <w:style w:type="paragraph" w:customStyle="1" w:styleId="SL-LandscapeChapterTitle">
    <w:name w:val="SL-LandscapeChapterTitle"/>
    <w:basedOn w:val="Normal"/>
    <w:qFormat/>
    <w:rsid w:val="00515286"/>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515286"/>
    <w:pPr>
      <w:framePr w:wrap="around" w:vAnchor="page" w:hAnchor="page" w:x="14617" w:y="1441"/>
      <w:jc w:val="center"/>
    </w:pPr>
    <w:rPr>
      <w:rFonts w:ascii="Franklin Gothic Medium" w:hAnsi="Franklin Gothic Medium"/>
      <w:b/>
      <w:color w:val="FFFFFF" w:themeColor="background1"/>
      <w:sz w:val="40"/>
      <w:szCs w:val="40"/>
    </w:rPr>
  </w:style>
  <w:style w:type="character" w:styleId="CommentReference">
    <w:name w:val="annotation reference"/>
    <w:basedOn w:val="DefaultParagraphFont"/>
    <w:uiPriority w:val="99"/>
    <w:unhideWhenUsed/>
    <w:rsid w:val="00515286"/>
    <w:rPr>
      <w:sz w:val="16"/>
      <w:szCs w:val="16"/>
    </w:rPr>
  </w:style>
  <w:style w:type="paragraph" w:styleId="CommentText">
    <w:name w:val="annotation text"/>
    <w:basedOn w:val="Normal"/>
    <w:link w:val="CommentTextChar"/>
    <w:uiPriority w:val="99"/>
    <w:unhideWhenUsed/>
    <w:rsid w:val="00515286"/>
    <w:pPr>
      <w:spacing w:line="240" w:lineRule="auto"/>
    </w:pPr>
    <w:rPr>
      <w:rFonts w:ascii="Calibri" w:hAnsi="Calibri"/>
      <w:sz w:val="20"/>
    </w:rPr>
  </w:style>
  <w:style w:type="character" w:customStyle="1" w:styleId="CommentTextChar">
    <w:name w:val="Comment Text Char"/>
    <w:basedOn w:val="DefaultParagraphFont"/>
    <w:link w:val="CommentText"/>
    <w:uiPriority w:val="99"/>
    <w:rsid w:val="00515286"/>
    <w:rPr>
      <w:rFonts w:ascii="Calibri" w:hAnsi="Calibri"/>
    </w:rPr>
  </w:style>
  <w:style w:type="paragraph" w:styleId="CommentSubject">
    <w:name w:val="annotation subject"/>
    <w:basedOn w:val="CommentText"/>
    <w:next w:val="CommentText"/>
    <w:link w:val="CommentSubjectChar"/>
    <w:uiPriority w:val="99"/>
    <w:semiHidden/>
    <w:unhideWhenUsed/>
    <w:rsid w:val="00515286"/>
    <w:rPr>
      <w:b/>
      <w:bCs/>
    </w:rPr>
  </w:style>
  <w:style w:type="character" w:customStyle="1" w:styleId="CommentSubjectChar">
    <w:name w:val="Comment Subject Char"/>
    <w:basedOn w:val="CommentTextChar"/>
    <w:link w:val="CommentSubject"/>
    <w:uiPriority w:val="99"/>
    <w:semiHidden/>
    <w:rsid w:val="00515286"/>
    <w:rPr>
      <w:rFonts w:ascii="Calibri" w:hAnsi="Calibri"/>
      <w:b/>
      <w:bCs/>
    </w:rPr>
  </w:style>
  <w:style w:type="paragraph" w:styleId="ListParagraph">
    <w:name w:val="List Paragraph"/>
    <w:basedOn w:val="Normal"/>
    <w:uiPriority w:val="34"/>
    <w:qFormat/>
    <w:rsid w:val="00515286"/>
    <w:pPr>
      <w:ind w:left="720"/>
      <w:contextualSpacing/>
    </w:pPr>
    <w:rPr>
      <w:rFonts w:ascii="Calibri" w:hAnsi="Calibri"/>
    </w:rPr>
  </w:style>
  <w:style w:type="character" w:customStyle="1" w:styleId="Heading1Char">
    <w:name w:val="Heading 1 Char"/>
    <w:aliases w:val="H1-Chap. Head Char,H1-Sec.Head Char"/>
    <w:basedOn w:val="DefaultParagraphFont"/>
    <w:link w:val="Heading1"/>
    <w:rsid w:val="00515286"/>
    <w:rPr>
      <w:rFonts w:ascii="Franklin Gothic Medium" w:hAnsi="Franklin Gothic Medium"/>
      <w:b/>
      <w:color w:val="324162"/>
      <w:sz w:val="40"/>
    </w:rPr>
  </w:style>
  <w:style w:type="paragraph" w:customStyle="1" w:styleId="Default">
    <w:name w:val="Default"/>
    <w:rsid w:val="00515286"/>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15286"/>
    <w:rPr>
      <w:rFonts w:ascii="Garamond" w:hAnsi="Garamond"/>
      <w:sz w:val="24"/>
    </w:rPr>
  </w:style>
  <w:style w:type="character" w:customStyle="1" w:styleId="N1-1stBulletChar">
    <w:name w:val="N1-1st Bullet Char"/>
    <w:link w:val="N1-1stBullet"/>
    <w:rsid w:val="005576EA"/>
    <w:rPr>
      <w:rFonts w:asciiTheme="minorHAnsi" w:hAnsiTheme="minorHAnsi"/>
      <w:sz w:val="24"/>
    </w:rPr>
  </w:style>
  <w:style w:type="paragraph" w:customStyle="1" w:styleId="Sideboxstyle">
    <w:name w:val="Side box style"/>
    <w:basedOn w:val="Normal"/>
    <w:qFormat/>
    <w:rsid w:val="005576EA"/>
    <w:rPr>
      <w:rFonts w:ascii="Franklin Gothic Book" w:hAnsi="Franklin Gothic Book"/>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78239-CF6E-42C9-9942-4AC6504A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2543</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 Atere</dc:creator>
  <cp:lastModifiedBy>Gonzalez, Jeffrey - REE-ERS, Washington, DC</cp:lastModifiedBy>
  <cp:revision>2</cp:revision>
  <cp:lastPrinted>2017-02-07T14:22:00Z</cp:lastPrinted>
  <dcterms:created xsi:type="dcterms:W3CDTF">2022-01-18T21:20:00Z</dcterms:created>
  <dcterms:modified xsi:type="dcterms:W3CDTF">2022-01-18T21:20:00Z</dcterms:modified>
</cp:coreProperties>
</file>