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97D6C" w:rsidR="006B0CF6" w:rsidP="006B0CF6" w:rsidRDefault="006B0CF6" w14:paraId="00CF769B" w14:textId="55F71A01">
      <w:pPr>
        <w:outlineLvl w:val="0"/>
      </w:pPr>
      <w:r w:rsidRPr="00097D6C">
        <w:rPr>
          <w:b/>
        </w:rPr>
        <w:t>OMB Control Number:</w:t>
      </w:r>
      <w:r w:rsidRPr="00097D6C">
        <w:t xml:space="preserve">  0560-0</w:t>
      </w:r>
      <w:r w:rsidR="006F588A">
        <w:t>237</w:t>
      </w:r>
      <w:r w:rsidRPr="00097D6C" w:rsidR="003519C6">
        <w:t>.</w:t>
      </w:r>
    </w:p>
    <w:p w:rsidRPr="00097D6C" w:rsidR="006B0CF6" w:rsidP="006B0CF6" w:rsidRDefault="006B0CF6" w14:paraId="3205D6A6" w14:textId="77777777">
      <w:pPr>
        <w:outlineLvl w:val="0"/>
      </w:pPr>
    </w:p>
    <w:p w:rsidRPr="00097D6C" w:rsidR="006B0CF6" w:rsidP="006B0CF6" w:rsidRDefault="006B0CF6" w14:paraId="25087CF1" w14:textId="6DEAA70C">
      <w:pPr>
        <w:outlineLvl w:val="0"/>
        <w:rPr>
          <w:color w:val="000000"/>
        </w:rPr>
      </w:pPr>
      <w:r w:rsidRPr="00097D6C">
        <w:rPr>
          <w:b/>
        </w:rPr>
        <w:t>Title of Clearance:</w:t>
      </w:r>
      <w:r w:rsidRPr="00097D6C">
        <w:t xml:space="preserve">  </w:t>
      </w:r>
      <w:r w:rsidR="00E869DE">
        <w:rPr>
          <w:color w:val="000000"/>
        </w:rPr>
        <w:t xml:space="preserve">Farm Loan Programs - </w:t>
      </w:r>
      <w:r w:rsidR="002E3CCF">
        <w:rPr>
          <w:color w:val="000000"/>
        </w:rPr>
        <w:t xml:space="preserve">Farm </w:t>
      </w:r>
      <w:r w:rsidR="00E869DE">
        <w:rPr>
          <w:color w:val="000000"/>
        </w:rPr>
        <w:t>Direct Loan Making.</w:t>
      </w:r>
    </w:p>
    <w:p w:rsidRPr="00097D6C" w:rsidR="00C64B53" w:rsidP="006B0CF6" w:rsidRDefault="00C64B53" w14:paraId="51ADF856" w14:textId="77777777">
      <w:pPr>
        <w:outlineLvl w:val="0"/>
      </w:pPr>
    </w:p>
    <w:p w:rsidRPr="00097D6C" w:rsidR="006B0CF6" w:rsidP="006B0CF6" w:rsidRDefault="006B0CF6" w14:paraId="1A1CE814" w14:textId="0E561E73">
      <w:pPr>
        <w:outlineLvl w:val="0"/>
      </w:pPr>
      <w:r w:rsidRPr="00097D6C">
        <w:rPr>
          <w:b/>
        </w:rPr>
        <w:t>Agency Form Number affected by Change Worksheet:</w:t>
      </w:r>
      <w:r w:rsidRPr="00097D6C">
        <w:t xml:space="preserve">  </w:t>
      </w:r>
      <w:r w:rsidR="00696C49">
        <w:t>FSA-2</w:t>
      </w:r>
      <w:r w:rsidR="009F37C6">
        <w:t>003</w:t>
      </w:r>
      <w:r w:rsidR="00764F38">
        <w:t>-</w:t>
      </w:r>
      <w:r w:rsidR="009F37C6">
        <w:t>Three Year Production History</w:t>
      </w:r>
      <w:r w:rsidR="00E869DE">
        <w:t>.</w:t>
      </w:r>
    </w:p>
    <w:p w:rsidRPr="00097D6C" w:rsidR="006B0CF6" w:rsidP="006B0CF6" w:rsidRDefault="006B0CF6" w14:paraId="6200078D" w14:textId="77777777">
      <w:pPr>
        <w:outlineLvl w:val="0"/>
      </w:pPr>
    </w:p>
    <w:p w:rsidRPr="00097D6C" w:rsidR="0076436B" w:rsidP="0076436B" w:rsidRDefault="00EE185A" w14:paraId="362EA695" w14:textId="42F4511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</w:t>
      </w:r>
      <w:r w:rsidRPr="00097D6C" w:rsidR="006B0CF6">
        <w:rPr>
          <w:rFonts w:ascii="Times New Roman" w:hAnsi="Times New Roman" w:cs="Times New Roman"/>
          <w:b/>
          <w:sz w:val="24"/>
          <w:szCs w:val="24"/>
        </w:rPr>
        <w:t>her Changes:</w:t>
      </w:r>
      <w:r w:rsidRPr="00097D6C" w:rsidR="006B0CF6">
        <w:rPr>
          <w:rFonts w:ascii="Times New Roman" w:hAnsi="Times New Roman" w:cs="Times New Roman"/>
          <w:sz w:val="24"/>
          <w:szCs w:val="24"/>
        </w:rPr>
        <w:t xml:space="preserve">  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The </w:t>
      </w:r>
      <w:r w:rsidRPr="00097D6C" w:rsidR="000F65F6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changes to the Form </w:t>
      </w:r>
      <w:r w:rsidR="00975A02">
        <w:rPr>
          <w:rFonts w:ascii="Times New Roman" w:hAnsi="Times New Roman" w:cs="Times New Roman"/>
          <w:sz w:val="24"/>
          <w:szCs w:val="24"/>
        </w:rPr>
        <w:t>FSA-2</w:t>
      </w:r>
      <w:r w:rsidR="006F588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97D6C" w:rsidR="00D60338">
        <w:rPr>
          <w:rFonts w:ascii="Times New Roman" w:hAnsi="Times New Roman" w:cs="Times New Roman"/>
          <w:sz w:val="24"/>
          <w:szCs w:val="24"/>
        </w:rPr>
        <w:t xml:space="preserve"> </w:t>
      </w:r>
      <w:r w:rsidRPr="00097D6C" w:rsidR="000F65F6">
        <w:rPr>
          <w:rFonts w:ascii="Times New Roman" w:hAnsi="Times New Roman" w:cs="Times New Roman"/>
          <w:sz w:val="24"/>
          <w:szCs w:val="24"/>
        </w:rPr>
        <w:t>are the following</w:t>
      </w:r>
      <w:r w:rsidRPr="00097D6C" w:rsidR="0076436B">
        <w:rPr>
          <w:rFonts w:ascii="Times New Roman" w:hAnsi="Times New Roman" w:cs="Times New Roman"/>
          <w:sz w:val="24"/>
          <w:szCs w:val="24"/>
        </w:rPr>
        <w:t>:</w:t>
      </w:r>
    </w:p>
    <w:p w:rsidRPr="00097D6C" w:rsidR="0076436B" w:rsidP="0076436B" w:rsidRDefault="0076436B" w14:paraId="36B96D5C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06CE6" w:rsidP="002C7476" w:rsidRDefault="009F37C6" w14:paraId="3AE10D59" w14:textId="41BC2F71">
      <w:pPr>
        <w:pStyle w:val="ListParagraph"/>
        <w:numPr>
          <w:ilvl w:val="0"/>
          <w:numId w:val="2"/>
        </w:numPr>
      </w:pPr>
      <w:bookmarkStart w:name="_Hlk95109252" w:id="0"/>
      <w:bookmarkStart w:name="_Hlk86392401" w:id="1"/>
      <w:bookmarkStart w:name="_Hlk40707324" w:id="2"/>
      <w:r>
        <w:t xml:space="preserve">Section D is changed from “Signature” to “Potential Purchasers”. </w:t>
      </w:r>
      <w:r w:rsidR="00764F38">
        <w:t xml:space="preserve"> </w:t>
      </w:r>
      <w:r w:rsidR="003064D2">
        <w:t xml:space="preserve">The Potential Purchasers section is new to this form. </w:t>
      </w:r>
      <w:r w:rsidR="00764F38">
        <w:t xml:space="preserve"> </w:t>
      </w:r>
      <w:r>
        <w:t xml:space="preserve">A taskforce work group </w:t>
      </w:r>
      <w:r w:rsidR="003064D2">
        <w:t>comprised of field an</w:t>
      </w:r>
      <w:r w:rsidR="00F35CEE">
        <w:t>d</w:t>
      </w:r>
      <w:r w:rsidR="003064D2">
        <w:t xml:space="preserve"> headquarter employees </w:t>
      </w:r>
      <w:r>
        <w:t>determined this information is cr</w:t>
      </w:r>
      <w:r w:rsidR="003064D2">
        <w:t>ucial</w:t>
      </w:r>
      <w:r>
        <w:t xml:space="preserve"> to receive in the beginning of the application process. </w:t>
      </w:r>
      <w:r w:rsidR="00F35CEE">
        <w:t xml:space="preserve"> </w:t>
      </w:r>
      <w:r>
        <w:t>At this time, it is being captured at or near the closing of the loan.</w:t>
      </w:r>
    </w:p>
    <w:p w:rsidR="00106CE6" w:rsidP="002C7476" w:rsidRDefault="009F37C6" w14:paraId="534D4497" w14:textId="39EDF925">
      <w:pPr>
        <w:pStyle w:val="ListParagraph"/>
        <w:numPr>
          <w:ilvl w:val="0"/>
          <w:numId w:val="2"/>
        </w:numPr>
      </w:pPr>
      <w:bookmarkStart w:name="_Hlk95109283" w:id="3"/>
      <w:bookmarkEnd w:id="0"/>
      <w:r>
        <w:t xml:space="preserve">Previous Section D was </w:t>
      </w:r>
      <w:r w:rsidR="003064D2">
        <w:t xml:space="preserve">retained in this form. </w:t>
      </w:r>
      <w:r w:rsidR="00F35CEE">
        <w:t xml:space="preserve"> </w:t>
      </w:r>
      <w:r w:rsidR="003064D2">
        <w:t>It was placed below new S</w:t>
      </w:r>
      <w:r>
        <w:t xml:space="preserve">ection </w:t>
      </w:r>
      <w:r w:rsidR="003064D2">
        <w:t xml:space="preserve">D </w:t>
      </w:r>
      <w:r>
        <w:t xml:space="preserve">of the form. It is now Section E “Signature”. </w:t>
      </w:r>
      <w:r w:rsidR="00F35CEE">
        <w:t xml:space="preserve"> </w:t>
      </w:r>
      <w:r>
        <w:t>This section did not change, it was simply put lower on the form than before.</w:t>
      </w:r>
    </w:p>
    <w:bookmarkEnd w:id="1"/>
    <w:bookmarkEnd w:id="3"/>
    <w:p w:rsidRPr="00097D6C" w:rsidR="00EE201E" w:rsidP="00EE201E" w:rsidRDefault="00EE201E" w14:paraId="66B7FE7E" w14:textId="2CACF8AA"/>
    <w:bookmarkEnd w:id="2"/>
    <w:p w:rsidR="00864B73" w:rsidP="00864B73" w:rsidRDefault="00A57AA7" w14:paraId="5076CDEC" w14:textId="62DE6E8F">
      <w:r>
        <w:t>The</w:t>
      </w:r>
      <w:r w:rsidR="00864B73">
        <w:t xml:space="preserve"> form instructions have been updated to reflect the removal of the items listed below</w:t>
      </w:r>
      <w:r w:rsidR="00E869DE">
        <w:t>:’</w:t>
      </w:r>
    </w:p>
    <w:p w:rsidR="00864B73" w:rsidP="00864B73" w:rsidRDefault="00864B73" w14:paraId="77A1FDE5" w14:textId="77777777"/>
    <w:p w:rsidR="003064D2" w:rsidP="003064D2" w:rsidRDefault="00764F38" w14:paraId="1FC64DE7" w14:textId="4DA47145">
      <w:pPr>
        <w:pStyle w:val="ListParagraph"/>
        <w:numPr>
          <w:ilvl w:val="0"/>
          <w:numId w:val="6"/>
        </w:numPr>
      </w:pPr>
      <w:r>
        <w:t>In</w:t>
      </w:r>
      <w:r w:rsidR="003064D2">
        <w:t xml:space="preserve"> the form, Section D is changed from “Signature” to “Potential Purchasers”. </w:t>
      </w:r>
      <w:r>
        <w:t xml:space="preserve"> </w:t>
      </w:r>
      <w:r w:rsidR="003064D2">
        <w:t xml:space="preserve">The Potential Purchasers section is new to this form. </w:t>
      </w:r>
    </w:p>
    <w:p w:rsidR="0085356F" w:rsidP="0085356F" w:rsidRDefault="003064D2" w14:paraId="294455A5" w14:textId="11C9CD7F">
      <w:pPr>
        <w:pStyle w:val="ListParagraph"/>
        <w:numPr>
          <w:ilvl w:val="0"/>
          <w:numId w:val="6"/>
        </w:numPr>
      </w:pPr>
      <w:r>
        <w:t xml:space="preserve">Previous Section D was retained in this form. </w:t>
      </w:r>
      <w:r w:rsidR="00764F38">
        <w:t xml:space="preserve"> </w:t>
      </w:r>
      <w:r>
        <w:t xml:space="preserve">It was placed below new Section D of the form. It is now Section E “Signature”. </w:t>
      </w:r>
      <w:r w:rsidR="00764F38">
        <w:t xml:space="preserve"> </w:t>
      </w:r>
      <w:r>
        <w:t>This section did not change, it was simply put lower on the form than before.</w:t>
      </w:r>
    </w:p>
    <w:p w:rsidRPr="00097D6C" w:rsidR="003064D2" w:rsidP="003064D2" w:rsidRDefault="003064D2" w14:paraId="069336CC" w14:textId="77777777">
      <w:pPr>
        <w:ind w:left="360"/>
      </w:pPr>
    </w:p>
    <w:p w:rsidR="006B0CF6" w:rsidP="006B0CF6" w:rsidRDefault="007F46BB" w14:paraId="10289858" w14:textId="1D547549">
      <w:r>
        <w:t>Th</w:t>
      </w:r>
      <w:r w:rsidR="00864B73">
        <w:t>ese</w:t>
      </w:r>
      <w:r>
        <w:t xml:space="preserve"> change</w:t>
      </w:r>
      <w:r w:rsidR="00864B73">
        <w:t>s</w:t>
      </w:r>
      <w:r>
        <w:t xml:space="preserve"> </w:t>
      </w:r>
      <w:r w:rsidR="003064D2">
        <w:t xml:space="preserve">allow this information to be captured in the beginning of the loan application process. Typically, if not discussed during, it is captured at or near closing. </w:t>
      </w:r>
      <w:r w:rsidR="00F35CEE">
        <w:t xml:space="preserve"> </w:t>
      </w:r>
      <w:r w:rsidR="003064D2">
        <w:t>This would provide field staff with more information about the borrowers</w:t>
      </w:r>
      <w:r w:rsidR="00E869DE">
        <w:t>’</w:t>
      </w:r>
      <w:r w:rsidR="003064D2">
        <w:t xml:space="preserve"> sales history/potential future history if the loan was to close.</w:t>
      </w:r>
    </w:p>
    <w:p w:rsidR="00E869DE" w:rsidP="006B0CF6" w:rsidRDefault="00E869DE" w14:paraId="4C2438B3" w14:textId="45BFDE38"/>
    <w:p w:rsidR="00E869DE" w:rsidP="006B0CF6" w:rsidRDefault="00E869DE" w14:paraId="378D45D5" w14:textId="56F63FB1">
      <w:r>
        <w:t>There are no changes to the burden hours.</w:t>
      </w:r>
    </w:p>
    <w:p w:rsidR="00E869DE" w:rsidP="006B0CF6" w:rsidRDefault="00E869DE" w14:paraId="039B5DB8" w14:textId="77777777"/>
    <w:p w:rsidRPr="00097D6C" w:rsidR="00E869DE" w:rsidP="006B0CF6" w:rsidRDefault="00E869DE" w14:paraId="2D1DA556" w14:textId="77777777"/>
    <w:p w:rsidR="006B0CF6" w:rsidP="006B0CF6" w:rsidRDefault="006B0CF6" w14:paraId="00692EC8" w14:textId="77777777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ED221E"/>
    <w:multiLevelType w:val="hybridMultilevel"/>
    <w:tmpl w:val="392A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527E1A"/>
    <w:multiLevelType w:val="hybridMultilevel"/>
    <w:tmpl w:val="B5FE7542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97D6C"/>
    <w:rsid w:val="000F65F6"/>
    <w:rsid w:val="00104955"/>
    <w:rsid w:val="00106CE6"/>
    <w:rsid w:val="00112D3A"/>
    <w:rsid w:val="001B6267"/>
    <w:rsid w:val="001C493A"/>
    <w:rsid w:val="001F5CD6"/>
    <w:rsid w:val="0025421B"/>
    <w:rsid w:val="002C7476"/>
    <w:rsid w:val="002E3CCF"/>
    <w:rsid w:val="002F3EA8"/>
    <w:rsid w:val="003064D2"/>
    <w:rsid w:val="003519C6"/>
    <w:rsid w:val="00433078"/>
    <w:rsid w:val="004D3995"/>
    <w:rsid w:val="005661E6"/>
    <w:rsid w:val="00591917"/>
    <w:rsid w:val="005D7915"/>
    <w:rsid w:val="005E2E9F"/>
    <w:rsid w:val="0065118F"/>
    <w:rsid w:val="00696C49"/>
    <w:rsid w:val="006B0CF6"/>
    <w:rsid w:val="006C09DA"/>
    <w:rsid w:val="006D3DAB"/>
    <w:rsid w:val="006F588A"/>
    <w:rsid w:val="0076436B"/>
    <w:rsid w:val="00764F38"/>
    <w:rsid w:val="007F46BB"/>
    <w:rsid w:val="00830102"/>
    <w:rsid w:val="0085356F"/>
    <w:rsid w:val="00864B73"/>
    <w:rsid w:val="008C62AE"/>
    <w:rsid w:val="008E22D5"/>
    <w:rsid w:val="00975A02"/>
    <w:rsid w:val="009F37C6"/>
    <w:rsid w:val="00A57AA7"/>
    <w:rsid w:val="00A7162F"/>
    <w:rsid w:val="00AE722D"/>
    <w:rsid w:val="00B67083"/>
    <w:rsid w:val="00BA369B"/>
    <w:rsid w:val="00BF50FC"/>
    <w:rsid w:val="00C50031"/>
    <w:rsid w:val="00C64B53"/>
    <w:rsid w:val="00C72634"/>
    <w:rsid w:val="00D60338"/>
    <w:rsid w:val="00D63779"/>
    <w:rsid w:val="00D65A29"/>
    <w:rsid w:val="00D840B2"/>
    <w:rsid w:val="00DD51E8"/>
    <w:rsid w:val="00E869DE"/>
    <w:rsid w:val="00EB4BC0"/>
    <w:rsid w:val="00EE185A"/>
    <w:rsid w:val="00EE201E"/>
    <w:rsid w:val="00F35CEE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3</cp:revision>
  <dcterms:created xsi:type="dcterms:W3CDTF">2022-02-11T13:04:00Z</dcterms:created>
  <dcterms:modified xsi:type="dcterms:W3CDTF">2022-02-14T15:08:00Z</dcterms:modified>
</cp:coreProperties>
</file>