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3DB1" w:rsidR="00234FDE" w:rsidRDefault="00234FDE" w14:paraId="1CA1EDAF" w14:textId="77777777">
      <w:pPr>
        <w:spacing w:line="192" w:lineRule="auto"/>
        <w:jc w:val="center"/>
        <w:rPr>
          <w:b/>
          <w:bCs/>
          <w:color w:val="000000"/>
          <w:szCs w:val="20"/>
        </w:rPr>
      </w:pPr>
      <w:r w:rsidRPr="00DC3DB1">
        <w:rPr>
          <w:b/>
          <w:bCs/>
          <w:color w:val="000000"/>
          <w:szCs w:val="20"/>
        </w:rPr>
        <w:t xml:space="preserve">ALMOND BOARD OF </w:t>
      </w:r>
      <w:smartTag w:uri="urn:schemas-microsoft-com:office:smarttags" w:element="place">
        <w:smartTag w:uri="urn:schemas-microsoft-com:office:smarttags" w:element="State">
          <w:r w:rsidRPr="00DC3DB1">
            <w:rPr>
              <w:b/>
              <w:bCs/>
              <w:color w:val="000000"/>
              <w:szCs w:val="20"/>
            </w:rPr>
            <w:t>CALIFORNIA</w:t>
          </w:r>
        </w:smartTag>
      </w:smartTag>
    </w:p>
    <w:p w:rsidRPr="00DC3DB1" w:rsidR="00234FDE" w:rsidRDefault="00234FDE" w14:paraId="0B280694" w14:textId="77777777">
      <w:pPr>
        <w:pStyle w:val="BodyText2"/>
        <w:spacing w:line="240" w:lineRule="auto"/>
        <w:rPr>
          <w:rFonts w:ascii="Times New Roman" w:hAnsi="Times New Roman" w:cs="Times New Roman"/>
          <w:smallCaps/>
          <w:color w:val="000000"/>
          <w:sz w:val="24"/>
          <w:szCs w:val="22"/>
        </w:rPr>
      </w:pPr>
      <w:r w:rsidRPr="00DC3DB1">
        <w:rPr>
          <w:rFonts w:ascii="Times New Roman" w:hAnsi="Times New Roman" w:cs="Times New Roman"/>
          <w:smallCaps/>
          <w:color w:val="000000"/>
          <w:sz w:val="24"/>
        </w:rPr>
        <w:t xml:space="preserve"> </w:t>
      </w:r>
      <w:r w:rsidRPr="00DC3DB1">
        <w:rPr>
          <w:rFonts w:ascii="Times New Roman" w:hAnsi="Times New Roman" w:cs="Times New Roman"/>
          <w:smallCaps/>
          <w:color w:val="000000"/>
          <w:sz w:val="24"/>
          <w:szCs w:val="22"/>
        </w:rPr>
        <w:t xml:space="preserve">instructions for Participation in the Direct Verifiable (DV) Program </w:t>
      </w:r>
    </w:p>
    <w:p w:rsidRPr="00DC3DB1" w:rsidR="00234FDE" w:rsidRDefault="00234FDE" w14:paraId="1991117E" w14:textId="77777777">
      <w:pPr>
        <w:pStyle w:val="BodyText2"/>
        <w:spacing w:line="240" w:lineRule="auto"/>
        <w:rPr>
          <w:rFonts w:ascii="Times New Roman" w:hAnsi="Times New Roman" w:cs="Times New Roman"/>
          <w:smallCaps/>
          <w:color w:val="000000"/>
          <w:sz w:val="24"/>
          <w:szCs w:val="22"/>
        </w:rPr>
      </w:pPr>
      <w:r w:rsidRPr="00DC3DB1">
        <w:rPr>
          <w:rFonts w:ascii="Times New Roman" w:hAnsi="Times New Roman" w:cs="Times New Roman"/>
          <w:smallCaps/>
          <w:color w:val="000000"/>
          <w:sz w:val="24"/>
          <w:szCs w:val="22"/>
        </w:rPr>
        <w:t>For Further Processing of Untreated Almonds</w:t>
      </w:r>
    </w:p>
    <w:p w:rsidRPr="008A3972" w:rsidR="00234FDE" w:rsidRDefault="00234FDE" w14:paraId="6D58CB50" w14:textId="77777777">
      <w:pPr>
        <w:spacing w:line="192" w:lineRule="auto"/>
        <w:jc w:val="center"/>
        <w:rPr>
          <w:b/>
          <w:bCs/>
          <w:color w:val="000000"/>
        </w:rPr>
      </w:pPr>
    </w:p>
    <w:p w:rsidRPr="008A7C2E" w:rsidR="00234FDE" w:rsidP="00AB41E6" w:rsidRDefault="00234FDE" w14:paraId="027CB347" w14:textId="77777777">
      <w:pPr>
        <w:rPr>
          <w:color w:val="000000"/>
          <w:sz w:val="18"/>
          <w:szCs w:val="18"/>
        </w:rPr>
      </w:pPr>
      <w:r w:rsidRPr="008A7C2E">
        <w:rPr>
          <w:color w:val="000000"/>
          <w:sz w:val="18"/>
          <w:szCs w:val="18"/>
        </w:rPr>
        <w:t xml:space="preserve">Pursuant to § 981.42 of the </w:t>
      </w:r>
      <w:r w:rsidRPr="008A7C2E" w:rsidR="00DD4004">
        <w:rPr>
          <w:color w:val="000000"/>
          <w:sz w:val="18"/>
          <w:szCs w:val="18"/>
        </w:rPr>
        <w:t xml:space="preserve">almond </w:t>
      </w:r>
      <w:r w:rsidRPr="008A7C2E">
        <w:rPr>
          <w:color w:val="000000"/>
          <w:sz w:val="18"/>
          <w:szCs w:val="18"/>
        </w:rPr>
        <w:t xml:space="preserve">marketing order - 7 CFR Part 981, and as specified in § 981.442(b) of the </w:t>
      </w:r>
      <w:r w:rsidR="00460975">
        <w:rPr>
          <w:color w:val="000000"/>
          <w:sz w:val="18"/>
          <w:szCs w:val="18"/>
        </w:rPr>
        <w:t xml:space="preserve">marketing </w:t>
      </w:r>
      <w:r w:rsidRPr="008A7C2E">
        <w:rPr>
          <w:color w:val="000000"/>
          <w:sz w:val="18"/>
          <w:szCs w:val="18"/>
        </w:rPr>
        <w:t xml:space="preserve">order’s regulations, </w:t>
      </w:r>
      <w:r w:rsidRPr="008A7C2E" w:rsidR="0051767E">
        <w:rPr>
          <w:color w:val="000000"/>
          <w:sz w:val="18"/>
          <w:szCs w:val="18"/>
        </w:rPr>
        <w:t xml:space="preserve">handlers shall </w:t>
      </w:r>
      <w:r w:rsidRPr="008A7C2E">
        <w:rPr>
          <w:color w:val="000000"/>
          <w:sz w:val="18"/>
          <w:szCs w:val="18"/>
        </w:rPr>
        <w:t>subject</w:t>
      </w:r>
      <w:r w:rsidRPr="008A7C2E" w:rsidR="0051767E">
        <w:rPr>
          <w:color w:val="000000"/>
          <w:sz w:val="18"/>
          <w:szCs w:val="18"/>
        </w:rPr>
        <w:t xml:space="preserve"> their almonds </w:t>
      </w:r>
      <w:r w:rsidRPr="008A7C2E">
        <w:rPr>
          <w:color w:val="000000"/>
          <w:sz w:val="18"/>
          <w:szCs w:val="18"/>
        </w:rPr>
        <w:t xml:space="preserve">to a treatment process or processes that have been determined to achieve </w:t>
      </w:r>
      <w:r w:rsidRPr="008A7C2E" w:rsidR="00707A54">
        <w:rPr>
          <w:color w:val="000000"/>
          <w:sz w:val="18"/>
          <w:szCs w:val="18"/>
        </w:rPr>
        <w:t xml:space="preserve">in total </w:t>
      </w:r>
      <w:r w:rsidRPr="008A7C2E">
        <w:rPr>
          <w:color w:val="000000"/>
          <w:sz w:val="18"/>
          <w:szCs w:val="18"/>
        </w:rPr>
        <w:t xml:space="preserve">a minimum 4-log reduction of </w:t>
      </w:r>
      <w:r w:rsidRPr="008A7C2E">
        <w:rPr>
          <w:i/>
          <w:color w:val="000000"/>
          <w:sz w:val="18"/>
          <w:szCs w:val="18"/>
        </w:rPr>
        <w:t>Salmonella</w:t>
      </w:r>
      <w:r w:rsidRPr="008A7C2E">
        <w:rPr>
          <w:color w:val="000000"/>
          <w:sz w:val="18"/>
          <w:szCs w:val="18"/>
        </w:rPr>
        <w:t xml:space="preserve"> bacteria.  Handlers may treat the almonds prior to shipment, ship the almonds under the DV program to approved manufacturers (DV Users) who treat the almonds accordingly before the almonds are moved into consumer channels</w:t>
      </w:r>
      <w:r w:rsidRPr="008A7C2E" w:rsidR="0051767E">
        <w:rPr>
          <w:color w:val="000000"/>
          <w:sz w:val="18"/>
          <w:szCs w:val="18"/>
        </w:rPr>
        <w:t>,</w:t>
      </w:r>
      <w:r w:rsidRPr="008A7C2E">
        <w:rPr>
          <w:rStyle w:val="FootnoteReference"/>
          <w:color w:val="000000"/>
          <w:sz w:val="18"/>
          <w:szCs w:val="18"/>
        </w:rPr>
        <w:footnoteReference w:id="1"/>
      </w:r>
      <w:r w:rsidRPr="008A7C2E" w:rsidR="0051767E">
        <w:rPr>
          <w:color w:val="000000"/>
          <w:sz w:val="18"/>
          <w:szCs w:val="18"/>
        </w:rPr>
        <w:t xml:space="preserve"> or ship untreated almonds outside of the </w:t>
      </w:r>
      <w:r w:rsidRPr="008A7C2E" w:rsidR="00AB41E6">
        <w:rPr>
          <w:color w:val="000000"/>
          <w:sz w:val="18"/>
          <w:szCs w:val="18"/>
        </w:rPr>
        <w:t>United States</w:t>
      </w:r>
      <w:r w:rsidRPr="008A7C2E" w:rsidR="0051767E">
        <w:rPr>
          <w:color w:val="000000"/>
          <w:sz w:val="18"/>
          <w:szCs w:val="18"/>
        </w:rPr>
        <w:t>, Canada, and Mexico.  Handlers must label each container of untreated almonds with the term “unpasteurized.”</w:t>
      </w:r>
      <w:r w:rsidRPr="008A7C2E">
        <w:rPr>
          <w:color w:val="000000"/>
          <w:sz w:val="18"/>
          <w:szCs w:val="18"/>
        </w:rPr>
        <w:t xml:space="preserve">  The Almond Board of California (Board or ABC) locally administers the </w:t>
      </w:r>
      <w:r w:rsidR="00460975">
        <w:rPr>
          <w:color w:val="000000"/>
          <w:sz w:val="18"/>
          <w:szCs w:val="18"/>
        </w:rPr>
        <w:t xml:space="preserve">marketing </w:t>
      </w:r>
      <w:r w:rsidRPr="008A7C2E">
        <w:rPr>
          <w:color w:val="000000"/>
          <w:sz w:val="18"/>
          <w:szCs w:val="18"/>
        </w:rPr>
        <w:t>order, with oversight by the U.S. Department of Agriculture (USDA).</w:t>
      </w:r>
    </w:p>
    <w:p w:rsidRPr="008A7C2E" w:rsidR="00DC3DB1" w:rsidP="00AB41E6" w:rsidRDefault="00234FDE" w14:paraId="04F65DF9" w14:textId="77777777">
      <w:pPr>
        <w:rPr>
          <w:color w:val="000000"/>
          <w:sz w:val="18"/>
          <w:szCs w:val="18"/>
        </w:rPr>
      </w:pPr>
      <w:r w:rsidRPr="008A7C2E">
        <w:rPr>
          <w:color w:val="000000"/>
          <w:sz w:val="18"/>
          <w:szCs w:val="18"/>
        </w:rPr>
        <w:t xml:space="preserve"> </w:t>
      </w:r>
    </w:p>
    <w:p w:rsidRPr="00E84A8A" w:rsidR="00234FDE" w:rsidP="00E84A8A" w:rsidRDefault="00234FDE" w14:paraId="7A7FCF41" w14:textId="77777777">
      <w:pPr>
        <w:rPr>
          <w:b/>
          <w:color w:val="000000"/>
          <w:sz w:val="18"/>
          <w:szCs w:val="18"/>
        </w:rPr>
      </w:pPr>
      <w:r w:rsidRPr="008A7C2E">
        <w:rPr>
          <w:b/>
          <w:color w:val="000000"/>
          <w:sz w:val="18"/>
          <w:szCs w:val="18"/>
        </w:rPr>
        <w:t xml:space="preserve">All Applicants Must Meet </w:t>
      </w:r>
      <w:r w:rsidR="00460975">
        <w:rPr>
          <w:b/>
          <w:color w:val="000000"/>
          <w:sz w:val="18"/>
          <w:szCs w:val="18"/>
        </w:rPr>
        <w:t>t</w:t>
      </w:r>
      <w:r w:rsidRPr="008A7C2E">
        <w:rPr>
          <w:b/>
          <w:color w:val="000000"/>
          <w:sz w:val="18"/>
          <w:szCs w:val="18"/>
        </w:rPr>
        <w:t>he Following Criteria:</w:t>
      </w:r>
    </w:p>
    <w:p w:rsidRPr="008A7C2E" w:rsidR="00234FDE" w:rsidP="00AB41E6" w:rsidRDefault="00234FDE" w14:paraId="143EF17C" w14:textId="77777777">
      <w:pPr>
        <w:numPr>
          <w:ilvl w:val="0"/>
          <w:numId w:val="11"/>
        </w:numPr>
        <w:ind w:left="360"/>
        <w:rPr>
          <w:color w:val="000000"/>
          <w:sz w:val="18"/>
          <w:szCs w:val="18"/>
        </w:rPr>
      </w:pPr>
      <w:r w:rsidRPr="008A7C2E">
        <w:rPr>
          <w:color w:val="000000"/>
          <w:sz w:val="18"/>
          <w:szCs w:val="18"/>
        </w:rPr>
        <w:t xml:space="preserve">Receive almonds </w:t>
      </w:r>
      <w:r w:rsidRPr="008A7C2E">
        <w:rPr>
          <w:color w:val="000000"/>
          <w:sz w:val="18"/>
          <w:szCs w:val="18"/>
          <w:u w:val="single"/>
        </w:rPr>
        <w:t>directly</w:t>
      </w:r>
      <w:r w:rsidRPr="008A7C2E" w:rsidR="00707A54">
        <w:rPr>
          <w:rStyle w:val="FootnoteReference"/>
          <w:color w:val="000000"/>
          <w:sz w:val="18"/>
          <w:szCs w:val="18"/>
          <w:u w:val="single"/>
        </w:rPr>
        <w:footnoteReference w:id="2"/>
      </w:r>
      <w:r w:rsidRPr="008A7C2E">
        <w:rPr>
          <w:color w:val="000000"/>
          <w:sz w:val="18"/>
          <w:szCs w:val="18"/>
        </w:rPr>
        <w:t xml:space="preserve"> from a handler or from another DV user as specified below</w:t>
      </w:r>
      <w:r w:rsidRPr="008A7C2E" w:rsidR="00612F92">
        <w:rPr>
          <w:color w:val="000000"/>
          <w:sz w:val="18"/>
          <w:szCs w:val="18"/>
        </w:rPr>
        <w:t>:</w:t>
      </w:r>
    </w:p>
    <w:p w:rsidRPr="008A7C2E" w:rsidR="00234FDE" w:rsidP="00AB41E6" w:rsidRDefault="00234FDE" w14:paraId="4DC2D692" w14:textId="77777777">
      <w:pPr>
        <w:rPr>
          <w:color w:val="000000"/>
          <w:sz w:val="18"/>
          <w:szCs w:val="18"/>
        </w:rPr>
      </w:pPr>
    </w:p>
    <w:p w:rsidRPr="008A7C2E" w:rsidR="00234FDE" w:rsidP="00AB41E6" w:rsidRDefault="00234FDE" w14:paraId="46AE858A" w14:textId="77777777">
      <w:pPr>
        <w:numPr>
          <w:ilvl w:val="0"/>
          <w:numId w:val="11"/>
        </w:numPr>
        <w:ind w:left="360"/>
        <w:rPr>
          <w:color w:val="000000"/>
          <w:sz w:val="18"/>
          <w:szCs w:val="18"/>
        </w:rPr>
      </w:pPr>
      <w:r w:rsidRPr="008A7C2E">
        <w:rPr>
          <w:color w:val="000000"/>
          <w:sz w:val="18"/>
          <w:szCs w:val="18"/>
        </w:rPr>
        <w:t xml:space="preserve">Subject such almonds to a treatment process or processes using a technology that has been determined to </w:t>
      </w:r>
      <w:r w:rsidRPr="008A7C2E" w:rsidR="00707A54">
        <w:rPr>
          <w:color w:val="000000"/>
          <w:sz w:val="18"/>
          <w:szCs w:val="18"/>
        </w:rPr>
        <w:t xml:space="preserve">achieve in total </w:t>
      </w:r>
      <w:r w:rsidRPr="008A7C2E">
        <w:rPr>
          <w:color w:val="000000"/>
          <w:sz w:val="18"/>
          <w:szCs w:val="18"/>
        </w:rPr>
        <w:t xml:space="preserve">a minimum 4-log reduction in </w:t>
      </w:r>
      <w:r w:rsidRPr="008A7C2E">
        <w:rPr>
          <w:i/>
          <w:color w:val="000000"/>
          <w:sz w:val="18"/>
          <w:szCs w:val="18"/>
        </w:rPr>
        <w:t>Salmonella</w:t>
      </w:r>
      <w:r w:rsidRPr="008A7C2E">
        <w:rPr>
          <w:color w:val="000000"/>
          <w:sz w:val="18"/>
          <w:szCs w:val="18"/>
        </w:rPr>
        <w:t>,</w:t>
      </w:r>
      <w:r w:rsidRPr="008A7C2E" w:rsidR="00707A54">
        <w:rPr>
          <w:color w:val="000000"/>
          <w:sz w:val="18"/>
          <w:szCs w:val="18"/>
        </w:rPr>
        <w:t xml:space="preserve"> </w:t>
      </w:r>
      <w:r w:rsidRPr="008A7C2E">
        <w:rPr>
          <w:color w:val="000000"/>
          <w:sz w:val="18"/>
          <w:szCs w:val="18"/>
        </w:rPr>
        <w:t>pursuant to a letter of determination issued by the F</w:t>
      </w:r>
      <w:r w:rsidRPr="008A7C2E" w:rsidR="00707A54">
        <w:rPr>
          <w:color w:val="000000"/>
          <w:sz w:val="18"/>
          <w:szCs w:val="18"/>
        </w:rPr>
        <w:t xml:space="preserve">ood and </w:t>
      </w:r>
      <w:r w:rsidRPr="008A7C2E">
        <w:rPr>
          <w:color w:val="000000"/>
          <w:sz w:val="18"/>
          <w:szCs w:val="18"/>
        </w:rPr>
        <w:t>D</w:t>
      </w:r>
      <w:r w:rsidRPr="008A7C2E" w:rsidR="00707A54">
        <w:rPr>
          <w:color w:val="000000"/>
          <w:sz w:val="18"/>
          <w:szCs w:val="18"/>
        </w:rPr>
        <w:t xml:space="preserve">rug </w:t>
      </w:r>
      <w:r w:rsidRPr="008A7C2E">
        <w:rPr>
          <w:color w:val="000000"/>
          <w:sz w:val="18"/>
          <w:szCs w:val="18"/>
        </w:rPr>
        <w:t>A</w:t>
      </w:r>
      <w:r w:rsidRPr="008A7C2E" w:rsidR="00707A54">
        <w:rPr>
          <w:color w:val="000000"/>
          <w:sz w:val="18"/>
          <w:szCs w:val="18"/>
        </w:rPr>
        <w:t>dministration</w:t>
      </w:r>
      <w:r w:rsidRPr="008A7C2E">
        <w:rPr>
          <w:color w:val="000000"/>
          <w:sz w:val="18"/>
          <w:szCs w:val="18"/>
        </w:rPr>
        <w:t xml:space="preserve">, accepted by a scientific review panel as identified by the Board, or as established by a Board-approved process </w:t>
      </w:r>
      <w:proofErr w:type="gramStart"/>
      <w:r w:rsidRPr="008A7C2E">
        <w:rPr>
          <w:color w:val="000000"/>
          <w:sz w:val="18"/>
          <w:szCs w:val="18"/>
        </w:rPr>
        <w:t>authority;</w:t>
      </w:r>
      <w:proofErr w:type="gramEnd"/>
    </w:p>
    <w:p w:rsidRPr="008A7C2E" w:rsidR="00234FDE" w:rsidP="00AB41E6" w:rsidRDefault="00234FDE" w14:paraId="3045EB8E" w14:textId="77777777">
      <w:pPr>
        <w:rPr>
          <w:color w:val="000000"/>
          <w:sz w:val="18"/>
          <w:szCs w:val="18"/>
        </w:rPr>
      </w:pPr>
    </w:p>
    <w:p w:rsidRPr="008A7C2E" w:rsidR="00234FDE" w:rsidP="00AB41E6" w:rsidRDefault="00234FDE" w14:paraId="056A7A0F" w14:textId="77777777">
      <w:pPr>
        <w:numPr>
          <w:ilvl w:val="0"/>
          <w:numId w:val="11"/>
        </w:numPr>
        <w:ind w:left="360"/>
        <w:rPr>
          <w:color w:val="000000"/>
          <w:sz w:val="18"/>
          <w:szCs w:val="18"/>
        </w:rPr>
      </w:pPr>
      <w:r w:rsidRPr="008A7C2E">
        <w:rPr>
          <w:color w:val="000000"/>
          <w:sz w:val="18"/>
          <w:szCs w:val="18"/>
        </w:rPr>
        <w:t xml:space="preserve">Have a documented product traceability program in place that tracks the receipt and processing of almonds by such DV </w:t>
      </w:r>
      <w:proofErr w:type="gramStart"/>
      <w:r w:rsidRPr="008A7C2E">
        <w:rPr>
          <w:color w:val="000000"/>
          <w:sz w:val="18"/>
          <w:szCs w:val="18"/>
        </w:rPr>
        <w:t>User;</w:t>
      </w:r>
      <w:proofErr w:type="gramEnd"/>
    </w:p>
    <w:p w:rsidRPr="008A7C2E" w:rsidR="00234FDE" w:rsidP="00AB41E6" w:rsidRDefault="00234FDE" w14:paraId="60D95243" w14:textId="77777777">
      <w:pPr>
        <w:rPr>
          <w:color w:val="000000"/>
          <w:sz w:val="18"/>
          <w:szCs w:val="18"/>
        </w:rPr>
      </w:pPr>
    </w:p>
    <w:p w:rsidRPr="008A7C2E" w:rsidR="00234FDE" w:rsidP="00AB41E6" w:rsidRDefault="00234FDE" w14:paraId="0C35B2C1" w14:textId="77777777">
      <w:pPr>
        <w:numPr>
          <w:ilvl w:val="0"/>
          <w:numId w:val="11"/>
        </w:numPr>
        <w:ind w:left="360"/>
        <w:rPr>
          <w:color w:val="000000"/>
          <w:sz w:val="18"/>
          <w:szCs w:val="18"/>
        </w:rPr>
      </w:pPr>
      <w:r w:rsidRPr="008A7C2E">
        <w:rPr>
          <w:color w:val="000000"/>
          <w:sz w:val="18"/>
          <w:szCs w:val="18"/>
        </w:rPr>
        <w:t xml:space="preserve">Identify the manufacturing locations where treatment will occur or the warehouses where raw almonds will be stored by the manufacturer operating under the DV program – handlers may only ship to those </w:t>
      </w:r>
      <w:r w:rsidRPr="008A7C2E">
        <w:rPr>
          <w:b/>
          <w:color w:val="000000"/>
          <w:sz w:val="18"/>
          <w:szCs w:val="18"/>
          <w:u w:val="single"/>
        </w:rPr>
        <w:t xml:space="preserve">specific approved </w:t>
      </w:r>
      <w:proofErr w:type="gramStart"/>
      <w:r w:rsidRPr="008A7C2E">
        <w:rPr>
          <w:b/>
          <w:color w:val="000000"/>
          <w:sz w:val="18"/>
          <w:szCs w:val="18"/>
          <w:u w:val="single"/>
        </w:rPr>
        <w:t>locations</w:t>
      </w:r>
      <w:r w:rsidRPr="008A7C2E">
        <w:rPr>
          <w:color w:val="000000"/>
          <w:sz w:val="18"/>
          <w:szCs w:val="18"/>
        </w:rPr>
        <w:t>;</w:t>
      </w:r>
      <w:proofErr w:type="gramEnd"/>
      <w:r w:rsidRPr="008A7C2E">
        <w:rPr>
          <w:color w:val="000000"/>
          <w:sz w:val="18"/>
          <w:szCs w:val="18"/>
        </w:rPr>
        <w:t xml:space="preserve"> </w:t>
      </w:r>
    </w:p>
    <w:p w:rsidRPr="008A7C2E" w:rsidR="00234FDE" w:rsidP="00AB41E6" w:rsidRDefault="00234FDE" w14:paraId="0317447F" w14:textId="77777777">
      <w:pPr>
        <w:rPr>
          <w:color w:val="000000"/>
          <w:sz w:val="18"/>
          <w:szCs w:val="18"/>
        </w:rPr>
      </w:pPr>
    </w:p>
    <w:p w:rsidRPr="008A7C2E" w:rsidR="00234FDE" w:rsidP="00AB41E6" w:rsidRDefault="00234FDE" w14:paraId="2EAB8053" w14:textId="77777777">
      <w:pPr>
        <w:numPr>
          <w:ilvl w:val="0"/>
          <w:numId w:val="11"/>
        </w:numPr>
        <w:ind w:left="360"/>
        <w:rPr>
          <w:color w:val="000000"/>
          <w:sz w:val="18"/>
          <w:szCs w:val="18"/>
        </w:rPr>
      </w:pPr>
      <w:r w:rsidRPr="008A7C2E">
        <w:rPr>
          <w:color w:val="000000"/>
          <w:sz w:val="18"/>
          <w:szCs w:val="18"/>
        </w:rPr>
        <w:t xml:space="preserve">DV Users must provide documentation that their treatment technologies and equipment have been </w:t>
      </w:r>
      <w:r w:rsidRPr="008A7C2E" w:rsidR="00BC3AB9">
        <w:rPr>
          <w:color w:val="000000"/>
          <w:sz w:val="18"/>
          <w:szCs w:val="18"/>
        </w:rPr>
        <w:t>validated</w:t>
      </w:r>
      <w:r w:rsidRPr="008A7C2E">
        <w:rPr>
          <w:color w:val="000000"/>
          <w:sz w:val="18"/>
          <w:szCs w:val="18"/>
        </w:rPr>
        <w:t xml:space="preserve"> by a process authority approved by the Board</w:t>
      </w:r>
      <w:r w:rsidRPr="008A7C2E" w:rsidR="002B4545">
        <w:rPr>
          <w:color w:val="000000"/>
          <w:sz w:val="18"/>
          <w:szCs w:val="18"/>
        </w:rPr>
        <w:t>.  Treatment technology and equipment that have been modified to the point where operating parameters such as time, temperature, or vol</w:t>
      </w:r>
      <w:r w:rsidRPr="008A7C2E" w:rsidR="001419DB">
        <w:rPr>
          <w:color w:val="000000"/>
          <w:sz w:val="18"/>
          <w:szCs w:val="18"/>
        </w:rPr>
        <w:t xml:space="preserve">ume change, must be </w:t>
      </w:r>
      <w:proofErr w:type="gramStart"/>
      <w:r w:rsidRPr="008A7C2E" w:rsidR="001419DB">
        <w:rPr>
          <w:color w:val="000000"/>
          <w:sz w:val="18"/>
          <w:szCs w:val="18"/>
        </w:rPr>
        <w:t>revalidated;</w:t>
      </w:r>
      <w:proofErr w:type="gramEnd"/>
    </w:p>
    <w:p w:rsidRPr="008A7C2E" w:rsidR="00234FDE" w:rsidP="00AB41E6" w:rsidRDefault="00234FDE" w14:paraId="0466AEE0" w14:textId="77777777">
      <w:pPr>
        <w:rPr>
          <w:color w:val="000000"/>
          <w:sz w:val="18"/>
          <w:szCs w:val="18"/>
        </w:rPr>
      </w:pPr>
    </w:p>
    <w:p w:rsidRPr="008A7C2E" w:rsidR="00234FDE" w:rsidP="00AB41E6" w:rsidRDefault="00612F92" w14:paraId="724F6CC3" w14:textId="77777777">
      <w:pPr>
        <w:numPr>
          <w:ilvl w:val="0"/>
          <w:numId w:val="11"/>
        </w:numPr>
        <w:ind w:left="360"/>
        <w:rPr>
          <w:color w:val="000000"/>
          <w:sz w:val="18"/>
          <w:szCs w:val="18"/>
        </w:rPr>
      </w:pPr>
      <w:r w:rsidRPr="008A7C2E">
        <w:rPr>
          <w:color w:val="000000"/>
          <w:sz w:val="18"/>
          <w:szCs w:val="18"/>
        </w:rPr>
        <w:t xml:space="preserve">Any almonds which will not be treated must be returned to a handler, shipped to another DV User approved by the Board, shipped to locations outside the </w:t>
      </w:r>
      <w:r w:rsidRPr="008A7C2E" w:rsidR="000D61C4">
        <w:rPr>
          <w:color w:val="000000"/>
          <w:sz w:val="18"/>
          <w:szCs w:val="18"/>
        </w:rPr>
        <w:t>United States</w:t>
      </w:r>
      <w:r w:rsidRPr="008A7C2E">
        <w:rPr>
          <w:color w:val="000000"/>
          <w:sz w:val="18"/>
          <w:szCs w:val="18"/>
        </w:rPr>
        <w:t>,</w:t>
      </w:r>
      <w:r w:rsidRPr="008A7C2E" w:rsidR="008A7AD0">
        <w:rPr>
          <w:color w:val="000000"/>
          <w:sz w:val="18"/>
          <w:szCs w:val="18"/>
        </w:rPr>
        <w:t xml:space="preserve"> Canada, </w:t>
      </w:r>
      <w:r w:rsidRPr="008A7C2E">
        <w:rPr>
          <w:color w:val="000000"/>
          <w:sz w:val="18"/>
          <w:szCs w:val="18"/>
        </w:rPr>
        <w:t xml:space="preserve">and Mexico (containers must remain labeled as “unpasteurized”), or disposed of in non-edible </w:t>
      </w:r>
      <w:proofErr w:type="gramStart"/>
      <w:r w:rsidRPr="008A7C2E">
        <w:rPr>
          <w:color w:val="000000"/>
          <w:sz w:val="18"/>
          <w:szCs w:val="18"/>
        </w:rPr>
        <w:t>channels;</w:t>
      </w:r>
      <w:proofErr w:type="gramEnd"/>
      <w:r w:rsidRPr="008A7C2E">
        <w:rPr>
          <w:color w:val="000000"/>
          <w:sz w:val="18"/>
          <w:szCs w:val="18"/>
        </w:rPr>
        <w:t xml:space="preserve">  </w:t>
      </w:r>
    </w:p>
    <w:p w:rsidRPr="008A7C2E" w:rsidR="00234FDE" w:rsidP="00AB41E6" w:rsidRDefault="00234FDE" w14:paraId="6C0C672E" w14:textId="77777777">
      <w:pPr>
        <w:rPr>
          <w:color w:val="000000"/>
          <w:sz w:val="18"/>
          <w:szCs w:val="18"/>
        </w:rPr>
      </w:pPr>
    </w:p>
    <w:p w:rsidRPr="008A7C2E" w:rsidR="00234FDE" w:rsidP="00AB41E6" w:rsidRDefault="00234FDE" w14:paraId="32DF30BF" w14:textId="77777777">
      <w:pPr>
        <w:numPr>
          <w:ilvl w:val="0"/>
          <w:numId w:val="11"/>
        </w:numPr>
        <w:ind w:left="360"/>
        <w:rPr>
          <w:color w:val="000000"/>
          <w:sz w:val="18"/>
          <w:szCs w:val="18"/>
        </w:rPr>
      </w:pPr>
      <w:r w:rsidRPr="008A7C2E">
        <w:rPr>
          <w:color w:val="000000"/>
          <w:sz w:val="18"/>
          <w:szCs w:val="18"/>
        </w:rPr>
        <w:t xml:space="preserve">Provide for audit by a Board-approved DV auditor; and </w:t>
      </w:r>
    </w:p>
    <w:p w:rsidRPr="008A7C2E" w:rsidR="00234FDE" w:rsidP="00AB41E6" w:rsidRDefault="00234FDE" w14:paraId="375DCB8E" w14:textId="77777777">
      <w:pPr>
        <w:rPr>
          <w:color w:val="000000"/>
          <w:sz w:val="18"/>
          <w:szCs w:val="18"/>
        </w:rPr>
      </w:pPr>
    </w:p>
    <w:p w:rsidRPr="008A7C2E" w:rsidR="00234FDE" w:rsidP="00AB41E6" w:rsidRDefault="00234FDE" w14:paraId="2456DAF5" w14:textId="77777777">
      <w:pPr>
        <w:numPr>
          <w:ilvl w:val="0"/>
          <w:numId w:val="11"/>
        </w:numPr>
        <w:ind w:left="360"/>
        <w:rPr>
          <w:color w:val="000000"/>
          <w:sz w:val="18"/>
          <w:szCs w:val="18"/>
        </w:rPr>
      </w:pPr>
      <w:r w:rsidRPr="008A7C2E">
        <w:rPr>
          <w:color w:val="000000"/>
          <w:sz w:val="18"/>
          <w:szCs w:val="18"/>
        </w:rPr>
        <w:t xml:space="preserve">Maintain all records regarding validation </w:t>
      </w:r>
      <w:r w:rsidRPr="008A7C2E" w:rsidR="00914909">
        <w:rPr>
          <w:color w:val="000000"/>
          <w:sz w:val="18"/>
          <w:szCs w:val="18"/>
        </w:rPr>
        <w:t xml:space="preserve">and verification </w:t>
      </w:r>
      <w:r w:rsidRPr="008A7C2E">
        <w:rPr>
          <w:color w:val="000000"/>
          <w:sz w:val="18"/>
          <w:szCs w:val="18"/>
        </w:rPr>
        <w:t xml:space="preserve">of </w:t>
      </w:r>
      <w:r w:rsidRPr="008A7C2E" w:rsidR="00914909">
        <w:rPr>
          <w:color w:val="000000"/>
          <w:sz w:val="18"/>
          <w:szCs w:val="18"/>
        </w:rPr>
        <w:t xml:space="preserve">the </w:t>
      </w:r>
      <w:r w:rsidRPr="008A7C2E">
        <w:rPr>
          <w:color w:val="000000"/>
          <w:sz w:val="18"/>
          <w:szCs w:val="18"/>
        </w:rPr>
        <w:t>treatment method</w:t>
      </w:r>
      <w:r w:rsidRPr="008A7C2E" w:rsidR="00914909">
        <w:rPr>
          <w:color w:val="000000"/>
          <w:sz w:val="18"/>
          <w:szCs w:val="18"/>
        </w:rPr>
        <w:t>, processing, and product traceability.  Such records</w:t>
      </w:r>
      <w:r w:rsidRPr="008A7C2E">
        <w:rPr>
          <w:color w:val="000000"/>
          <w:sz w:val="18"/>
          <w:szCs w:val="18"/>
        </w:rPr>
        <w:t xml:space="preserve"> shall be retained for two </w:t>
      </w:r>
      <w:proofErr w:type="gramStart"/>
      <w:r w:rsidRPr="008A7C2E">
        <w:rPr>
          <w:color w:val="000000"/>
          <w:sz w:val="18"/>
          <w:szCs w:val="18"/>
        </w:rPr>
        <w:t>years, and</w:t>
      </w:r>
      <w:proofErr w:type="gramEnd"/>
      <w:r w:rsidRPr="008A7C2E">
        <w:rPr>
          <w:color w:val="000000"/>
          <w:sz w:val="18"/>
          <w:szCs w:val="18"/>
        </w:rPr>
        <w:t xml:space="preserve"> will be made available for review by the Board or its agent.</w:t>
      </w:r>
    </w:p>
    <w:p w:rsidRPr="008A7C2E" w:rsidR="00DC3DB1" w:rsidP="00AB41E6" w:rsidRDefault="00DC3DB1" w14:paraId="331AB0B6" w14:textId="77777777">
      <w:pPr>
        <w:pStyle w:val="ListParagraph"/>
        <w:ind w:left="0"/>
        <w:rPr>
          <w:b/>
          <w:color w:val="000000"/>
          <w:sz w:val="18"/>
          <w:szCs w:val="18"/>
        </w:rPr>
      </w:pPr>
    </w:p>
    <w:p w:rsidRPr="008A7C2E" w:rsidR="00DC3DB1" w:rsidP="00AB41E6" w:rsidRDefault="00DC3DB1" w14:paraId="21FA0971" w14:textId="77777777">
      <w:pPr>
        <w:pStyle w:val="ListParagraph"/>
        <w:ind w:left="0"/>
        <w:rPr>
          <w:b/>
          <w:color w:val="000000"/>
          <w:sz w:val="18"/>
          <w:szCs w:val="18"/>
        </w:rPr>
      </w:pPr>
      <w:r w:rsidRPr="008A7C2E">
        <w:rPr>
          <w:b/>
          <w:color w:val="000000"/>
          <w:sz w:val="18"/>
          <w:szCs w:val="18"/>
        </w:rPr>
        <w:t xml:space="preserve">Procedures </w:t>
      </w:r>
      <w:r w:rsidR="00460975">
        <w:rPr>
          <w:b/>
          <w:color w:val="000000"/>
          <w:sz w:val="18"/>
          <w:szCs w:val="18"/>
        </w:rPr>
        <w:t>f</w:t>
      </w:r>
      <w:r w:rsidRPr="008A7C2E">
        <w:rPr>
          <w:b/>
          <w:color w:val="000000"/>
          <w:sz w:val="18"/>
          <w:szCs w:val="18"/>
        </w:rPr>
        <w:t xml:space="preserve">or Shipping </w:t>
      </w:r>
      <w:r w:rsidR="00460975">
        <w:rPr>
          <w:b/>
          <w:color w:val="000000"/>
          <w:sz w:val="18"/>
          <w:szCs w:val="18"/>
        </w:rPr>
        <w:t>t</w:t>
      </w:r>
      <w:r w:rsidRPr="008A7C2E">
        <w:rPr>
          <w:b/>
          <w:color w:val="000000"/>
          <w:sz w:val="18"/>
          <w:szCs w:val="18"/>
        </w:rPr>
        <w:t>o Approved DV Users:</w:t>
      </w:r>
    </w:p>
    <w:p w:rsidRPr="008A7C2E" w:rsidR="00DC3DB1" w:rsidP="00AB41E6" w:rsidRDefault="00234FDE" w14:paraId="1048E6EE" w14:textId="77777777">
      <w:pPr>
        <w:numPr>
          <w:ilvl w:val="0"/>
          <w:numId w:val="12"/>
        </w:numPr>
        <w:ind w:left="360"/>
        <w:rPr>
          <w:color w:val="000000"/>
          <w:sz w:val="18"/>
          <w:szCs w:val="18"/>
        </w:rPr>
      </w:pPr>
      <w:r w:rsidRPr="008A7C2E">
        <w:rPr>
          <w:color w:val="000000"/>
          <w:sz w:val="18"/>
          <w:szCs w:val="18"/>
        </w:rPr>
        <w:t xml:space="preserve">Handlers must obtain a DV User code, issued by the Board, confirming that the DV User agrees to all the requirements specified in the application prior to shipping untreated almonds </w:t>
      </w:r>
      <w:r w:rsidRPr="008A7C2E">
        <w:rPr>
          <w:b/>
          <w:color w:val="000000"/>
          <w:sz w:val="18"/>
          <w:szCs w:val="18"/>
          <w:u w:val="single"/>
        </w:rPr>
        <w:t xml:space="preserve">directly to DV user </w:t>
      </w:r>
      <w:proofErr w:type="gramStart"/>
      <w:r w:rsidRPr="008A7C2E">
        <w:rPr>
          <w:b/>
          <w:color w:val="000000"/>
          <w:sz w:val="18"/>
          <w:szCs w:val="18"/>
          <w:u w:val="single"/>
        </w:rPr>
        <w:t>facilities</w:t>
      </w:r>
      <w:r w:rsidRPr="008A7C2E">
        <w:rPr>
          <w:color w:val="000000"/>
          <w:sz w:val="18"/>
          <w:szCs w:val="18"/>
        </w:rPr>
        <w:t>;</w:t>
      </w:r>
      <w:proofErr w:type="gramEnd"/>
    </w:p>
    <w:p w:rsidRPr="008A7C2E" w:rsidR="00DC3DB1" w:rsidP="00AB41E6" w:rsidRDefault="00DC3DB1" w14:paraId="57CFF8C0" w14:textId="77777777">
      <w:pPr>
        <w:ind w:left="360"/>
        <w:rPr>
          <w:color w:val="000000"/>
          <w:sz w:val="18"/>
          <w:szCs w:val="18"/>
        </w:rPr>
      </w:pPr>
    </w:p>
    <w:p w:rsidRPr="008A7C2E" w:rsidR="00DC3DB1" w:rsidP="00AB41E6" w:rsidRDefault="00234FDE" w14:paraId="6086B1BE" w14:textId="77777777">
      <w:pPr>
        <w:numPr>
          <w:ilvl w:val="0"/>
          <w:numId w:val="12"/>
        </w:numPr>
        <w:ind w:left="360"/>
        <w:rPr>
          <w:color w:val="000000"/>
          <w:sz w:val="18"/>
          <w:szCs w:val="18"/>
        </w:rPr>
      </w:pPr>
      <w:r w:rsidRPr="008A7C2E">
        <w:rPr>
          <w:color w:val="000000"/>
          <w:sz w:val="18"/>
          <w:szCs w:val="18"/>
        </w:rPr>
        <w:t>Handlers must include the Board-issued DV User code on documentation that accompanies the lot, (</w:t>
      </w:r>
      <w:proofErr w:type="gramStart"/>
      <w:r w:rsidRPr="008A7C2E">
        <w:rPr>
          <w:color w:val="000000"/>
          <w:sz w:val="18"/>
          <w:szCs w:val="18"/>
        </w:rPr>
        <w:t>e.g.</w:t>
      </w:r>
      <w:proofErr w:type="gramEnd"/>
      <w:r w:rsidRPr="008A7C2E">
        <w:rPr>
          <w:color w:val="000000"/>
          <w:sz w:val="18"/>
          <w:szCs w:val="18"/>
        </w:rPr>
        <w:t xml:space="preserve"> shipping documentation) to provide traceability from the handler to the DV User and a basis for inspection.  Handler records must be maintained for two years; and</w:t>
      </w:r>
    </w:p>
    <w:p w:rsidRPr="008A7C2E" w:rsidR="00DC3DB1" w:rsidP="00AB41E6" w:rsidRDefault="00DC3DB1" w14:paraId="2A5DB79E" w14:textId="77777777">
      <w:pPr>
        <w:ind w:left="360"/>
        <w:rPr>
          <w:color w:val="000000"/>
          <w:sz w:val="18"/>
          <w:szCs w:val="18"/>
        </w:rPr>
      </w:pPr>
    </w:p>
    <w:p w:rsidRPr="008A7C2E" w:rsidR="00DC3DB1" w:rsidP="00AB41E6" w:rsidRDefault="00234FDE" w14:paraId="6859E9F5" w14:textId="77777777">
      <w:pPr>
        <w:numPr>
          <w:ilvl w:val="0"/>
          <w:numId w:val="12"/>
        </w:numPr>
        <w:ind w:left="360"/>
        <w:rPr>
          <w:color w:val="000000"/>
          <w:sz w:val="18"/>
          <w:szCs w:val="18"/>
        </w:rPr>
      </w:pPr>
      <w:r w:rsidRPr="008A7C2E">
        <w:rPr>
          <w:color w:val="000000"/>
          <w:sz w:val="18"/>
          <w:szCs w:val="18"/>
        </w:rPr>
        <w:t xml:space="preserve">Handlers must only ship directly to the approved locations – lots cannot be shipped to a third </w:t>
      </w:r>
      <w:proofErr w:type="gramStart"/>
      <w:r w:rsidRPr="008A7C2E">
        <w:rPr>
          <w:color w:val="000000"/>
          <w:sz w:val="18"/>
          <w:szCs w:val="18"/>
        </w:rPr>
        <w:t>party, or</w:t>
      </w:r>
      <w:proofErr w:type="gramEnd"/>
      <w:r w:rsidRPr="008A7C2E">
        <w:rPr>
          <w:color w:val="000000"/>
          <w:sz w:val="18"/>
          <w:szCs w:val="18"/>
        </w:rPr>
        <w:t xml:space="preserve"> delivered to a different location than those approved in the DV application.</w:t>
      </w:r>
    </w:p>
    <w:p w:rsidRPr="008A7C2E" w:rsidR="00DC3DB1" w:rsidP="00AB41E6" w:rsidRDefault="00DC3DB1" w14:paraId="5C7159BB" w14:textId="77777777">
      <w:pPr>
        <w:pStyle w:val="ListParagraph"/>
        <w:rPr>
          <w:color w:val="000000"/>
          <w:sz w:val="18"/>
          <w:szCs w:val="18"/>
        </w:rPr>
      </w:pPr>
    </w:p>
    <w:p w:rsidRPr="008A7C2E" w:rsidR="0051767E" w:rsidP="00AB41E6" w:rsidRDefault="0051767E" w14:paraId="038C5333" w14:textId="77777777">
      <w:pPr>
        <w:numPr>
          <w:ilvl w:val="0"/>
          <w:numId w:val="12"/>
        </w:numPr>
        <w:ind w:left="360"/>
        <w:rPr>
          <w:color w:val="000000"/>
          <w:sz w:val="18"/>
          <w:szCs w:val="18"/>
        </w:rPr>
      </w:pPr>
      <w:r w:rsidRPr="008A7C2E">
        <w:rPr>
          <w:color w:val="000000"/>
          <w:sz w:val="18"/>
          <w:szCs w:val="18"/>
        </w:rPr>
        <w:t xml:space="preserve">Handlers must </w:t>
      </w:r>
      <w:r w:rsidRPr="008A7C2E" w:rsidR="007C2A8E">
        <w:rPr>
          <w:color w:val="000000"/>
          <w:sz w:val="18"/>
          <w:szCs w:val="18"/>
        </w:rPr>
        <w:t>identify</w:t>
      </w:r>
      <w:r w:rsidRPr="008A7C2E">
        <w:rPr>
          <w:color w:val="000000"/>
          <w:sz w:val="18"/>
          <w:szCs w:val="18"/>
        </w:rPr>
        <w:t xml:space="preserve"> each container of almonds shipped to a DV user with the term “unpasteurized.”  </w:t>
      </w:r>
      <w:r w:rsidRPr="008A7C2E" w:rsidR="002B4545">
        <w:rPr>
          <w:color w:val="000000"/>
          <w:sz w:val="18"/>
          <w:szCs w:val="18"/>
        </w:rPr>
        <w:t>The lettering must be on one outside principal display panel, at least ½ inch in height, clear and legible.</w:t>
      </w:r>
    </w:p>
    <w:p w:rsidR="008A7C2E" w:rsidP="008A7C2E" w:rsidRDefault="008A7C2E" w14:paraId="39606D19"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008A7C2E" w:rsidP="008A7C2E" w:rsidRDefault="008A7C2E" w14:paraId="434619F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p>
    <w:p w:rsidRPr="007F4A00" w:rsidR="008A7C2E" w:rsidP="008A7C2E" w:rsidRDefault="008A7C2E" w14:paraId="735E25CA"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6"/>
        </w:rPr>
      </w:pPr>
      <w:r w:rsidRPr="007F4A00">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0581-0242</w:t>
      </w:r>
      <w:r w:rsidR="00460975">
        <w:rPr>
          <w:rFonts w:ascii="Times New Roman" w:hAnsi="Times New Roman"/>
          <w:sz w:val="16"/>
          <w:szCs w:val="16"/>
        </w:rPr>
        <w:t xml:space="preserve">.  </w:t>
      </w:r>
      <w:r w:rsidRPr="007F4A00">
        <w:rPr>
          <w:rFonts w:ascii="Times New Roman" w:hAnsi="Times New Roman"/>
          <w:sz w:val="16"/>
          <w:szCs w:val="16"/>
        </w:rPr>
        <w:t xml:space="preserve">The time required to complete this information collection is estimated to average </w:t>
      </w:r>
      <w:r w:rsidR="003F2B42">
        <w:rPr>
          <w:rFonts w:ascii="Times New Roman" w:hAnsi="Times New Roman"/>
          <w:sz w:val="16"/>
          <w:szCs w:val="16"/>
        </w:rPr>
        <w:t>6</w:t>
      </w:r>
      <w:r w:rsidRPr="007F4A00">
        <w:rPr>
          <w:rFonts w:ascii="Times New Roman" w:hAnsi="Times New Roman"/>
          <w:sz w:val="16"/>
          <w:szCs w:val="16"/>
        </w:rPr>
        <w:t xml:space="preserve">0 minutes per response, including the time for reviewing instructions, searching existing data sources, </w:t>
      </w:r>
      <w:proofErr w:type="gramStart"/>
      <w:r w:rsidRPr="007F4A00">
        <w:rPr>
          <w:rFonts w:ascii="Times New Roman" w:hAnsi="Times New Roman"/>
          <w:sz w:val="16"/>
          <w:szCs w:val="16"/>
        </w:rPr>
        <w:t>gathering</w:t>
      </w:r>
      <w:proofErr w:type="gramEnd"/>
      <w:r w:rsidRPr="007F4A00">
        <w:rPr>
          <w:rFonts w:ascii="Times New Roman" w:hAnsi="Times New Roman"/>
          <w:sz w:val="16"/>
          <w:szCs w:val="16"/>
        </w:rPr>
        <w:t xml:space="preserve"> and maintaining the data needed, and completing and reviewing the collection of information.</w:t>
      </w:r>
    </w:p>
    <w:p w:rsidRPr="00DC3DB1" w:rsidR="00234FDE" w:rsidP="008A7C2E" w:rsidRDefault="00E84A8A" w14:paraId="7DDC9E28" w14:textId="77777777">
      <w:pPr>
        <w:tabs>
          <w:tab w:val="num" w:pos="1440"/>
        </w:tabs>
        <w:jc w:val="center"/>
        <w:rPr>
          <w:b/>
          <w:bCs/>
          <w:smallCaps/>
          <w:szCs w:val="28"/>
        </w:rPr>
      </w:pPr>
      <w:r>
        <w:rPr>
          <w:b/>
          <w:bCs/>
          <w:szCs w:val="28"/>
        </w:rPr>
        <w:br w:type="page"/>
      </w:r>
      <w:r w:rsidRPr="00DC3DB1" w:rsidR="00DC3DB1">
        <w:rPr>
          <w:b/>
          <w:bCs/>
          <w:szCs w:val="28"/>
        </w:rPr>
        <w:lastRenderedPageBreak/>
        <w:t>A</w:t>
      </w:r>
      <w:r w:rsidRPr="00DC3DB1" w:rsidR="00234FDE">
        <w:rPr>
          <w:b/>
          <w:bCs/>
          <w:smallCaps/>
          <w:szCs w:val="28"/>
        </w:rPr>
        <w:t>LMOND BOARD OF CALIFORNIA</w:t>
      </w:r>
    </w:p>
    <w:p w:rsidRPr="00DC3DB1" w:rsidR="00234FDE" w:rsidP="008A7C2E" w:rsidRDefault="00234FDE" w14:paraId="13AC5467"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bCs/>
          <w:smallCaps/>
          <w:szCs w:val="28"/>
        </w:rPr>
      </w:pPr>
      <w:r w:rsidRPr="00DC3DB1">
        <w:rPr>
          <w:rFonts w:ascii="Times New Roman" w:hAnsi="Times New Roman"/>
          <w:b/>
          <w:bCs/>
          <w:smallCaps/>
          <w:szCs w:val="28"/>
        </w:rPr>
        <w:t>Direct Verifiable (DV) Program</w:t>
      </w:r>
      <w:r w:rsidR="00DC3DB1">
        <w:rPr>
          <w:rFonts w:ascii="Times New Roman" w:hAnsi="Times New Roman"/>
          <w:b/>
          <w:bCs/>
          <w:smallCaps/>
          <w:szCs w:val="28"/>
        </w:rPr>
        <w:t xml:space="preserve"> </w:t>
      </w:r>
      <w:r w:rsidRPr="00DC3DB1">
        <w:rPr>
          <w:rFonts w:ascii="Times New Roman" w:hAnsi="Times New Roman"/>
          <w:b/>
          <w:bCs/>
          <w:smallCaps/>
          <w:szCs w:val="28"/>
        </w:rPr>
        <w:t>for Further Processing of Untreated Almonds</w:t>
      </w:r>
    </w:p>
    <w:p w:rsidRPr="00DC3DB1" w:rsidR="00234FDE" w:rsidP="008A7C2E" w:rsidRDefault="00234FDE" w14:paraId="552EAE3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ascii="Times New Roman" w:hAnsi="Times New Roman"/>
          <w:b/>
          <w:bCs/>
          <w:smallCaps/>
          <w:szCs w:val="28"/>
        </w:rPr>
      </w:pPr>
      <w:r w:rsidRPr="00DC3DB1">
        <w:rPr>
          <w:rFonts w:ascii="Times New Roman" w:hAnsi="Times New Roman"/>
          <w:b/>
          <w:bCs/>
          <w:smallCaps/>
          <w:szCs w:val="28"/>
        </w:rPr>
        <w:t>Application Form</w:t>
      </w:r>
    </w:p>
    <w:p w:rsidRPr="008A3972" w:rsidR="00234FDE" w:rsidP="00AB41E6" w:rsidRDefault="00234FDE" w14:paraId="7ADF243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p>
    <w:p w:rsidRPr="008A3972" w:rsidR="00234FDE" w:rsidP="00AB41E6" w:rsidRDefault="00234FDE" w14:paraId="5D7C30F5"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8A3972">
        <w:rPr>
          <w:rFonts w:ascii="Times New Roman" w:hAnsi="Times New Roman"/>
          <w:sz w:val="18"/>
          <w:szCs w:val="18"/>
        </w:rPr>
        <w:t>As outlined in the attached document, the Direct Verifiable (DV) Program enables a manufacturer who meets the outlined criteria to become an approved DV User and to receive untreated almonds.  Manufacturers approved under the DV program certify that they have a treatment process in place which conforms with the requirements outlined in § 981.442(b) of the Federal marketing order regulating almonds grown in California - 7 CFR Part 981.  Authority for this program is provided in § 981.42 of the order.</w:t>
      </w:r>
    </w:p>
    <w:p w:rsidRPr="008A3972" w:rsidR="00234FDE" w:rsidP="00AB41E6" w:rsidRDefault="00234FDE" w14:paraId="006F1A0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p>
    <w:p w:rsidRPr="008A3972" w:rsidR="00234FDE" w:rsidP="00AB41E6" w:rsidRDefault="00234FDE" w14:paraId="414604B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8A3972">
        <w:rPr>
          <w:rFonts w:ascii="Times New Roman" w:hAnsi="Times New Roman"/>
          <w:sz w:val="18"/>
          <w:szCs w:val="18"/>
        </w:rPr>
        <w:t>In consideration of the approval of this application, this document serves as an agreement by _____________________________ (Direct Verifiable applicant) for _________</w:t>
      </w:r>
      <w:proofErr w:type="gramStart"/>
      <w:r w:rsidRPr="008A3972">
        <w:rPr>
          <w:rFonts w:ascii="Times New Roman" w:hAnsi="Times New Roman"/>
          <w:sz w:val="18"/>
          <w:szCs w:val="18"/>
        </w:rPr>
        <w:t>_(</w:t>
      </w:r>
      <w:proofErr w:type="gramEnd"/>
      <w:r w:rsidRPr="008A3972">
        <w:rPr>
          <w:rFonts w:ascii="Times New Roman" w:hAnsi="Times New Roman"/>
          <w:sz w:val="18"/>
          <w:szCs w:val="18"/>
        </w:rPr>
        <w:t xml:space="preserve">crop year) to receive and further process untreated almonds from Almond Handlers.  </w:t>
      </w:r>
    </w:p>
    <w:p w:rsidRPr="008A3972" w:rsidR="00234FDE" w:rsidP="00AB41E6" w:rsidRDefault="00234FDE" w14:paraId="362EA9B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p>
    <w:p w:rsidRPr="008A3972" w:rsidR="00234FDE" w:rsidP="00AB41E6" w:rsidRDefault="00234FDE" w14:paraId="37324F6A"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8A3972">
        <w:rPr>
          <w:rFonts w:ascii="Times New Roman" w:hAnsi="Times New Roman"/>
          <w:sz w:val="18"/>
          <w:szCs w:val="18"/>
        </w:rPr>
        <w:t>The manufacturing locations or warehouses covered by this agreement include:</w:t>
      </w:r>
    </w:p>
    <w:p w:rsidRPr="008A3972" w:rsidR="00234FDE" w:rsidP="00AB41E6" w:rsidRDefault="00234FDE" w14:paraId="201D5F3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p>
    <w:p w:rsidRPr="008A3972" w:rsidR="00234FDE" w:rsidP="00AB41E6" w:rsidRDefault="00234FDE" w14:paraId="21DB76D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8A3972">
        <w:rPr>
          <w:rFonts w:ascii="Times New Roman" w:hAnsi="Times New Roman"/>
          <w:sz w:val="18"/>
          <w:szCs w:val="18"/>
        </w:rPr>
        <w:t>__________________________________________________________________________</w:t>
      </w:r>
      <w:r w:rsidR="00DC3DB1">
        <w:rPr>
          <w:rFonts w:ascii="Times New Roman" w:hAnsi="Times New Roman"/>
          <w:sz w:val="18"/>
          <w:szCs w:val="18"/>
        </w:rPr>
        <w:t>_____________________________</w:t>
      </w:r>
      <w:r w:rsidRPr="008A3972">
        <w:rPr>
          <w:rFonts w:ascii="Times New Roman" w:hAnsi="Times New Roman"/>
          <w:sz w:val="18"/>
          <w:szCs w:val="18"/>
        </w:rPr>
        <w:tab/>
      </w:r>
    </w:p>
    <w:p w:rsidRPr="008A3972" w:rsidR="00234FDE" w:rsidP="00AB41E6" w:rsidRDefault="00234FDE" w14:paraId="7B69C04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rPr>
          <w:rFonts w:ascii="Times New Roman" w:hAnsi="Times New Roman"/>
          <w:sz w:val="18"/>
          <w:szCs w:val="18"/>
        </w:rPr>
      </w:pPr>
      <w:r w:rsidRPr="008A3972">
        <w:rPr>
          <w:rFonts w:ascii="Times New Roman" w:hAnsi="Times New Roman"/>
          <w:sz w:val="18"/>
          <w:szCs w:val="18"/>
        </w:rPr>
        <w:t>(Address)</w:t>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 xml:space="preserve">      </w:t>
      </w:r>
      <w:r w:rsidRPr="008A3972">
        <w:rPr>
          <w:rFonts w:ascii="Times New Roman" w:hAnsi="Times New Roman"/>
          <w:sz w:val="18"/>
          <w:szCs w:val="18"/>
        </w:rPr>
        <w:tab/>
        <w:t>(City)</w:t>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(State)</w:t>
      </w:r>
      <w:r w:rsidRPr="008A3972">
        <w:rPr>
          <w:rFonts w:ascii="Times New Roman" w:hAnsi="Times New Roman"/>
          <w:sz w:val="18"/>
          <w:szCs w:val="18"/>
        </w:rPr>
        <w:tab/>
        <w:t xml:space="preserve">           </w:t>
      </w:r>
      <w:proofErr w:type="gramStart"/>
      <w:r w:rsidRPr="008A3972">
        <w:rPr>
          <w:rFonts w:ascii="Times New Roman" w:hAnsi="Times New Roman"/>
          <w:sz w:val="18"/>
          <w:szCs w:val="18"/>
        </w:rPr>
        <w:t xml:space="preserve">   (</w:t>
      </w:r>
      <w:proofErr w:type="gramEnd"/>
      <w:r w:rsidRPr="008A3972">
        <w:rPr>
          <w:rFonts w:ascii="Times New Roman" w:hAnsi="Times New Roman"/>
          <w:sz w:val="18"/>
          <w:szCs w:val="18"/>
        </w:rPr>
        <w:t>Country)</w:t>
      </w:r>
      <w:r w:rsidRPr="008A3972">
        <w:rPr>
          <w:rFonts w:ascii="Times New Roman" w:hAnsi="Times New Roman"/>
          <w:sz w:val="18"/>
          <w:szCs w:val="18"/>
        </w:rPr>
        <w:tab/>
        <w:t>(Processing/Warehouse)</w:t>
      </w:r>
    </w:p>
    <w:p w:rsidRPr="008A3972" w:rsidR="00234FDE" w:rsidP="00AB41E6" w:rsidRDefault="00234FDE" w14:paraId="230194B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8A3972">
        <w:rPr>
          <w:rFonts w:ascii="Times New Roman" w:hAnsi="Times New Roman"/>
          <w:sz w:val="18"/>
          <w:szCs w:val="18"/>
        </w:rPr>
        <w:t>__________________________________________________________________________</w:t>
      </w:r>
      <w:r w:rsidR="00DC3DB1">
        <w:rPr>
          <w:rFonts w:ascii="Times New Roman" w:hAnsi="Times New Roman"/>
          <w:sz w:val="18"/>
          <w:szCs w:val="18"/>
        </w:rPr>
        <w:t>_____________________________</w:t>
      </w:r>
      <w:r w:rsidRPr="008A3972">
        <w:rPr>
          <w:rFonts w:ascii="Times New Roman" w:hAnsi="Times New Roman"/>
          <w:sz w:val="18"/>
          <w:szCs w:val="18"/>
        </w:rPr>
        <w:tab/>
      </w:r>
    </w:p>
    <w:p w:rsidRPr="008A3972" w:rsidR="00234FDE" w:rsidP="00AB41E6" w:rsidRDefault="00234FDE" w14:paraId="0EB4251A"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rPr>
          <w:rFonts w:ascii="Times New Roman" w:hAnsi="Times New Roman"/>
          <w:sz w:val="18"/>
          <w:szCs w:val="18"/>
        </w:rPr>
      </w:pPr>
      <w:r w:rsidRPr="008A3972">
        <w:rPr>
          <w:rFonts w:ascii="Times New Roman" w:hAnsi="Times New Roman"/>
          <w:sz w:val="18"/>
          <w:szCs w:val="18"/>
        </w:rPr>
        <w:t>(Address)</w:t>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(City)</w:t>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(State)</w:t>
      </w:r>
      <w:r w:rsidRPr="008A3972">
        <w:rPr>
          <w:rFonts w:ascii="Times New Roman" w:hAnsi="Times New Roman"/>
          <w:sz w:val="18"/>
          <w:szCs w:val="18"/>
        </w:rPr>
        <w:tab/>
      </w:r>
      <w:r w:rsidRPr="008A3972">
        <w:rPr>
          <w:rFonts w:ascii="Times New Roman" w:hAnsi="Times New Roman"/>
          <w:sz w:val="18"/>
          <w:szCs w:val="18"/>
        </w:rPr>
        <w:tab/>
        <w:t>(Country)</w:t>
      </w:r>
      <w:r w:rsidRPr="008A3972">
        <w:rPr>
          <w:rFonts w:ascii="Times New Roman" w:hAnsi="Times New Roman"/>
          <w:sz w:val="18"/>
          <w:szCs w:val="18"/>
        </w:rPr>
        <w:tab/>
        <w:t>(Processing/Warehouse)</w:t>
      </w:r>
    </w:p>
    <w:p w:rsidRPr="008A3972" w:rsidR="00234FDE" w:rsidP="00AB41E6" w:rsidRDefault="00234FDE" w14:paraId="30001563"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8A3972">
        <w:rPr>
          <w:rFonts w:ascii="Times New Roman" w:hAnsi="Times New Roman"/>
          <w:sz w:val="18"/>
          <w:szCs w:val="18"/>
        </w:rPr>
        <w:t>__________________________________________________________________________</w:t>
      </w:r>
      <w:r w:rsidR="00DC3DB1">
        <w:rPr>
          <w:rFonts w:ascii="Times New Roman" w:hAnsi="Times New Roman"/>
          <w:sz w:val="18"/>
          <w:szCs w:val="18"/>
        </w:rPr>
        <w:t>_____________________________</w:t>
      </w:r>
      <w:r w:rsidRPr="008A3972">
        <w:rPr>
          <w:rFonts w:ascii="Times New Roman" w:hAnsi="Times New Roman"/>
          <w:sz w:val="18"/>
          <w:szCs w:val="18"/>
        </w:rPr>
        <w:tab/>
      </w:r>
    </w:p>
    <w:p w:rsidRPr="008A3972" w:rsidR="00234FDE" w:rsidP="00AB41E6" w:rsidRDefault="00234FDE" w14:paraId="0E41409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rPr>
          <w:rFonts w:ascii="Times New Roman" w:hAnsi="Times New Roman"/>
          <w:sz w:val="18"/>
          <w:szCs w:val="18"/>
        </w:rPr>
      </w:pPr>
      <w:r w:rsidRPr="008A3972">
        <w:rPr>
          <w:rFonts w:ascii="Times New Roman" w:hAnsi="Times New Roman"/>
          <w:sz w:val="18"/>
          <w:szCs w:val="18"/>
        </w:rPr>
        <w:t>(Address)</w:t>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(City)</w:t>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(State)</w:t>
      </w:r>
      <w:r w:rsidRPr="008A3972">
        <w:rPr>
          <w:rFonts w:ascii="Times New Roman" w:hAnsi="Times New Roman"/>
          <w:sz w:val="18"/>
          <w:szCs w:val="18"/>
        </w:rPr>
        <w:tab/>
      </w:r>
      <w:r w:rsidRPr="008A3972">
        <w:rPr>
          <w:rFonts w:ascii="Times New Roman" w:hAnsi="Times New Roman"/>
          <w:sz w:val="18"/>
          <w:szCs w:val="18"/>
        </w:rPr>
        <w:tab/>
        <w:t>(Country)</w:t>
      </w:r>
      <w:r w:rsidRPr="008A3972">
        <w:rPr>
          <w:rFonts w:ascii="Times New Roman" w:hAnsi="Times New Roman"/>
          <w:sz w:val="18"/>
          <w:szCs w:val="18"/>
        </w:rPr>
        <w:tab/>
        <w:t>(Processing/Warehouse)</w:t>
      </w:r>
    </w:p>
    <w:p w:rsidRPr="008A3972" w:rsidR="00234FDE" w:rsidP="00AB41E6" w:rsidRDefault="00234FDE" w14:paraId="7858DC7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8A3972">
        <w:rPr>
          <w:rFonts w:ascii="Times New Roman" w:hAnsi="Times New Roman"/>
          <w:sz w:val="18"/>
          <w:szCs w:val="18"/>
        </w:rPr>
        <w:t>__________________________________________________________________________</w:t>
      </w:r>
      <w:r w:rsidR="00DC3DB1">
        <w:rPr>
          <w:rFonts w:ascii="Times New Roman" w:hAnsi="Times New Roman"/>
          <w:sz w:val="18"/>
          <w:szCs w:val="18"/>
        </w:rPr>
        <w:t>_____________________________</w:t>
      </w:r>
      <w:r w:rsidRPr="008A3972">
        <w:rPr>
          <w:rFonts w:ascii="Times New Roman" w:hAnsi="Times New Roman"/>
          <w:sz w:val="18"/>
          <w:szCs w:val="18"/>
        </w:rPr>
        <w:tab/>
      </w:r>
    </w:p>
    <w:p w:rsidRPr="008A3972" w:rsidR="00234FDE" w:rsidP="00AB41E6" w:rsidRDefault="00234FDE" w14:paraId="040DBC3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rPr>
          <w:rFonts w:ascii="Times New Roman" w:hAnsi="Times New Roman"/>
          <w:sz w:val="18"/>
          <w:szCs w:val="18"/>
        </w:rPr>
      </w:pPr>
      <w:r w:rsidRPr="008A3972">
        <w:rPr>
          <w:rFonts w:ascii="Times New Roman" w:hAnsi="Times New Roman"/>
          <w:sz w:val="18"/>
          <w:szCs w:val="18"/>
        </w:rPr>
        <w:t>(Address)</w:t>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(City)</w:t>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(State)</w:t>
      </w:r>
      <w:r w:rsidRPr="008A3972">
        <w:rPr>
          <w:rFonts w:ascii="Times New Roman" w:hAnsi="Times New Roman"/>
          <w:sz w:val="18"/>
          <w:szCs w:val="18"/>
        </w:rPr>
        <w:tab/>
      </w:r>
      <w:r w:rsidRPr="008A3972">
        <w:rPr>
          <w:rFonts w:ascii="Times New Roman" w:hAnsi="Times New Roman"/>
          <w:sz w:val="18"/>
          <w:szCs w:val="18"/>
        </w:rPr>
        <w:tab/>
        <w:t>(Country)</w:t>
      </w:r>
      <w:r w:rsidRPr="008A3972">
        <w:rPr>
          <w:rFonts w:ascii="Times New Roman" w:hAnsi="Times New Roman"/>
          <w:sz w:val="18"/>
          <w:szCs w:val="18"/>
        </w:rPr>
        <w:tab/>
        <w:t>(Processing/Warehouse)</w:t>
      </w:r>
    </w:p>
    <w:p w:rsidRPr="00DC3DB1" w:rsidR="00234FDE" w:rsidP="00AB41E6" w:rsidRDefault="00234FDE" w14:paraId="1DFB13E7"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8"/>
        </w:rPr>
      </w:pPr>
      <w:r w:rsidRPr="00DC3DB1">
        <w:rPr>
          <w:rFonts w:ascii="Times New Roman" w:hAnsi="Times New Roman"/>
          <w:sz w:val="16"/>
          <w:szCs w:val="18"/>
        </w:rPr>
        <w:t>The DV User agrees that all untreated almonds received from the almond handler shall meet the requirements outlined in the application criteria. The DV User agrees to provide with this application documentation, if applicable, from a Board-approved process authority establishing that the technology and equipment provide a treatment process that complies with the requirements outlined in paragraph (</w:t>
      </w:r>
      <w:r w:rsidRPr="00DC3DB1" w:rsidR="00417E27">
        <w:rPr>
          <w:rFonts w:ascii="Times New Roman" w:hAnsi="Times New Roman"/>
          <w:sz w:val="16"/>
          <w:szCs w:val="18"/>
        </w:rPr>
        <w:t>6</w:t>
      </w:r>
      <w:r w:rsidRPr="00DC3DB1">
        <w:rPr>
          <w:rFonts w:ascii="Times New Roman" w:hAnsi="Times New Roman"/>
          <w:sz w:val="16"/>
          <w:szCs w:val="18"/>
        </w:rPr>
        <w:t>)</w:t>
      </w:r>
      <w:r w:rsidRPr="00DC3DB1" w:rsidR="00417E27">
        <w:rPr>
          <w:rFonts w:ascii="Times New Roman" w:hAnsi="Times New Roman"/>
          <w:sz w:val="16"/>
          <w:szCs w:val="18"/>
        </w:rPr>
        <w:t>(i)</w:t>
      </w:r>
      <w:r w:rsidRPr="00DC3DB1">
        <w:rPr>
          <w:rFonts w:ascii="Times New Roman" w:hAnsi="Times New Roman"/>
          <w:sz w:val="16"/>
          <w:szCs w:val="18"/>
        </w:rPr>
        <w:t xml:space="preserve"> of § 981.442(b), or that has been established by a Board-approved process authority.</w:t>
      </w:r>
    </w:p>
    <w:p w:rsidRPr="00DC3DB1" w:rsidR="00234FDE" w:rsidP="00AB41E6" w:rsidRDefault="00234FDE" w14:paraId="4437510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8"/>
        </w:rPr>
      </w:pPr>
    </w:p>
    <w:p w:rsidRPr="00DC3DB1" w:rsidR="00234FDE" w:rsidP="00AB41E6" w:rsidRDefault="00234FDE" w14:paraId="192D01D1"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8"/>
        </w:rPr>
      </w:pPr>
      <w:r w:rsidRPr="00DC3DB1">
        <w:rPr>
          <w:rFonts w:ascii="Times New Roman" w:hAnsi="Times New Roman"/>
          <w:sz w:val="16"/>
          <w:szCs w:val="18"/>
        </w:rPr>
        <w:t>Undersigned hereby certifies to the U.S. Department of Agriculture and the Board that the information supplied herein is complete and correct and that the above agreement as to usage and reporting is accepted.  The making of any false statement or representation on this form, knowing it to be false, is a violation of Title 18, section 1001, United States Code, which provides for the penalty or imprisonment, or both.</w:t>
      </w:r>
    </w:p>
    <w:p w:rsidRPr="00DC3DB1" w:rsidR="00234FDE" w:rsidP="00AB41E6" w:rsidRDefault="00234FDE" w14:paraId="6EAB7B33"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6"/>
          <w:szCs w:val="18"/>
        </w:rPr>
      </w:pPr>
    </w:p>
    <w:p w:rsidRPr="008A3972" w:rsidR="00234FDE" w:rsidP="00AB41E6" w:rsidRDefault="00234FDE" w14:paraId="43A25048"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rFonts w:ascii="Times New Roman" w:hAnsi="Times New Roman"/>
          <w:sz w:val="18"/>
          <w:szCs w:val="18"/>
        </w:rPr>
      </w:pPr>
      <w:r w:rsidRPr="008A3972">
        <w:rPr>
          <w:rFonts w:ascii="Times New Roman" w:hAnsi="Times New Roman"/>
          <w:sz w:val="18"/>
          <w:szCs w:val="18"/>
        </w:rPr>
        <w:t>Date___________________</w:t>
      </w:r>
      <w:r w:rsidRPr="008A3972">
        <w:rPr>
          <w:rFonts w:ascii="Times New Roman" w:hAnsi="Times New Roman"/>
          <w:sz w:val="18"/>
          <w:szCs w:val="18"/>
        </w:rPr>
        <w:tab/>
      </w:r>
      <w:r w:rsidR="00DC3DB1">
        <w:rPr>
          <w:rFonts w:ascii="Times New Roman" w:hAnsi="Times New Roman"/>
          <w:sz w:val="18"/>
          <w:szCs w:val="18"/>
        </w:rPr>
        <w:tab/>
      </w:r>
      <w:r w:rsidRPr="008A3972">
        <w:rPr>
          <w:rFonts w:ascii="Times New Roman" w:hAnsi="Times New Roman"/>
          <w:sz w:val="18"/>
          <w:szCs w:val="18"/>
        </w:rPr>
        <w:t>Company_________________________________________________________</w:t>
      </w:r>
      <w:r w:rsidR="00592CB4">
        <w:rPr>
          <w:rFonts w:ascii="Times New Roman" w:hAnsi="Times New Roman"/>
          <w:sz w:val="18"/>
          <w:szCs w:val="18"/>
        </w:rPr>
        <w:t>_______</w:t>
      </w:r>
      <w:r w:rsidR="00DC3DB1">
        <w:rPr>
          <w:rFonts w:ascii="Times New Roman" w:hAnsi="Times New Roman"/>
          <w:sz w:val="18"/>
          <w:szCs w:val="18"/>
        </w:rPr>
        <w:tab/>
      </w:r>
      <w:r w:rsidR="00DC3DB1">
        <w:rPr>
          <w:rFonts w:ascii="Times New Roman" w:hAnsi="Times New Roman"/>
          <w:sz w:val="18"/>
          <w:szCs w:val="18"/>
        </w:rPr>
        <w:tab/>
      </w:r>
      <w:r w:rsidR="00DC3DB1">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Address__________________________________________________________</w:t>
      </w:r>
      <w:r w:rsidR="00592CB4">
        <w:rPr>
          <w:rFonts w:ascii="Times New Roman" w:hAnsi="Times New Roman"/>
          <w:sz w:val="18"/>
          <w:szCs w:val="18"/>
        </w:rPr>
        <w:t>_______</w:t>
      </w:r>
    </w:p>
    <w:p w:rsidR="00234FDE" w:rsidP="00AB41E6" w:rsidRDefault="00234FDE" w14:paraId="44EEC4A1"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rFonts w:ascii="Times New Roman" w:hAnsi="Times New Roman"/>
          <w:sz w:val="18"/>
          <w:szCs w:val="18"/>
        </w:rPr>
      </w:pP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Telephone (_____</w:t>
      </w:r>
      <w:proofErr w:type="gramStart"/>
      <w:r w:rsidRPr="008A3972">
        <w:rPr>
          <w:rFonts w:ascii="Times New Roman" w:hAnsi="Times New Roman"/>
          <w:sz w:val="18"/>
          <w:szCs w:val="18"/>
        </w:rPr>
        <w:t>_)_</w:t>
      </w:r>
      <w:proofErr w:type="gramEnd"/>
      <w:r w:rsidRPr="008A3972">
        <w:rPr>
          <w:rFonts w:ascii="Times New Roman" w:hAnsi="Times New Roman"/>
          <w:sz w:val="18"/>
          <w:szCs w:val="18"/>
        </w:rPr>
        <w:t>_____________</w:t>
      </w:r>
      <w:r w:rsidR="00592CB4">
        <w:rPr>
          <w:rFonts w:ascii="Times New Roman" w:hAnsi="Times New Roman"/>
          <w:sz w:val="18"/>
          <w:szCs w:val="18"/>
        </w:rPr>
        <w:t>____</w:t>
      </w:r>
      <w:r w:rsidRPr="008A3972">
        <w:rPr>
          <w:rFonts w:ascii="Times New Roman" w:hAnsi="Times New Roman"/>
          <w:sz w:val="18"/>
          <w:szCs w:val="18"/>
        </w:rPr>
        <w:t>____</w:t>
      </w:r>
      <w:r w:rsidR="00592CB4">
        <w:rPr>
          <w:rFonts w:ascii="Times New Roman" w:hAnsi="Times New Roman"/>
          <w:sz w:val="18"/>
          <w:szCs w:val="18"/>
        </w:rPr>
        <w:t xml:space="preserve"> Fax (_____)______________________</w:t>
      </w:r>
      <w:r w:rsidRPr="008A3972">
        <w:rPr>
          <w:rFonts w:ascii="Times New Roman" w:hAnsi="Times New Roman"/>
          <w:sz w:val="18"/>
          <w:szCs w:val="18"/>
        </w:rPr>
        <w:t xml:space="preserve">_ </w:t>
      </w:r>
    </w:p>
    <w:p w:rsidRPr="008A3972" w:rsidR="00BD29C2" w:rsidP="00AB41E6" w:rsidRDefault="00BD29C2" w14:paraId="16FA329A"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Email Address____________________________________________________________</w:t>
      </w:r>
    </w:p>
    <w:p w:rsidRPr="008A3972" w:rsidR="00234FDE" w:rsidP="00AB41E6" w:rsidRDefault="00234FDE" w14:paraId="1773F6D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By______________________________</w:t>
      </w:r>
      <w:r w:rsidR="00592CB4">
        <w:rPr>
          <w:rFonts w:ascii="Times New Roman" w:hAnsi="Times New Roman"/>
          <w:sz w:val="18"/>
          <w:szCs w:val="18"/>
        </w:rPr>
        <w:t xml:space="preserve">_______ </w:t>
      </w:r>
      <w:r w:rsidRPr="008A3972">
        <w:rPr>
          <w:rFonts w:ascii="Times New Roman" w:hAnsi="Times New Roman"/>
          <w:sz w:val="18"/>
          <w:szCs w:val="18"/>
        </w:rPr>
        <w:t>Title</w:t>
      </w:r>
      <w:r w:rsidR="00592CB4">
        <w:rPr>
          <w:rFonts w:ascii="Times New Roman" w:hAnsi="Times New Roman"/>
          <w:sz w:val="18"/>
          <w:szCs w:val="18"/>
        </w:rPr>
        <w:t>_________________________</w:t>
      </w:r>
      <w:r w:rsidRPr="008A3972">
        <w:rPr>
          <w:rFonts w:ascii="Times New Roman" w:hAnsi="Times New Roman"/>
          <w:sz w:val="18"/>
          <w:szCs w:val="18"/>
        </w:rPr>
        <w:t>__</w:t>
      </w:r>
      <w:r w:rsidR="00592CB4">
        <w:rPr>
          <w:rFonts w:ascii="Times New Roman" w:hAnsi="Times New Roman"/>
          <w:sz w:val="18"/>
          <w:szCs w:val="18"/>
        </w:rPr>
        <w:t>_</w:t>
      </w:r>
    </w:p>
    <w:p w:rsidRPr="008A3972" w:rsidR="00234FDE" w:rsidP="00AB41E6" w:rsidRDefault="00234FDE" w14:paraId="56D08498"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 w:val="18"/>
          <w:szCs w:val="18"/>
        </w:rPr>
      </w:pP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r>
      <w:r w:rsidRPr="008A3972">
        <w:rPr>
          <w:rFonts w:ascii="Times New Roman" w:hAnsi="Times New Roman"/>
          <w:sz w:val="18"/>
          <w:szCs w:val="18"/>
        </w:rPr>
        <w:tab/>
        <w:t xml:space="preserve">    (Authorized person)</w:t>
      </w:r>
    </w:p>
    <w:p w:rsidRPr="00007802" w:rsidR="00234FDE" w:rsidP="00AB41E6" w:rsidRDefault="00234FDE" w14:paraId="187B9EC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rPr>
      </w:pPr>
      <w:r w:rsidRPr="00007802">
        <w:rPr>
          <w:rFonts w:ascii="Times New Roman" w:hAnsi="Times New Roman"/>
          <w:sz w:val="18"/>
          <w:szCs w:val="18"/>
        </w:rPr>
        <w:t xml:space="preserve">  </w:t>
      </w:r>
      <w:r w:rsidRPr="00007802">
        <w:rPr>
          <w:rFonts w:ascii="Times New Roman" w:hAnsi="Times New Roman"/>
          <w:b/>
        </w:rPr>
        <w:t>For ABC Use:</w:t>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3780"/>
        <w:gridCol w:w="5130"/>
      </w:tblGrid>
      <w:tr w:rsidRPr="008A3972" w:rsidR="00234FDE" w:rsidTr="00DC3DB1" w14:paraId="19289741" w14:textId="77777777">
        <w:tc>
          <w:tcPr>
            <w:tcW w:w="3780" w:type="dxa"/>
          </w:tcPr>
          <w:p w:rsidRPr="008A3972" w:rsidR="00234FDE" w:rsidP="00AB41E6" w:rsidRDefault="00234FDE" w14:paraId="5987E14F" w14:textId="77777777">
            <w:pPr>
              <w:rPr>
                <w:b/>
                <w:color w:val="000000"/>
                <w:sz w:val="20"/>
                <w:szCs w:val="20"/>
              </w:rPr>
            </w:pPr>
            <w:r w:rsidRPr="008A3972">
              <w:rPr>
                <w:b/>
                <w:color w:val="000000"/>
                <w:sz w:val="20"/>
                <w:szCs w:val="20"/>
              </w:rPr>
              <w:t>Date Received by ABC:</w:t>
            </w:r>
          </w:p>
        </w:tc>
        <w:tc>
          <w:tcPr>
            <w:tcW w:w="5130" w:type="dxa"/>
          </w:tcPr>
          <w:p w:rsidRPr="008A3972" w:rsidR="00234FDE" w:rsidP="00AB41E6" w:rsidRDefault="00234FDE" w14:paraId="4CDB6E70" w14:textId="77777777">
            <w:pPr>
              <w:rPr>
                <w:color w:val="000000"/>
                <w:sz w:val="20"/>
                <w:szCs w:val="20"/>
              </w:rPr>
            </w:pPr>
            <w:r w:rsidRPr="008A3972">
              <w:rPr>
                <w:color w:val="000000"/>
                <w:sz w:val="20"/>
                <w:szCs w:val="20"/>
              </w:rPr>
              <w:t>MM/DD/YR</w:t>
            </w:r>
          </w:p>
        </w:tc>
      </w:tr>
      <w:tr w:rsidRPr="008A3972" w:rsidR="00234FDE" w:rsidTr="00DC3DB1" w14:paraId="5E555ACA" w14:textId="77777777">
        <w:tc>
          <w:tcPr>
            <w:tcW w:w="3780" w:type="dxa"/>
          </w:tcPr>
          <w:p w:rsidRPr="008A3972" w:rsidR="00234FDE" w:rsidP="00AB41E6" w:rsidRDefault="00234FDE" w14:paraId="453F66EA" w14:textId="77777777">
            <w:pPr>
              <w:rPr>
                <w:b/>
                <w:color w:val="000000"/>
                <w:sz w:val="20"/>
                <w:szCs w:val="20"/>
              </w:rPr>
            </w:pPr>
            <w:r w:rsidRPr="008A3972">
              <w:rPr>
                <w:b/>
                <w:color w:val="000000"/>
                <w:sz w:val="20"/>
                <w:szCs w:val="20"/>
              </w:rPr>
              <w:t>Date Approved by ABC:</w:t>
            </w:r>
          </w:p>
        </w:tc>
        <w:tc>
          <w:tcPr>
            <w:tcW w:w="5130" w:type="dxa"/>
          </w:tcPr>
          <w:p w:rsidRPr="008A3972" w:rsidR="00234FDE" w:rsidP="00AB41E6" w:rsidRDefault="00234FDE" w14:paraId="2C5BF1BB" w14:textId="77777777">
            <w:pPr>
              <w:rPr>
                <w:color w:val="000000"/>
                <w:sz w:val="20"/>
                <w:szCs w:val="20"/>
              </w:rPr>
            </w:pPr>
            <w:r w:rsidRPr="008A3972">
              <w:rPr>
                <w:color w:val="000000"/>
                <w:sz w:val="20"/>
                <w:szCs w:val="20"/>
              </w:rPr>
              <w:t>MM/DD/YR</w:t>
            </w:r>
          </w:p>
        </w:tc>
      </w:tr>
      <w:tr w:rsidRPr="008A3972" w:rsidR="00234FDE" w:rsidTr="00DC3DB1" w14:paraId="4279DACE" w14:textId="77777777">
        <w:tc>
          <w:tcPr>
            <w:tcW w:w="3780" w:type="dxa"/>
          </w:tcPr>
          <w:p w:rsidRPr="008A3972" w:rsidR="00234FDE" w:rsidP="00AB41E6" w:rsidRDefault="00234FDE" w14:paraId="0B88D8A5" w14:textId="77777777">
            <w:pPr>
              <w:rPr>
                <w:b/>
                <w:color w:val="000000"/>
                <w:sz w:val="20"/>
                <w:szCs w:val="20"/>
              </w:rPr>
            </w:pPr>
            <w:r w:rsidRPr="008A3972">
              <w:rPr>
                <w:b/>
                <w:color w:val="000000"/>
                <w:sz w:val="20"/>
                <w:szCs w:val="20"/>
              </w:rPr>
              <w:t>Approved DV User Number:</w:t>
            </w:r>
          </w:p>
        </w:tc>
        <w:tc>
          <w:tcPr>
            <w:tcW w:w="5130" w:type="dxa"/>
          </w:tcPr>
          <w:p w:rsidRPr="008A3972" w:rsidR="00234FDE" w:rsidP="00AB41E6" w:rsidRDefault="00234FDE" w14:paraId="1BEBDC94" w14:textId="77777777">
            <w:pPr>
              <w:rPr>
                <w:color w:val="000000"/>
                <w:sz w:val="20"/>
                <w:szCs w:val="20"/>
              </w:rPr>
            </w:pPr>
            <w:r w:rsidRPr="008A3972">
              <w:rPr>
                <w:color w:val="000000"/>
                <w:sz w:val="20"/>
                <w:szCs w:val="20"/>
              </w:rPr>
              <w:t>YR/CMPY/</w:t>
            </w:r>
            <w:r w:rsidR="00926C88">
              <w:rPr>
                <w:color w:val="000000"/>
                <w:sz w:val="20"/>
                <w:szCs w:val="20"/>
              </w:rPr>
              <w:t>___</w:t>
            </w:r>
          </w:p>
        </w:tc>
      </w:tr>
      <w:tr w:rsidRPr="008A3972" w:rsidR="00234FDE" w:rsidTr="00DC3DB1" w14:paraId="31F56283" w14:textId="77777777">
        <w:tc>
          <w:tcPr>
            <w:tcW w:w="3780" w:type="dxa"/>
          </w:tcPr>
          <w:p w:rsidRPr="008A3972" w:rsidR="00234FDE" w:rsidP="00AB41E6" w:rsidRDefault="00234FDE" w14:paraId="57CBDDC9" w14:textId="77777777">
            <w:pPr>
              <w:rPr>
                <w:b/>
                <w:color w:val="000000"/>
                <w:sz w:val="20"/>
                <w:szCs w:val="20"/>
              </w:rPr>
            </w:pPr>
            <w:r w:rsidRPr="008A3972">
              <w:rPr>
                <w:b/>
                <w:color w:val="000000"/>
                <w:sz w:val="20"/>
                <w:szCs w:val="20"/>
              </w:rPr>
              <w:t>Effective for Crop Year:</w:t>
            </w:r>
          </w:p>
        </w:tc>
        <w:tc>
          <w:tcPr>
            <w:tcW w:w="5130" w:type="dxa"/>
          </w:tcPr>
          <w:p w:rsidRPr="008A3972" w:rsidR="00234FDE" w:rsidP="00AB41E6" w:rsidRDefault="00234FDE" w14:paraId="430856C4" w14:textId="77777777">
            <w:pPr>
              <w:rPr>
                <w:color w:val="000000"/>
                <w:sz w:val="20"/>
                <w:szCs w:val="20"/>
              </w:rPr>
            </w:pPr>
            <w:r w:rsidRPr="008A3972">
              <w:rPr>
                <w:color w:val="000000"/>
                <w:sz w:val="20"/>
                <w:szCs w:val="20"/>
              </w:rPr>
              <w:t xml:space="preserve">August 1 – July 31, </w:t>
            </w:r>
            <w:r w:rsidR="00926C88">
              <w:rPr>
                <w:color w:val="000000"/>
                <w:sz w:val="20"/>
                <w:szCs w:val="20"/>
              </w:rPr>
              <w:t>20___</w:t>
            </w:r>
          </w:p>
        </w:tc>
      </w:tr>
      <w:tr w:rsidRPr="008A3972" w:rsidR="00234FDE" w:rsidTr="00DC3DB1" w14:paraId="2F5C4F42" w14:textId="77777777">
        <w:tc>
          <w:tcPr>
            <w:tcW w:w="3780" w:type="dxa"/>
          </w:tcPr>
          <w:p w:rsidRPr="008A3972" w:rsidR="00234FDE" w:rsidP="00AB41E6" w:rsidRDefault="00234FDE" w14:paraId="2DD1161B" w14:textId="77777777">
            <w:pPr>
              <w:rPr>
                <w:b/>
                <w:color w:val="000000"/>
                <w:sz w:val="20"/>
                <w:szCs w:val="20"/>
              </w:rPr>
            </w:pPr>
            <w:r w:rsidRPr="008A3972">
              <w:rPr>
                <w:b/>
                <w:color w:val="000000"/>
                <w:sz w:val="20"/>
                <w:szCs w:val="20"/>
              </w:rPr>
              <w:t>Date DV User Notified of Approval:</w:t>
            </w:r>
          </w:p>
        </w:tc>
        <w:tc>
          <w:tcPr>
            <w:tcW w:w="5130" w:type="dxa"/>
          </w:tcPr>
          <w:p w:rsidRPr="008A3972" w:rsidR="00234FDE" w:rsidP="00AB41E6" w:rsidRDefault="00234FDE" w14:paraId="4949CD78" w14:textId="77777777">
            <w:pPr>
              <w:rPr>
                <w:color w:val="000000"/>
                <w:sz w:val="20"/>
                <w:szCs w:val="20"/>
              </w:rPr>
            </w:pPr>
            <w:r w:rsidRPr="008A3972">
              <w:rPr>
                <w:color w:val="000000"/>
                <w:sz w:val="20"/>
                <w:szCs w:val="20"/>
              </w:rPr>
              <w:t>MM/DD/YR</w:t>
            </w:r>
          </w:p>
        </w:tc>
      </w:tr>
    </w:tbl>
    <w:p w:rsidR="008A7C2E" w:rsidP="008A7C2E" w:rsidRDefault="008A7C2E" w14:paraId="03596894" w14:textId="77777777">
      <w:pPr>
        <w:rPr>
          <w:sz w:val="16"/>
          <w:szCs w:val="16"/>
        </w:rPr>
      </w:pPr>
    </w:p>
    <w:p w:rsidR="008A7C2E" w:rsidP="008A7C2E" w:rsidRDefault="008A7C2E" w14:paraId="180DA1D4" w14:textId="77777777">
      <w:pPr>
        <w:rPr>
          <w:sz w:val="16"/>
          <w:szCs w:val="16"/>
        </w:rPr>
      </w:pPr>
    </w:p>
    <w:p w:rsidR="008A7C2E" w:rsidP="008A7C2E" w:rsidRDefault="008A7C2E" w14:paraId="5E05EDFF" w14:textId="77777777">
      <w:pPr>
        <w:rPr>
          <w:sz w:val="16"/>
          <w:szCs w:val="16"/>
        </w:rPr>
      </w:pPr>
    </w:p>
    <w:p w:rsidR="008A7C2E" w:rsidP="008A7C2E" w:rsidRDefault="008A7C2E" w14:paraId="24884161" w14:textId="77777777">
      <w:pPr>
        <w:rPr>
          <w:sz w:val="16"/>
          <w:szCs w:val="16"/>
        </w:rPr>
      </w:pPr>
    </w:p>
    <w:p w:rsidR="008A7C2E" w:rsidP="008A7C2E" w:rsidRDefault="008A7C2E" w14:paraId="1A40F5BD" w14:textId="77777777">
      <w:pPr>
        <w:rPr>
          <w:sz w:val="16"/>
          <w:szCs w:val="16"/>
        </w:rPr>
      </w:pPr>
    </w:p>
    <w:p w:rsidR="008A7C2E" w:rsidP="008A7C2E" w:rsidRDefault="008A7C2E" w14:paraId="492022C9" w14:textId="77777777">
      <w:pPr>
        <w:rPr>
          <w:sz w:val="16"/>
          <w:szCs w:val="16"/>
        </w:rPr>
      </w:pPr>
    </w:p>
    <w:p w:rsidR="008A7C2E" w:rsidP="008A7C2E" w:rsidRDefault="008A7C2E" w14:paraId="70E34BAA" w14:textId="77777777">
      <w:pPr>
        <w:rPr>
          <w:sz w:val="16"/>
          <w:szCs w:val="16"/>
        </w:rPr>
      </w:pPr>
    </w:p>
    <w:p w:rsidR="008A7C2E" w:rsidP="008A7C2E" w:rsidRDefault="008A7C2E" w14:paraId="5ADAA002" w14:textId="77777777">
      <w:pPr>
        <w:rPr>
          <w:sz w:val="16"/>
          <w:szCs w:val="16"/>
        </w:rPr>
      </w:pPr>
    </w:p>
    <w:p w:rsidR="008A7C2E" w:rsidP="008A7C2E" w:rsidRDefault="008A7C2E" w14:paraId="10395242" w14:textId="77777777">
      <w:pPr>
        <w:rPr>
          <w:sz w:val="16"/>
          <w:szCs w:val="16"/>
        </w:rPr>
      </w:pPr>
    </w:p>
    <w:p w:rsidR="008A7C2E" w:rsidP="008A7C2E" w:rsidRDefault="008A7C2E" w14:paraId="0215662D" w14:textId="77777777">
      <w:pPr>
        <w:rPr>
          <w:sz w:val="16"/>
          <w:szCs w:val="16"/>
        </w:rPr>
      </w:pPr>
    </w:p>
    <w:p w:rsidR="008A7C2E" w:rsidP="008A7C2E" w:rsidRDefault="008A7C2E" w14:paraId="09FD88AB" w14:textId="77777777">
      <w:pPr>
        <w:rPr>
          <w:sz w:val="16"/>
          <w:szCs w:val="16"/>
        </w:rPr>
      </w:pPr>
    </w:p>
    <w:p w:rsidR="008A7C2E" w:rsidP="008A7C2E" w:rsidRDefault="008A7C2E" w14:paraId="5E70C411" w14:textId="77777777">
      <w:pPr>
        <w:rPr>
          <w:sz w:val="16"/>
          <w:szCs w:val="16"/>
        </w:rPr>
      </w:pPr>
    </w:p>
    <w:p w:rsidR="008A7C2E" w:rsidP="008A7C2E" w:rsidRDefault="008A7C2E" w14:paraId="271E96A3" w14:textId="77777777">
      <w:pPr>
        <w:rPr>
          <w:sz w:val="16"/>
          <w:szCs w:val="16"/>
        </w:rPr>
      </w:pPr>
    </w:p>
    <w:p w:rsidR="008A7C2E" w:rsidP="008A7C2E" w:rsidRDefault="008A7C2E" w14:paraId="5B85A6EE" w14:textId="77777777">
      <w:pPr>
        <w:rPr>
          <w:sz w:val="16"/>
          <w:szCs w:val="16"/>
        </w:rPr>
      </w:pPr>
    </w:p>
    <w:p w:rsidR="008A7C2E" w:rsidP="008A7C2E" w:rsidRDefault="008A7C2E" w14:paraId="3161EFBF" w14:textId="77777777">
      <w:pPr>
        <w:rPr>
          <w:sz w:val="16"/>
          <w:szCs w:val="16"/>
        </w:rPr>
      </w:pPr>
    </w:p>
    <w:p w:rsidR="008A7C2E" w:rsidP="008A7C2E" w:rsidRDefault="008A7C2E" w14:paraId="153752D3" w14:textId="77777777">
      <w:pPr>
        <w:rPr>
          <w:sz w:val="16"/>
          <w:szCs w:val="16"/>
        </w:rPr>
      </w:pPr>
    </w:p>
    <w:p w:rsidR="008A7C2E" w:rsidP="008A7C2E" w:rsidRDefault="008A7C2E" w14:paraId="0671135E" w14:textId="77777777">
      <w:pPr>
        <w:rPr>
          <w:sz w:val="16"/>
          <w:szCs w:val="16"/>
        </w:rPr>
      </w:pPr>
    </w:p>
    <w:p w:rsidR="008A7C2E" w:rsidP="008A7C2E" w:rsidRDefault="008A7C2E" w14:paraId="3B009ECB" w14:textId="77777777">
      <w:pPr>
        <w:rPr>
          <w:sz w:val="16"/>
          <w:szCs w:val="16"/>
        </w:rPr>
      </w:pPr>
    </w:p>
    <w:p w:rsidR="008A7C2E" w:rsidP="008A7C2E" w:rsidRDefault="008A7C2E" w14:paraId="21D89A94" w14:textId="77777777">
      <w:pPr>
        <w:rPr>
          <w:sz w:val="16"/>
          <w:szCs w:val="16"/>
        </w:rPr>
      </w:pPr>
    </w:p>
    <w:p w:rsidR="008A7C2E" w:rsidP="008A7C2E" w:rsidRDefault="008A7C2E" w14:paraId="0DAEE886" w14:textId="77777777">
      <w:pPr>
        <w:rPr>
          <w:sz w:val="16"/>
          <w:szCs w:val="16"/>
        </w:rPr>
      </w:pPr>
    </w:p>
    <w:p w:rsidR="008A7C2E" w:rsidP="008A7C2E" w:rsidRDefault="008A7C2E" w14:paraId="0A1B1E78" w14:textId="77777777">
      <w:pPr>
        <w:rPr>
          <w:sz w:val="16"/>
          <w:szCs w:val="16"/>
        </w:rPr>
      </w:pPr>
    </w:p>
    <w:p w:rsidR="008A7C2E" w:rsidP="008A7C2E" w:rsidRDefault="008A7C2E" w14:paraId="4D6CA780" w14:textId="77777777">
      <w:pPr>
        <w:rPr>
          <w:sz w:val="16"/>
          <w:szCs w:val="16"/>
        </w:rPr>
      </w:pPr>
    </w:p>
    <w:p w:rsidR="008A7C2E" w:rsidP="008A7C2E" w:rsidRDefault="008A7C2E" w14:paraId="5C62C565" w14:textId="77777777">
      <w:pPr>
        <w:rPr>
          <w:sz w:val="16"/>
          <w:szCs w:val="16"/>
        </w:rPr>
      </w:pPr>
    </w:p>
    <w:p w:rsidR="008A7C2E" w:rsidP="008A7C2E" w:rsidRDefault="008A7C2E" w14:paraId="543BA31C" w14:textId="77777777">
      <w:pPr>
        <w:rPr>
          <w:sz w:val="16"/>
          <w:szCs w:val="16"/>
        </w:rPr>
      </w:pPr>
    </w:p>
    <w:p w:rsidR="008A7C2E" w:rsidP="008A7C2E" w:rsidRDefault="008A7C2E" w14:paraId="0EED46D6" w14:textId="77777777">
      <w:pPr>
        <w:rPr>
          <w:sz w:val="16"/>
          <w:szCs w:val="16"/>
        </w:rPr>
      </w:pPr>
    </w:p>
    <w:p w:rsidR="008A7C2E" w:rsidP="008A7C2E" w:rsidRDefault="008A7C2E" w14:paraId="3FC3352B" w14:textId="77777777">
      <w:pPr>
        <w:rPr>
          <w:sz w:val="16"/>
          <w:szCs w:val="16"/>
        </w:rPr>
      </w:pPr>
    </w:p>
    <w:p w:rsidR="008A7C2E" w:rsidP="008A7C2E" w:rsidRDefault="008A7C2E" w14:paraId="3EDB79A7" w14:textId="77777777">
      <w:pPr>
        <w:rPr>
          <w:sz w:val="16"/>
          <w:szCs w:val="16"/>
        </w:rPr>
      </w:pPr>
    </w:p>
    <w:p w:rsidR="008A7C2E" w:rsidP="008A7C2E" w:rsidRDefault="008A7C2E" w14:paraId="04D6DD01" w14:textId="77777777">
      <w:pPr>
        <w:rPr>
          <w:sz w:val="16"/>
          <w:szCs w:val="16"/>
        </w:rPr>
      </w:pPr>
    </w:p>
    <w:p w:rsidR="008A7C2E" w:rsidP="008A7C2E" w:rsidRDefault="008A7C2E" w14:paraId="41E920F7" w14:textId="77777777">
      <w:pPr>
        <w:rPr>
          <w:sz w:val="16"/>
          <w:szCs w:val="16"/>
        </w:rPr>
      </w:pPr>
    </w:p>
    <w:p w:rsidR="008A7C2E" w:rsidP="008A7C2E" w:rsidRDefault="008A7C2E" w14:paraId="27A28703" w14:textId="77777777">
      <w:pPr>
        <w:rPr>
          <w:sz w:val="16"/>
          <w:szCs w:val="16"/>
        </w:rPr>
      </w:pPr>
    </w:p>
    <w:p w:rsidR="008A7C2E" w:rsidP="008A7C2E" w:rsidRDefault="008A7C2E" w14:paraId="21224B6B" w14:textId="77777777">
      <w:pPr>
        <w:rPr>
          <w:sz w:val="16"/>
          <w:szCs w:val="16"/>
        </w:rPr>
      </w:pPr>
    </w:p>
    <w:p w:rsidR="008A7C2E" w:rsidP="008A7C2E" w:rsidRDefault="008A7C2E" w14:paraId="3BB40CBB" w14:textId="77777777">
      <w:pPr>
        <w:rPr>
          <w:sz w:val="16"/>
          <w:szCs w:val="16"/>
        </w:rPr>
      </w:pPr>
    </w:p>
    <w:p w:rsidR="008A7C2E" w:rsidP="008A7C2E" w:rsidRDefault="008A7C2E" w14:paraId="05593901" w14:textId="77777777">
      <w:pPr>
        <w:rPr>
          <w:sz w:val="16"/>
          <w:szCs w:val="16"/>
        </w:rPr>
      </w:pPr>
    </w:p>
    <w:p w:rsidR="008A7C2E" w:rsidP="008A7C2E" w:rsidRDefault="008A7C2E" w14:paraId="4AEC9163" w14:textId="77777777">
      <w:pPr>
        <w:rPr>
          <w:sz w:val="16"/>
          <w:szCs w:val="16"/>
        </w:rPr>
      </w:pPr>
    </w:p>
    <w:p w:rsidR="008A7C2E" w:rsidP="008A7C2E" w:rsidRDefault="008A7C2E" w14:paraId="70925B61" w14:textId="77777777">
      <w:pPr>
        <w:rPr>
          <w:sz w:val="16"/>
          <w:szCs w:val="16"/>
        </w:rPr>
      </w:pPr>
    </w:p>
    <w:p w:rsidR="008A7C2E" w:rsidP="008A7C2E" w:rsidRDefault="008A7C2E" w14:paraId="39C87EF7" w14:textId="77777777">
      <w:pPr>
        <w:rPr>
          <w:sz w:val="16"/>
          <w:szCs w:val="16"/>
        </w:rPr>
      </w:pPr>
    </w:p>
    <w:p w:rsidR="008A7C2E" w:rsidP="008A7C2E" w:rsidRDefault="008A7C2E" w14:paraId="5BBBA4C4" w14:textId="77777777">
      <w:pPr>
        <w:rPr>
          <w:sz w:val="16"/>
          <w:szCs w:val="16"/>
        </w:rPr>
      </w:pPr>
    </w:p>
    <w:p w:rsidR="008A7C2E" w:rsidP="008A7C2E" w:rsidRDefault="008A7C2E" w14:paraId="48ACE7A4" w14:textId="77777777">
      <w:pPr>
        <w:rPr>
          <w:sz w:val="16"/>
          <w:szCs w:val="16"/>
        </w:rPr>
      </w:pPr>
    </w:p>
    <w:p w:rsidR="008A7C2E" w:rsidP="008A7C2E" w:rsidRDefault="008A7C2E" w14:paraId="2C3F62C2" w14:textId="77777777">
      <w:pPr>
        <w:rPr>
          <w:sz w:val="16"/>
          <w:szCs w:val="16"/>
        </w:rPr>
      </w:pPr>
    </w:p>
    <w:p w:rsidR="008A7C2E" w:rsidP="008A7C2E" w:rsidRDefault="008A7C2E" w14:paraId="16BC80B3" w14:textId="77777777">
      <w:pPr>
        <w:rPr>
          <w:sz w:val="16"/>
          <w:szCs w:val="16"/>
        </w:rPr>
      </w:pPr>
    </w:p>
    <w:p w:rsidR="008A7C2E" w:rsidP="008A7C2E" w:rsidRDefault="008A7C2E" w14:paraId="58A20CCC" w14:textId="77777777">
      <w:pPr>
        <w:rPr>
          <w:sz w:val="16"/>
          <w:szCs w:val="16"/>
        </w:rPr>
      </w:pPr>
    </w:p>
    <w:p w:rsidR="008A7C2E" w:rsidP="008A7C2E" w:rsidRDefault="008A7C2E" w14:paraId="5BD1C9AC" w14:textId="77777777">
      <w:pPr>
        <w:rPr>
          <w:sz w:val="16"/>
          <w:szCs w:val="16"/>
        </w:rPr>
      </w:pPr>
    </w:p>
    <w:p w:rsidR="008A7C2E" w:rsidP="008A7C2E" w:rsidRDefault="008A7C2E" w14:paraId="1A32A3FA" w14:textId="77777777">
      <w:pPr>
        <w:rPr>
          <w:sz w:val="16"/>
          <w:szCs w:val="16"/>
        </w:rPr>
      </w:pPr>
    </w:p>
    <w:p w:rsidR="008A7C2E" w:rsidP="008A7C2E" w:rsidRDefault="008A7C2E" w14:paraId="23C97527" w14:textId="77777777">
      <w:pPr>
        <w:rPr>
          <w:sz w:val="16"/>
          <w:szCs w:val="16"/>
        </w:rPr>
      </w:pPr>
    </w:p>
    <w:p w:rsidR="008A7C2E" w:rsidP="008A7C2E" w:rsidRDefault="008A7C2E" w14:paraId="02A03004" w14:textId="77777777">
      <w:pPr>
        <w:rPr>
          <w:sz w:val="16"/>
          <w:szCs w:val="16"/>
        </w:rPr>
      </w:pPr>
    </w:p>
    <w:p w:rsidR="008A7C2E" w:rsidP="008A7C2E" w:rsidRDefault="008A7C2E" w14:paraId="565EAA92" w14:textId="77777777">
      <w:pPr>
        <w:rPr>
          <w:sz w:val="16"/>
          <w:szCs w:val="16"/>
        </w:rPr>
      </w:pPr>
    </w:p>
    <w:p w:rsidR="008A7C2E" w:rsidP="008A7C2E" w:rsidRDefault="008A7C2E" w14:paraId="08C287D3" w14:textId="77777777">
      <w:pPr>
        <w:rPr>
          <w:sz w:val="16"/>
          <w:szCs w:val="16"/>
        </w:rPr>
      </w:pPr>
    </w:p>
    <w:p w:rsidR="008A7C2E" w:rsidP="008A7C2E" w:rsidRDefault="008A7C2E" w14:paraId="29E15988" w14:textId="77777777">
      <w:pPr>
        <w:rPr>
          <w:sz w:val="16"/>
          <w:szCs w:val="16"/>
        </w:rPr>
      </w:pPr>
    </w:p>
    <w:p w:rsidR="008A7C2E" w:rsidP="008A7C2E" w:rsidRDefault="008A7C2E" w14:paraId="453492DE" w14:textId="77777777">
      <w:pPr>
        <w:rPr>
          <w:sz w:val="16"/>
          <w:szCs w:val="16"/>
        </w:rPr>
      </w:pPr>
    </w:p>
    <w:p w:rsidR="008A7C2E" w:rsidP="008A7C2E" w:rsidRDefault="008A7C2E" w14:paraId="0CF32E09" w14:textId="77777777">
      <w:pPr>
        <w:rPr>
          <w:sz w:val="16"/>
          <w:szCs w:val="16"/>
        </w:rPr>
      </w:pPr>
    </w:p>
    <w:p w:rsidR="008A7C2E" w:rsidP="008A7C2E" w:rsidRDefault="008A7C2E" w14:paraId="6839CB82" w14:textId="77777777">
      <w:pPr>
        <w:rPr>
          <w:sz w:val="16"/>
          <w:szCs w:val="16"/>
        </w:rPr>
      </w:pPr>
    </w:p>
    <w:p w:rsidR="008A7C2E" w:rsidP="008A7C2E" w:rsidRDefault="008A7C2E" w14:paraId="0C413BEE" w14:textId="77777777">
      <w:pPr>
        <w:rPr>
          <w:sz w:val="16"/>
          <w:szCs w:val="16"/>
        </w:rPr>
      </w:pPr>
    </w:p>
    <w:p w:rsidR="008A7C2E" w:rsidP="008A7C2E" w:rsidRDefault="008A7C2E" w14:paraId="3DA4DD0C" w14:textId="77777777">
      <w:pPr>
        <w:rPr>
          <w:sz w:val="16"/>
          <w:szCs w:val="16"/>
        </w:rPr>
      </w:pPr>
    </w:p>
    <w:p w:rsidR="008A7C2E" w:rsidP="008A7C2E" w:rsidRDefault="008A7C2E" w14:paraId="78C0E90D" w14:textId="77777777">
      <w:pPr>
        <w:rPr>
          <w:sz w:val="16"/>
          <w:szCs w:val="16"/>
        </w:rPr>
      </w:pPr>
    </w:p>
    <w:p w:rsidR="008A7C2E" w:rsidP="008A7C2E" w:rsidRDefault="008A7C2E" w14:paraId="1BB993CE" w14:textId="77777777">
      <w:pPr>
        <w:rPr>
          <w:sz w:val="16"/>
          <w:szCs w:val="16"/>
        </w:rPr>
      </w:pPr>
    </w:p>
    <w:p w:rsidR="008A7C2E" w:rsidP="008A7C2E" w:rsidRDefault="008A7C2E" w14:paraId="396817E2" w14:textId="77777777">
      <w:pPr>
        <w:rPr>
          <w:sz w:val="16"/>
          <w:szCs w:val="16"/>
        </w:rPr>
      </w:pPr>
    </w:p>
    <w:p w:rsidR="008A7C2E" w:rsidP="008A7C2E" w:rsidRDefault="008A7C2E" w14:paraId="69690EF8" w14:textId="77777777">
      <w:pPr>
        <w:rPr>
          <w:sz w:val="16"/>
          <w:szCs w:val="16"/>
        </w:rPr>
      </w:pPr>
    </w:p>
    <w:p w:rsidR="008A7C2E" w:rsidP="008A7C2E" w:rsidRDefault="008A7C2E" w14:paraId="7E702013" w14:textId="77777777">
      <w:pPr>
        <w:rPr>
          <w:sz w:val="16"/>
          <w:szCs w:val="16"/>
        </w:rPr>
      </w:pPr>
    </w:p>
    <w:p w:rsidR="008A7C2E" w:rsidP="008A7C2E" w:rsidRDefault="008A7C2E" w14:paraId="2E8B6CE5" w14:textId="77777777">
      <w:pPr>
        <w:rPr>
          <w:sz w:val="16"/>
          <w:szCs w:val="16"/>
        </w:rPr>
      </w:pPr>
    </w:p>
    <w:p w:rsidR="008A7C2E" w:rsidP="008A7C2E" w:rsidRDefault="008A7C2E" w14:paraId="35DD4790" w14:textId="77777777">
      <w:pPr>
        <w:rPr>
          <w:sz w:val="16"/>
          <w:szCs w:val="16"/>
        </w:rPr>
      </w:pPr>
    </w:p>
    <w:p w:rsidR="008A7C2E" w:rsidP="008A7C2E" w:rsidRDefault="008A7C2E" w14:paraId="050F25E6" w14:textId="77777777">
      <w:pPr>
        <w:rPr>
          <w:sz w:val="16"/>
          <w:szCs w:val="16"/>
        </w:rPr>
      </w:pPr>
    </w:p>
    <w:p w:rsidR="008A7C2E" w:rsidP="008A7C2E" w:rsidRDefault="008A7C2E" w14:paraId="312DA014" w14:textId="77777777">
      <w:pPr>
        <w:rPr>
          <w:sz w:val="16"/>
          <w:szCs w:val="16"/>
        </w:rPr>
      </w:pPr>
    </w:p>
    <w:p w:rsidR="008A7C2E" w:rsidP="008A7C2E" w:rsidRDefault="008A7C2E" w14:paraId="3E62E998" w14:textId="77777777">
      <w:pPr>
        <w:rPr>
          <w:sz w:val="16"/>
          <w:szCs w:val="16"/>
        </w:rPr>
      </w:pPr>
    </w:p>
    <w:p w:rsidR="008A7C2E" w:rsidP="008A7C2E" w:rsidRDefault="008A7C2E" w14:paraId="73A84D40" w14:textId="77777777">
      <w:pPr>
        <w:rPr>
          <w:sz w:val="16"/>
          <w:szCs w:val="16"/>
        </w:rPr>
      </w:pPr>
    </w:p>
    <w:p w:rsidR="008A7C2E" w:rsidP="008A7C2E" w:rsidRDefault="008A7C2E" w14:paraId="1AA872B5" w14:textId="77777777">
      <w:pPr>
        <w:rPr>
          <w:sz w:val="16"/>
          <w:szCs w:val="16"/>
        </w:rPr>
      </w:pPr>
    </w:p>
    <w:p w:rsidR="008A7C2E" w:rsidP="008A7C2E" w:rsidRDefault="008A7C2E" w14:paraId="4B45574E" w14:textId="77777777">
      <w:pPr>
        <w:rPr>
          <w:sz w:val="16"/>
          <w:szCs w:val="16"/>
        </w:rPr>
      </w:pPr>
    </w:p>
    <w:p w:rsidR="008A7C2E" w:rsidP="008A7C2E" w:rsidRDefault="008A7C2E" w14:paraId="3E33251A" w14:textId="77777777">
      <w:pPr>
        <w:rPr>
          <w:sz w:val="16"/>
          <w:szCs w:val="16"/>
        </w:rPr>
      </w:pPr>
    </w:p>
    <w:p w:rsidR="008A7C2E" w:rsidP="008A7C2E" w:rsidRDefault="008A7C2E" w14:paraId="4B232126" w14:textId="77777777">
      <w:pPr>
        <w:rPr>
          <w:sz w:val="16"/>
          <w:szCs w:val="16"/>
        </w:rPr>
      </w:pPr>
    </w:p>
    <w:p w:rsidR="008A7C2E" w:rsidP="008A7C2E" w:rsidRDefault="008A7C2E" w14:paraId="1DBB8C51" w14:textId="77777777">
      <w:pPr>
        <w:rPr>
          <w:sz w:val="16"/>
          <w:szCs w:val="16"/>
        </w:rPr>
      </w:pPr>
    </w:p>
    <w:p w:rsidR="008A7C2E" w:rsidP="008A7C2E" w:rsidRDefault="008A7C2E" w14:paraId="3F02CD47" w14:textId="77777777">
      <w:pPr>
        <w:rPr>
          <w:sz w:val="16"/>
          <w:szCs w:val="16"/>
        </w:rPr>
      </w:pPr>
      <w:r w:rsidRPr="007F4A00">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7F4A00" w:rsidR="008A7C2E" w:rsidP="008A7C2E" w:rsidRDefault="008A7C2E" w14:paraId="6989EC11" w14:textId="77777777">
      <w:pPr>
        <w:rPr>
          <w:sz w:val="16"/>
          <w:szCs w:val="16"/>
        </w:rPr>
      </w:pPr>
    </w:p>
    <w:p w:rsidR="008A7C2E" w:rsidP="008A7C2E" w:rsidRDefault="008A7C2E" w14:paraId="6B3228C2" w14:textId="77777777">
      <w:pPr>
        <w:rPr>
          <w:sz w:val="16"/>
          <w:szCs w:val="16"/>
        </w:rPr>
      </w:pPr>
      <w:r w:rsidRPr="007F4A00">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F4A00" w:rsidR="008A7C2E" w:rsidP="008A7C2E" w:rsidRDefault="008A7C2E" w14:paraId="7E52797B" w14:textId="77777777">
      <w:pPr>
        <w:rPr>
          <w:sz w:val="16"/>
          <w:szCs w:val="16"/>
        </w:rPr>
      </w:pPr>
    </w:p>
    <w:p w:rsidRPr="00DC3DB1" w:rsidR="00234FDE" w:rsidP="008A7C2E" w:rsidRDefault="008A7C2E" w14:paraId="3D0B702D" w14:textId="77777777">
      <w:pPr>
        <w:rPr>
          <w:color w:val="000000"/>
          <w:sz w:val="20"/>
        </w:rPr>
      </w:pPr>
      <w:r w:rsidRPr="007F4A00">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7F4A00">
        <w:rPr>
          <w:sz w:val="16"/>
          <w:szCs w:val="16"/>
        </w:rPr>
        <w:t>all of</w:t>
      </w:r>
      <w:proofErr w:type="gramEnd"/>
      <w:r w:rsidRPr="007F4A00">
        <w:rPr>
          <w:sz w:val="16"/>
          <w:szCs w:val="16"/>
        </w:rPr>
        <w:t xml:space="preserve"> the information requested in the form. To request a copy of the complaint form, call (866) 632-9992. Submit your completed form or letter to USDA by</w:t>
      </w:r>
      <w:proofErr w:type="gramStart"/>
      <w:r w:rsidRPr="007F4A00">
        <w:rPr>
          <w:sz w:val="16"/>
          <w:szCs w:val="16"/>
        </w:rPr>
        <w:t>:  (</w:t>
      </w:r>
      <w:proofErr w:type="gramEnd"/>
      <w:r w:rsidRPr="007F4A00">
        <w:rPr>
          <w:sz w:val="16"/>
          <w:szCs w:val="16"/>
        </w:rPr>
        <w:t>1) mail: U.S. Department of Agriculture Office of the Assistant Secretary for Civil Rights 1400 Independence Avenue, SW Washington, D.C. 20250-9410;  (2) fax: (202) 690-7442; or (3) email: program.intake@usda.gov.  USDA is an equal opportunity provider, employer, and lender.</w:t>
      </w:r>
    </w:p>
    <w:sectPr w:rsidRPr="00DC3DB1" w:rsidR="00234FDE" w:rsidSect="00FD5984">
      <w:headerReference w:type="default" r:id="rId7"/>
      <w:footerReference w:type="default" r:id="rId8"/>
      <w:pgSz w:w="12240" w:h="15840"/>
      <w:pgMar w:top="1440" w:right="1440" w:bottom="1080" w:left="1440" w:header="1080" w:footer="3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AA1E" w14:textId="77777777" w:rsidR="007041EA" w:rsidRDefault="007041EA">
      <w:r>
        <w:separator/>
      </w:r>
    </w:p>
  </w:endnote>
  <w:endnote w:type="continuationSeparator" w:id="0">
    <w:p w14:paraId="27207617" w14:textId="77777777" w:rsidR="007041EA" w:rsidRDefault="0070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A91B" w14:textId="77777777" w:rsidR="008415EF" w:rsidRPr="008A7C2E" w:rsidRDefault="008415EF" w:rsidP="00FD598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b/>
        <w:bCs/>
        <w:sz w:val="18"/>
        <w:szCs w:val="18"/>
      </w:rPr>
    </w:pPr>
  </w:p>
  <w:p w14:paraId="2749288F" w14:textId="77777777" w:rsidR="008415EF" w:rsidRDefault="008415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3800" w14:textId="77777777" w:rsidR="007041EA" w:rsidRDefault="007041EA">
      <w:r>
        <w:separator/>
      </w:r>
    </w:p>
  </w:footnote>
  <w:footnote w:type="continuationSeparator" w:id="0">
    <w:p w14:paraId="70B25253" w14:textId="77777777" w:rsidR="007041EA" w:rsidRDefault="007041EA">
      <w:r>
        <w:continuationSeparator/>
      </w:r>
    </w:p>
  </w:footnote>
  <w:footnote w:id="1">
    <w:p w14:paraId="4F1CD495" w14:textId="77777777" w:rsidR="008415EF" w:rsidRDefault="008415EF">
      <w:pPr>
        <w:pStyle w:val="FootnoteText"/>
      </w:pPr>
      <w:r>
        <w:rPr>
          <w:rStyle w:val="FootnoteReference"/>
        </w:rPr>
        <w:footnoteRef/>
      </w:r>
      <w:r>
        <w:t xml:space="preserve"> Applications will be </w:t>
      </w:r>
      <w:r w:rsidR="0055697C">
        <w:t xml:space="preserve">submitted to, </w:t>
      </w:r>
      <w:r>
        <w:t>reviewed</w:t>
      </w:r>
      <w:r w:rsidR="0055697C">
        <w:t>,</w:t>
      </w:r>
      <w:r>
        <w:t xml:space="preserve"> and approved by the </w:t>
      </w:r>
      <w:r w:rsidR="0055697C">
        <w:t>Board</w:t>
      </w:r>
      <w:r>
        <w:t xml:space="preserve">.  Should the applicant disagree with </w:t>
      </w:r>
      <w:r w:rsidR="0055697C">
        <w:t>Board</w:t>
      </w:r>
      <w:r>
        <w:t>’s decision, it may appeal th</w:t>
      </w:r>
      <w:r w:rsidR="0055697C">
        <w:t>e</w:t>
      </w:r>
      <w:r>
        <w:t xml:space="preserve"> decision in writing to the Board</w:t>
      </w:r>
      <w:r w:rsidR="0055697C">
        <w:t>,</w:t>
      </w:r>
      <w:r>
        <w:t xml:space="preserve"> and ultimately to USDA.</w:t>
      </w:r>
    </w:p>
  </w:footnote>
  <w:footnote w:id="2">
    <w:p w14:paraId="20144155" w14:textId="77777777" w:rsidR="008415EF" w:rsidRDefault="008415EF">
      <w:pPr>
        <w:pStyle w:val="FootnoteText"/>
      </w:pPr>
      <w:r>
        <w:rPr>
          <w:rStyle w:val="FootnoteReference"/>
        </w:rPr>
        <w:footnoteRef/>
      </w:r>
      <w:r>
        <w:t xml:space="preserve"> This can include receipt at a manufacturer’s warehouse.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F555" w14:textId="77777777" w:rsidR="008415EF" w:rsidRPr="008A3972" w:rsidRDefault="00FD5984" w:rsidP="00FD5984">
    <w:pPr>
      <w:pBdr>
        <w:bottom w:val="single" w:sz="4" w:space="1" w:color="auto"/>
      </w:pBdr>
      <w:tabs>
        <w:tab w:val="num" w:pos="1440"/>
      </w:tabs>
      <w:rPr>
        <w:b/>
        <w:bCs/>
        <w:sz w:val="18"/>
        <w:szCs w:val="18"/>
      </w:rPr>
    </w:pPr>
    <w:r w:rsidRPr="008A3972">
      <w:rPr>
        <w:b/>
        <w:bCs/>
        <w:sz w:val="18"/>
        <w:szCs w:val="18"/>
      </w:rPr>
      <w:t xml:space="preserve">ABC Form No. </w:t>
    </w:r>
    <w:r w:rsidR="00873A81">
      <w:rPr>
        <w:b/>
        <w:bCs/>
        <w:sz w:val="18"/>
        <w:szCs w:val="18"/>
      </w:rPr>
      <w:t>52 (</w:t>
    </w:r>
    <w:r w:rsidR="003521F6">
      <w:rPr>
        <w:b/>
        <w:bCs/>
        <w:sz w:val="18"/>
        <w:szCs w:val="18"/>
      </w:rPr>
      <w:t>Exp</w:t>
    </w:r>
    <w:r w:rsidR="00AE45DF">
      <w:rPr>
        <w:b/>
        <w:bCs/>
        <w:sz w:val="18"/>
        <w:szCs w:val="18"/>
      </w:rPr>
      <w:t xml:space="preserve">. </w:t>
    </w:r>
    <w:r w:rsidR="002F1B62">
      <w:rPr>
        <w:b/>
        <w:bCs/>
        <w:sz w:val="18"/>
        <w:szCs w:val="18"/>
      </w:rPr>
      <w:t>11</w:t>
    </w:r>
    <w:r>
      <w:rPr>
        <w:b/>
        <w:bCs/>
        <w:sz w:val="18"/>
        <w:szCs w:val="18"/>
      </w:rPr>
      <w:t>/20</w:t>
    </w:r>
    <w:r w:rsidR="003521F6">
      <w:rPr>
        <w:b/>
        <w:bCs/>
        <w:sz w:val="18"/>
        <w:szCs w:val="18"/>
      </w:rPr>
      <w:t>22</w:t>
    </w:r>
    <w:r>
      <w:rPr>
        <w:b/>
        <w:bCs/>
        <w:sz w:val="18"/>
        <w:szCs w:val="18"/>
      </w:rPr>
      <w:t>)</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008415EF" w:rsidRPr="008A3972">
      <w:rPr>
        <w:b/>
        <w:bCs/>
        <w:sz w:val="28"/>
        <w:szCs w:val="28"/>
      </w:rPr>
      <w:tab/>
    </w:r>
    <w:r>
      <w:rPr>
        <w:b/>
        <w:bCs/>
        <w:sz w:val="28"/>
        <w:szCs w:val="28"/>
      </w:rPr>
      <w:t xml:space="preserve">        </w:t>
    </w:r>
    <w:r w:rsidR="008415EF" w:rsidRPr="008A3972">
      <w:rPr>
        <w:b/>
        <w:bCs/>
        <w:sz w:val="18"/>
        <w:szCs w:val="18"/>
      </w:rPr>
      <w:t>OMB No. 0581-</w:t>
    </w:r>
    <w:r w:rsidR="008415EF">
      <w:rPr>
        <w:b/>
        <w:bCs/>
        <w:sz w:val="18"/>
        <w:szCs w:val="18"/>
      </w:rPr>
      <w:t>0242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097B"/>
    <w:multiLevelType w:val="hybridMultilevel"/>
    <w:tmpl w:val="A8240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41E59"/>
    <w:multiLevelType w:val="multilevel"/>
    <w:tmpl w:val="046E4FB2"/>
    <w:lvl w:ilvl="0">
      <w:start w:val="1"/>
      <w:numFmt w:val="decimal"/>
      <w:lvlText w:val="%1."/>
      <w:lvlJc w:val="left"/>
      <w:pPr>
        <w:tabs>
          <w:tab w:val="num" w:pos="1080"/>
        </w:tabs>
        <w:ind w:left="1080" w:hanging="360"/>
      </w:pPr>
      <w:rPr>
        <w:rFonts w:hint="default"/>
        <w:sz w:val="18"/>
        <w:szCs w:val="18"/>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23066704"/>
    <w:multiLevelType w:val="hybridMultilevel"/>
    <w:tmpl w:val="046E4FB2"/>
    <w:lvl w:ilvl="0" w:tplc="CA2CA528">
      <w:start w:val="1"/>
      <w:numFmt w:val="decimal"/>
      <w:lvlText w:val="%1."/>
      <w:lvlJc w:val="left"/>
      <w:pPr>
        <w:tabs>
          <w:tab w:val="num" w:pos="1080"/>
        </w:tabs>
        <w:ind w:left="1080" w:hanging="360"/>
      </w:pPr>
      <w:rPr>
        <w:rFonts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DEA355E"/>
    <w:multiLevelType w:val="hybridMultilevel"/>
    <w:tmpl w:val="E580E3B8"/>
    <w:lvl w:ilvl="0" w:tplc="E7789F32">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0516A3"/>
    <w:multiLevelType w:val="hybridMultilevel"/>
    <w:tmpl w:val="1CD2E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5010DE"/>
    <w:multiLevelType w:val="hybridMultilevel"/>
    <w:tmpl w:val="E9F27524"/>
    <w:lvl w:ilvl="0" w:tplc="0409000F">
      <w:start w:val="1"/>
      <w:numFmt w:val="decimal"/>
      <w:lvlText w:val="%1."/>
      <w:lvlJc w:val="left"/>
      <w:pPr>
        <w:tabs>
          <w:tab w:val="num" w:pos="900"/>
        </w:tabs>
        <w:ind w:left="900" w:hanging="360"/>
      </w:pPr>
    </w:lvl>
    <w:lvl w:ilvl="1" w:tplc="E7789F32">
      <w:start w:val="1"/>
      <w:numFmt w:val="bullet"/>
      <w:lvlText w:val=""/>
      <w:lvlJc w:val="left"/>
      <w:pPr>
        <w:tabs>
          <w:tab w:val="num" w:pos="1800"/>
        </w:tabs>
        <w:ind w:left="1800" w:hanging="360"/>
      </w:pPr>
      <w:rPr>
        <w:rFonts w:ascii="Symbol" w:hAnsi="Symbol" w:hint="default"/>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0BB0C6A"/>
    <w:multiLevelType w:val="multilevel"/>
    <w:tmpl w:val="880E0B0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469A37BD"/>
    <w:multiLevelType w:val="hybridMultilevel"/>
    <w:tmpl w:val="045ED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06D2315"/>
    <w:multiLevelType w:val="hybridMultilevel"/>
    <w:tmpl w:val="0BF41532"/>
    <w:lvl w:ilvl="0" w:tplc="96328D04">
      <w:start w:val="1"/>
      <w:numFmt w:val="lowerLetter"/>
      <w:lvlText w:val="(%1)"/>
      <w:lvlJc w:val="left"/>
      <w:pPr>
        <w:tabs>
          <w:tab w:val="num" w:pos="1440"/>
        </w:tabs>
        <w:ind w:left="1440" w:hanging="720"/>
      </w:pPr>
      <w:rPr>
        <w:rFont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0A2D47"/>
    <w:multiLevelType w:val="hybridMultilevel"/>
    <w:tmpl w:val="D030408A"/>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0" w15:restartNumberingAfterBreak="0">
    <w:nsid w:val="60AE2D96"/>
    <w:multiLevelType w:val="hybridMultilevel"/>
    <w:tmpl w:val="FDFE8D94"/>
    <w:lvl w:ilvl="0" w:tplc="EDD80430">
      <w:start w:val="1"/>
      <w:numFmt w:val="lowerLetter"/>
      <w:lvlText w:val="(%1)"/>
      <w:lvlJc w:val="left"/>
      <w:pPr>
        <w:tabs>
          <w:tab w:val="num" w:pos="1095"/>
        </w:tabs>
        <w:ind w:left="1095" w:hanging="375"/>
      </w:pPr>
      <w:rPr>
        <w:rFonts w:hint="default"/>
      </w:rPr>
    </w:lvl>
    <w:lvl w:ilvl="1" w:tplc="E7789F32">
      <w:start w:val="1"/>
      <w:numFmt w:val="bullet"/>
      <w:lvlText w:val=""/>
      <w:lvlJc w:val="left"/>
      <w:pPr>
        <w:tabs>
          <w:tab w:val="num" w:pos="1800"/>
        </w:tabs>
        <w:ind w:left="1800" w:hanging="360"/>
      </w:pPr>
      <w:rPr>
        <w:rFonts w:ascii="Symbol" w:hAnsi="Symbol" w:hint="default"/>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2483253"/>
    <w:multiLevelType w:val="hybridMultilevel"/>
    <w:tmpl w:val="9D1E122E"/>
    <w:lvl w:ilvl="0" w:tplc="FADEE0C2">
      <w:start w:val="1"/>
      <w:numFmt w:val="decimal"/>
      <w:lvlText w:val="%1."/>
      <w:lvlJc w:val="left"/>
      <w:pPr>
        <w:tabs>
          <w:tab w:val="num" w:pos="900"/>
        </w:tabs>
        <w:ind w:left="900" w:hanging="360"/>
      </w:pPr>
      <w:rPr>
        <w:rFonts w:ascii="Arial" w:hAnsi="Arial" w:hint="default"/>
        <w:b w:val="0"/>
        <w:i w:val="0"/>
        <w:caps w:val="0"/>
        <w:strike w:val="0"/>
        <w:dstrike w:val="0"/>
        <w:outline w:val="0"/>
        <w:shadow w:val="0"/>
        <w:emboss w:val="0"/>
        <w:imprint w:val="0"/>
        <w:vanish w:val="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3"/>
  </w:num>
  <w:num w:numId="4">
    <w:abstractNumId w:val="10"/>
  </w:num>
  <w:num w:numId="5">
    <w:abstractNumId w:val="8"/>
  </w:num>
  <w:num w:numId="6">
    <w:abstractNumId w:val="5"/>
  </w:num>
  <w:num w:numId="7">
    <w:abstractNumId w:val="2"/>
  </w:num>
  <w:num w:numId="8">
    <w:abstractNumId w:val="6"/>
  </w:num>
  <w:num w:numId="9">
    <w:abstractNumId w:val="1"/>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0AB9"/>
    <w:rsid w:val="00007802"/>
    <w:rsid w:val="000D61C4"/>
    <w:rsid w:val="001419DB"/>
    <w:rsid w:val="001A006C"/>
    <w:rsid w:val="001A06AD"/>
    <w:rsid w:val="001B1C15"/>
    <w:rsid w:val="00234FDE"/>
    <w:rsid w:val="002536F9"/>
    <w:rsid w:val="002B4545"/>
    <w:rsid w:val="002D2F48"/>
    <w:rsid w:val="002F1B62"/>
    <w:rsid w:val="0031395B"/>
    <w:rsid w:val="003521F6"/>
    <w:rsid w:val="00383C1C"/>
    <w:rsid w:val="003A383E"/>
    <w:rsid w:val="003B6814"/>
    <w:rsid w:val="003C011C"/>
    <w:rsid w:val="003F2B42"/>
    <w:rsid w:val="00417E27"/>
    <w:rsid w:val="00445D63"/>
    <w:rsid w:val="00453F43"/>
    <w:rsid w:val="00460975"/>
    <w:rsid w:val="00471D0F"/>
    <w:rsid w:val="004B395D"/>
    <w:rsid w:val="004F4CEE"/>
    <w:rsid w:val="0051767E"/>
    <w:rsid w:val="0055697C"/>
    <w:rsid w:val="0057407D"/>
    <w:rsid w:val="00592CB4"/>
    <w:rsid w:val="00612F92"/>
    <w:rsid w:val="006259F9"/>
    <w:rsid w:val="00630CB8"/>
    <w:rsid w:val="00635CB8"/>
    <w:rsid w:val="006721E7"/>
    <w:rsid w:val="006B21A9"/>
    <w:rsid w:val="006B425A"/>
    <w:rsid w:val="007041EA"/>
    <w:rsid w:val="00707A54"/>
    <w:rsid w:val="00756785"/>
    <w:rsid w:val="0076730D"/>
    <w:rsid w:val="007C2A8E"/>
    <w:rsid w:val="007F53FF"/>
    <w:rsid w:val="0083213F"/>
    <w:rsid w:val="008415EF"/>
    <w:rsid w:val="00873A81"/>
    <w:rsid w:val="008A109E"/>
    <w:rsid w:val="008A3972"/>
    <w:rsid w:val="008A7AD0"/>
    <w:rsid w:val="008A7C2E"/>
    <w:rsid w:val="008E2F92"/>
    <w:rsid w:val="00914909"/>
    <w:rsid w:val="00926C88"/>
    <w:rsid w:val="00935AE7"/>
    <w:rsid w:val="009B7D99"/>
    <w:rsid w:val="009C0977"/>
    <w:rsid w:val="009D6BC9"/>
    <w:rsid w:val="009E039C"/>
    <w:rsid w:val="009F4435"/>
    <w:rsid w:val="009F5598"/>
    <w:rsid w:val="00A04219"/>
    <w:rsid w:val="00A1081C"/>
    <w:rsid w:val="00A317F4"/>
    <w:rsid w:val="00A37FC2"/>
    <w:rsid w:val="00A4688B"/>
    <w:rsid w:val="00AB41E6"/>
    <w:rsid w:val="00AD080F"/>
    <w:rsid w:val="00AE45DF"/>
    <w:rsid w:val="00AE4E52"/>
    <w:rsid w:val="00AF0AB9"/>
    <w:rsid w:val="00B7125E"/>
    <w:rsid w:val="00BC3AB9"/>
    <w:rsid w:val="00BD29C2"/>
    <w:rsid w:val="00C772D4"/>
    <w:rsid w:val="00C830DD"/>
    <w:rsid w:val="00CE4780"/>
    <w:rsid w:val="00D543BC"/>
    <w:rsid w:val="00D575BE"/>
    <w:rsid w:val="00D657E1"/>
    <w:rsid w:val="00DC3DB1"/>
    <w:rsid w:val="00DD4004"/>
    <w:rsid w:val="00E53BDE"/>
    <w:rsid w:val="00E84A8A"/>
    <w:rsid w:val="00E86B01"/>
    <w:rsid w:val="00E92E9C"/>
    <w:rsid w:val="00EC50C0"/>
    <w:rsid w:val="00ED5A00"/>
    <w:rsid w:val="00EE4AF9"/>
    <w:rsid w:val="00F51CF2"/>
    <w:rsid w:val="00F631B9"/>
    <w:rsid w:val="00F8483D"/>
    <w:rsid w:val="00FD5984"/>
    <w:rsid w:val="00FF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4:docId w14:val="31202F03"/>
  <w15:chartTrackingRefBased/>
  <w15:docId w15:val="{5996D15F-C660-4434-969B-9DB5C719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ascii="Book Antiqua" w:hAnsi="Book Antiqua"/>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autoSpaceDE w:val="0"/>
      <w:autoSpaceDN w:val="0"/>
    </w:pPr>
    <w:rPr>
      <w:rFonts w:ascii="CG Times (WN)" w:hAnsi="CG Times (WN)"/>
      <w:color w:val="000000"/>
    </w:rPr>
  </w:style>
  <w:style w:type="character" w:styleId="Hyperlink">
    <w:name w:val="Hyperlink"/>
    <w:rPr>
      <w:color w:val="0000FF"/>
      <w:u w:val="single"/>
    </w:rPr>
  </w:style>
  <w:style w:type="paragraph" w:styleId="BodyText2">
    <w:name w:val="Body Text 2"/>
    <w:basedOn w:val="Normal"/>
    <w:pPr>
      <w:spacing w:line="192" w:lineRule="auto"/>
      <w:jc w:val="center"/>
    </w:pPr>
    <w:rPr>
      <w:rFonts w:ascii="Arial" w:hAnsi="Arial" w:cs="Arial"/>
      <w:b/>
      <w:bCs/>
      <w:sz w:val="28"/>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line="192" w:lineRule="auto"/>
    </w:pPr>
    <w:rPr>
      <w:rFonts w:ascii="Arial" w:hAnsi="Arial" w:cs="Arial"/>
      <w:sz w:val="20"/>
      <w:szCs w:val="20"/>
    </w:rPr>
  </w:style>
  <w:style w:type="paragraph" w:customStyle="1" w:styleId="CompanyName">
    <w:name w:val="Company Name"/>
    <w:basedOn w:val="BodyText"/>
    <w:pPr>
      <w:keepLines/>
      <w:widowControl/>
      <w:autoSpaceDE/>
      <w:autoSpaceDN/>
      <w:spacing w:after="80" w:line="240" w:lineRule="atLeast"/>
      <w:jc w:val="center"/>
    </w:pPr>
    <w:rPr>
      <w:rFonts w:ascii="Garamond" w:hAnsi="Garamond"/>
      <w:caps/>
      <w:color w:val="auto"/>
      <w:spacing w:val="75"/>
      <w:sz w:val="21"/>
      <w:szCs w:val="20"/>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character" w:styleId="Emphasis">
    <w:name w:val="Emphasis"/>
    <w:qFormat/>
    <w:rPr>
      <w:caps/>
      <w:spacing w:val="10"/>
      <w:sz w:val="16"/>
    </w:rPr>
  </w:style>
  <w:style w:type="paragraph" w:styleId="MessageHeader">
    <w:name w:val="Message Header"/>
    <w:basedOn w:val="BodyText"/>
    <w:pPr>
      <w:keepLines/>
      <w:widowControl/>
      <w:autoSpaceDE/>
      <w:autoSpaceDN/>
      <w:spacing w:after="40" w:line="140" w:lineRule="atLeast"/>
      <w:ind w:left="360"/>
    </w:pPr>
    <w:rPr>
      <w:rFonts w:ascii="Garamond" w:hAnsi="Garamond"/>
      <w:color w:val="auto"/>
      <w:spacing w:val="-5"/>
      <w:szCs w:val="20"/>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ListParagraph">
    <w:name w:val="List Paragraph"/>
    <w:basedOn w:val="Normal"/>
    <w:uiPriority w:val="34"/>
    <w:qFormat/>
    <w:rsid w:val="00DC3DB1"/>
    <w:pPr>
      <w:ind w:left="72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SAMPLE CERTIFICATE</vt:lpstr>
    </vt:vector>
  </TitlesOfParts>
  <Company>Almond Board of California</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CERTIFICATE</dc:title>
  <dc:subject/>
  <dc:creator>Jamie</dc:creator>
  <cp:keywords/>
  <cp:lastModifiedBy>Gilham, Norma - AMS</cp:lastModifiedBy>
  <cp:revision>2</cp:revision>
  <cp:lastPrinted>2007-03-01T15:52:00Z</cp:lastPrinted>
  <dcterms:created xsi:type="dcterms:W3CDTF">2022-02-24T17:49:00Z</dcterms:created>
  <dcterms:modified xsi:type="dcterms:W3CDTF">2022-02-24T17:49:00Z</dcterms:modified>
</cp:coreProperties>
</file>