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8D9" w:rsidR="00413860" w:rsidP="00EA23AD" w:rsidRDefault="00BE2198">
      <w:pPr>
        <w:rPr>
          <w:sz w:val="22"/>
          <w:szCs w:val="22"/>
        </w:rPr>
      </w:pPr>
      <w:r w:rsidRPr="00DC68D9">
        <w:rPr>
          <w:sz w:val="22"/>
          <w:szCs w:val="22"/>
        </w:rPr>
        <w:t>RAISIN ADMINISTRATIVE COMMITTEE</w:t>
      </w:r>
    </w:p>
    <w:p w:rsidRPr="00DC68D9" w:rsidR="00BE2198" w:rsidP="00BE2198" w:rsidRDefault="00BE2198">
      <w:pPr>
        <w:rPr>
          <w:sz w:val="22"/>
          <w:szCs w:val="22"/>
        </w:rPr>
      </w:pPr>
      <w:r w:rsidRPr="00DC68D9">
        <w:rPr>
          <w:sz w:val="22"/>
          <w:szCs w:val="22"/>
        </w:rPr>
        <w:t>2445 Capitol Street</w:t>
      </w:r>
      <w:r w:rsidRPr="00DC68D9" w:rsidR="00F7373B">
        <w:rPr>
          <w:sz w:val="22"/>
          <w:szCs w:val="22"/>
        </w:rPr>
        <w:t>, Suite 200</w:t>
      </w:r>
    </w:p>
    <w:p w:rsidRPr="00DC68D9" w:rsidR="002E4270" w:rsidP="00EA23AD" w:rsidRDefault="00BE2198">
      <w:pPr>
        <w:rPr>
          <w:sz w:val="22"/>
          <w:szCs w:val="22"/>
        </w:rPr>
      </w:pPr>
      <w:r w:rsidRPr="00DC68D9">
        <w:rPr>
          <w:sz w:val="22"/>
          <w:szCs w:val="22"/>
        </w:rPr>
        <w:t>Fresno, California  93721</w:t>
      </w:r>
    </w:p>
    <w:p w:rsidRPr="00DC68D9" w:rsidR="00E54D9A" w:rsidP="00822272" w:rsidRDefault="00BE2198">
      <w:pPr>
        <w:tabs>
          <w:tab w:val="center" w:pos="6480"/>
        </w:tabs>
        <w:rPr>
          <w:b/>
          <w:sz w:val="22"/>
          <w:szCs w:val="22"/>
        </w:rPr>
      </w:pPr>
      <w:r w:rsidRPr="00DC68D9">
        <w:rPr>
          <w:sz w:val="22"/>
          <w:szCs w:val="22"/>
        </w:rPr>
        <w:t>Phone:</w:t>
      </w:r>
      <w:r w:rsidRPr="00DC68D9" w:rsidR="008A712C">
        <w:rPr>
          <w:sz w:val="22"/>
          <w:szCs w:val="22"/>
        </w:rPr>
        <w:t xml:space="preserve"> (559) 225-0520</w:t>
      </w:r>
      <w:r w:rsidRPr="00DC68D9" w:rsidR="00822272">
        <w:rPr>
          <w:b/>
          <w:sz w:val="22"/>
          <w:szCs w:val="22"/>
        </w:rPr>
        <w:t xml:space="preserve"> </w:t>
      </w:r>
      <w:r w:rsidRPr="00DC68D9" w:rsidR="00822272">
        <w:rPr>
          <w:b/>
          <w:sz w:val="22"/>
          <w:szCs w:val="22"/>
        </w:rPr>
        <w:tab/>
      </w:r>
    </w:p>
    <w:p w:rsidRPr="00DC68D9" w:rsidR="002C1EBB" w:rsidP="00E54D9A" w:rsidRDefault="00D74133">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rsidRPr="00DC68D9" w:rsidR="00D74133" w:rsidP="00E54D9A" w:rsidRDefault="00D74133">
      <w:pPr>
        <w:jc w:val="center"/>
        <w:rPr>
          <w:b/>
          <w:sz w:val="22"/>
          <w:szCs w:val="22"/>
        </w:rPr>
      </w:pPr>
      <w:r w:rsidRPr="00DC68D9">
        <w:rPr>
          <w:b/>
          <w:sz w:val="22"/>
          <w:szCs w:val="22"/>
        </w:rPr>
        <w:t>GRAPES GROWN OUTSIDE OF THE PRODUCTION AREA</w:t>
      </w:r>
    </w:p>
    <w:p w:rsidRPr="00DC68D9" w:rsidR="00E54D9A" w:rsidP="00DC6D71" w:rsidRDefault="007C2C82">
      <w:pPr>
        <w:tabs>
          <w:tab w:val="right" w:pos="12960"/>
        </w:tabs>
        <w:rPr>
          <w:sz w:val="22"/>
          <w:szCs w:val="22"/>
        </w:rPr>
      </w:pPr>
      <w:r w:rsidRPr="00DC68D9">
        <w:rPr>
          <w:sz w:val="22"/>
          <w:szCs w:val="22"/>
        </w:rPr>
        <w:tab/>
      </w:r>
      <w:r w:rsidRPr="00DC68D9" w:rsidR="00D74133">
        <w:rPr>
          <w:sz w:val="22"/>
          <w:szCs w:val="22"/>
        </w:rPr>
        <w:t>Report</w:t>
      </w:r>
      <w:r w:rsidRPr="00DC68D9">
        <w:rPr>
          <w:sz w:val="22"/>
          <w:szCs w:val="22"/>
        </w:rPr>
        <w:t xml:space="preserve"> No. ________________</w:t>
      </w:r>
    </w:p>
    <w:p w:rsidRPr="00DC68D9" w:rsidR="007C2C82" w:rsidP="00AA6E80" w:rsidRDefault="00D74133">
      <w:pPr>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the following quantities of raisins produced from grapes grown outside the “area” were </w:t>
      </w:r>
      <w:r w:rsidR="004944E5">
        <w:rPr>
          <w:sz w:val="22"/>
          <w:szCs w:val="22"/>
        </w:rPr>
        <w:t>shipped or disposed of during the period in the manner indicated herein.</w:t>
      </w:r>
    </w:p>
    <w:p w:rsidRPr="00DC68D9" w:rsidR="00D74133" w:rsidP="00F7373B" w:rsidRDefault="00D74133">
      <w:pPr>
        <w:jc w:val="both"/>
        <w:rPr>
          <w:sz w:val="22"/>
          <w:szCs w:val="22"/>
        </w:rPr>
      </w:pPr>
    </w:p>
    <w:tbl>
      <w:tblPr>
        <w:tblStyle w:val="TableGrid"/>
        <w:tblW w:w="13049" w:type="dxa"/>
        <w:jc w:val="center"/>
        <w:tblLayout w:type="fixed"/>
        <w:tblLook w:val="04A0" w:firstRow="1" w:lastRow="0" w:firstColumn="1" w:lastColumn="0" w:noHBand="0" w:noVBand="1"/>
      </w:tblPr>
      <w:tblGrid>
        <w:gridCol w:w="1864"/>
        <w:gridCol w:w="1864"/>
        <w:gridCol w:w="1864"/>
        <w:gridCol w:w="1864"/>
        <w:gridCol w:w="1864"/>
        <w:gridCol w:w="1864"/>
        <w:gridCol w:w="1865"/>
      </w:tblGrid>
      <w:tr w:rsidRPr="00DC68D9" w:rsidR="004944E5" w:rsidTr="00190044">
        <w:trPr>
          <w:trHeight w:val="335"/>
          <w:jc w:val="center"/>
        </w:trPr>
        <w:tc>
          <w:tcPr>
            <w:tcW w:w="1864" w:type="dxa"/>
            <w:vMerge w:val="restart"/>
            <w:tcBorders>
              <w:top w:val="single" w:color="auto" w:sz="4" w:space="0"/>
              <w:right w:val="single" w:color="auto" w:sz="4" w:space="0"/>
            </w:tcBorders>
            <w:vAlign w:val="center"/>
          </w:tcPr>
          <w:p w:rsidRPr="00DC68D9" w:rsidR="004944E5" w:rsidP="00E72DE4" w:rsidRDefault="004944E5">
            <w:pPr>
              <w:ind w:left="-77"/>
              <w:jc w:val="center"/>
              <w:rPr>
                <w:b/>
                <w:sz w:val="22"/>
                <w:szCs w:val="22"/>
              </w:rPr>
            </w:pPr>
            <w:r w:rsidRPr="00DC68D9">
              <w:rPr>
                <w:b/>
                <w:sz w:val="22"/>
                <w:szCs w:val="22"/>
              </w:rPr>
              <w:t>Varietal Type</w:t>
            </w:r>
          </w:p>
        </w:tc>
        <w:tc>
          <w:tcPr>
            <w:tcW w:w="1864" w:type="dxa"/>
            <w:vMerge w:val="restart"/>
            <w:tcBorders>
              <w:top w:val="single" w:color="auto" w:sz="4" w:space="0"/>
              <w:right w:val="single" w:color="auto" w:sz="4" w:space="0"/>
            </w:tcBorders>
            <w:vAlign w:val="center"/>
          </w:tcPr>
          <w:p w:rsidR="004944E5" w:rsidP="00E72DE4" w:rsidRDefault="004944E5">
            <w:pPr>
              <w:ind w:left="-77"/>
              <w:jc w:val="center"/>
              <w:rPr>
                <w:b/>
                <w:sz w:val="22"/>
                <w:szCs w:val="22"/>
              </w:rPr>
            </w:pPr>
            <w:r>
              <w:rPr>
                <w:b/>
                <w:sz w:val="22"/>
                <w:szCs w:val="22"/>
              </w:rPr>
              <w:t xml:space="preserve">Total Disposition </w:t>
            </w:r>
          </w:p>
          <w:p w:rsidR="004944E5" w:rsidP="00E72DE4" w:rsidRDefault="004944E5">
            <w:pPr>
              <w:ind w:left="-77"/>
              <w:jc w:val="center"/>
              <w:rPr>
                <w:b/>
                <w:sz w:val="22"/>
                <w:szCs w:val="22"/>
              </w:rPr>
            </w:pPr>
            <w:r>
              <w:rPr>
                <w:b/>
                <w:sz w:val="22"/>
                <w:szCs w:val="22"/>
              </w:rPr>
              <w:t>(1)</w:t>
            </w:r>
          </w:p>
        </w:tc>
        <w:tc>
          <w:tcPr>
            <w:tcW w:w="1864" w:type="dxa"/>
            <w:vMerge w:val="restart"/>
            <w:tcBorders>
              <w:top w:val="single" w:color="auto" w:sz="4" w:space="0"/>
              <w:left w:val="single" w:color="auto" w:sz="4" w:space="0"/>
            </w:tcBorders>
            <w:vAlign w:val="center"/>
          </w:tcPr>
          <w:p w:rsidR="004944E5" w:rsidP="0053077D" w:rsidRDefault="004944E5">
            <w:pPr>
              <w:ind w:left="-77"/>
              <w:jc w:val="center"/>
              <w:rPr>
                <w:b/>
                <w:sz w:val="22"/>
                <w:szCs w:val="22"/>
              </w:rPr>
            </w:pPr>
            <w:r>
              <w:rPr>
                <w:b/>
                <w:sz w:val="22"/>
                <w:szCs w:val="22"/>
              </w:rPr>
              <w:t>Domestic</w:t>
            </w:r>
          </w:p>
          <w:p w:rsidR="004944E5" w:rsidP="0053077D" w:rsidRDefault="004944E5">
            <w:pPr>
              <w:ind w:left="-77"/>
              <w:jc w:val="center"/>
              <w:rPr>
                <w:b/>
                <w:sz w:val="22"/>
                <w:szCs w:val="22"/>
              </w:rPr>
            </w:pPr>
            <w:r>
              <w:rPr>
                <w:b/>
                <w:sz w:val="22"/>
                <w:szCs w:val="22"/>
              </w:rPr>
              <w:t>(2)</w:t>
            </w:r>
          </w:p>
        </w:tc>
        <w:tc>
          <w:tcPr>
            <w:tcW w:w="1864" w:type="dxa"/>
            <w:vMerge w:val="restart"/>
            <w:tcBorders>
              <w:top w:val="single" w:color="auto" w:sz="4" w:space="0"/>
              <w:right w:val="single" w:color="auto" w:sz="4" w:space="0"/>
            </w:tcBorders>
            <w:vAlign w:val="center"/>
          </w:tcPr>
          <w:p w:rsidR="004944E5" w:rsidP="00E72DE4" w:rsidRDefault="004944E5">
            <w:pPr>
              <w:jc w:val="center"/>
              <w:rPr>
                <w:b/>
                <w:sz w:val="22"/>
                <w:szCs w:val="22"/>
              </w:rPr>
            </w:pPr>
            <w:r>
              <w:rPr>
                <w:b/>
                <w:sz w:val="22"/>
                <w:szCs w:val="22"/>
              </w:rPr>
              <w:t>Export</w:t>
            </w:r>
          </w:p>
          <w:p w:rsidR="004944E5" w:rsidP="00E72DE4" w:rsidRDefault="004944E5">
            <w:pPr>
              <w:jc w:val="center"/>
              <w:rPr>
                <w:b/>
                <w:sz w:val="22"/>
                <w:szCs w:val="22"/>
              </w:rPr>
            </w:pPr>
            <w:r>
              <w:rPr>
                <w:b/>
                <w:sz w:val="22"/>
                <w:szCs w:val="22"/>
              </w:rPr>
              <w:t>(3)</w:t>
            </w:r>
          </w:p>
        </w:tc>
        <w:tc>
          <w:tcPr>
            <w:tcW w:w="3728" w:type="dxa"/>
            <w:gridSpan w:val="2"/>
            <w:tcBorders>
              <w:top w:val="single" w:color="auto" w:sz="4" w:space="0"/>
              <w:right w:val="single" w:color="auto" w:sz="4" w:space="0"/>
            </w:tcBorders>
            <w:vAlign w:val="center"/>
          </w:tcPr>
          <w:p w:rsidR="004944E5" w:rsidP="00190044" w:rsidRDefault="004944E5">
            <w:pPr>
              <w:jc w:val="center"/>
              <w:rPr>
                <w:b/>
                <w:sz w:val="22"/>
                <w:szCs w:val="22"/>
              </w:rPr>
            </w:pPr>
            <w:r>
              <w:rPr>
                <w:b/>
                <w:sz w:val="22"/>
                <w:szCs w:val="22"/>
              </w:rPr>
              <w:t>Other Disposition</w:t>
            </w:r>
          </w:p>
        </w:tc>
        <w:tc>
          <w:tcPr>
            <w:tcW w:w="1865" w:type="dxa"/>
            <w:vMerge w:val="restart"/>
            <w:tcBorders>
              <w:top w:val="single" w:color="auto" w:sz="4" w:space="0"/>
              <w:right w:val="single" w:color="auto" w:sz="4" w:space="0"/>
            </w:tcBorders>
            <w:vAlign w:val="center"/>
          </w:tcPr>
          <w:p w:rsidR="004944E5" w:rsidP="00190044" w:rsidRDefault="004944E5">
            <w:pPr>
              <w:jc w:val="center"/>
              <w:rPr>
                <w:b/>
                <w:sz w:val="22"/>
                <w:szCs w:val="22"/>
              </w:rPr>
            </w:pPr>
            <w:r>
              <w:rPr>
                <w:b/>
                <w:sz w:val="22"/>
                <w:szCs w:val="22"/>
              </w:rPr>
              <w:t>Area of Origin</w:t>
            </w:r>
          </w:p>
          <w:p w:rsidR="004944E5" w:rsidP="00190044" w:rsidRDefault="004944E5">
            <w:pPr>
              <w:jc w:val="center"/>
              <w:rPr>
                <w:b/>
                <w:sz w:val="22"/>
                <w:szCs w:val="22"/>
              </w:rPr>
            </w:pPr>
            <w:r>
              <w:rPr>
                <w:b/>
                <w:sz w:val="22"/>
                <w:szCs w:val="22"/>
              </w:rPr>
              <w:t>(6)</w:t>
            </w:r>
          </w:p>
        </w:tc>
      </w:tr>
      <w:tr w:rsidRPr="00DC68D9" w:rsidR="004944E5" w:rsidTr="00190044">
        <w:trPr>
          <w:trHeight w:val="335"/>
          <w:jc w:val="center"/>
        </w:trPr>
        <w:tc>
          <w:tcPr>
            <w:tcW w:w="1864" w:type="dxa"/>
            <w:vMerge/>
            <w:tcBorders>
              <w:right w:val="single" w:color="auto" w:sz="4" w:space="0"/>
            </w:tcBorders>
            <w:vAlign w:val="center"/>
          </w:tcPr>
          <w:p w:rsidRPr="00DC68D9" w:rsidR="004944E5" w:rsidP="00E72DE4" w:rsidRDefault="004944E5">
            <w:pPr>
              <w:ind w:left="-77"/>
              <w:jc w:val="center"/>
              <w:rPr>
                <w:b/>
                <w:sz w:val="22"/>
                <w:szCs w:val="22"/>
              </w:rPr>
            </w:pPr>
          </w:p>
        </w:tc>
        <w:tc>
          <w:tcPr>
            <w:tcW w:w="1864" w:type="dxa"/>
            <w:vMerge/>
            <w:tcBorders>
              <w:right w:val="single" w:color="auto" w:sz="4" w:space="0"/>
            </w:tcBorders>
            <w:vAlign w:val="center"/>
          </w:tcPr>
          <w:p w:rsidRPr="00DC68D9" w:rsidR="004944E5" w:rsidP="00E72DE4" w:rsidRDefault="004944E5">
            <w:pPr>
              <w:ind w:left="-77"/>
              <w:jc w:val="center"/>
              <w:rPr>
                <w:b/>
                <w:sz w:val="22"/>
                <w:szCs w:val="22"/>
              </w:rPr>
            </w:pPr>
          </w:p>
        </w:tc>
        <w:tc>
          <w:tcPr>
            <w:tcW w:w="1864" w:type="dxa"/>
            <w:vMerge/>
            <w:tcBorders>
              <w:left w:val="single" w:color="auto" w:sz="4" w:space="0"/>
            </w:tcBorders>
            <w:vAlign w:val="center"/>
          </w:tcPr>
          <w:p w:rsidRPr="00DC68D9" w:rsidR="004944E5" w:rsidP="0053077D" w:rsidRDefault="004944E5">
            <w:pPr>
              <w:ind w:left="-77"/>
              <w:jc w:val="center"/>
              <w:rPr>
                <w:b/>
                <w:sz w:val="22"/>
                <w:szCs w:val="22"/>
              </w:rPr>
            </w:pPr>
          </w:p>
        </w:tc>
        <w:tc>
          <w:tcPr>
            <w:tcW w:w="1864" w:type="dxa"/>
            <w:vMerge/>
            <w:tcBorders>
              <w:right w:val="single" w:color="auto" w:sz="4" w:space="0"/>
            </w:tcBorders>
            <w:vAlign w:val="center"/>
          </w:tcPr>
          <w:p w:rsidRPr="00DC68D9" w:rsidR="004944E5" w:rsidP="00E72DE4" w:rsidRDefault="004944E5">
            <w:pPr>
              <w:jc w:val="center"/>
              <w:rPr>
                <w:b/>
                <w:sz w:val="22"/>
                <w:szCs w:val="22"/>
              </w:rPr>
            </w:pPr>
          </w:p>
        </w:tc>
        <w:tc>
          <w:tcPr>
            <w:tcW w:w="1864" w:type="dxa"/>
            <w:tcBorders>
              <w:top w:val="single" w:color="auto" w:sz="4" w:space="0"/>
              <w:right w:val="single" w:color="auto" w:sz="4" w:space="0"/>
            </w:tcBorders>
            <w:vAlign w:val="center"/>
          </w:tcPr>
          <w:p w:rsidR="004944E5" w:rsidP="00190044" w:rsidRDefault="004944E5">
            <w:pPr>
              <w:ind w:left="-77"/>
              <w:jc w:val="center"/>
              <w:rPr>
                <w:b/>
                <w:sz w:val="22"/>
                <w:szCs w:val="22"/>
              </w:rPr>
            </w:pPr>
            <w:r>
              <w:rPr>
                <w:b/>
                <w:sz w:val="22"/>
                <w:szCs w:val="22"/>
              </w:rPr>
              <w:t>Kind</w:t>
            </w:r>
          </w:p>
          <w:p w:rsidRPr="00DC68D9" w:rsidR="004944E5" w:rsidP="00190044" w:rsidRDefault="004944E5">
            <w:pPr>
              <w:ind w:left="-77"/>
              <w:jc w:val="center"/>
              <w:rPr>
                <w:b/>
                <w:sz w:val="22"/>
                <w:szCs w:val="22"/>
              </w:rPr>
            </w:pPr>
            <w:r>
              <w:rPr>
                <w:b/>
                <w:sz w:val="22"/>
                <w:szCs w:val="22"/>
              </w:rPr>
              <w:t>(4)</w:t>
            </w:r>
          </w:p>
        </w:tc>
        <w:tc>
          <w:tcPr>
            <w:tcW w:w="1864" w:type="dxa"/>
            <w:tcBorders>
              <w:top w:val="single" w:color="auto" w:sz="4" w:space="0"/>
              <w:right w:val="single" w:color="auto" w:sz="4" w:space="0"/>
            </w:tcBorders>
            <w:vAlign w:val="center"/>
          </w:tcPr>
          <w:p w:rsidR="004944E5" w:rsidP="00190044" w:rsidRDefault="004944E5">
            <w:pPr>
              <w:jc w:val="center"/>
              <w:rPr>
                <w:b/>
                <w:sz w:val="22"/>
                <w:szCs w:val="22"/>
              </w:rPr>
            </w:pPr>
            <w:r>
              <w:rPr>
                <w:b/>
                <w:sz w:val="22"/>
                <w:szCs w:val="22"/>
              </w:rPr>
              <w:t>Quantity</w:t>
            </w:r>
          </w:p>
          <w:p w:rsidRPr="00DC68D9" w:rsidR="004944E5" w:rsidP="00190044" w:rsidRDefault="004944E5">
            <w:pPr>
              <w:jc w:val="center"/>
              <w:rPr>
                <w:b/>
                <w:sz w:val="22"/>
                <w:szCs w:val="22"/>
              </w:rPr>
            </w:pPr>
            <w:r>
              <w:rPr>
                <w:b/>
                <w:sz w:val="22"/>
                <w:szCs w:val="22"/>
              </w:rPr>
              <w:t>(5)</w:t>
            </w:r>
          </w:p>
        </w:tc>
        <w:tc>
          <w:tcPr>
            <w:tcW w:w="1865" w:type="dxa"/>
            <w:vMerge/>
            <w:tcBorders>
              <w:right w:val="single" w:color="auto" w:sz="4" w:space="0"/>
            </w:tcBorders>
            <w:vAlign w:val="center"/>
          </w:tcPr>
          <w:p w:rsidRPr="00DC68D9" w:rsidR="004944E5" w:rsidP="00190044" w:rsidRDefault="004944E5">
            <w:pPr>
              <w:jc w:val="center"/>
              <w:rPr>
                <w:b/>
                <w:sz w:val="22"/>
                <w:szCs w:val="22"/>
              </w:rPr>
            </w:pPr>
          </w:p>
        </w:tc>
      </w:tr>
      <w:tr w:rsidRPr="00DC68D9" w:rsidR="004944E5" w:rsidTr="004944E5">
        <w:trPr>
          <w:trHeight w:val="288" w:hRule="exact"/>
          <w:jc w:val="center"/>
        </w:trPr>
        <w:tc>
          <w:tcPr>
            <w:tcW w:w="1864" w:type="dxa"/>
            <w:tcBorders>
              <w:right w:val="single" w:color="auto" w:sz="4" w:space="0"/>
            </w:tcBorders>
            <w:vAlign w:val="bottom"/>
          </w:tcPr>
          <w:p w:rsidRPr="00DC68D9" w:rsidR="004944E5" w:rsidP="00E72DE4" w:rsidRDefault="004944E5">
            <w:pPr>
              <w:rPr>
                <w:sz w:val="22"/>
                <w:szCs w:val="22"/>
              </w:rPr>
            </w:pPr>
          </w:p>
        </w:tc>
        <w:tc>
          <w:tcPr>
            <w:tcW w:w="1864" w:type="dxa"/>
            <w:tcBorders>
              <w:right w:val="single" w:color="auto" w:sz="4" w:space="0"/>
            </w:tcBorders>
            <w:vAlign w:val="bottom"/>
          </w:tcPr>
          <w:p w:rsidRPr="00DC68D9" w:rsidR="004944E5" w:rsidP="00E72DE4" w:rsidRDefault="004944E5">
            <w:pPr>
              <w:rPr>
                <w:sz w:val="22"/>
                <w:szCs w:val="22"/>
              </w:rPr>
            </w:pPr>
          </w:p>
        </w:tc>
        <w:tc>
          <w:tcPr>
            <w:tcW w:w="1864" w:type="dxa"/>
            <w:tcBorders>
              <w:left w:val="single" w:color="auto" w:sz="4" w:space="0"/>
            </w:tcBorders>
          </w:tcPr>
          <w:p w:rsidRPr="00DC68D9" w:rsidR="004944E5" w:rsidP="00F7373B" w:rsidRDefault="004944E5">
            <w:pPr>
              <w:jc w:val="center"/>
              <w:rPr>
                <w:sz w:val="22"/>
                <w:szCs w:val="22"/>
              </w:rPr>
            </w:pPr>
          </w:p>
        </w:tc>
        <w:tc>
          <w:tcPr>
            <w:tcW w:w="1864" w:type="dxa"/>
            <w:tcBorders>
              <w:right w:val="single" w:color="auto" w:sz="4" w:space="0"/>
            </w:tcBorders>
          </w:tcPr>
          <w:p w:rsidRPr="00DC68D9" w:rsidR="004944E5" w:rsidP="00F7373B" w:rsidRDefault="004944E5">
            <w:pPr>
              <w:jc w:val="center"/>
              <w:rPr>
                <w:sz w:val="22"/>
                <w:szCs w:val="22"/>
              </w:rPr>
            </w:pPr>
          </w:p>
        </w:tc>
        <w:tc>
          <w:tcPr>
            <w:tcW w:w="1864" w:type="dxa"/>
            <w:tcBorders>
              <w:right w:val="single" w:color="auto" w:sz="4" w:space="0"/>
            </w:tcBorders>
          </w:tcPr>
          <w:p w:rsidRPr="00DC68D9" w:rsidR="004944E5" w:rsidP="00F7373B" w:rsidRDefault="004944E5">
            <w:pPr>
              <w:jc w:val="center"/>
              <w:rPr>
                <w:sz w:val="22"/>
                <w:szCs w:val="22"/>
              </w:rPr>
            </w:pPr>
          </w:p>
        </w:tc>
        <w:tc>
          <w:tcPr>
            <w:tcW w:w="1864" w:type="dxa"/>
            <w:tcBorders>
              <w:right w:val="single" w:color="auto" w:sz="4" w:space="0"/>
            </w:tcBorders>
          </w:tcPr>
          <w:p w:rsidRPr="00DC68D9" w:rsidR="004944E5" w:rsidP="00F7373B" w:rsidRDefault="004944E5">
            <w:pPr>
              <w:jc w:val="center"/>
              <w:rPr>
                <w:sz w:val="22"/>
                <w:szCs w:val="22"/>
              </w:rPr>
            </w:pPr>
          </w:p>
        </w:tc>
        <w:tc>
          <w:tcPr>
            <w:tcW w:w="1865" w:type="dxa"/>
            <w:tcBorders>
              <w:right w:val="single" w:color="auto" w:sz="4" w:space="0"/>
            </w:tcBorders>
          </w:tcPr>
          <w:p w:rsidRPr="00DC68D9" w:rsidR="004944E5" w:rsidP="00F7373B" w:rsidRDefault="004944E5">
            <w:pPr>
              <w:jc w:val="center"/>
              <w:rPr>
                <w:sz w:val="22"/>
                <w:szCs w:val="22"/>
              </w:rPr>
            </w:pPr>
          </w:p>
        </w:tc>
      </w:tr>
      <w:tr w:rsidRPr="00DC68D9" w:rsidR="004944E5" w:rsidTr="004944E5">
        <w:trPr>
          <w:trHeight w:val="288" w:hRule="exact"/>
          <w:jc w:val="center"/>
        </w:trPr>
        <w:tc>
          <w:tcPr>
            <w:tcW w:w="1864" w:type="dxa"/>
            <w:tcBorders>
              <w:bottom w:val="single" w:color="auto" w:sz="4" w:space="0"/>
              <w:right w:val="single" w:color="auto" w:sz="4" w:space="0"/>
            </w:tcBorders>
            <w:vAlign w:val="bottom"/>
          </w:tcPr>
          <w:p w:rsidRPr="00DC68D9" w:rsidR="004944E5" w:rsidP="00E72DE4" w:rsidRDefault="004944E5">
            <w:pPr>
              <w:rPr>
                <w:sz w:val="22"/>
                <w:szCs w:val="22"/>
              </w:rPr>
            </w:pPr>
          </w:p>
        </w:tc>
        <w:tc>
          <w:tcPr>
            <w:tcW w:w="1864" w:type="dxa"/>
            <w:tcBorders>
              <w:bottom w:val="single" w:color="auto" w:sz="4" w:space="0"/>
              <w:right w:val="single" w:color="auto" w:sz="4" w:space="0"/>
            </w:tcBorders>
            <w:vAlign w:val="bottom"/>
          </w:tcPr>
          <w:p w:rsidRPr="00DC68D9" w:rsidR="004944E5" w:rsidP="00E72DE4" w:rsidRDefault="004944E5">
            <w:pPr>
              <w:rPr>
                <w:sz w:val="22"/>
                <w:szCs w:val="22"/>
              </w:rPr>
            </w:pPr>
          </w:p>
        </w:tc>
        <w:tc>
          <w:tcPr>
            <w:tcW w:w="1864" w:type="dxa"/>
            <w:tcBorders>
              <w:left w:val="single" w:color="auto" w:sz="4" w:space="0"/>
              <w:bottom w:val="single" w:color="auto" w:sz="4" w:space="0"/>
            </w:tcBorders>
          </w:tcPr>
          <w:p w:rsidRPr="00DC68D9" w:rsidR="004944E5" w:rsidP="00F7373B" w:rsidRDefault="004944E5">
            <w:pPr>
              <w:jc w:val="center"/>
              <w:rPr>
                <w:sz w:val="22"/>
                <w:szCs w:val="22"/>
              </w:rPr>
            </w:pPr>
          </w:p>
        </w:tc>
        <w:tc>
          <w:tcPr>
            <w:tcW w:w="1864" w:type="dxa"/>
            <w:tcBorders>
              <w:bottom w:val="single" w:color="auto" w:sz="4" w:space="0"/>
              <w:right w:val="single" w:color="auto" w:sz="4" w:space="0"/>
            </w:tcBorders>
          </w:tcPr>
          <w:p w:rsidRPr="00DC68D9" w:rsidR="004944E5" w:rsidP="00F7373B" w:rsidRDefault="004944E5">
            <w:pPr>
              <w:jc w:val="center"/>
              <w:rPr>
                <w:sz w:val="22"/>
                <w:szCs w:val="22"/>
              </w:rPr>
            </w:pPr>
          </w:p>
        </w:tc>
        <w:tc>
          <w:tcPr>
            <w:tcW w:w="1864" w:type="dxa"/>
            <w:tcBorders>
              <w:bottom w:val="single" w:color="auto" w:sz="4" w:space="0"/>
              <w:right w:val="single" w:color="auto" w:sz="4" w:space="0"/>
            </w:tcBorders>
          </w:tcPr>
          <w:p w:rsidRPr="00DC68D9" w:rsidR="004944E5" w:rsidP="00F7373B" w:rsidRDefault="004944E5">
            <w:pPr>
              <w:jc w:val="center"/>
              <w:rPr>
                <w:sz w:val="22"/>
                <w:szCs w:val="22"/>
              </w:rPr>
            </w:pPr>
          </w:p>
        </w:tc>
        <w:tc>
          <w:tcPr>
            <w:tcW w:w="1864" w:type="dxa"/>
            <w:tcBorders>
              <w:bottom w:val="single" w:color="auto" w:sz="4" w:space="0"/>
              <w:right w:val="single" w:color="auto" w:sz="4" w:space="0"/>
            </w:tcBorders>
          </w:tcPr>
          <w:p w:rsidRPr="00DC68D9" w:rsidR="004944E5" w:rsidP="00F7373B" w:rsidRDefault="004944E5">
            <w:pPr>
              <w:jc w:val="center"/>
              <w:rPr>
                <w:sz w:val="22"/>
                <w:szCs w:val="22"/>
              </w:rPr>
            </w:pPr>
          </w:p>
        </w:tc>
        <w:tc>
          <w:tcPr>
            <w:tcW w:w="1865" w:type="dxa"/>
            <w:tcBorders>
              <w:bottom w:val="single" w:color="auto" w:sz="4" w:space="0"/>
              <w:right w:val="single" w:color="auto" w:sz="4" w:space="0"/>
            </w:tcBorders>
          </w:tcPr>
          <w:p w:rsidRPr="00DC68D9" w:rsidR="004944E5" w:rsidP="00F7373B" w:rsidRDefault="004944E5">
            <w:pPr>
              <w:jc w:val="center"/>
              <w:rPr>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7C2C82"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r w:rsidRPr="00DC68D9" w:rsidR="004944E5" w:rsidTr="004944E5">
        <w:trPr>
          <w:trHeight w:val="269"/>
          <w:jc w:val="center"/>
        </w:trPr>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3F54E3" w:rsidRDefault="004944E5">
            <w:pPr>
              <w:jc w:val="center"/>
              <w:rPr>
                <w:b/>
                <w:sz w:val="22"/>
                <w:szCs w:val="22"/>
              </w:rPr>
            </w:pPr>
            <w:r w:rsidRPr="00DC68D9">
              <w:rPr>
                <w:b/>
                <w:sz w:val="22"/>
                <w:szCs w:val="22"/>
              </w:rPr>
              <w:t>TOTAL</w:t>
            </w: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3F54E3" w:rsidRDefault="004944E5">
            <w:pPr>
              <w:jc w:val="cente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4"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c>
          <w:tcPr>
            <w:tcW w:w="1865" w:type="dxa"/>
            <w:tcBorders>
              <w:top w:val="single" w:color="auto" w:sz="4" w:space="0"/>
              <w:left w:val="single" w:color="auto" w:sz="4" w:space="0"/>
              <w:bottom w:val="single" w:color="auto" w:sz="4" w:space="0"/>
              <w:right w:val="single" w:color="auto" w:sz="4" w:space="0"/>
            </w:tcBorders>
            <w:vAlign w:val="center"/>
          </w:tcPr>
          <w:p w:rsidRPr="00DC68D9" w:rsidR="004944E5" w:rsidP="00222E1D" w:rsidRDefault="004944E5">
            <w:pPr>
              <w:rPr>
                <w:b/>
                <w:sz w:val="22"/>
                <w:szCs w:val="22"/>
              </w:rPr>
            </w:pPr>
          </w:p>
        </w:tc>
      </w:tr>
    </w:tbl>
    <w:p w:rsidRPr="00DC68D9" w:rsidR="003F54E3" w:rsidP="00236DB0" w:rsidRDefault="003F54E3">
      <w:pPr>
        <w:jc w:val="both"/>
        <w:rPr>
          <w:sz w:val="22"/>
          <w:szCs w:val="22"/>
        </w:rPr>
      </w:pPr>
    </w:p>
    <w:p w:rsidRPr="00DC68D9" w:rsidR="003F54E3" w:rsidP="00236DB0" w:rsidRDefault="003F54E3">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Pr="00DC68D9" w:rsidR="003F54E3" w:rsidP="00236DB0" w:rsidRDefault="003F54E3">
      <w:pPr>
        <w:jc w:val="both"/>
        <w:rPr>
          <w:sz w:val="22"/>
          <w:szCs w:val="22"/>
        </w:rPr>
      </w:pPr>
    </w:p>
    <w:p w:rsidRPr="00DC68D9" w:rsidR="003F54E3" w:rsidP="00236DB0" w:rsidRDefault="003F54E3">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P="00236DB0" w:rsidRDefault="003F54E3">
      <w:pPr>
        <w:jc w:val="both"/>
        <w:rPr>
          <w:sz w:val="17"/>
          <w:szCs w:val="17"/>
        </w:rPr>
      </w:pPr>
    </w:p>
    <w:p w:rsidR="00DC68D9" w:rsidP="00E54D9A" w:rsidRDefault="00236DB0">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612CD" w:rsidP="00E54D9A" w:rsidRDefault="008612CD">
      <w:pPr>
        <w:jc w:val="both"/>
        <w:rPr>
          <w:sz w:val="16"/>
          <w:szCs w:val="16"/>
        </w:rPr>
      </w:pPr>
    </w:p>
    <w:p w:rsidRPr="00362087" w:rsidR="008612CD" w:rsidP="008612CD" w:rsidRDefault="008612CD">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DC68D9" w:rsidP="00E54D9A" w:rsidRDefault="00DC68D9">
      <w:pPr>
        <w:jc w:val="both"/>
        <w:rPr>
          <w:sz w:val="16"/>
          <w:szCs w:val="16"/>
        </w:rPr>
        <w:sectPr w:rsidR="00DC68D9" w:rsidSect="008612CD">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rsidRPr="00190044" w:rsidR="00190044" w:rsidP="00190044" w:rsidRDefault="00190044">
      <w:pPr>
        <w:spacing w:line="240" w:lineRule="exact"/>
        <w:jc w:val="center"/>
        <w:rPr>
          <w:b/>
          <w:sz w:val="22"/>
          <w:szCs w:val="22"/>
        </w:rPr>
      </w:pPr>
      <w:r w:rsidRPr="00190044">
        <w:rPr>
          <w:b/>
          <w:sz w:val="22"/>
          <w:szCs w:val="22"/>
          <w:u w:val="single"/>
        </w:rPr>
        <w:lastRenderedPageBreak/>
        <w:t>INSTRUCTIONS FOR COMPLETING FORM RAC-501</w:t>
      </w:r>
    </w:p>
    <w:p w:rsidRPr="00190044" w:rsidR="00190044" w:rsidP="00190044" w:rsidRDefault="00190044">
      <w:pPr>
        <w:jc w:val="both"/>
        <w:rPr>
          <w:sz w:val="22"/>
          <w:szCs w:val="22"/>
        </w:rPr>
      </w:pPr>
    </w:p>
    <w:p w:rsidR="00190044" w:rsidP="00AA6E80" w:rsidRDefault="00190044">
      <w:pPr>
        <w:pStyle w:val="ListParagraph"/>
        <w:numPr>
          <w:ilvl w:val="0"/>
          <w:numId w:val="8"/>
        </w:numPr>
        <w:spacing w:after="240"/>
        <w:contextualSpacing w:val="0"/>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rsidR="00190044" w:rsidP="00AA6E80" w:rsidRDefault="00190044">
      <w:pPr>
        <w:pStyle w:val="ListParagraph"/>
        <w:numPr>
          <w:ilvl w:val="0"/>
          <w:numId w:val="8"/>
        </w:numPr>
        <w:spacing w:after="240"/>
        <w:contextualSpacing w:val="0"/>
        <w:rPr>
          <w:sz w:val="22"/>
          <w:szCs w:val="22"/>
        </w:rPr>
      </w:pPr>
      <w:r w:rsidRPr="00190044">
        <w:rPr>
          <w:sz w:val="22"/>
          <w:szCs w:val="22"/>
        </w:rPr>
        <w:t>All quantities on the report shall be in pounds. (1)(2)(3)(5)</w:t>
      </w:r>
    </w:p>
    <w:p w:rsidR="00190044" w:rsidP="00AA6E80" w:rsidRDefault="00190044">
      <w:pPr>
        <w:pStyle w:val="ListParagraph"/>
        <w:numPr>
          <w:ilvl w:val="0"/>
          <w:numId w:val="8"/>
        </w:numPr>
        <w:spacing w:after="240"/>
        <w:contextualSpacing w:val="0"/>
        <w:rPr>
          <w:sz w:val="22"/>
          <w:szCs w:val="22"/>
        </w:rPr>
      </w:pPr>
      <w:r w:rsidRPr="00190044">
        <w:rPr>
          <w:sz w:val="22"/>
          <w:szCs w:val="22"/>
        </w:rPr>
        <w:t>Reports shall be certified by a responsible official of the reporting handler.</w:t>
      </w:r>
    </w:p>
    <w:p w:rsidR="00190044" w:rsidP="00AA6E80" w:rsidRDefault="00190044">
      <w:pPr>
        <w:pStyle w:val="ListParagraph"/>
        <w:numPr>
          <w:ilvl w:val="0"/>
          <w:numId w:val="8"/>
        </w:numPr>
        <w:spacing w:after="240"/>
        <w:contextualSpacing w:val="0"/>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rsidR="00190044" w:rsidP="00AA6E80" w:rsidRDefault="00190044">
      <w:pPr>
        <w:pStyle w:val="ListParagraph"/>
        <w:numPr>
          <w:ilvl w:val="0"/>
          <w:numId w:val="8"/>
        </w:numPr>
        <w:spacing w:after="240"/>
        <w:contextualSpacing w:val="0"/>
        <w:rPr>
          <w:sz w:val="22"/>
          <w:szCs w:val="22"/>
        </w:rPr>
      </w:pPr>
      <w:r w:rsidRPr="00190044">
        <w:rPr>
          <w:sz w:val="22"/>
          <w:szCs w:val="22"/>
        </w:rPr>
        <w:t>In Column (6) report the area of origin – state or country.</w:t>
      </w:r>
    </w:p>
    <w:p w:rsidRPr="00190044" w:rsidR="00190044" w:rsidP="00AA6E80" w:rsidRDefault="00190044">
      <w:pPr>
        <w:pStyle w:val="ListParagraph"/>
        <w:numPr>
          <w:ilvl w:val="0"/>
          <w:numId w:val="8"/>
        </w:numPr>
        <w:spacing w:after="240"/>
        <w:contextualSpacing w:val="0"/>
        <w:rPr>
          <w:sz w:val="22"/>
          <w:szCs w:val="22"/>
        </w:rPr>
      </w:pPr>
      <w:r w:rsidRPr="00190044">
        <w:rPr>
          <w:sz w:val="22"/>
          <w:szCs w:val="22"/>
        </w:rPr>
        <w:t xml:space="preserve">Consult RAC </w:t>
      </w:r>
      <w:r w:rsidR="00A177B7">
        <w:rPr>
          <w:sz w:val="22"/>
          <w:szCs w:val="22"/>
        </w:rPr>
        <w:t>Staff</w:t>
      </w:r>
      <w:r w:rsidRPr="00190044">
        <w:rPr>
          <w:sz w:val="22"/>
          <w:szCs w:val="22"/>
        </w:rPr>
        <w:t xml:space="preserve"> on any points not clear to you.</w:t>
      </w:r>
    </w:p>
    <w:p w:rsidR="00DC68D9" w:rsidP="00AA6E80" w:rsidRDefault="00DC68D9">
      <w:pPr>
        <w:ind w:left="1440" w:right="720" w:hanging="720"/>
        <w:rPr>
          <w:rFonts w:ascii="Arial" w:hAnsi="Arial" w:cs="Arial"/>
        </w:rPr>
      </w:pPr>
    </w:p>
    <w:p w:rsidRPr="007D4C78" w:rsidR="00DC68D9" w:rsidP="00AA6E80" w:rsidRDefault="00DC68D9">
      <w:pPr>
        <w:ind w:left="1440" w:right="720" w:hanging="720"/>
        <w:rPr>
          <w:rFonts w:ascii="Arial" w:hAnsi="Arial" w:cs="Arial"/>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DC68D9" w:rsidP="00AA6E80" w:rsidRDefault="00DC68D9">
      <w:pPr>
        <w:rPr>
          <w:sz w:val="16"/>
          <w:szCs w:val="16"/>
        </w:rPr>
      </w:pPr>
    </w:p>
    <w:p w:rsidR="008612CD" w:rsidP="00AA6E80" w:rsidRDefault="008612CD">
      <w:pPr>
        <w:rPr>
          <w:sz w:val="16"/>
          <w:szCs w:val="16"/>
        </w:rPr>
      </w:pPr>
    </w:p>
    <w:p w:rsidR="00DC68D9" w:rsidP="00AA6E80" w:rsidRDefault="00DC68D9">
      <w:pPr>
        <w:rPr>
          <w:sz w:val="16"/>
          <w:szCs w:val="16"/>
        </w:rPr>
      </w:pPr>
    </w:p>
    <w:p w:rsidR="00DC68D9" w:rsidP="00AA6E80" w:rsidRDefault="00DC68D9">
      <w:pPr>
        <w:rPr>
          <w:sz w:val="16"/>
          <w:szCs w:val="16"/>
        </w:rPr>
      </w:pPr>
    </w:p>
    <w:p w:rsidR="008612CD" w:rsidP="00AA6E80" w:rsidRDefault="008612CD">
      <w:pPr>
        <w:rPr>
          <w:sz w:val="16"/>
          <w:szCs w:val="16"/>
        </w:rPr>
      </w:pPr>
    </w:p>
    <w:p w:rsidR="008612CD" w:rsidP="00AA6E80" w:rsidRDefault="008612CD">
      <w:pPr>
        <w:rPr>
          <w:sz w:val="16"/>
          <w:szCs w:val="16"/>
        </w:rPr>
      </w:pPr>
    </w:p>
    <w:p w:rsidR="00FC763B" w:rsidP="00AA6E80" w:rsidRDefault="00FC763B">
      <w:pPr>
        <w:rPr>
          <w:sz w:val="16"/>
          <w:szCs w:val="16"/>
        </w:rPr>
      </w:pPr>
    </w:p>
    <w:p w:rsidR="00FC763B" w:rsidP="00AA6E80" w:rsidRDefault="00FC763B">
      <w:pPr>
        <w:rPr>
          <w:sz w:val="16"/>
          <w:szCs w:val="16"/>
        </w:rPr>
      </w:pPr>
    </w:p>
    <w:p w:rsidR="007C74BF" w:rsidP="00AA6E80" w:rsidRDefault="007C74BF">
      <w:pPr>
        <w:pStyle w:val="BodyText"/>
        <w:rPr>
          <w:i w:val="0"/>
          <w:sz w:val="16"/>
          <w:szCs w:val="16"/>
        </w:rPr>
      </w:pPr>
      <w:r w:rsidRPr="00BC1A91">
        <w:rPr>
          <w:i w:val="0"/>
          <w:sz w:val="16"/>
          <w:szCs w:val="16"/>
        </w:rPr>
        <w:t>This report is required by law (7 U.</w:t>
      </w:r>
      <w:r w:rsidR="00E122FA">
        <w:rPr>
          <w:i w:val="0"/>
          <w:sz w:val="16"/>
          <w:szCs w:val="16"/>
        </w:rPr>
        <w:t>S.C. 608</w:t>
      </w:r>
      <w:r>
        <w:rPr>
          <w:i w:val="0"/>
          <w:sz w:val="16"/>
          <w:szCs w:val="16"/>
        </w:rPr>
        <w:t>d, 7 CFR 989.73, 7 C.F.R. 989.173(c)(3)</w:t>
      </w:r>
      <w:r w:rsidRPr="00BC1A91">
        <w:rPr>
          <w:i w:val="0"/>
          <w:sz w:val="16"/>
          <w:szCs w:val="16"/>
        </w:rPr>
        <w:t>).  Failure to report can result in a fine of $</w:t>
      </w:r>
      <w:r w:rsidR="00A177B7">
        <w:rPr>
          <w:i w:val="0"/>
          <w:sz w:val="16"/>
          <w:szCs w:val="16"/>
        </w:rPr>
        <w:t>2,750</w:t>
      </w:r>
      <w:r w:rsidRPr="00BC1A91">
        <w:rPr>
          <w:i w:val="0"/>
          <w:sz w:val="16"/>
          <w:szCs w:val="16"/>
        </w:rPr>
        <w:t xml:space="preserve"> for each such violat</w:t>
      </w:r>
      <w:bookmarkStart w:name="_GoBack" w:id="0"/>
      <w:bookmarkEnd w:id="0"/>
      <w:r w:rsidRPr="00BC1A91">
        <w:rPr>
          <w:i w:val="0"/>
          <w:sz w:val="16"/>
          <w:szCs w:val="16"/>
        </w:rPr>
        <w:t>ion</w:t>
      </w:r>
      <w:r w:rsidR="00575702">
        <w:rPr>
          <w:i w:val="0"/>
          <w:sz w:val="16"/>
          <w:szCs w:val="16"/>
        </w:rPr>
        <w:t>,</w:t>
      </w:r>
      <w:r w:rsidRPr="00BC1A91">
        <w:rPr>
          <w:i w:val="0"/>
          <w:sz w:val="16"/>
          <w:szCs w:val="16"/>
        </w:rPr>
        <w:t xml:space="preserve"> and each day during which such violation continues shall be deemed a separate violation.</w:t>
      </w:r>
    </w:p>
    <w:p w:rsidR="00FC763B" w:rsidP="00AA6E80" w:rsidRDefault="00FC763B">
      <w:pPr>
        <w:rPr>
          <w:sz w:val="16"/>
          <w:szCs w:val="16"/>
        </w:rPr>
      </w:pPr>
    </w:p>
    <w:p w:rsidRPr="000B7615" w:rsidR="008612CD" w:rsidP="008612CD" w:rsidRDefault="008612C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612CD" w:rsidP="008612CD" w:rsidRDefault="008612CD">
      <w:pPr>
        <w:pStyle w:val="NoSpacing"/>
        <w:rPr>
          <w:rFonts w:ascii="Times New Roman" w:hAnsi="Times New Roman" w:eastAsia="Times New Roman" w:cs="Times New Roman"/>
          <w:sz w:val="16"/>
          <w:szCs w:val="16"/>
        </w:rPr>
      </w:pPr>
    </w:p>
    <w:p w:rsidRPr="000B7615" w:rsidR="008612CD" w:rsidP="008612CD" w:rsidRDefault="008612C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612CD" w:rsidR="009F6FD8" w:rsidP="008612CD" w:rsidRDefault="008612CD">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8612CD" w:rsidR="009F6FD8" w:rsidSect="008612CD">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44" w:rsidRDefault="00190044" w:rsidP="000D2D50">
      <w:r>
        <w:separator/>
      </w:r>
    </w:p>
  </w:endnote>
  <w:endnote w:type="continuationSeparator" w:id="0">
    <w:p w:rsidR="00190044" w:rsidRDefault="00190044"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44" w:rsidRPr="00BE2198" w:rsidRDefault="00190044">
    <w:pPr>
      <w:pStyle w:val="Footer"/>
      <w:rPr>
        <w:b/>
        <w:sz w:val="18"/>
        <w:szCs w:val="18"/>
      </w:rPr>
    </w:pPr>
    <w:r w:rsidRPr="00BE2198">
      <w:rPr>
        <w:b/>
        <w:sz w:val="18"/>
        <w:szCs w:val="18"/>
      </w:rPr>
      <w:t>RAC-</w:t>
    </w:r>
    <w:r>
      <w:rPr>
        <w:b/>
        <w:sz w:val="18"/>
        <w:szCs w:val="18"/>
      </w:rPr>
      <w:t xml:space="preserve">501 </w:t>
    </w:r>
    <w:r w:rsidR="001555B1">
      <w:rPr>
        <w:b/>
        <w:sz w:val="18"/>
      </w:rPr>
      <w:t xml:space="preserve">(Exp. </w:t>
    </w:r>
    <w:r w:rsidR="007D2D35">
      <w:rPr>
        <w:b/>
        <w:sz w:val="18"/>
        <w:szCs w:val="18"/>
      </w:rPr>
      <w:t>x/</w:t>
    </w:r>
    <w:proofErr w:type="spellStart"/>
    <w:proofErr w:type="gramStart"/>
    <w:r w:rsidR="007D2D35">
      <w:rPr>
        <w:b/>
        <w:sz w:val="18"/>
        <w:szCs w:val="18"/>
      </w:rPr>
      <w:t>xxxx</w:t>
    </w:r>
    <w:proofErr w:type="spellEnd"/>
    <w:r w:rsidR="001555B1">
      <w:rPr>
        <w:b/>
        <w:sz w:val="18"/>
      </w:rPr>
      <w:t>)  Destroy</w:t>
    </w:r>
    <w:proofErr w:type="gramEnd"/>
    <w:r w:rsidR="001555B1">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44" w:rsidRPr="00DC68D9" w:rsidRDefault="00190044">
    <w:pPr>
      <w:pStyle w:val="Footer"/>
      <w:rPr>
        <w:b/>
        <w:sz w:val="18"/>
        <w:szCs w:val="18"/>
      </w:rPr>
    </w:pPr>
    <w:r>
      <w:rPr>
        <w:b/>
        <w:sz w:val="18"/>
        <w:szCs w:val="18"/>
      </w:rPr>
      <w:t>RAC-501</w:t>
    </w:r>
    <w:r w:rsidRPr="00DC68D9">
      <w:rPr>
        <w:b/>
        <w:sz w:val="18"/>
        <w:szCs w:val="18"/>
      </w:rPr>
      <w:t xml:space="preserve"> </w:t>
    </w:r>
    <w:r w:rsidR="001555B1">
      <w:rPr>
        <w:b/>
        <w:sz w:val="18"/>
      </w:rPr>
      <w:t xml:space="preserve">(Exp. </w:t>
    </w:r>
    <w:r w:rsidR="007D2D35">
      <w:rPr>
        <w:b/>
        <w:sz w:val="18"/>
        <w:szCs w:val="18"/>
      </w:rPr>
      <w:t>x/</w:t>
    </w:r>
    <w:proofErr w:type="spellStart"/>
    <w:proofErr w:type="gramStart"/>
    <w:r w:rsidR="007D2D35">
      <w:rPr>
        <w:b/>
        <w:sz w:val="18"/>
        <w:szCs w:val="18"/>
      </w:rPr>
      <w:t>xxxx</w:t>
    </w:r>
    <w:proofErr w:type="spellEnd"/>
    <w:r w:rsidR="001555B1">
      <w:rPr>
        <w:b/>
        <w:sz w:val="18"/>
      </w:rPr>
      <w:t>)  Destroy</w:t>
    </w:r>
    <w:proofErr w:type="gramEnd"/>
    <w:r w:rsidR="001555B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44" w:rsidRDefault="00190044" w:rsidP="000D2D50">
      <w:r>
        <w:separator/>
      </w:r>
    </w:p>
  </w:footnote>
  <w:footnote w:type="continuationSeparator" w:id="0">
    <w:p w:rsidR="00190044" w:rsidRDefault="00190044"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D2D50"/>
    <w:rsid w:val="0013062B"/>
    <w:rsid w:val="001447A3"/>
    <w:rsid w:val="001555B1"/>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3077D"/>
    <w:rsid w:val="0057570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C74BF"/>
    <w:rsid w:val="007D2D35"/>
    <w:rsid w:val="007D3D98"/>
    <w:rsid w:val="008172A3"/>
    <w:rsid w:val="00822272"/>
    <w:rsid w:val="00831A6C"/>
    <w:rsid w:val="00842164"/>
    <w:rsid w:val="008612CD"/>
    <w:rsid w:val="008A712C"/>
    <w:rsid w:val="008B25EC"/>
    <w:rsid w:val="008B6AE7"/>
    <w:rsid w:val="00906016"/>
    <w:rsid w:val="00923C3E"/>
    <w:rsid w:val="00936B8E"/>
    <w:rsid w:val="009F6FD8"/>
    <w:rsid w:val="00A01A3C"/>
    <w:rsid w:val="00A177B7"/>
    <w:rsid w:val="00A41BAF"/>
    <w:rsid w:val="00A81C3C"/>
    <w:rsid w:val="00AA6E80"/>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122FA"/>
    <w:rsid w:val="00E54D9A"/>
    <w:rsid w:val="00E64AB2"/>
    <w:rsid w:val="00E72DE4"/>
    <w:rsid w:val="00EA23AD"/>
    <w:rsid w:val="00F21662"/>
    <w:rsid w:val="00F7373B"/>
    <w:rsid w:val="00F86AA8"/>
    <w:rsid w:val="00F87242"/>
    <w:rsid w:val="00F91E9D"/>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282F5-4327-4812-9407-46BE5951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 w:type="paragraph" w:styleId="NoSpacing">
    <w:name w:val="No Spacing"/>
    <w:uiPriority w:val="1"/>
    <w:qFormat/>
    <w:rsid w:val="008612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12</cp:revision>
  <cp:lastPrinted>2010-06-09T17:50:00Z</cp:lastPrinted>
  <dcterms:created xsi:type="dcterms:W3CDTF">2011-04-28T15:02:00Z</dcterms:created>
  <dcterms:modified xsi:type="dcterms:W3CDTF">2020-01-28T12:28:00Z</dcterms:modified>
</cp:coreProperties>
</file>