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5D9F" w:rsidR="00AA1941" w:rsidP="001506BA" w:rsidRDefault="00C15D9F" w14:paraId="24F96E95" w14:textId="19FE7C8A">
      <w:pPr>
        <w:pStyle w:val="SL-FlLftSgl"/>
        <w:rPr>
          <w:b/>
          <w:sz w:val="22"/>
          <w:szCs w:val="22"/>
        </w:rPr>
      </w:pPr>
      <w:r w:rsidRPr="00C15D9F">
        <w:rPr>
          <w:b/>
          <w:sz w:val="22"/>
          <w:szCs w:val="22"/>
        </w:rPr>
        <w:t xml:space="preserve">Appendix </w:t>
      </w:r>
      <w:r w:rsidR="003A09E1">
        <w:rPr>
          <w:b/>
          <w:sz w:val="22"/>
          <w:szCs w:val="22"/>
        </w:rPr>
        <w:t>D2</w:t>
      </w:r>
      <w:r w:rsidRPr="00C15D9F">
        <w:rPr>
          <w:b/>
          <w:sz w:val="22"/>
          <w:szCs w:val="22"/>
        </w:rPr>
        <w:t>.</w:t>
      </w:r>
      <w:r w:rsidR="001622A0">
        <w:rPr>
          <w:b/>
          <w:sz w:val="22"/>
          <w:szCs w:val="22"/>
        </w:rPr>
        <w:t xml:space="preserve"> Tele</w:t>
      </w:r>
      <w:bookmarkStart w:name="_GoBack" w:id="0"/>
      <w:bookmarkEnd w:id="0"/>
      <w:r w:rsidR="001622A0">
        <w:rPr>
          <w:b/>
          <w:sz w:val="22"/>
          <w:szCs w:val="22"/>
        </w:rPr>
        <w:t>phone Call with WIC Clinic</w:t>
      </w:r>
    </w:p>
    <w:p w:rsidR="00AA1941" w:rsidP="00AA1941" w:rsidRDefault="00AA1941" w14:paraId="23F63D5E" w14:textId="22A3C0EB">
      <w:pPr>
        <w:pStyle w:val="SL-FlLftSgl"/>
        <w:rPr>
          <w:sz w:val="22"/>
          <w:szCs w:val="22"/>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3"/>
        <w:gridCol w:w="3116"/>
        <w:gridCol w:w="4381"/>
      </w:tblGrid>
      <w:tr w:rsidRPr="0091322A" w:rsidR="00831622" w:rsidTr="00831622" w14:paraId="7892E9FA" w14:textId="77777777">
        <w:trPr>
          <w:trHeight w:val="1189"/>
        </w:trPr>
        <w:tc>
          <w:tcPr>
            <w:tcW w:w="3303" w:type="dxa"/>
            <w:vAlign w:val="center"/>
            <w:hideMark/>
          </w:tcPr>
          <w:p w:rsidRPr="0091322A" w:rsidR="00831622" w:rsidP="00831622" w:rsidRDefault="00831622" w14:paraId="47B9EC42" w14:textId="66A26B34">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7FF78AFE" wp14:editId="63AB7BDB">
                  <wp:extent cx="822960" cy="516988"/>
                  <wp:effectExtent l="0" t="0" r="0" b="0"/>
                  <wp:docPr id="6" name="Picture 6" descr="https://encrypted-tbn3.gstatic.com/images?q=tbn:ANd9GcTSSzR4fM89zKijsx9FM3cB7Oo6t4A9HMNTlKf2RTrFXexyHdEr_FcGPcjF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516988"/>
                          </a:xfrm>
                          <a:prstGeom prst="rect">
                            <a:avLst/>
                          </a:prstGeom>
                          <a:noFill/>
                          <a:ln>
                            <a:noFill/>
                          </a:ln>
                        </pic:spPr>
                      </pic:pic>
                    </a:graphicData>
                  </a:graphic>
                </wp:inline>
              </w:drawing>
            </w:r>
          </w:p>
        </w:tc>
        <w:tc>
          <w:tcPr>
            <w:tcW w:w="3116" w:type="dxa"/>
            <w:vAlign w:val="center"/>
            <w:hideMark/>
          </w:tcPr>
          <w:p w:rsidRPr="0091322A" w:rsidR="00831622" w:rsidP="000C099D" w:rsidRDefault="00831622" w14:paraId="42A98834" w14:textId="77777777">
            <w:pPr>
              <w:tabs>
                <w:tab w:val="center" w:pos="4680"/>
                <w:tab w:val="right" w:pos="9360"/>
              </w:tabs>
              <w:jc w:val="center"/>
              <w:rPr>
                <w:color w:val="663300"/>
                <w:szCs w:val="24"/>
              </w:rPr>
            </w:pPr>
          </w:p>
        </w:tc>
        <w:tc>
          <w:tcPr>
            <w:tcW w:w="4381" w:type="dxa"/>
            <w:vAlign w:val="center"/>
            <w:hideMark/>
          </w:tcPr>
          <w:p w:rsidRPr="0091322A" w:rsidR="00831622" w:rsidP="000C099D" w:rsidRDefault="00831622" w14:paraId="7CDAFFC3"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16C52C7A" wp14:anchorId="559D835B">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831622" w:rsidP="00702E2A" w:rsidRDefault="00831622" w14:paraId="2751338E" w14:textId="61AAAF29">
                                  <w:pPr>
                                    <w:rPr>
                                      <w:rFonts w:ascii="Arial" w:hAnsi="Arial" w:cs="Arial"/>
                                      <w:sz w:val="16"/>
                                      <w:szCs w:val="16"/>
                                    </w:rPr>
                                  </w:pPr>
                                  <w:r>
                                    <w:rPr>
                                      <w:rFonts w:ascii="Arial" w:hAnsi="Arial" w:cs="Arial"/>
                                      <w:sz w:val="16"/>
                                      <w:szCs w:val="16"/>
                                    </w:rPr>
                                    <w:t>OMB Control No: 0584-</w:t>
                                  </w:r>
                                  <w:r w:rsidR="003A09E1">
                                    <w:rPr>
                                      <w:rFonts w:ascii="Arial" w:hAnsi="Arial" w:cs="Arial"/>
                                      <w:sz w:val="16"/>
                                      <w:szCs w:val="16"/>
                                    </w:rPr>
                                    <w:t>0663</w:t>
                                  </w:r>
                                </w:p>
                                <w:p w:rsidR="00831622" w:rsidP="00702E2A" w:rsidRDefault="00831622" w14:paraId="71339072" w14:textId="5655E732">
                                  <w:pPr>
                                    <w:rPr>
                                      <w:rFonts w:ascii="Arial" w:hAnsi="Arial" w:cs="Arial"/>
                                      <w:sz w:val="20"/>
                                    </w:rPr>
                                  </w:pPr>
                                  <w:r w:rsidRPr="004550D6">
                                    <w:rPr>
                                      <w:rFonts w:ascii="Arial" w:hAnsi="Arial" w:cs="Arial"/>
                                      <w:sz w:val="16"/>
                                      <w:szCs w:val="16"/>
                                    </w:rPr>
                                    <w:t xml:space="preserve">Expiration Date: </w:t>
                                  </w:r>
                                  <w:r w:rsidR="00A20889">
                                    <w:rPr>
                                      <w:rFonts w:ascii="Arial" w:hAnsi="Arial" w:cs="Arial"/>
                                      <w:sz w:val="16"/>
                                      <w:szCs w:val="16"/>
                                    </w:rPr>
                                    <w:t>xx</w:t>
                                  </w:r>
                                  <w:r w:rsidR="003A09E1">
                                    <w:rPr>
                                      <w:rFonts w:ascii="Arial" w:hAnsi="Arial" w:cs="Arial"/>
                                      <w:sz w:val="16"/>
                                      <w:szCs w:val="16"/>
                                    </w:rPr>
                                    <w:t>/</w:t>
                                  </w:r>
                                  <w:r w:rsidR="00A20889">
                                    <w:rPr>
                                      <w:rFonts w:ascii="Arial" w:hAnsi="Arial" w:cs="Arial"/>
                                      <w:sz w:val="16"/>
                                      <w:szCs w:val="16"/>
                                    </w:rPr>
                                    <w:t>xx</w:t>
                                  </w:r>
                                  <w:r w:rsidR="003A09E1">
                                    <w:rPr>
                                      <w:rFonts w:ascii="Arial" w:hAnsi="Arial" w:cs="Arial"/>
                                      <w:sz w:val="16"/>
                                      <w:szCs w:val="16"/>
                                    </w:rPr>
                                    <w:t>/20</w:t>
                                  </w:r>
                                  <w:r w:rsidR="00A20889">
                                    <w:rPr>
                                      <w:rFonts w:ascii="Arial" w:hAnsi="Arial" w:cs="Arial"/>
                                      <w:sz w:val="16"/>
                                      <w:szCs w:val="16"/>
                                    </w:rPr>
                                    <w:t>xx</w:t>
                                  </w:r>
                                </w:p>
                                <w:p w:rsidR="00831622" w:rsidP="00702E2A" w:rsidRDefault="00831622" w14:paraId="623958A7" w14:textId="77777777">
                                  <w:pPr>
                                    <w:rPr>
                                      <w:rFonts w:ascii="Arial" w:hAnsi="Arial" w:cs="Arial"/>
                                      <w:sz w:val="20"/>
                                    </w:rPr>
                                  </w:pPr>
                                </w:p>
                                <w:p w:rsidR="00831622" w:rsidP="00702E2A" w:rsidRDefault="00831622" w14:paraId="4D0AE698"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59D835B">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831622" w:rsidP="00702E2A" w:rsidRDefault="00831622" w14:paraId="2751338E" w14:textId="61AAAF29">
                            <w:pPr>
                              <w:rPr>
                                <w:rFonts w:ascii="Arial" w:hAnsi="Arial" w:cs="Arial"/>
                                <w:sz w:val="16"/>
                                <w:szCs w:val="16"/>
                              </w:rPr>
                            </w:pPr>
                            <w:r>
                              <w:rPr>
                                <w:rFonts w:ascii="Arial" w:hAnsi="Arial" w:cs="Arial"/>
                                <w:sz w:val="16"/>
                                <w:szCs w:val="16"/>
                              </w:rPr>
                              <w:t>OMB Control No: 0584-</w:t>
                            </w:r>
                            <w:r w:rsidR="003A09E1">
                              <w:rPr>
                                <w:rFonts w:ascii="Arial" w:hAnsi="Arial" w:cs="Arial"/>
                                <w:sz w:val="16"/>
                                <w:szCs w:val="16"/>
                              </w:rPr>
                              <w:t>0663</w:t>
                            </w:r>
                          </w:p>
                          <w:p w:rsidR="00831622" w:rsidP="00702E2A" w:rsidRDefault="00831622" w14:paraId="71339072" w14:textId="5655E732">
                            <w:pPr>
                              <w:rPr>
                                <w:rFonts w:ascii="Arial" w:hAnsi="Arial" w:cs="Arial"/>
                                <w:sz w:val="20"/>
                              </w:rPr>
                            </w:pPr>
                            <w:r w:rsidRPr="004550D6">
                              <w:rPr>
                                <w:rFonts w:ascii="Arial" w:hAnsi="Arial" w:cs="Arial"/>
                                <w:sz w:val="16"/>
                                <w:szCs w:val="16"/>
                              </w:rPr>
                              <w:t xml:space="preserve">Expiration Date: </w:t>
                            </w:r>
                            <w:r w:rsidR="00A20889">
                              <w:rPr>
                                <w:rFonts w:ascii="Arial" w:hAnsi="Arial" w:cs="Arial"/>
                                <w:sz w:val="16"/>
                                <w:szCs w:val="16"/>
                              </w:rPr>
                              <w:t>xx</w:t>
                            </w:r>
                            <w:r w:rsidR="003A09E1">
                              <w:rPr>
                                <w:rFonts w:ascii="Arial" w:hAnsi="Arial" w:cs="Arial"/>
                                <w:sz w:val="16"/>
                                <w:szCs w:val="16"/>
                              </w:rPr>
                              <w:t>/</w:t>
                            </w:r>
                            <w:r w:rsidR="00A20889">
                              <w:rPr>
                                <w:rFonts w:ascii="Arial" w:hAnsi="Arial" w:cs="Arial"/>
                                <w:sz w:val="16"/>
                                <w:szCs w:val="16"/>
                              </w:rPr>
                              <w:t>xx</w:t>
                            </w:r>
                            <w:r w:rsidR="003A09E1">
                              <w:rPr>
                                <w:rFonts w:ascii="Arial" w:hAnsi="Arial" w:cs="Arial"/>
                                <w:sz w:val="16"/>
                                <w:szCs w:val="16"/>
                              </w:rPr>
                              <w:t>/20</w:t>
                            </w:r>
                            <w:r w:rsidR="00A20889">
                              <w:rPr>
                                <w:rFonts w:ascii="Arial" w:hAnsi="Arial" w:cs="Arial"/>
                                <w:sz w:val="16"/>
                                <w:szCs w:val="16"/>
                              </w:rPr>
                              <w:t>xx</w:t>
                            </w:r>
                            <w:bookmarkStart w:name="_GoBack" w:id="1"/>
                            <w:bookmarkEnd w:id="1"/>
                          </w:p>
                          <w:p w:rsidR="00831622" w:rsidP="00702E2A" w:rsidRDefault="00831622" w14:paraId="623958A7" w14:textId="77777777">
                            <w:pPr>
                              <w:rPr>
                                <w:rFonts w:ascii="Arial" w:hAnsi="Arial" w:cs="Arial"/>
                                <w:sz w:val="20"/>
                              </w:rPr>
                            </w:pPr>
                          </w:p>
                          <w:p w:rsidR="00831622" w:rsidP="00702E2A" w:rsidRDefault="00831622" w14:paraId="4D0AE698"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702E2A" w:rsidP="00AA1941" w:rsidRDefault="00702E2A" w14:paraId="7F2CB1F6" w14:textId="77777777">
      <w:pPr>
        <w:pStyle w:val="SL-FlLftSgl"/>
        <w:rPr>
          <w:sz w:val="22"/>
          <w:szCs w:val="22"/>
        </w:rPr>
      </w:pPr>
    </w:p>
    <w:p w:rsidRPr="000178A6" w:rsidR="00750A41" w:rsidP="00750A41" w:rsidRDefault="00750A41" w14:paraId="41CA5103" w14:textId="40C815D9">
      <w:pPr>
        <w:pStyle w:val="SL-FlLftSgl"/>
        <w:rPr>
          <w:b/>
          <w:szCs w:val="24"/>
        </w:rPr>
      </w:pPr>
      <w:r w:rsidRPr="000178A6">
        <w:rPr>
          <w:b/>
          <w:szCs w:val="24"/>
        </w:rPr>
        <w:t xml:space="preserve">Script for direct call to </w:t>
      </w:r>
      <w:r>
        <w:rPr>
          <w:b/>
          <w:szCs w:val="24"/>
        </w:rPr>
        <w:t>WIC Clinic</w:t>
      </w:r>
      <w:r w:rsidRPr="000178A6">
        <w:rPr>
          <w:b/>
          <w:szCs w:val="24"/>
        </w:rPr>
        <w:t>:</w:t>
      </w:r>
    </w:p>
    <w:p w:rsidR="00750A41" w:rsidP="00750A41" w:rsidRDefault="00750A41" w14:paraId="0992C1F3" w14:textId="77777777">
      <w:pPr>
        <w:pStyle w:val="SL-FlLftSgl"/>
        <w:ind w:left="1080"/>
        <w:rPr>
          <w:sz w:val="22"/>
          <w:szCs w:val="22"/>
        </w:rPr>
      </w:pPr>
    </w:p>
    <w:p w:rsidRPr="009D3C8F" w:rsidR="00750A41" w:rsidP="00750A41" w:rsidRDefault="00750A41" w14:paraId="5E27434B" w14:textId="40F2000F">
      <w:pPr>
        <w:pStyle w:val="SL-FlLftSgl"/>
        <w:rPr>
          <w:szCs w:val="24"/>
        </w:rPr>
      </w:pPr>
      <w:r w:rsidRPr="009D3C8F">
        <w:rPr>
          <w:szCs w:val="24"/>
        </w:rPr>
        <w:t>Hello, May I speak with [</w:t>
      </w:r>
      <w:r>
        <w:rPr>
          <w:szCs w:val="24"/>
        </w:rPr>
        <w:t xml:space="preserve">WIC CLINIC </w:t>
      </w:r>
      <w:r w:rsidRPr="009D3C8F">
        <w:rPr>
          <w:szCs w:val="24"/>
        </w:rPr>
        <w:t>DIRECTOR]?</w:t>
      </w:r>
    </w:p>
    <w:p w:rsidRPr="009D3C8F" w:rsidR="00750A41" w:rsidP="00750A41" w:rsidRDefault="00750A41" w14:paraId="234D810B" w14:textId="77777777">
      <w:pPr>
        <w:pStyle w:val="SL-FlLftSgl"/>
        <w:rPr>
          <w:szCs w:val="24"/>
        </w:rPr>
      </w:pPr>
    </w:p>
    <w:p w:rsidRPr="009D3C8F" w:rsidR="00750A41" w:rsidP="00750A41" w:rsidRDefault="00750A41" w14:paraId="6F5C52F1" w14:textId="77777777">
      <w:pPr>
        <w:pStyle w:val="SL-FlLftSgl"/>
        <w:rPr>
          <w:szCs w:val="24"/>
        </w:rPr>
      </w:pPr>
      <w:r w:rsidRPr="009D3C8F">
        <w:rPr>
          <w:szCs w:val="24"/>
        </w:rPr>
        <w:t xml:space="preserve">Hello. This is [NAME] calling from Westat. We recently sent you an email about the WIC Nutrition Assessment and Tailoring Study (NATS), and asked that you reply with possible dates and times for a telephone call to </w:t>
      </w:r>
      <w:r>
        <w:rPr>
          <w:szCs w:val="24"/>
        </w:rPr>
        <w:t>discuss the study and what we will need from you</w:t>
      </w:r>
      <w:r w:rsidRPr="009D3C8F">
        <w:rPr>
          <w:szCs w:val="24"/>
        </w:rPr>
        <w:t>.  At this time, we have not yet scheduled this telephone call.</w:t>
      </w:r>
    </w:p>
    <w:p w:rsidRPr="009D3C8F" w:rsidR="00750A41" w:rsidP="00750A41" w:rsidRDefault="00750A41" w14:paraId="43E6E07C" w14:textId="77777777">
      <w:pPr>
        <w:pStyle w:val="SL-FlLftSgl"/>
        <w:rPr>
          <w:szCs w:val="24"/>
        </w:rPr>
      </w:pPr>
    </w:p>
    <w:p w:rsidRPr="009D3C8F" w:rsidR="00750A41" w:rsidP="00750A41" w:rsidRDefault="00750A41" w14:paraId="0B3ED57C" w14:textId="77777777">
      <w:pPr>
        <w:pStyle w:val="SL-FlLftSgl"/>
        <w:rPr>
          <w:szCs w:val="24"/>
        </w:rPr>
      </w:pPr>
      <w:r w:rsidRPr="009D3C8F">
        <w:rPr>
          <w:szCs w:val="24"/>
        </w:rPr>
        <w:t xml:space="preserve">Do you have time now to </w:t>
      </w:r>
      <w:r>
        <w:rPr>
          <w:szCs w:val="24"/>
        </w:rPr>
        <w:t>discuss the study</w:t>
      </w:r>
      <w:r w:rsidRPr="009D3C8F">
        <w:rPr>
          <w:szCs w:val="24"/>
        </w:rPr>
        <w:t>?</w:t>
      </w:r>
    </w:p>
    <w:p w:rsidRPr="009D3C8F" w:rsidR="00750A41" w:rsidP="00750A41" w:rsidRDefault="00750A41" w14:paraId="0490A0C3" w14:textId="1DC5694F">
      <w:pPr>
        <w:pStyle w:val="ListParagraph"/>
        <w:numPr>
          <w:ilvl w:val="0"/>
          <w:numId w:val="29"/>
        </w:numPr>
        <w:spacing w:after="200" w:line="276" w:lineRule="auto"/>
        <w:rPr>
          <w:b/>
          <w:szCs w:val="24"/>
        </w:rPr>
      </w:pPr>
      <w:r w:rsidRPr="009D3C8F">
        <w:rPr>
          <w:szCs w:val="24"/>
        </w:rPr>
        <w:t>Yes</w:t>
      </w:r>
      <w:r w:rsidRPr="009D3C8F">
        <w:rPr>
          <w:b/>
          <w:szCs w:val="24"/>
        </w:rPr>
        <w:t xml:space="preserve"> </w:t>
      </w:r>
      <w:r w:rsidRPr="009D3C8F">
        <w:rPr>
          <w:szCs w:val="24"/>
        </w:rPr>
        <w:t xml:space="preserve">(GO TO </w:t>
      </w:r>
      <w:r>
        <w:rPr>
          <w:szCs w:val="24"/>
        </w:rPr>
        <w:t>INTRODUCTIONS FOR CLINIC</w:t>
      </w:r>
      <w:r w:rsidRPr="009D3C8F">
        <w:rPr>
          <w:szCs w:val="24"/>
        </w:rPr>
        <w:t xml:space="preserve"> CALL)</w:t>
      </w:r>
    </w:p>
    <w:p w:rsidRPr="009D3C8F" w:rsidR="00750A41" w:rsidP="00750A41" w:rsidRDefault="00750A41" w14:paraId="3B73FA7C" w14:textId="77777777">
      <w:pPr>
        <w:pStyle w:val="ListParagraph"/>
        <w:numPr>
          <w:ilvl w:val="0"/>
          <w:numId w:val="29"/>
        </w:numPr>
        <w:spacing w:after="200" w:line="276" w:lineRule="auto"/>
        <w:rPr>
          <w:b/>
          <w:szCs w:val="24"/>
        </w:rPr>
      </w:pPr>
      <w:r w:rsidRPr="009D3C8F">
        <w:rPr>
          <w:szCs w:val="24"/>
        </w:rPr>
        <w:t xml:space="preserve">No </w:t>
      </w:r>
      <w:r w:rsidRPr="009D3C8F">
        <w:rPr>
          <w:szCs w:val="24"/>
        </w:rPr>
        <w:sym w:font="Wingdings" w:char="F0E0"/>
      </w:r>
      <w:r w:rsidRPr="009D3C8F">
        <w:rPr>
          <w:szCs w:val="24"/>
        </w:rPr>
        <w:t xml:space="preserve"> When is a convenient time to have this discussion?</w:t>
      </w:r>
    </w:p>
    <w:p w:rsidRPr="009D3C8F" w:rsidR="00750A41" w:rsidP="00750A41" w:rsidRDefault="00750A41" w14:paraId="6B5D2FE0" w14:textId="3C6BFC16">
      <w:pPr>
        <w:pStyle w:val="ListParagraph"/>
        <w:spacing w:after="200" w:line="276" w:lineRule="auto"/>
        <w:rPr>
          <w:szCs w:val="24"/>
        </w:rPr>
      </w:pPr>
      <w:r w:rsidRPr="009D3C8F">
        <w:rPr>
          <w:szCs w:val="24"/>
        </w:rPr>
        <w:t>DATE: ____________________  TIME</w:t>
      </w:r>
      <w:r w:rsidR="00B45E7E">
        <w:rPr>
          <w:szCs w:val="24"/>
        </w:rPr>
        <w:t>:</w:t>
      </w:r>
      <w:r w:rsidRPr="009D3C8F">
        <w:rPr>
          <w:szCs w:val="24"/>
        </w:rPr>
        <w:t xml:space="preserve"> ________________</w:t>
      </w:r>
    </w:p>
    <w:p w:rsidRPr="009D3C8F" w:rsidR="00750A41" w:rsidP="00750A41" w:rsidRDefault="00750A41" w14:paraId="7102937E" w14:textId="77777777">
      <w:pPr>
        <w:pStyle w:val="ListParagraph"/>
        <w:spacing w:after="200" w:line="276" w:lineRule="auto"/>
        <w:rPr>
          <w:szCs w:val="24"/>
        </w:rPr>
      </w:pPr>
      <w:r w:rsidRPr="009D3C8F">
        <w:rPr>
          <w:szCs w:val="24"/>
        </w:rPr>
        <w:t>Thank you. We will call you back then.</w:t>
      </w:r>
    </w:p>
    <w:p w:rsidRPr="009D3C8F" w:rsidR="00750A41" w:rsidP="00750A41" w:rsidRDefault="00750A41" w14:paraId="0AE13101" w14:textId="1679CBE8">
      <w:pPr>
        <w:pStyle w:val="ListParagraph"/>
        <w:numPr>
          <w:ilvl w:val="1"/>
          <w:numId w:val="29"/>
        </w:numPr>
        <w:spacing w:after="200" w:line="276" w:lineRule="auto"/>
        <w:rPr>
          <w:szCs w:val="24"/>
        </w:rPr>
      </w:pPr>
      <w:r w:rsidRPr="009D3C8F">
        <w:rPr>
          <w:szCs w:val="24"/>
        </w:rPr>
        <w:t xml:space="preserve">If </w:t>
      </w:r>
      <w:r>
        <w:rPr>
          <w:szCs w:val="24"/>
        </w:rPr>
        <w:t xml:space="preserve">WIC Clinic </w:t>
      </w:r>
      <w:r w:rsidRPr="009D3C8F">
        <w:rPr>
          <w:szCs w:val="24"/>
        </w:rPr>
        <w:t xml:space="preserve">Director </w:t>
      </w:r>
      <w:r>
        <w:rPr>
          <w:szCs w:val="24"/>
        </w:rPr>
        <w:t>declines</w:t>
      </w:r>
      <w:r w:rsidRPr="009D3C8F">
        <w:rPr>
          <w:szCs w:val="24"/>
        </w:rPr>
        <w:t xml:space="preserve"> to participate, document reasons for refusal:</w:t>
      </w:r>
    </w:p>
    <w:p w:rsidRPr="009D3C8F" w:rsidR="00750A41" w:rsidP="00750A41" w:rsidRDefault="00750A41" w14:paraId="7C2199F3" w14:textId="77777777">
      <w:pPr>
        <w:pStyle w:val="ListParagraph"/>
        <w:spacing w:after="200" w:line="276" w:lineRule="auto"/>
        <w:ind w:left="1440"/>
        <w:rPr>
          <w:szCs w:val="24"/>
        </w:rPr>
      </w:pPr>
      <w:r w:rsidRPr="009D3C8F">
        <w:rPr>
          <w:szCs w:val="24"/>
        </w:rPr>
        <w:t>_____________________________________________________</w:t>
      </w:r>
    </w:p>
    <w:p w:rsidR="00750A41" w:rsidP="00750A41" w:rsidRDefault="00750A41" w14:paraId="301BEE06" w14:textId="77777777">
      <w:pPr>
        <w:pStyle w:val="SL-FlLftSgl"/>
        <w:rPr>
          <w:sz w:val="22"/>
          <w:szCs w:val="22"/>
        </w:rPr>
      </w:pPr>
    </w:p>
    <w:p w:rsidRPr="000178A6" w:rsidR="00750A41" w:rsidP="00750A41" w:rsidRDefault="00750A41" w14:paraId="3A8721A4" w14:textId="0948909D">
      <w:pPr>
        <w:pStyle w:val="SL-FlLftSgl"/>
        <w:rPr>
          <w:b/>
          <w:szCs w:val="24"/>
        </w:rPr>
      </w:pPr>
      <w:r w:rsidRPr="000178A6">
        <w:rPr>
          <w:b/>
          <w:szCs w:val="24"/>
        </w:rPr>
        <w:t>Script for schedule</w:t>
      </w:r>
      <w:r>
        <w:rPr>
          <w:b/>
          <w:szCs w:val="24"/>
        </w:rPr>
        <w:t>d</w:t>
      </w:r>
      <w:r w:rsidRPr="000178A6">
        <w:rPr>
          <w:b/>
          <w:szCs w:val="24"/>
        </w:rPr>
        <w:t xml:space="preserve"> conference call to </w:t>
      </w:r>
      <w:r w:rsidR="006D6FEF">
        <w:rPr>
          <w:b/>
          <w:szCs w:val="24"/>
        </w:rPr>
        <w:t>WIC Clinic</w:t>
      </w:r>
      <w:r w:rsidRPr="000178A6">
        <w:rPr>
          <w:b/>
          <w:szCs w:val="24"/>
        </w:rPr>
        <w:t>:</w:t>
      </w:r>
    </w:p>
    <w:p w:rsidR="00750A41" w:rsidP="00750A41" w:rsidRDefault="00750A41" w14:paraId="6D2252AA" w14:textId="77777777">
      <w:pPr>
        <w:pStyle w:val="SL-FlLftSgl"/>
        <w:ind w:left="1080"/>
        <w:rPr>
          <w:sz w:val="22"/>
          <w:szCs w:val="22"/>
        </w:rPr>
      </w:pPr>
    </w:p>
    <w:p w:rsidR="00750A41" w:rsidP="00750A41" w:rsidRDefault="00750A41" w14:paraId="58CA258A" w14:textId="77777777">
      <w:pPr>
        <w:pStyle w:val="SL-FlLftSgl"/>
        <w:rPr>
          <w:szCs w:val="24"/>
        </w:rPr>
      </w:pPr>
      <w:r w:rsidRPr="00023FC7">
        <w:rPr>
          <w:szCs w:val="24"/>
        </w:rPr>
        <w:t xml:space="preserve">Hello.  </w:t>
      </w:r>
    </w:p>
    <w:p w:rsidR="006D6FEF" w:rsidP="006D6FEF" w:rsidRDefault="006D6FEF" w14:paraId="110B84F3" w14:textId="77777777">
      <w:pPr>
        <w:pStyle w:val="SL-FlLftSgl"/>
        <w:rPr>
          <w:b/>
          <w:szCs w:val="24"/>
        </w:rPr>
      </w:pPr>
    </w:p>
    <w:p w:rsidRPr="00360D05" w:rsidR="006D6FEF" w:rsidP="006D6FEF" w:rsidRDefault="006D6FEF" w14:paraId="5315BCC4" w14:textId="04BE3BDF">
      <w:pPr>
        <w:pStyle w:val="SL-FlLftSgl"/>
        <w:rPr>
          <w:b/>
          <w:szCs w:val="24"/>
        </w:rPr>
      </w:pPr>
      <w:r w:rsidRPr="00360D05">
        <w:rPr>
          <w:b/>
          <w:szCs w:val="24"/>
        </w:rPr>
        <w:t>I.</w:t>
      </w:r>
      <w:r w:rsidRPr="00360D05">
        <w:rPr>
          <w:b/>
          <w:szCs w:val="24"/>
        </w:rPr>
        <w:tab/>
        <w:t>Introductions</w:t>
      </w:r>
    </w:p>
    <w:p w:rsidR="006D6FEF" w:rsidP="006D6FEF" w:rsidRDefault="006D6FEF" w14:paraId="03F79E39" w14:textId="77777777">
      <w:pPr>
        <w:pStyle w:val="SL-FlLftSgl"/>
        <w:rPr>
          <w:szCs w:val="24"/>
        </w:rPr>
      </w:pPr>
    </w:p>
    <w:p w:rsidRPr="00023FC7" w:rsidR="006D6FEF" w:rsidP="006D6FEF" w:rsidRDefault="006D6FEF" w14:paraId="4D7D9D37" w14:textId="0C91C45E">
      <w:pPr>
        <w:pStyle w:val="SL-FlLftSgl"/>
        <w:rPr>
          <w:szCs w:val="24"/>
        </w:rPr>
      </w:pPr>
      <w:r w:rsidRPr="00023FC7">
        <w:rPr>
          <w:szCs w:val="24"/>
        </w:rPr>
        <w:t xml:space="preserve">This is [Name] at Westat.  I’m the [TITLE] for this study.  </w:t>
      </w:r>
      <w:r>
        <w:rPr>
          <w:szCs w:val="24"/>
        </w:rPr>
        <w:t xml:space="preserve">[If conference call]  </w:t>
      </w:r>
      <w:r w:rsidRPr="00023FC7">
        <w:rPr>
          <w:szCs w:val="24"/>
        </w:rPr>
        <w:t>My colleague [Name] is also on the line. She is the Study’s [TITLE].  Who do we have</w:t>
      </w:r>
      <w:r>
        <w:rPr>
          <w:szCs w:val="24"/>
        </w:rPr>
        <w:t xml:space="preserve"> on the phone call from [WIC CLINIC]?</w:t>
      </w:r>
    </w:p>
    <w:p w:rsidRPr="00023FC7" w:rsidR="006D6FEF" w:rsidP="006D6FEF" w:rsidRDefault="006D6FEF" w14:paraId="67051CC5" w14:textId="77777777">
      <w:pPr>
        <w:pStyle w:val="SL-FlLftSgl"/>
        <w:rPr>
          <w:szCs w:val="24"/>
        </w:rPr>
      </w:pPr>
    </w:p>
    <w:p w:rsidR="00452E4B" w:rsidP="00452E4B" w:rsidRDefault="00452E4B" w14:paraId="1C6C8260" w14:textId="77777777">
      <w:pPr>
        <w:pStyle w:val="SL-FlLftSgl"/>
        <w:rPr>
          <w:sz w:val="22"/>
          <w:szCs w:val="22"/>
        </w:rPr>
      </w:pPr>
      <w:r>
        <w:rPr>
          <w:szCs w:val="24"/>
        </w:rPr>
        <w:t>[WIC CLINIC MAKES INTRODUCTIONS.]</w:t>
      </w:r>
    </w:p>
    <w:p w:rsidR="00452E4B" w:rsidP="006D6FEF" w:rsidRDefault="00452E4B" w14:paraId="33121181" w14:textId="77777777">
      <w:pPr>
        <w:pStyle w:val="SL-FlLftSgl"/>
        <w:rPr>
          <w:szCs w:val="24"/>
        </w:rPr>
      </w:pPr>
    </w:p>
    <w:p w:rsidR="00452E4B" w:rsidP="006D6FEF" w:rsidRDefault="00452E4B" w14:paraId="65FE532E" w14:textId="77777777">
      <w:pPr>
        <w:pStyle w:val="SL-FlLftSgl"/>
        <w:rPr>
          <w:szCs w:val="24"/>
        </w:rPr>
      </w:pPr>
    </w:p>
    <w:p w:rsidRPr="0075184B" w:rsidR="00452E4B" w:rsidP="00452E4B" w:rsidRDefault="00452E4B" w14:paraId="0FF32718" w14:textId="77777777">
      <w:pPr>
        <w:pBdr>
          <w:top w:val="single" w:color="auto" w:sz="4" w:space="1"/>
          <w:left w:val="single" w:color="auto" w:sz="4" w:space="4"/>
          <w:bottom w:val="single" w:color="auto" w:sz="4" w:space="1"/>
          <w:right w:val="single" w:color="auto" w:sz="4" w:space="4"/>
        </w:pBdr>
        <w:spacing w:after="120" w:line="240" w:lineRule="auto"/>
        <w:rPr>
          <w:rFonts w:ascii="Arial" w:hAnsi="Arial" w:eastAsia="Calibri" w:cs="Arial"/>
          <w:sz w:val="16"/>
          <w:szCs w:val="16"/>
        </w:rPr>
      </w:pPr>
      <w:r w:rsidRPr="000E31BF">
        <w:rPr>
          <w:rFonts w:ascii="Arial" w:hAnsi="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i/>
          <w:iCs/>
          <w:sz w:val="16"/>
          <w:szCs w:val="16"/>
        </w:rPr>
        <w:t>.</w:t>
      </w:r>
      <w:r w:rsidRPr="000E31BF">
        <w:rPr>
          <w:rFonts w:ascii="Arial" w:hAnsi="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Arial" w:hAnsi="Arial"/>
          <w:sz w:val="16"/>
          <w:szCs w:val="16"/>
        </w:rPr>
        <w:t>0663</w:t>
      </w:r>
      <w:r w:rsidRPr="000E31BF">
        <w:rPr>
          <w:rFonts w:ascii="Arial" w:hAnsi="Arial"/>
          <w:sz w:val="16"/>
          <w:szCs w:val="16"/>
        </w:rPr>
        <w:t>. The time required to complete this information coll</w:t>
      </w:r>
      <w:r>
        <w:rPr>
          <w:rFonts w:ascii="Arial" w:hAnsi="Arial"/>
          <w:sz w:val="16"/>
          <w:szCs w:val="16"/>
        </w:rPr>
        <w:t>ection is estimated to average 1.00</w:t>
      </w:r>
      <w:r w:rsidRPr="000E31BF">
        <w:rPr>
          <w:rFonts w:ascii="Arial" w:hAnsi="Arial"/>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Pr>
          <w:rFonts w:ascii="Arial" w:hAnsi="Arial"/>
          <w:sz w:val="16"/>
          <w:szCs w:val="16"/>
        </w:rPr>
        <w:t>1320 Braddock Place, 5</w:t>
      </w:r>
      <w:r w:rsidRPr="005270CB">
        <w:rPr>
          <w:rFonts w:ascii="Arial" w:hAnsi="Arial"/>
          <w:sz w:val="16"/>
          <w:szCs w:val="16"/>
          <w:vertAlign w:val="superscript"/>
        </w:rPr>
        <w:t>th</w:t>
      </w:r>
      <w:r>
        <w:rPr>
          <w:rFonts w:ascii="Arial" w:hAnsi="Arial"/>
          <w:sz w:val="16"/>
          <w:szCs w:val="16"/>
        </w:rPr>
        <w:t xml:space="preserve"> Floor, Alexandria, VA 22314</w:t>
      </w:r>
      <w:r w:rsidRPr="000E31BF">
        <w:rPr>
          <w:rFonts w:ascii="Arial" w:hAnsi="Arial"/>
          <w:sz w:val="16"/>
          <w:szCs w:val="16"/>
        </w:rPr>
        <w:t xml:space="preserve"> ATTN:  PRA (0584-</w:t>
      </w:r>
      <w:r>
        <w:rPr>
          <w:rFonts w:ascii="Arial" w:hAnsi="Arial"/>
          <w:sz w:val="16"/>
          <w:szCs w:val="16"/>
        </w:rPr>
        <w:t>0663</w:t>
      </w:r>
      <w:r w:rsidRPr="000E31BF">
        <w:rPr>
          <w:rFonts w:ascii="Arial" w:hAnsi="Arial"/>
          <w:sz w:val="16"/>
          <w:szCs w:val="16"/>
        </w:rPr>
        <w:t>). Do not return the completed form to this address</w:t>
      </w:r>
      <w:r>
        <w:rPr>
          <w:rFonts w:ascii="Arial" w:hAnsi="Arial" w:cs="Arial"/>
          <w:sz w:val="16"/>
          <w:szCs w:val="16"/>
        </w:rPr>
        <w:t>.</w:t>
      </w:r>
    </w:p>
    <w:p w:rsidRPr="00E83619" w:rsidR="006D6FEF" w:rsidP="006D6FEF" w:rsidRDefault="006D6FEF" w14:paraId="190B2A38" w14:textId="36ABE80A">
      <w:pPr>
        <w:pStyle w:val="SL-FlLftSgl"/>
        <w:rPr>
          <w:szCs w:val="24"/>
        </w:rPr>
      </w:pPr>
      <w:r w:rsidRPr="00E83619">
        <w:rPr>
          <w:szCs w:val="24"/>
        </w:rPr>
        <w:lastRenderedPageBreak/>
        <w:t xml:space="preserve">Okay.  </w:t>
      </w:r>
      <w:r w:rsidR="00FD65F6">
        <w:rPr>
          <w:szCs w:val="24"/>
        </w:rPr>
        <w:t xml:space="preserve">First of all, we would like to thank you again for participating in the remote phase of our study last year and for allowing our staff to observe how your clinic served WIC participants remotely. We are excited to be moving ahead to the in-person phase of the study. </w:t>
      </w:r>
      <w:r w:rsidRPr="00E83619">
        <w:rPr>
          <w:szCs w:val="24"/>
        </w:rPr>
        <w:t xml:space="preserve">We want to use this phone call to introduce you to </w:t>
      </w:r>
      <w:r w:rsidR="00FD65F6">
        <w:rPr>
          <w:szCs w:val="24"/>
        </w:rPr>
        <w:t xml:space="preserve">this next phase of </w:t>
      </w:r>
      <w:r w:rsidRPr="00E83619">
        <w:rPr>
          <w:szCs w:val="24"/>
        </w:rPr>
        <w:t>our study</w:t>
      </w:r>
      <w:r>
        <w:rPr>
          <w:szCs w:val="24"/>
        </w:rPr>
        <w:t xml:space="preserve">, provide you with more information on what the site visit will entail, and schedule the </w:t>
      </w:r>
      <w:r w:rsidR="003A09E1">
        <w:rPr>
          <w:szCs w:val="24"/>
        </w:rPr>
        <w:t>visit</w:t>
      </w:r>
      <w:r>
        <w:rPr>
          <w:szCs w:val="24"/>
        </w:rPr>
        <w:t>.</w:t>
      </w:r>
      <w:r w:rsidRPr="00E83619">
        <w:rPr>
          <w:szCs w:val="24"/>
        </w:rPr>
        <w:t xml:space="preserve"> We’ll start by providing you with an overview of the study which will describe the study objectives and the overall study design.  </w:t>
      </w:r>
    </w:p>
    <w:p w:rsidR="00BD02B9" w:rsidP="00B805BA" w:rsidRDefault="00BD02B9" w14:paraId="6AAA638A" w14:textId="2A2EB480">
      <w:pPr>
        <w:pStyle w:val="SL-FlLftSgl"/>
        <w:rPr>
          <w:sz w:val="22"/>
          <w:szCs w:val="22"/>
        </w:rPr>
      </w:pPr>
    </w:p>
    <w:p w:rsidRPr="00360D05" w:rsidR="006D6FEF" w:rsidP="006D6FEF" w:rsidRDefault="006D6FEF" w14:paraId="13F39426" w14:textId="77777777">
      <w:pPr>
        <w:pStyle w:val="SL-FlLftSgl"/>
        <w:ind w:left="720" w:hanging="720"/>
        <w:rPr>
          <w:b/>
          <w:szCs w:val="24"/>
        </w:rPr>
      </w:pPr>
      <w:r w:rsidRPr="00360D05">
        <w:rPr>
          <w:b/>
          <w:szCs w:val="24"/>
        </w:rPr>
        <w:t>II.</w:t>
      </w:r>
      <w:r w:rsidRPr="00360D05">
        <w:rPr>
          <w:b/>
          <w:szCs w:val="24"/>
        </w:rPr>
        <w:tab/>
        <w:t>Overview of study</w:t>
      </w:r>
    </w:p>
    <w:p w:rsidRPr="00E83619" w:rsidR="006D6FEF" w:rsidP="006D6FEF" w:rsidRDefault="006D6FEF" w14:paraId="02873BB8" w14:textId="77777777">
      <w:pPr>
        <w:pStyle w:val="SL-FlLftSgl"/>
        <w:rPr>
          <w:szCs w:val="24"/>
        </w:rPr>
      </w:pPr>
    </w:p>
    <w:p w:rsidR="006D6FEF" w:rsidP="006D6FEF" w:rsidRDefault="00FD65F6" w14:paraId="190AA104" w14:textId="746A7686">
      <w:pPr>
        <w:pStyle w:val="SL-FlLftSgl"/>
      </w:pPr>
      <w:r>
        <w:t>As you know, t</w:t>
      </w:r>
      <w:r w:rsidR="006D6FEF">
        <w:t>his study will document how nutrition risk assessments are conducted and examine how the information gathered during the assessment is used to tailor Program benefits, including the provision of supplemental foods, nutrition education, breastfeeding promotion and support, and referrals. The study will also identify promising practices in the nutrition assessment process that are associated with participant and staff satisfaction, improved efficiency, and reduced staff burden.</w:t>
      </w:r>
    </w:p>
    <w:p w:rsidRPr="00E83619" w:rsidR="006D6FEF" w:rsidP="006D6FEF" w:rsidRDefault="006D6FEF" w14:paraId="47CFDF83" w14:textId="77777777">
      <w:pPr>
        <w:pStyle w:val="SL-FlLftSgl"/>
      </w:pPr>
    </w:p>
    <w:p w:rsidR="006D6FEF" w:rsidRDefault="00FD65F6" w14:paraId="1E735415" w14:textId="33B40B0E">
      <w:pPr>
        <w:spacing w:line="240" w:lineRule="auto"/>
        <w:ind w:right="136"/>
        <w:rPr>
          <w:szCs w:val="24"/>
        </w:rPr>
      </w:pPr>
      <w:r>
        <w:rPr>
          <w:szCs w:val="24"/>
        </w:rPr>
        <w:t>As we mentioned when we spoke last year, w</w:t>
      </w:r>
      <w:r w:rsidRPr="00E83619" w:rsidR="006D6FEF">
        <w:rPr>
          <w:szCs w:val="24"/>
        </w:rPr>
        <w:t>e have a tiered study design that includes the use of existing information in State and local policy documents, analysis of MIS data, a survey of WIC Local Agencies, as well as direct observation of nutrition assessments and interviews with site-level staff and WIC participants.</w:t>
      </w:r>
      <w:r w:rsidR="00471DCD">
        <w:rPr>
          <w:szCs w:val="24"/>
        </w:rPr>
        <w:t xml:space="preserve">  </w:t>
      </w:r>
      <w:r w:rsidR="0007131C">
        <w:rPr>
          <w:szCs w:val="24"/>
        </w:rPr>
        <w:t>Your clinic is one of 30 clinics selected for</w:t>
      </w:r>
      <w:r>
        <w:rPr>
          <w:szCs w:val="24"/>
        </w:rPr>
        <w:t xml:space="preserve"> week-long in-person site visits</w:t>
      </w:r>
      <w:r w:rsidR="0007131C">
        <w:rPr>
          <w:szCs w:val="24"/>
        </w:rPr>
        <w:t xml:space="preserve">.  </w:t>
      </w:r>
      <w:r w:rsidR="00DD4E01">
        <w:rPr>
          <w:szCs w:val="24"/>
        </w:rPr>
        <w:t>During th</w:t>
      </w:r>
      <w:r w:rsidR="0007131C">
        <w:rPr>
          <w:szCs w:val="24"/>
        </w:rPr>
        <w:t>ese</w:t>
      </w:r>
      <w:r w:rsidR="00DD4E01">
        <w:rPr>
          <w:szCs w:val="24"/>
        </w:rPr>
        <w:t xml:space="preserve"> site visit</w:t>
      </w:r>
      <w:r w:rsidR="0007131C">
        <w:rPr>
          <w:szCs w:val="24"/>
        </w:rPr>
        <w:t>s</w:t>
      </w:r>
      <w:r w:rsidR="00DD4E01">
        <w:rPr>
          <w:szCs w:val="24"/>
        </w:rPr>
        <w:t xml:space="preserve">, we </w:t>
      </w:r>
      <w:r w:rsidR="006D6FEF">
        <w:rPr>
          <w:szCs w:val="24"/>
        </w:rPr>
        <w:t xml:space="preserve">will interview </w:t>
      </w:r>
      <w:r w:rsidR="0007131C">
        <w:rPr>
          <w:szCs w:val="24"/>
        </w:rPr>
        <w:t xml:space="preserve">WIC </w:t>
      </w:r>
      <w:r w:rsidR="00DD4E01">
        <w:rPr>
          <w:szCs w:val="24"/>
        </w:rPr>
        <w:t>clinic d</w:t>
      </w:r>
      <w:r w:rsidR="006D6FEF">
        <w:rPr>
          <w:szCs w:val="24"/>
        </w:rPr>
        <w:t>irector</w:t>
      </w:r>
      <w:r w:rsidR="0007131C">
        <w:rPr>
          <w:szCs w:val="24"/>
        </w:rPr>
        <w:t xml:space="preserve">s and </w:t>
      </w:r>
      <w:r w:rsidR="006D6FEF">
        <w:rPr>
          <w:szCs w:val="24"/>
        </w:rPr>
        <w:t xml:space="preserve">up to 5 staff who conduct nutrition assessments. </w:t>
      </w:r>
      <w:r w:rsidR="0007131C">
        <w:rPr>
          <w:szCs w:val="24"/>
        </w:rPr>
        <w:t>W</w:t>
      </w:r>
      <w:r w:rsidR="006D6FEF">
        <w:rPr>
          <w:szCs w:val="24"/>
        </w:rPr>
        <w:t xml:space="preserve">e will also recruit 17 participants to observe their visits and take part in a 30-minute interview after the visit is complete. </w:t>
      </w:r>
      <w:r>
        <w:rPr>
          <w:szCs w:val="24"/>
        </w:rPr>
        <w:t>This data will be aggregated with data from other clinics and compared to the data we collected from our remote site visits last year.</w:t>
      </w:r>
      <w:r w:rsidR="006D6FEF">
        <w:rPr>
          <w:szCs w:val="24"/>
        </w:rPr>
        <w:t xml:space="preserve">   </w:t>
      </w:r>
    </w:p>
    <w:p w:rsidR="006D6FEF" w:rsidP="006D6FEF" w:rsidRDefault="006D6FEF" w14:paraId="496D6486" w14:textId="77777777">
      <w:pPr>
        <w:spacing w:line="240" w:lineRule="auto"/>
        <w:ind w:right="136"/>
        <w:rPr>
          <w:szCs w:val="24"/>
        </w:rPr>
      </w:pPr>
    </w:p>
    <w:p w:rsidR="006D6FEF" w:rsidP="006D6FEF" w:rsidRDefault="006D6FEF" w14:paraId="04B6452F" w14:textId="77777777">
      <w:pPr>
        <w:spacing w:line="240" w:lineRule="auto"/>
        <w:ind w:right="136"/>
        <w:rPr>
          <w:szCs w:val="24"/>
        </w:rPr>
      </w:pPr>
      <w:r>
        <w:rPr>
          <w:szCs w:val="24"/>
        </w:rPr>
        <w:t xml:space="preserve">So that’s a brief overview of our study.  I know it is a lot to take in.  Do you have any questions given what you just heard?  </w:t>
      </w:r>
    </w:p>
    <w:p w:rsidR="006D6FEF" w:rsidP="006D6FEF" w:rsidRDefault="006D6FEF" w14:paraId="5F88C56F" w14:textId="77777777">
      <w:pPr>
        <w:spacing w:line="240" w:lineRule="auto"/>
        <w:ind w:right="136"/>
        <w:rPr>
          <w:szCs w:val="24"/>
        </w:rPr>
      </w:pPr>
    </w:p>
    <w:p w:rsidR="006D6FEF" w:rsidP="006D6FEF" w:rsidRDefault="006D6FEF" w14:paraId="1D0B175B" w14:textId="77777777">
      <w:pPr>
        <w:spacing w:line="240" w:lineRule="auto"/>
        <w:ind w:right="136"/>
        <w:rPr>
          <w:szCs w:val="24"/>
        </w:rPr>
      </w:pPr>
      <w:r>
        <w:rPr>
          <w:szCs w:val="24"/>
        </w:rPr>
        <w:t>[If they have questions, discuss questions and answers.]</w:t>
      </w:r>
    </w:p>
    <w:p w:rsidR="006D6FEF" w:rsidP="006D6FEF" w:rsidRDefault="006D6FEF" w14:paraId="4D8BC457" w14:textId="77777777">
      <w:pPr>
        <w:spacing w:line="240" w:lineRule="auto"/>
        <w:ind w:right="136"/>
        <w:rPr>
          <w:szCs w:val="24"/>
        </w:rPr>
      </w:pPr>
    </w:p>
    <w:p w:rsidR="006D6FEF" w:rsidP="0007131C" w:rsidRDefault="006D6FEF" w14:paraId="5CCF5017" w14:textId="7FB17F60">
      <w:pPr>
        <w:spacing w:line="240" w:lineRule="auto"/>
        <w:ind w:right="136"/>
        <w:rPr>
          <w:szCs w:val="24"/>
        </w:rPr>
      </w:pPr>
      <w:r>
        <w:rPr>
          <w:szCs w:val="24"/>
        </w:rPr>
        <w:t xml:space="preserve">If not, then let’s go over what will be needed from </w:t>
      </w:r>
      <w:r w:rsidR="0007131C">
        <w:rPr>
          <w:szCs w:val="24"/>
        </w:rPr>
        <w:t>your clinic for this study.</w:t>
      </w:r>
    </w:p>
    <w:p w:rsidR="00702E2A" w:rsidP="00B805BA" w:rsidRDefault="00702E2A" w14:paraId="62E73E38" w14:textId="5C4AE081">
      <w:pPr>
        <w:pStyle w:val="SL-FlLftSgl"/>
        <w:rPr>
          <w:sz w:val="22"/>
          <w:szCs w:val="22"/>
        </w:rPr>
      </w:pPr>
    </w:p>
    <w:p w:rsidRPr="00B45E7E" w:rsidR="00702E2A" w:rsidP="003D5A85" w:rsidRDefault="003D5A85" w14:paraId="3F939FDC" w14:textId="49A9A738">
      <w:pPr>
        <w:pStyle w:val="SL-FlLftSgl"/>
        <w:ind w:left="720" w:hanging="720"/>
        <w:rPr>
          <w:b/>
          <w:szCs w:val="24"/>
        </w:rPr>
      </w:pPr>
      <w:r w:rsidRPr="00B45E7E">
        <w:rPr>
          <w:b/>
          <w:szCs w:val="24"/>
        </w:rPr>
        <w:t>III.</w:t>
      </w:r>
      <w:r w:rsidRPr="00B45E7E">
        <w:rPr>
          <w:b/>
          <w:szCs w:val="24"/>
        </w:rPr>
        <w:tab/>
      </w:r>
      <w:r w:rsidRPr="00B45E7E" w:rsidR="00D02CD7">
        <w:rPr>
          <w:b/>
          <w:szCs w:val="24"/>
        </w:rPr>
        <w:t>Data Collection Activities</w:t>
      </w:r>
    </w:p>
    <w:p w:rsidRPr="00B45E7E" w:rsidR="009447B6" w:rsidP="009447B6" w:rsidRDefault="009447B6" w14:paraId="10AFC5C4" w14:textId="0D44C95B">
      <w:pPr>
        <w:pStyle w:val="ListParagraph"/>
        <w:rPr>
          <w:szCs w:val="24"/>
        </w:rPr>
      </w:pPr>
    </w:p>
    <w:p w:rsidRPr="00B45E7E" w:rsidR="003D5A85" w:rsidP="003D5A85" w:rsidRDefault="003D5A85" w14:paraId="22ED6CEB" w14:textId="7910DCC5">
      <w:pPr>
        <w:pStyle w:val="ListParagraph"/>
        <w:ind w:left="0"/>
        <w:rPr>
          <w:szCs w:val="24"/>
        </w:rPr>
      </w:pPr>
      <w:r w:rsidRPr="00B45E7E">
        <w:rPr>
          <w:szCs w:val="24"/>
        </w:rPr>
        <w:t>As we mentioned,</w:t>
      </w:r>
      <w:r w:rsidRPr="00B45E7E" w:rsidR="00B45E7E">
        <w:rPr>
          <w:szCs w:val="24"/>
        </w:rPr>
        <w:t xml:space="preserve"> we</w:t>
      </w:r>
      <w:r w:rsidRPr="00B45E7E">
        <w:rPr>
          <w:szCs w:val="24"/>
        </w:rPr>
        <w:t xml:space="preserve"> would like to arrange for a week-long site visit at your clinic. During</w:t>
      </w:r>
      <w:r w:rsidR="00F4608E">
        <w:rPr>
          <w:szCs w:val="24"/>
        </w:rPr>
        <w:t xml:space="preserve"> the</w:t>
      </w:r>
      <w:r w:rsidRPr="00B45E7E">
        <w:rPr>
          <w:szCs w:val="24"/>
        </w:rPr>
        <w:t xml:space="preserve"> site visit, we will:</w:t>
      </w:r>
    </w:p>
    <w:p w:rsidRPr="00B45E7E" w:rsidR="003D5A85" w:rsidP="003D5A85" w:rsidRDefault="003D5A85" w14:paraId="5420ABC8" w14:textId="77777777">
      <w:pPr>
        <w:pStyle w:val="ListParagraph"/>
        <w:ind w:left="0"/>
        <w:rPr>
          <w:szCs w:val="24"/>
        </w:rPr>
      </w:pPr>
    </w:p>
    <w:p w:rsidRPr="00B45E7E" w:rsidR="00702E2A" w:rsidP="00D02CD7" w:rsidRDefault="003D5A85" w14:paraId="2E0CF50E" w14:textId="37A121C8">
      <w:pPr>
        <w:pStyle w:val="SL-FlLftSgl"/>
        <w:numPr>
          <w:ilvl w:val="1"/>
          <w:numId w:val="26"/>
        </w:numPr>
        <w:rPr>
          <w:szCs w:val="24"/>
        </w:rPr>
      </w:pPr>
      <w:r w:rsidRPr="00B45E7E">
        <w:rPr>
          <w:szCs w:val="24"/>
        </w:rPr>
        <w:t>Conduct o</w:t>
      </w:r>
      <w:r w:rsidRPr="00B45E7E" w:rsidR="00702E2A">
        <w:rPr>
          <w:szCs w:val="24"/>
        </w:rPr>
        <w:t xml:space="preserve">bservations </w:t>
      </w:r>
      <w:r w:rsidRPr="00B45E7E">
        <w:rPr>
          <w:szCs w:val="24"/>
        </w:rPr>
        <w:t xml:space="preserve">of </w:t>
      </w:r>
      <w:r w:rsidRPr="00B45E7E" w:rsidR="00702E2A">
        <w:rPr>
          <w:szCs w:val="24"/>
        </w:rPr>
        <w:t>nutrition risk assessments</w:t>
      </w:r>
      <w:r w:rsidRPr="00B45E7E" w:rsidR="00C15D9F">
        <w:rPr>
          <w:szCs w:val="24"/>
        </w:rPr>
        <w:t xml:space="preserve"> and benefits tailoring</w:t>
      </w:r>
      <w:r w:rsidRPr="00B45E7E">
        <w:rPr>
          <w:szCs w:val="24"/>
        </w:rPr>
        <w:t xml:space="preserve"> for 17 participants with enrollment or recertification visits</w:t>
      </w:r>
    </w:p>
    <w:p w:rsidRPr="00B45E7E" w:rsidR="00702E2A" w:rsidP="00D02CD7" w:rsidRDefault="003D5A85" w14:paraId="786A906A" w14:textId="39B99CAB">
      <w:pPr>
        <w:pStyle w:val="SL-FlLftSgl"/>
        <w:numPr>
          <w:ilvl w:val="1"/>
          <w:numId w:val="26"/>
        </w:numPr>
        <w:rPr>
          <w:szCs w:val="24"/>
        </w:rPr>
      </w:pPr>
      <w:r w:rsidRPr="00B45E7E">
        <w:rPr>
          <w:szCs w:val="24"/>
        </w:rPr>
        <w:t>Conduct an i</w:t>
      </w:r>
      <w:r w:rsidRPr="00B45E7E" w:rsidR="00702E2A">
        <w:rPr>
          <w:szCs w:val="24"/>
        </w:rPr>
        <w:t xml:space="preserve">n-depth interview with </w:t>
      </w:r>
      <w:r w:rsidR="00452E4B">
        <w:rPr>
          <w:szCs w:val="24"/>
        </w:rPr>
        <w:t xml:space="preserve">the </w:t>
      </w:r>
      <w:r w:rsidRPr="00B45E7E" w:rsidR="00702E2A">
        <w:rPr>
          <w:szCs w:val="24"/>
        </w:rPr>
        <w:t>Site Director</w:t>
      </w:r>
      <w:r w:rsidRPr="00B45E7E">
        <w:rPr>
          <w:szCs w:val="24"/>
        </w:rPr>
        <w:t>, which is expected to take about 45 minutes</w:t>
      </w:r>
    </w:p>
    <w:p w:rsidRPr="00B45E7E" w:rsidR="00702E2A" w:rsidP="00D02CD7" w:rsidRDefault="003D5A85" w14:paraId="3FADE6F6" w14:textId="2DECD04F">
      <w:pPr>
        <w:pStyle w:val="SL-FlLftSgl"/>
        <w:numPr>
          <w:ilvl w:val="1"/>
          <w:numId w:val="26"/>
        </w:numPr>
        <w:rPr>
          <w:szCs w:val="24"/>
        </w:rPr>
      </w:pPr>
      <w:r w:rsidRPr="00B45E7E">
        <w:rPr>
          <w:szCs w:val="24"/>
        </w:rPr>
        <w:t>Conduct i</w:t>
      </w:r>
      <w:r w:rsidRPr="00B45E7E" w:rsidR="00702E2A">
        <w:rPr>
          <w:szCs w:val="24"/>
        </w:rPr>
        <w:t xml:space="preserve">n-depth interviews with </w:t>
      </w:r>
      <w:r w:rsidRPr="00B45E7E">
        <w:rPr>
          <w:szCs w:val="24"/>
        </w:rPr>
        <w:t xml:space="preserve">up to 5 </w:t>
      </w:r>
      <w:r w:rsidRPr="00B45E7E" w:rsidR="00702E2A">
        <w:rPr>
          <w:szCs w:val="24"/>
        </w:rPr>
        <w:t xml:space="preserve">staff </w:t>
      </w:r>
      <w:r w:rsidRPr="00B45E7E" w:rsidR="005E140B">
        <w:rPr>
          <w:szCs w:val="24"/>
        </w:rPr>
        <w:t xml:space="preserve">who conduct </w:t>
      </w:r>
      <w:r w:rsidRPr="00B45E7E" w:rsidR="00702E2A">
        <w:rPr>
          <w:szCs w:val="24"/>
        </w:rPr>
        <w:t>the nutrition risk assessment</w:t>
      </w:r>
      <w:r w:rsidRPr="00B45E7E" w:rsidR="005E140B">
        <w:rPr>
          <w:szCs w:val="24"/>
        </w:rPr>
        <w:t>; each interview will take about 1 hour</w:t>
      </w:r>
    </w:p>
    <w:p w:rsidRPr="00B45E7E" w:rsidR="00702E2A" w:rsidP="00D02CD7" w:rsidRDefault="005E140B" w14:paraId="7AE7ED62" w14:textId="71120AF3">
      <w:pPr>
        <w:pStyle w:val="SL-FlLftSgl"/>
        <w:numPr>
          <w:ilvl w:val="1"/>
          <w:numId w:val="26"/>
        </w:numPr>
        <w:rPr>
          <w:szCs w:val="24"/>
        </w:rPr>
      </w:pPr>
      <w:r w:rsidRPr="00B45E7E">
        <w:rPr>
          <w:szCs w:val="24"/>
        </w:rPr>
        <w:t xml:space="preserve">Conduct </w:t>
      </w:r>
      <w:r w:rsidRPr="00B45E7E" w:rsidR="00702E2A">
        <w:rPr>
          <w:szCs w:val="24"/>
        </w:rPr>
        <w:t xml:space="preserve">interviews with </w:t>
      </w:r>
      <w:r w:rsidRPr="00B45E7E">
        <w:rPr>
          <w:szCs w:val="24"/>
        </w:rPr>
        <w:t xml:space="preserve">the </w:t>
      </w:r>
      <w:r w:rsidRPr="00B45E7E" w:rsidR="00702E2A">
        <w:rPr>
          <w:szCs w:val="24"/>
        </w:rPr>
        <w:t xml:space="preserve">WIC participants who </w:t>
      </w:r>
      <w:r w:rsidRPr="00B45E7E">
        <w:rPr>
          <w:szCs w:val="24"/>
        </w:rPr>
        <w:t xml:space="preserve">allowed us to observe their </w:t>
      </w:r>
      <w:r w:rsidRPr="00B45E7E" w:rsidR="00702E2A">
        <w:rPr>
          <w:szCs w:val="24"/>
        </w:rPr>
        <w:t>nut</w:t>
      </w:r>
      <w:r w:rsidRPr="00B45E7E">
        <w:rPr>
          <w:szCs w:val="24"/>
        </w:rPr>
        <w:t>rition risk assessment visit; these interviews will take about 30 minutes to complete.</w:t>
      </w:r>
    </w:p>
    <w:p w:rsidRPr="00B45E7E" w:rsidR="005E140B" w:rsidP="005E140B" w:rsidRDefault="005E140B" w14:paraId="5C3AF88C" w14:textId="1D750A43">
      <w:pPr>
        <w:pStyle w:val="SL-FlLftSgl"/>
        <w:rPr>
          <w:szCs w:val="24"/>
        </w:rPr>
      </w:pPr>
    </w:p>
    <w:p w:rsidRPr="00B45E7E" w:rsidR="005E140B" w:rsidP="005E140B" w:rsidRDefault="005E140B" w14:paraId="2E175EC5" w14:textId="36B58E74">
      <w:pPr>
        <w:pStyle w:val="SL-FlLftSgl"/>
        <w:rPr>
          <w:szCs w:val="24"/>
        </w:rPr>
      </w:pPr>
      <w:r w:rsidRPr="00B45E7E">
        <w:rPr>
          <w:szCs w:val="24"/>
        </w:rPr>
        <w:t>Do you have any questions about these data collection activities?</w:t>
      </w:r>
    </w:p>
    <w:p w:rsidRPr="00B45E7E" w:rsidR="005E140B" w:rsidP="005E140B" w:rsidRDefault="005E140B" w14:paraId="6E26D413" w14:textId="586167F0">
      <w:pPr>
        <w:pStyle w:val="SL-FlLftSgl"/>
        <w:rPr>
          <w:szCs w:val="24"/>
        </w:rPr>
      </w:pPr>
    </w:p>
    <w:p w:rsidRPr="00B45E7E" w:rsidR="005E140B" w:rsidP="005E140B" w:rsidRDefault="005E140B" w14:paraId="0B0E6CAE" w14:textId="77777777">
      <w:pPr>
        <w:spacing w:line="240" w:lineRule="auto"/>
        <w:ind w:right="136"/>
        <w:rPr>
          <w:szCs w:val="24"/>
        </w:rPr>
      </w:pPr>
      <w:r w:rsidRPr="00B45E7E">
        <w:rPr>
          <w:szCs w:val="24"/>
        </w:rPr>
        <w:lastRenderedPageBreak/>
        <w:t>[If they have questions, discuss questions and answers.]</w:t>
      </w:r>
    </w:p>
    <w:p w:rsidRPr="00B45E7E" w:rsidR="005E140B" w:rsidP="005E140B" w:rsidRDefault="005E140B" w14:paraId="5C7E5686" w14:textId="77777777">
      <w:pPr>
        <w:pStyle w:val="SL-FlLftSgl"/>
        <w:rPr>
          <w:szCs w:val="24"/>
        </w:rPr>
      </w:pPr>
    </w:p>
    <w:p w:rsidRPr="00B45E7E" w:rsidR="005E140B" w:rsidP="005E140B" w:rsidRDefault="005E140B" w14:paraId="4DBD0D4F" w14:textId="1AC36E77">
      <w:pPr>
        <w:spacing w:line="240" w:lineRule="auto"/>
        <w:ind w:right="136"/>
        <w:rPr>
          <w:szCs w:val="24"/>
        </w:rPr>
      </w:pPr>
      <w:r w:rsidRPr="00B45E7E">
        <w:rPr>
          <w:szCs w:val="24"/>
        </w:rPr>
        <w:t xml:space="preserve"> If not, then let’s talk about the logistics and scheduling of the site visit.</w:t>
      </w:r>
    </w:p>
    <w:p w:rsidR="005E140B" w:rsidP="005E140B" w:rsidRDefault="005E140B" w14:paraId="2BDD592D" w14:textId="69B04D12">
      <w:pPr>
        <w:pStyle w:val="SL-FlLftSgl"/>
        <w:rPr>
          <w:szCs w:val="24"/>
        </w:rPr>
      </w:pPr>
    </w:p>
    <w:p w:rsidRPr="00B45E7E" w:rsidR="00F4608E" w:rsidP="005E140B" w:rsidRDefault="00F4608E" w14:paraId="2B8999D6" w14:textId="77777777">
      <w:pPr>
        <w:pStyle w:val="SL-FlLftSgl"/>
        <w:rPr>
          <w:szCs w:val="24"/>
        </w:rPr>
      </w:pPr>
    </w:p>
    <w:p w:rsidRPr="00B45E7E" w:rsidR="009447B6" w:rsidP="005E140B" w:rsidRDefault="005E140B" w14:paraId="62C4CE29" w14:textId="6AAFCA88">
      <w:pPr>
        <w:pStyle w:val="SL-FlLftSgl"/>
        <w:ind w:left="720" w:hanging="720"/>
        <w:rPr>
          <w:b/>
          <w:szCs w:val="24"/>
        </w:rPr>
      </w:pPr>
      <w:r w:rsidRPr="00B45E7E">
        <w:rPr>
          <w:b/>
          <w:szCs w:val="24"/>
        </w:rPr>
        <w:t>IV.</w:t>
      </w:r>
      <w:r w:rsidRPr="00B45E7E">
        <w:rPr>
          <w:b/>
          <w:szCs w:val="24"/>
        </w:rPr>
        <w:tab/>
      </w:r>
      <w:r w:rsidRPr="00B45E7E" w:rsidR="009447B6">
        <w:rPr>
          <w:b/>
          <w:szCs w:val="24"/>
        </w:rPr>
        <w:t xml:space="preserve">Logistics and </w:t>
      </w:r>
      <w:r w:rsidRPr="00B45E7E">
        <w:rPr>
          <w:b/>
          <w:szCs w:val="24"/>
        </w:rPr>
        <w:t>S</w:t>
      </w:r>
      <w:r w:rsidRPr="00B45E7E" w:rsidR="009447B6">
        <w:rPr>
          <w:b/>
          <w:szCs w:val="24"/>
        </w:rPr>
        <w:t>chedul</w:t>
      </w:r>
      <w:r w:rsidRPr="00B45E7E" w:rsidR="005B0C04">
        <w:rPr>
          <w:b/>
          <w:szCs w:val="24"/>
        </w:rPr>
        <w:t>ing</w:t>
      </w:r>
    </w:p>
    <w:p w:rsidRPr="00B45E7E" w:rsidR="001D0C3E" w:rsidP="001D0C3E" w:rsidRDefault="005E140B" w14:paraId="2DF708C0" w14:textId="6C9FD1A8">
      <w:pPr>
        <w:pStyle w:val="SL-FlLftSgl"/>
        <w:ind w:left="720" w:hanging="720"/>
        <w:rPr>
          <w:szCs w:val="24"/>
        </w:rPr>
      </w:pPr>
      <w:r w:rsidRPr="00B45E7E">
        <w:rPr>
          <w:szCs w:val="24"/>
        </w:rPr>
        <w:t xml:space="preserve">In selecting a week for the site visit, we’d like to ensure </w:t>
      </w:r>
      <w:r w:rsidRPr="00B45E7E" w:rsidR="001D0C3E">
        <w:rPr>
          <w:szCs w:val="24"/>
        </w:rPr>
        <w:t>the following:</w:t>
      </w:r>
    </w:p>
    <w:p w:rsidRPr="00B45E7E" w:rsidR="001D0C3E" w:rsidP="001D0C3E" w:rsidRDefault="001D0C3E" w14:paraId="10F50497" w14:textId="77777777">
      <w:pPr>
        <w:pStyle w:val="SL-FlLftSgl"/>
        <w:numPr>
          <w:ilvl w:val="0"/>
          <w:numId w:val="28"/>
        </w:numPr>
        <w:ind w:left="1440"/>
        <w:rPr>
          <w:szCs w:val="24"/>
        </w:rPr>
      </w:pPr>
      <w:r w:rsidRPr="00B45E7E">
        <w:rPr>
          <w:szCs w:val="24"/>
        </w:rPr>
        <w:t xml:space="preserve">For the selected week, the </w:t>
      </w:r>
      <w:r w:rsidRPr="00B45E7E" w:rsidR="00CB5540">
        <w:rPr>
          <w:szCs w:val="24"/>
        </w:rPr>
        <w:t xml:space="preserve">clinic will be open all </w:t>
      </w:r>
      <w:r w:rsidRPr="00B45E7E" w:rsidR="00FD2AAA">
        <w:rPr>
          <w:szCs w:val="24"/>
        </w:rPr>
        <w:t xml:space="preserve">scheduled </w:t>
      </w:r>
      <w:r w:rsidRPr="00B45E7E" w:rsidR="00CB5540">
        <w:rPr>
          <w:szCs w:val="24"/>
        </w:rPr>
        <w:t>days</w:t>
      </w:r>
    </w:p>
    <w:p w:rsidRPr="00B45E7E" w:rsidR="001D0C3E" w:rsidP="001D0C3E" w:rsidRDefault="001D0C3E" w14:paraId="205D1E94" w14:textId="6F34D885">
      <w:pPr>
        <w:pStyle w:val="SL-FlLftSgl"/>
        <w:numPr>
          <w:ilvl w:val="0"/>
          <w:numId w:val="28"/>
        </w:numPr>
        <w:ind w:left="1440"/>
        <w:rPr>
          <w:szCs w:val="24"/>
        </w:rPr>
      </w:pPr>
      <w:r w:rsidRPr="00B45E7E">
        <w:rPr>
          <w:szCs w:val="24"/>
        </w:rPr>
        <w:t xml:space="preserve">The clinic will have </w:t>
      </w:r>
      <w:r w:rsidRPr="00B45E7E" w:rsidR="00105EE8">
        <w:rPr>
          <w:szCs w:val="24"/>
        </w:rPr>
        <w:t>no other special activities or staffing issues that would create added burden</w:t>
      </w:r>
      <w:r w:rsidRPr="00B45E7E">
        <w:rPr>
          <w:szCs w:val="24"/>
        </w:rPr>
        <w:t xml:space="preserve"> occurring in that week, and</w:t>
      </w:r>
    </w:p>
    <w:p w:rsidRPr="00B45E7E" w:rsidR="001D0C3E" w:rsidP="001D0C3E" w:rsidRDefault="001D0C3E" w14:paraId="55079ED8" w14:textId="735FFD13">
      <w:pPr>
        <w:pStyle w:val="SL-FlLftSgl"/>
        <w:numPr>
          <w:ilvl w:val="0"/>
          <w:numId w:val="28"/>
        </w:numPr>
        <w:ind w:left="1440"/>
        <w:rPr>
          <w:szCs w:val="24"/>
        </w:rPr>
      </w:pPr>
      <w:r w:rsidRPr="00B45E7E">
        <w:rPr>
          <w:szCs w:val="24"/>
        </w:rPr>
        <w:t xml:space="preserve">The week </w:t>
      </w:r>
      <w:r w:rsidRPr="00B45E7E" w:rsidR="00105EE8">
        <w:rPr>
          <w:szCs w:val="24"/>
        </w:rPr>
        <w:t>offers the</w:t>
      </w:r>
      <w:r w:rsidRPr="00B45E7E" w:rsidR="00CB5540">
        <w:rPr>
          <w:szCs w:val="24"/>
        </w:rPr>
        <w:t xml:space="preserve"> ability to observe </w:t>
      </w:r>
      <w:r w:rsidRPr="00B45E7E" w:rsidR="00105EE8">
        <w:rPr>
          <w:szCs w:val="24"/>
        </w:rPr>
        <w:t xml:space="preserve">the </w:t>
      </w:r>
      <w:r w:rsidRPr="00B45E7E" w:rsidR="00CB5540">
        <w:rPr>
          <w:szCs w:val="24"/>
        </w:rPr>
        <w:t>maximum number of WIC enrollment and certification appointments</w:t>
      </w:r>
    </w:p>
    <w:p w:rsidRPr="00B45E7E" w:rsidR="001D0C3E" w:rsidP="001D0C3E" w:rsidRDefault="001D0C3E" w14:paraId="1CB9D3DE" w14:textId="77777777">
      <w:pPr>
        <w:pStyle w:val="SL-FlLftSgl"/>
        <w:ind w:left="1440"/>
        <w:rPr>
          <w:szCs w:val="24"/>
        </w:rPr>
      </w:pPr>
    </w:p>
    <w:p w:rsidRPr="00B45E7E" w:rsidR="001D0C3E" w:rsidP="001D0C3E" w:rsidRDefault="001D0C3E" w14:paraId="0C8EAFB5" w14:textId="6CAE0EB7">
      <w:pPr>
        <w:pStyle w:val="SL-FlLftSgl"/>
        <w:rPr>
          <w:szCs w:val="24"/>
        </w:rPr>
      </w:pPr>
      <w:r w:rsidRPr="00B45E7E">
        <w:rPr>
          <w:szCs w:val="24"/>
        </w:rPr>
        <w:t xml:space="preserve">Given that criteria, what week looks best for you?  </w:t>
      </w:r>
    </w:p>
    <w:p w:rsidRPr="00B45E7E" w:rsidR="001D0C3E" w:rsidP="001D0C3E" w:rsidRDefault="001D0C3E" w14:paraId="6C777D6F" w14:textId="223CB2BB">
      <w:pPr>
        <w:pStyle w:val="SL-FlLftSgl"/>
        <w:rPr>
          <w:szCs w:val="24"/>
        </w:rPr>
      </w:pPr>
    </w:p>
    <w:p w:rsidRPr="00B45E7E" w:rsidR="001D0C3E" w:rsidP="001D0C3E" w:rsidRDefault="001D0C3E" w14:paraId="0DA17E3D" w14:textId="39EF3A89">
      <w:pPr>
        <w:pStyle w:val="SL-FlLftSgl"/>
        <w:rPr>
          <w:szCs w:val="24"/>
        </w:rPr>
      </w:pPr>
      <w:r w:rsidRPr="00B45E7E">
        <w:rPr>
          <w:szCs w:val="24"/>
        </w:rPr>
        <w:t>[Discuss possible weeks and settle on week that is best for both the clinic and data collectors.]</w:t>
      </w:r>
    </w:p>
    <w:p w:rsidRPr="00B45E7E" w:rsidR="001D0C3E" w:rsidP="001D0C3E" w:rsidRDefault="001D0C3E" w14:paraId="29A5715D" w14:textId="1D405575">
      <w:pPr>
        <w:pStyle w:val="SL-FlLftSgl"/>
        <w:rPr>
          <w:szCs w:val="24"/>
        </w:rPr>
      </w:pPr>
    </w:p>
    <w:p w:rsidRPr="00B45E7E" w:rsidR="001D0C3E" w:rsidP="001D0C3E" w:rsidRDefault="001D0C3E" w14:paraId="63E0569C" w14:textId="6D88B19B">
      <w:pPr>
        <w:pStyle w:val="SL-FlLftSgl"/>
        <w:rPr>
          <w:szCs w:val="24"/>
        </w:rPr>
      </w:pPr>
      <w:r w:rsidRPr="00B45E7E">
        <w:rPr>
          <w:szCs w:val="24"/>
        </w:rPr>
        <w:t>We’d also like to identify the staff who conduct assessments and schedule staff interviews now, if possible.  Which staff members conduct nutrition risk assessments?  Can we look at our calendars for the site visit week and schedule times for interviewing them now?</w:t>
      </w:r>
    </w:p>
    <w:p w:rsidRPr="00B45E7E" w:rsidR="001D0C3E" w:rsidP="001D0C3E" w:rsidRDefault="001D0C3E" w14:paraId="301283B1" w14:textId="63515FC3">
      <w:pPr>
        <w:pStyle w:val="SL-FlLftSgl"/>
        <w:rPr>
          <w:szCs w:val="24"/>
        </w:rPr>
      </w:pPr>
    </w:p>
    <w:p w:rsidRPr="00B45E7E" w:rsidR="001D0C3E" w:rsidP="001D0C3E" w:rsidRDefault="001D0C3E" w14:paraId="43D3A7E3" w14:textId="71233BEE">
      <w:pPr>
        <w:pStyle w:val="SL-FlLftSgl"/>
        <w:rPr>
          <w:szCs w:val="24"/>
        </w:rPr>
      </w:pPr>
      <w:r w:rsidRPr="00B45E7E">
        <w:rPr>
          <w:szCs w:val="24"/>
        </w:rPr>
        <w:t>[Schedule interview times if possible.]</w:t>
      </w:r>
    </w:p>
    <w:p w:rsidRPr="00B45E7E" w:rsidR="001D0C3E" w:rsidP="001D0C3E" w:rsidRDefault="001D0C3E" w14:paraId="6FBF0774" w14:textId="3BB1E7E5">
      <w:pPr>
        <w:pStyle w:val="SL-FlLftSgl"/>
        <w:rPr>
          <w:szCs w:val="24"/>
        </w:rPr>
      </w:pPr>
    </w:p>
    <w:p w:rsidRPr="00B45E7E" w:rsidR="001D0C3E" w:rsidP="001D0C3E" w:rsidRDefault="00AD0F5A" w14:paraId="331A192E" w14:textId="36EED0A0">
      <w:pPr>
        <w:pStyle w:val="SL-FlLftSgl"/>
        <w:rPr>
          <w:szCs w:val="24"/>
        </w:rPr>
      </w:pPr>
      <w:r w:rsidRPr="00B45E7E">
        <w:rPr>
          <w:szCs w:val="24"/>
        </w:rPr>
        <w:t xml:space="preserve">[If interview times can’t be scheduled on this call…] </w:t>
      </w:r>
      <w:r w:rsidRPr="00B45E7E" w:rsidR="001D0C3E">
        <w:rPr>
          <w:szCs w:val="24"/>
        </w:rPr>
        <w:t xml:space="preserve">If we can’t schedule them now that’s okay, but we would like to take care of scheduling interviews on the first morning of our site visit.  </w:t>
      </w:r>
    </w:p>
    <w:p w:rsidRPr="00B45E7E" w:rsidR="001D0C3E" w:rsidP="001D0C3E" w:rsidRDefault="001D0C3E" w14:paraId="0B81C5CE" w14:textId="6BF28D86">
      <w:pPr>
        <w:pStyle w:val="SL-FlLftSgl"/>
        <w:rPr>
          <w:szCs w:val="24"/>
        </w:rPr>
      </w:pPr>
    </w:p>
    <w:p w:rsidRPr="00B45E7E" w:rsidR="00492D15" w:rsidP="001D0C3E" w:rsidRDefault="001D0C3E" w14:paraId="6FC632B6" w14:textId="38D3B894">
      <w:pPr>
        <w:pStyle w:val="SL-FlLftSgl"/>
        <w:rPr>
          <w:szCs w:val="24"/>
        </w:rPr>
      </w:pPr>
      <w:r w:rsidRPr="00B45E7E">
        <w:rPr>
          <w:szCs w:val="24"/>
        </w:rPr>
        <w:t xml:space="preserve">Also, what does </w:t>
      </w:r>
      <w:r w:rsidRPr="00B45E7E" w:rsidR="00492D15">
        <w:rPr>
          <w:szCs w:val="24"/>
        </w:rPr>
        <w:t>your schedule look like for participant enrollment and recertification visits for the site visit week?  We’d like to have an idea of what our potential participant interview schedule will look like.</w:t>
      </w:r>
    </w:p>
    <w:p w:rsidRPr="00B45E7E" w:rsidR="00492D15" w:rsidP="001D0C3E" w:rsidRDefault="00492D15" w14:paraId="2D5CE706" w14:textId="631F3982">
      <w:pPr>
        <w:pStyle w:val="SL-FlLftSgl"/>
        <w:rPr>
          <w:szCs w:val="24"/>
        </w:rPr>
      </w:pPr>
    </w:p>
    <w:p w:rsidRPr="00B45E7E" w:rsidR="00492D15" w:rsidP="001D0C3E" w:rsidRDefault="00492D15" w14:paraId="3FEE0AE4" w14:textId="1FCA2E76">
      <w:pPr>
        <w:pStyle w:val="SL-FlLftSgl"/>
        <w:rPr>
          <w:szCs w:val="24"/>
        </w:rPr>
      </w:pPr>
      <w:r w:rsidRPr="00B45E7E">
        <w:rPr>
          <w:szCs w:val="24"/>
        </w:rPr>
        <w:t>[Discuss the clinic’s schedule for participant enrollment and recertification visits during the site visit week.]</w:t>
      </w:r>
    </w:p>
    <w:p w:rsidRPr="00B45E7E" w:rsidR="00492D15" w:rsidP="001D0C3E" w:rsidRDefault="00492D15" w14:paraId="2A652DED" w14:textId="3C60DE7B">
      <w:pPr>
        <w:pStyle w:val="SL-FlLftSgl"/>
        <w:rPr>
          <w:szCs w:val="24"/>
        </w:rPr>
      </w:pPr>
    </w:p>
    <w:p w:rsidRPr="00B45E7E" w:rsidR="00B01375" w:rsidP="00492D15" w:rsidRDefault="00492D15" w14:paraId="2EB75330" w14:textId="1C6818D4">
      <w:pPr>
        <w:pStyle w:val="SL-FlLftSgl"/>
        <w:rPr>
          <w:szCs w:val="24"/>
        </w:rPr>
      </w:pPr>
      <w:r w:rsidRPr="00B45E7E">
        <w:rPr>
          <w:szCs w:val="24"/>
        </w:rPr>
        <w:t>Can you think of any s</w:t>
      </w:r>
      <w:r w:rsidRPr="00B45E7E" w:rsidR="00CB5540">
        <w:rPr>
          <w:szCs w:val="24"/>
        </w:rPr>
        <w:t xml:space="preserve">pecial </w:t>
      </w:r>
      <w:r w:rsidRPr="00B45E7E" w:rsidR="00B01375">
        <w:rPr>
          <w:szCs w:val="24"/>
        </w:rPr>
        <w:t xml:space="preserve">considerations that </w:t>
      </w:r>
      <w:r w:rsidRPr="00B45E7E" w:rsidR="00A66E17">
        <w:rPr>
          <w:szCs w:val="24"/>
        </w:rPr>
        <w:t>will affect</w:t>
      </w:r>
      <w:r w:rsidRPr="00B45E7E" w:rsidR="00B01375">
        <w:rPr>
          <w:szCs w:val="24"/>
        </w:rPr>
        <w:t xml:space="preserve"> </w:t>
      </w:r>
      <w:r w:rsidRPr="00B45E7E">
        <w:rPr>
          <w:szCs w:val="24"/>
        </w:rPr>
        <w:t xml:space="preserve">the </w:t>
      </w:r>
      <w:r w:rsidRPr="00B45E7E" w:rsidR="00B01375">
        <w:rPr>
          <w:szCs w:val="24"/>
        </w:rPr>
        <w:t xml:space="preserve">site visit (e.g. set-up in waiting room, other activities occurring at WIC clinic site during </w:t>
      </w:r>
      <w:r w:rsidRPr="00B45E7E" w:rsidR="00A115B2">
        <w:rPr>
          <w:szCs w:val="24"/>
        </w:rPr>
        <w:t xml:space="preserve">the </w:t>
      </w:r>
      <w:r w:rsidRPr="00B45E7E" w:rsidR="00B01375">
        <w:rPr>
          <w:szCs w:val="24"/>
        </w:rPr>
        <w:t>visit, staffing issues,</w:t>
      </w:r>
      <w:r w:rsidRPr="00B45E7E" w:rsidR="00CB5540">
        <w:rPr>
          <w:szCs w:val="24"/>
        </w:rPr>
        <w:t xml:space="preserve"> </w:t>
      </w:r>
      <w:r w:rsidRPr="00B45E7E" w:rsidR="00B01375">
        <w:rPr>
          <w:szCs w:val="24"/>
        </w:rPr>
        <w:t>language</w:t>
      </w:r>
      <w:r w:rsidRPr="00B45E7E" w:rsidR="00A66E17">
        <w:rPr>
          <w:szCs w:val="24"/>
        </w:rPr>
        <w:t>s</w:t>
      </w:r>
      <w:r w:rsidRPr="00B45E7E" w:rsidR="00B01375">
        <w:rPr>
          <w:szCs w:val="24"/>
        </w:rPr>
        <w:t xml:space="preserve"> spoken by </w:t>
      </w:r>
      <w:r w:rsidRPr="00B45E7E" w:rsidR="00A66E17">
        <w:rPr>
          <w:szCs w:val="24"/>
        </w:rPr>
        <w:t xml:space="preserve">non-English speaking </w:t>
      </w:r>
      <w:r w:rsidRPr="00B45E7E" w:rsidR="00CB5540">
        <w:rPr>
          <w:szCs w:val="24"/>
        </w:rPr>
        <w:t>WIC clientele</w:t>
      </w:r>
      <w:r w:rsidRPr="00B45E7E" w:rsidR="00B01375">
        <w:rPr>
          <w:szCs w:val="24"/>
        </w:rPr>
        <w:t>, availability of language lines)</w:t>
      </w:r>
      <w:r w:rsidRPr="00B45E7E">
        <w:rPr>
          <w:szCs w:val="24"/>
        </w:rPr>
        <w:t>?</w:t>
      </w:r>
    </w:p>
    <w:p w:rsidRPr="00B45E7E" w:rsidR="00492D15" w:rsidP="00492D15" w:rsidRDefault="00492D15" w14:paraId="615FDD00" w14:textId="401BCBB5">
      <w:pPr>
        <w:pStyle w:val="SL-FlLftSgl"/>
        <w:rPr>
          <w:szCs w:val="24"/>
        </w:rPr>
      </w:pPr>
    </w:p>
    <w:p w:rsidR="00A115B2" w:rsidP="00492D15" w:rsidRDefault="00492D15" w14:paraId="3D3DA747" w14:textId="279B0544">
      <w:pPr>
        <w:pStyle w:val="SL-FlLftSgl"/>
        <w:rPr>
          <w:szCs w:val="24"/>
        </w:rPr>
      </w:pPr>
      <w:r w:rsidRPr="00B45E7E">
        <w:rPr>
          <w:szCs w:val="24"/>
        </w:rPr>
        <w:t xml:space="preserve">[Discuss special considerations and any </w:t>
      </w:r>
      <w:r w:rsidRPr="00B45E7E" w:rsidR="00A115B2">
        <w:rPr>
          <w:szCs w:val="24"/>
        </w:rPr>
        <w:t>actions that the clinic or data collectors can take to mitigate an</w:t>
      </w:r>
      <w:r w:rsidRPr="00B45E7E" w:rsidR="00AD0F5A">
        <w:rPr>
          <w:szCs w:val="24"/>
        </w:rPr>
        <w:t>y</w:t>
      </w:r>
      <w:r w:rsidRPr="00B45E7E" w:rsidR="00A115B2">
        <w:rPr>
          <w:szCs w:val="24"/>
        </w:rPr>
        <w:t xml:space="preserve"> issues.]</w:t>
      </w:r>
    </w:p>
    <w:p w:rsidR="00F4608E" w:rsidP="00492D15" w:rsidRDefault="00F4608E" w14:paraId="0125C8E4" w14:textId="2198755F">
      <w:pPr>
        <w:pStyle w:val="SL-FlLftSgl"/>
        <w:rPr>
          <w:szCs w:val="24"/>
        </w:rPr>
      </w:pPr>
    </w:p>
    <w:p w:rsidRPr="00B45E7E" w:rsidR="00F4608E" w:rsidP="00F4608E" w:rsidRDefault="00F4608E" w14:paraId="31C62654" w14:textId="77777777">
      <w:pPr>
        <w:pStyle w:val="SL-FlLftSgl"/>
        <w:rPr>
          <w:szCs w:val="24"/>
        </w:rPr>
      </w:pPr>
      <w:r w:rsidRPr="00B45E7E">
        <w:rPr>
          <w:szCs w:val="24"/>
        </w:rPr>
        <w:t>Finally, do you have available a private space to conduct participant interviews?</w:t>
      </w:r>
    </w:p>
    <w:p w:rsidRPr="00B45E7E" w:rsidR="00F4608E" w:rsidP="00F4608E" w:rsidRDefault="00F4608E" w14:paraId="19B93990" w14:textId="77777777">
      <w:pPr>
        <w:pStyle w:val="SL-FlLftSgl"/>
        <w:rPr>
          <w:szCs w:val="24"/>
        </w:rPr>
      </w:pPr>
    </w:p>
    <w:p w:rsidRPr="00B45E7E" w:rsidR="00F4608E" w:rsidP="00492D15" w:rsidRDefault="00F4608E" w14:paraId="70DB8D3C" w14:textId="0153DC40">
      <w:pPr>
        <w:pStyle w:val="SL-FlLftSgl"/>
        <w:rPr>
          <w:szCs w:val="24"/>
        </w:rPr>
      </w:pPr>
      <w:r w:rsidRPr="00B45E7E">
        <w:rPr>
          <w:szCs w:val="24"/>
        </w:rPr>
        <w:t>[Discuss possible options for space to conduct participant interviews.]</w:t>
      </w:r>
    </w:p>
    <w:p w:rsidRPr="00B45E7E" w:rsidR="00CB5540" w:rsidP="00CB5540" w:rsidRDefault="00CB5540" w14:paraId="6E0EFE32" w14:textId="77777777">
      <w:pPr>
        <w:pStyle w:val="SL-FlLftSgl"/>
        <w:ind w:left="1080"/>
        <w:rPr>
          <w:szCs w:val="24"/>
        </w:rPr>
      </w:pPr>
    </w:p>
    <w:p w:rsidRPr="00B45E7E" w:rsidR="00702E2A" w:rsidP="00A115B2" w:rsidRDefault="00A115B2" w14:paraId="1350E5EA" w14:textId="63A4788F">
      <w:pPr>
        <w:pStyle w:val="SL-FlLftSgl"/>
        <w:ind w:left="720" w:hanging="720"/>
        <w:rPr>
          <w:b/>
          <w:szCs w:val="24"/>
        </w:rPr>
      </w:pPr>
      <w:r w:rsidRPr="00B45E7E">
        <w:rPr>
          <w:b/>
          <w:szCs w:val="24"/>
        </w:rPr>
        <w:t>V.</w:t>
      </w:r>
      <w:r w:rsidRPr="00B45E7E">
        <w:rPr>
          <w:b/>
          <w:szCs w:val="24"/>
        </w:rPr>
        <w:tab/>
      </w:r>
      <w:r w:rsidRPr="00B45E7E" w:rsidR="00702E2A">
        <w:rPr>
          <w:b/>
          <w:szCs w:val="24"/>
        </w:rPr>
        <w:t>Questions</w:t>
      </w:r>
    </w:p>
    <w:p w:rsidRPr="00B45E7E" w:rsidR="00A115B2" w:rsidP="00A115B2" w:rsidRDefault="00A115B2" w14:paraId="37B1ED47" w14:textId="38BD1233">
      <w:pPr>
        <w:pStyle w:val="SL-FlLftSgl"/>
        <w:ind w:left="720" w:hanging="720"/>
        <w:rPr>
          <w:szCs w:val="24"/>
        </w:rPr>
      </w:pPr>
    </w:p>
    <w:p w:rsidRPr="00B45E7E" w:rsidR="00A115B2" w:rsidP="00A115B2" w:rsidRDefault="00A115B2" w14:paraId="486FEDB1" w14:textId="0834EA5B">
      <w:pPr>
        <w:pStyle w:val="SL-FlLftSgl"/>
        <w:ind w:left="720" w:hanging="720"/>
        <w:rPr>
          <w:szCs w:val="24"/>
        </w:rPr>
      </w:pPr>
      <w:r w:rsidRPr="00B45E7E">
        <w:rPr>
          <w:szCs w:val="24"/>
        </w:rPr>
        <w:t>That’s all the questions that we had.  Do you have any additional questions for us?</w:t>
      </w:r>
    </w:p>
    <w:p w:rsidRPr="00B45E7E" w:rsidR="00A115B2" w:rsidP="00A115B2" w:rsidRDefault="00A115B2" w14:paraId="710F5C21" w14:textId="3AB15910">
      <w:pPr>
        <w:pStyle w:val="SL-FlLftSgl"/>
        <w:ind w:left="720" w:hanging="720"/>
        <w:rPr>
          <w:szCs w:val="24"/>
        </w:rPr>
      </w:pPr>
    </w:p>
    <w:p w:rsidRPr="00B45E7E" w:rsidR="00AD0F5A" w:rsidP="00AD0F5A" w:rsidRDefault="00AD0F5A" w14:paraId="5856B54D" w14:textId="77777777">
      <w:pPr>
        <w:spacing w:line="240" w:lineRule="auto"/>
        <w:ind w:right="136"/>
        <w:rPr>
          <w:szCs w:val="24"/>
        </w:rPr>
      </w:pPr>
      <w:r w:rsidRPr="00B45E7E">
        <w:rPr>
          <w:szCs w:val="24"/>
        </w:rPr>
        <w:t>[If they have questions, discuss questions and answers.]</w:t>
      </w:r>
    </w:p>
    <w:p w:rsidRPr="00B45E7E" w:rsidR="00CB5540" w:rsidP="00A365AC" w:rsidRDefault="00CB5540" w14:paraId="46EADECE" w14:textId="77777777">
      <w:pPr>
        <w:pStyle w:val="SL-FlLftSgl"/>
        <w:ind w:left="1080"/>
        <w:rPr>
          <w:szCs w:val="24"/>
        </w:rPr>
      </w:pPr>
    </w:p>
    <w:p w:rsidRPr="00B45E7E" w:rsidR="003221E8" w:rsidP="00AD0F5A" w:rsidRDefault="00AD0F5A" w14:paraId="50906D06" w14:textId="239607AA">
      <w:pPr>
        <w:pStyle w:val="SL-FlLftSgl"/>
        <w:ind w:left="720" w:hanging="720"/>
        <w:rPr>
          <w:b/>
          <w:szCs w:val="24"/>
        </w:rPr>
      </w:pPr>
      <w:r w:rsidRPr="00B45E7E">
        <w:rPr>
          <w:b/>
          <w:szCs w:val="24"/>
        </w:rPr>
        <w:t>VI.</w:t>
      </w:r>
      <w:r w:rsidRPr="00B45E7E">
        <w:rPr>
          <w:b/>
          <w:szCs w:val="24"/>
        </w:rPr>
        <w:tab/>
      </w:r>
      <w:r w:rsidRPr="00B45E7E" w:rsidR="003221E8">
        <w:rPr>
          <w:b/>
          <w:szCs w:val="24"/>
        </w:rPr>
        <w:t>Next steps and Wrap-up</w:t>
      </w:r>
    </w:p>
    <w:p w:rsidR="00AD0F5A" w:rsidP="00AD0F5A" w:rsidRDefault="00AD0F5A" w14:paraId="1B1BFF46" w14:textId="1F694577">
      <w:pPr>
        <w:pStyle w:val="SL-FlLftSgl"/>
        <w:ind w:left="720" w:hanging="720"/>
        <w:rPr>
          <w:szCs w:val="24"/>
        </w:rPr>
      </w:pPr>
    </w:p>
    <w:p w:rsidR="0038264E" w:rsidP="0038264E" w:rsidRDefault="0038264E" w14:paraId="1A3D10DA" w14:textId="77777777">
      <w:pPr>
        <w:pStyle w:val="SL-FlLftSgl"/>
        <w:rPr>
          <w:szCs w:val="24"/>
        </w:rPr>
      </w:pPr>
      <w:r>
        <w:rPr>
          <w:szCs w:val="24"/>
        </w:rPr>
        <w:t>[If some items are unresolved…]</w:t>
      </w:r>
    </w:p>
    <w:p w:rsidR="0038264E" w:rsidP="0038264E" w:rsidRDefault="0038264E" w14:paraId="4B59BC46" w14:textId="77777777">
      <w:pPr>
        <w:pStyle w:val="SL-FlLftSgl"/>
        <w:rPr>
          <w:szCs w:val="24"/>
        </w:rPr>
      </w:pPr>
    </w:p>
    <w:p w:rsidR="0038264E" w:rsidP="0038264E" w:rsidRDefault="0038264E" w14:paraId="66B6AD5A" w14:textId="2D23A410">
      <w:pPr>
        <w:pStyle w:val="SL-FlLftSgl"/>
        <w:rPr>
          <w:szCs w:val="24"/>
        </w:rPr>
      </w:pPr>
      <w:r>
        <w:rPr>
          <w:szCs w:val="24"/>
        </w:rPr>
        <w:t xml:space="preserve">So we have a few items to follow-up on prior to the site visit: </w:t>
      </w:r>
    </w:p>
    <w:p w:rsidR="0038264E" w:rsidP="0038264E" w:rsidRDefault="0038264E" w14:paraId="2DFE98CF" w14:textId="3F31D76A">
      <w:pPr>
        <w:pStyle w:val="SL-FlLftSgl"/>
        <w:rPr>
          <w:szCs w:val="24"/>
        </w:rPr>
      </w:pPr>
    </w:p>
    <w:p w:rsidR="0038264E" w:rsidP="0038264E" w:rsidRDefault="0038264E" w14:paraId="5CC7A91F" w14:textId="2DB11366">
      <w:pPr>
        <w:pStyle w:val="SL-FlLftSgl"/>
        <w:numPr>
          <w:ilvl w:val="0"/>
          <w:numId w:val="32"/>
        </w:numPr>
        <w:rPr>
          <w:szCs w:val="24"/>
        </w:rPr>
      </w:pPr>
      <w:r>
        <w:rPr>
          <w:szCs w:val="24"/>
        </w:rPr>
        <w:t>[List any items that remain unresolved and who is responsible for them.]</w:t>
      </w:r>
    </w:p>
    <w:p w:rsidR="0038264E" w:rsidP="0038264E" w:rsidRDefault="0038264E" w14:paraId="5506EC6B" w14:textId="2DA6EBB4">
      <w:pPr>
        <w:pStyle w:val="SL-FlLftSgl"/>
        <w:rPr>
          <w:szCs w:val="24"/>
        </w:rPr>
      </w:pPr>
    </w:p>
    <w:p w:rsidRPr="0038264E" w:rsidR="0038264E" w:rsidP="0038264E" w:rsidRDefault="0038264E" w14:paraId="77AD2D95" w14:textId="7306983D">
      <w:pPr>
        <w:pStyle w:val="SL-FlLftSgl"/>
        <w:rPr>
          <w:szCs w:val="24"/>
        </w:rPr>
      </w:pPr>
      <w:r>
        <w:rPr>
          <w:szCs w:val="24"/>
        </w:rPr>
        <w:t xml:space="preserve">We’ll send a reminder email with the site visit schedule shortly before the visit.  Thank you so much for agreeing to be part of WIC NATS.  Your participation means a lot to us.  </w:t>
      </w:r>
    </w:p>
    <w:p w:rsidRPr="00B45E7E" w:rsidR="00702E2A" w:rsidP="00B805BA" w:rsidRDefault="00702E2A" w14:paraId="4C7F8849" w14:textId="539C2D90">
      <w:pPr>
        <w:pStyle w:val="SL-FlLftSgl"/>
        <w:rPr>
          <w:szCs w:val="24"/>
        </w:rPr>
      </w:pPr>
    </w:p>
    <w:sectPr w:rsidRPr="00B45E7E" w:rsidR="00702E2A" w:rsidSect="00860BA5">
      <w:headerReference w:type="default" r:id="rId13"/>
      <w:footerReference w:type="default" r:id="rId14"/>
      <w:pgSz w:w="12240" w:h="15840" w:code="1"/>
      <w:pgMar w:top="1440" w:right="1440" w:bottom="1440" w:left="1440" w:header="504"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6548" w16cex:dateUtc="2021-12-0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20564F" w16cid:durableId="25586329"/>
  <w16cid:commentId w16cid:paraId="7BF1A644" w16cid:durableId="255865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611A8" w14:textId="77777777" w:rsidR="002551E9" w:rsidRDefault="002551E9" w:rsidP="00140939">
      <w:pPr>
        <w:spacing w:line="240" w:lineRule="auto"/>
      </w:pPr>
      <w:r>
        <w:separator/>
      </w:r>
    </w:p>
  </w:endnote>
  <w:endnote w:type="continuationSeparator" w:id="0">
    <w:p w14:paraId="407B0806" w14:textId="77777777" w:rsidR="002551E9" w:rsidRDefault="002551E9"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04128"/>
      <w:docPartObj>
        <w:docPartGallery w:val="Page Numbers (Bottom of Page)"/>
        <w:docPartUnique/>
      </w:docPartObj>
    </w:sdtPr>
    <w:sdtEndPr>
      <w:rPr>
        <w:noProof/>
      </w:rPr>
    </w:sdtEndPr>
    <w:sdtContent>
      <w:p w14:paraId="0732717F" w14:textId="230BAD51" w:rsidR="00550CC5" w:rsidRDefault="00550CC5">
        <w:pPr>
          <w:pStyle w:val="Footer"/>
          <w:jc w:val="center"/>
        </w:pPr>
        <w:r>
          <w:fldChar w:fldCharType="begin"/>
        </w:r>
        <w:r>
          <w:instrText xml:space="preserve"> PAGE   \* MERGEFORMAT </w:instrText>
        </w:r>
        <w:r>
          <w:fldChar w:fldCharType="separate"/>
        </w:r>
        <w:r w:rsidR="00B36B1F">
          <w:rPr>
            <w:noProof/>
          </w:rPr>
          <w:t>1</w:t>
        </w:r>
        <w:r>
          <w:rPr>
            <w:noProof/>
          </w:rPr>
          <w:fldChar w:fldCharType="end"/>
        </w:r>
      </w:p>
    </w:sdtContent>
  </w:sdt>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36AC" w14:textId="77777777" w:rsidR="002551E9" w:rsidRDefault="002551E9" w:rsidP="00140939">
      <w:pPr>
        <w:spacing w:line="240" w:lineRule="auto"/>
      </w:pPr>
      <w:r>
        <w:separator/>
      </w:r>
    </w:p>
  </w:footnote>
  <w:footnote w:type="continuationSeparator" w:id="0">
    <w:p w14:paraId="08908257" w14:textId="77777777" w:rsidR="002551E9" w:rsidRDefault="002551E9"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F7E51"/>
    <w:multiLevelType w:val="hybridMultilevel"/>
    <w:tmpl w:val="58CC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E451E"/>
    <w:multiLevelType w:val="hybridMultilevel"/>
    <w:tmpl w:val="CD90B98E"/>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8724B"/>
    <w:multiLevelType w:val="hybridMultilevel"/>
    <w:tmpl w:val="098C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4D7409"/>
    <w:multiLevelType w:val="hybridMultilevel"/>
    <w:tmpl w:val="C5CA84C4"/>
    <w:lvl w:ilvl="0" w:tplc="04090001">
      <w:start w:val="1"/>
      <w:numFmt w:val="bullet"/>
      <w:lvlText w:val=""/>
      <w:lvlJc w:val="left"/>
      <w:pPr>
        <w:ind w:left="1800" w:hanging="360"/>
      </w:pPr>
      <w:rPr>
        <w:rFonts w:ascii="Symbol" w:hAnsi="Symbol" w:hint="default"/>
      </w:rPr>
    </w:lvl>
    <w:lvl w:ilvl="1" w:tplc="0FFEF6B0">
      <w:numFmt w:val="bullet"/>
      <w:lvlText w:val="-"/>
      <w:lvlJc w:val="left"/>
      <w:pPr>
        <w:ind w:left="2520" w:hanging="360"/>
      </w:pPr>
      <w:rPr>
        <w:rFonts w:ascii="Garamond" w:eastAsia="Times New Roman" w:hAnsi="Garamond"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2"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6A3D6E"/>
    <w:multiLevelType w:val="hybridMultilevel"/>
    <w:tmpl w:val="CECC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7227F2"/>
    <w:multiLevelType w:val="hybridMultilevel"/>
    <w:tmpl w:val="0F9ACE22"/>
    <w:lvl w:ilvl="0" w:tplc="1B607F16">
      <w:start w:val="3"/>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D160FF"/>
    <w:multiLevelType w:val="hybridMultilevel"/>
    <w:tmpl w:val="9E06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538DA"/>
    <w:multiLevelType w:val="hybridMultilevel"/>
    <w:tmpl w:val="E252F75E"/>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A45FD7"/>
    <w:multiLevelType w:val="hybridMultilevel"/>
    <w:tmpl w:val="8C262CA8"/>
    <w:lvl w:ilvl="0" w:tplc="B04257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94DD5"/>
    <w:multiLevelType w:val="hybridMultilevel"/>
    <w:tmpl w:val="59B84928"/>
    <w:lvl w:ilvl="0" w:tplc="F0C40D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4"/>
  </w:num>
  <w:num w:numId="4">
    <w:abstractNumId w:val="10"/>
  </w:num>
  <w:num w:numId="5">
    <w:abstractNumId w:val="17"/>
  </w:num>
  <w:num w:numId="6">
    <w:abstractNumId w:val="8"/>
  </w:num>
  <w:num w:numId="7">
    <w:abstractNumId w:val="0"/>
  </w:num>
  <w:num w:numId="8">
    <w:abstractNumId w:val="11"/>
  </w:num>
  <w:num w:numId="9">
    <w:abstractNumId w:val="2"/>
  </w:num>
  <w:num w:numId="10">
    <w:abstractNumId w:val="12"/>
  </w:num>
  <w:num w:numId="11">
    <w:abstractNumId w:val="3"/>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8"/>
  </w:num>
  <w:num w:numId="23">
    <w:abstractNumId w:val="6"/>
  </w:num>
  <w:num w:numId="24">
    <w:abstractNumId w:val="23"/>
  </w:num>
  <w:num w:numId="25">
    <w:abstractNumId w:val="4"/>
  </w:num>
  <w:num w:numId="26">
    <w:abstractNumId w:val="21"/>
  </w:num>
  <w:num w:numId="27">
    <w:abstractNumId w:val="15"/>
  </w:num>
  <w:num w:numId="28">
    <w:abstractNumId w:val="9"/>
  </w:num>
  <w:num w:numId="29">
    <w:abstractNumId w:val="5"/>
  </w:num>
  <w:num w:numId="30">
    <w:abstractNumId w:val="7"/>
  </w:num>
  <w:num w:numId="31">
    <w:abstractNumId w:val="13"/>
  </w:num>
  <w:num w:numId="32">
    <w:abstractNumId w:val="16"/>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1511B"/>
    <w:rsid w:val="00024678"/>
    <w:rsid w:val="00026453"/>
    <w:rsid w:val="00041F33"/>
    <w:rsid w:val="00054D75"/>
    <w:rsid w:val="00063777"/>
    <w:rsid w:val="00064ADF"/>
    <w:rsid w:val="00065718"/>
    <w:rsid w:val="0007131C"/>
    <w:rsid w:val="000815E2"/>
    <w:rsid w:val="00087444"/>
    <w:rsid w:val="000F70F5"/>
    <w:rsid w:val="00105EE8"/>
    <w:rsid w:val="001078F3"/>
    <w:rsid w:val="00125976"/>
    <w:rsid w:val="00132D8F"/>
    <w:rsid w:val="00140939"/>
    <w:rsid w:val="001505A1"/>
    <w:rsid w:val="001506BA"/>
    <w:rsid w:val="001622A0"/>
    <w:rsid w:val="00164A9D"/>
    <w:rsid w:val="00166C6D"/>
    <w:rsid w:val="001774B0"/>
    <w:rsid w:val="00181A2A"/>
    <w:rsid w:val="0018705D"/>
    <w:rsid w:val="001A1128"/>
    <w:rsid w:val="001A513D"/>
    <w:rsid w:val="001B31A0"/>
    <w:rsid w:val="001B3E55"/>
    <w:rsid w:val="001C0A49"/>
    <w:rsid w:val="001D0C3E"/>
    <w:rsid w:val="001D79F9"/>
    <w:rsid w:val="001F3F04"/>
    <w:rsid w:val="00207F94"/>
    <w:rsid w:val="00213DCF"/>
    <w:rsid w:val="00224A87"/>
    <w:rsid w:val="00226542"/>
    <w:rsid w:val="00233F2E"/>
    <w:rsid w:val="0023740A"/>
    <w:rsid w:val="002452AD"/>
    <w:rsid w:val="002551E9"/>
    <w:rsid w:val="00276D64"/>
    <w:rsid w:val="002877D4"/>
    <w:rsid w:val="0029021A"/>
    <w:rsid w:val="002963CA"/>
    <w:rsid w:val="002F7AE1"/>
    <w:rsid w:val="00312811"/>
    <w:rsid w:val="00315DA8"/>
    <w:rsid w:val="003221E8"/>
    <w:rsid w:val="00322B08"/>
    <w:rsid w:val="00332EEB"/>
    <w:rsid w:val="0034083E"/>
    <w:rsid w:val="00374CF8"/>
    <w:rsid w:val="0038264E"/>
    <w:rsid w:val="00383942"/>
    <w:rsid w:val="00387095"/>
    <w:rsid w:val="003A09E1"/>
    <w:rsid w:val="003A314E"/>
    <w:rsid w:val="003A5B1B"/>
    <w:rsid w:val="003A7F6A"/>
    <w:rsid w:val="003B2202"/>
    <w:rsid w:val="003B23E0"/>
    <w:rsid w:val="003C0D4D"/>
    <w:rsid w:val="003D0578"/>
    <w:rsid w:val="003D1297"/>
    <w:rsid w:val="003D343B"/>
    <w:rsid w:val="003D5A85"/>
    <w:rsid w:val="003D7A85"/>
    <w:rsid w:val="003F5544"/>
    <w:rsid w:val="004173FC"/>
    <w:rsid w:val="00452C79"/>
    <w:rsid w:val="00452E4B"/>
    <w:rsid w:val="00463FE4"/>
    <w:rsid w:val="00465770"/>
    <w:rsid w:val="004708BE"/>
    <w:rsid w:val="00471DCD"/>
    <w:rsid w:val="004834F0"/>
    <w:rsid w:val="00492D15"/>
    <w:rsid w:val="004A1E01"/>
    <w:rsid w:val="004A6322"/>
    <w:rsid w:val="004D062A"/>
    <w:rsid w:val="004D54BB"/>
    <w:rsid w:val="004E60A0"/>
    <w:rsid w:val="004E709C"/>
    <w:rsid w:val="00502B98"/>
    <w:rsid w:val="00506958"/>
    <w:rsid w:val="005214C6"/>
    <w:rsid w:val="005270CB"/>
    <w:rsid w:val="005465A8"/>
    <w:rsid w:val="00546C3F"/>
    <w:rsid w:val="00550CC5"/>
    <w:rsid w:val="00555A09"/>
    <w:rsid w:val="00561CC3"/>
    <w:rsid w:val="00575E1A"/>
    <w:rsid w:val="00581862"/>
    <w:rsid w:val="00587752"/>
    <w:rsid w:val="00587F66"/>
    <w:rsid w:val="00595B80"/>
    <w:rsid w:val="005A1441"/>
    <w:rsid w:val="005A19AE"/>
    <w:rsid w:val="005A1DF2"/>
    <w:rsid w:val="005A4AB1"/>
    <w:rsid w:val="005B0999"/>
    <w:rsid w:val="005B0C04"/>
    <w:rsid w:val="005D25FA"/>
    <w:rsid w:val="005E112B"/>
    <w:rsid w:val="005E140B"/>
    <w:rsid w:val="005E18E8"/>
    <w:rsid w:val="005E4636"/>
    <w:rsid w:val="005E66F2"/>
    <w:rsid w:val="00601FA5"/>
    <w:rsid w:val="00615855"/>
    <w:rsid w:val="0061670A"/>
    <w:rsid w:val="006263EB"/>
    <w:rsid w:val="00630AB7"/>
    <w:rsid w:val="006442B9"/>
    <w:rsid w:val="00647CD4"/>
    <w:rsid w:val="00647D47"/>
    <w:rsid w:val="00660736"/>
    <w:rsid w:val="006655DF"/>
    <w:rsid w:val="00670FC5"/>
    <w:rsid w:val="00675E36"/>
    <w:rsid w:val="00691E92"/>
    <w:rsid w:val="006A3626"/>
    <w:rsid w:val="006B2198"/>
    <w:rsid w:val="006C197B"/>
    <w:rsid w:val="006C2267"/>
    <w:rsid w:val="006D1DD4"/>
    <w:rsid w:val="006D6FEF"/>
    <w:rsid w:val="006F11BA"/>
    <w:rsid w:val="006F7607"/>
    <w:rsid w:val="00700954"/>
    <w:rsid w:val="00702E2A"/>
    <w:rsid w:val="00703FD6"/>
    <w:rsid w:val="007218F8"/>
    <w:rsid w:val="00743EFA"/>
    <w:rsid w:val="00750A41"/>
    <w:rsid w:val="0075184B"/>
    <w:rsid w:val="007553AC"/>
    <w:rsid w:val="00755F69"/>
    <w:rsid w:val="00761F21"/>
    <w:rsid w:val="007B3063"/>
    <w:rsid w:val="007B56B0"/>
    <w:rsid w:val="007C0C29"/>
    <w:rsid w:val="007C714C"/>
    <w:rsid w:val="007D2128"/>
    <w:rsid w:val="007E354C"/>
    <w:rsid w:val="007F171D"/>
    <w:rsid w:val="007F7CFF"/>
    <w:rsid w:val="0080706D"/>
    <w:rsid w:val="00831622"/>
    <w:rsid w:val="00834D92"/>
    <w:rsid w:val="00837B88"/>
    <w:rsid w:val="00850330"/>
    <w:rsid w:val="00860BA5"/>
    <w:rsid w:val="00861BDA"/>
    <w:rsid w:val="00873327"/>
    <w:rsid w:val="00874F28"/>
    <w:rsid w:val="008A3DE8"/>
    <w:rsid w:val="008A7358"/>
    <w:rsid w:val="008B320F"/>
    <w:rsid w:val="008B343F"/>
    <w:rsid w:val="008B74A7"/>
    <w:rsid w:val="008F3B67"/>
    <w:rsid w:val="00901FB8"/>
    <w:rsid w:val="009158BC"/>
    <w:rsid w:val="00923483"/>
    <w:rsid w:val="00943C87"/>
    <w:rsid w:val="009447B6"/>
    <w:rsid w:val="00963C11"/>
    <w:rsid w:val="00985767"/>
    <w:rsid w:val="00985AE0"/>
    <w:rsid w:val="009A7795"/>
    <w:rsid w:val="009D0DA8"/>
    <w:rsid w:val="009D5930"/>
    <w:rsid w:val="009F709B"/>
    <w:rsid w:val="00A05132"/>
    <w:rsid w:val="00A062EB"/>
    <w:rsid w:val="00A115B2"/>
    <w:rsid w:val="00A20889"/>
    <w:rsid w:val="00A22230"/>
    <w:rsid w:val="00A31F17"/>
    <w:rsid w:val="00A365AC"/>
    <w:rsid w:val="00A66E17"/>
    <w:rsid w:val="00A74DEE"/>
    <w:rsid w:val="00A91220"/>
    <w:rsid w:val="00A94C1F"/>
    <w:rsid w:val="00AA1941"/>
    <w:rsid w:val="00AA75B3"/>
    <w:rsid w:val="00AD0F5A"/>
    <w:rsid w:val="00AD1B3E"/>
    <w:rsid w:val="00AF3001"/>
    <w:rsid w:val="00AF332E"/>
    <w:rsid w:val="00AF6140"/>
    <w:rsid w:val="00B01375"/>
    <w:rsid w:val="00B2002E"/>
    <w:rsid w:val="00B34251"/>
    <w:rsid w:val="00B36B1F"/>
    <w:rsid w:val="00B45E7E"/>
    <w:rsid w:val="00B5665A"/>
    <w:rsid w:val="00B56AC4"/>
    <w:rsid w:val="00B73AB3"/>
    <w:rsid w:val="00B76201"/>
    <w:rsid w:val="00B805BA"/>
    <w:rsid w:val="00B81737"/>
    <w:rsid w:val="00B833B9"/>
    <w:rsid w:val="00BA1CD0"/>
    <w:rsid w:val="00BB5ABC"/>
    <w:rsid w:val="00BC72E1"/>
    <w:rsid w:val="00BD02B9"/>
    <w:rsid w:val="00BF4083"/>
    <w:rsid w:val="00C00052"/>
    <w:rsid w:val="00C15860"/>
    <w:rsid w:val="00C15D9F"/>
    <w:rsid w:val="00C25CFA"/>
    <w:rsid w:val="00C45F22"/>
    <w:rsid w:val="00C55488"/>
    <w:rsid w:val="00C615F7"/>
    <w:rsid w:val="00C61730"/>
    <w:rsid w:val="00C63B67"/>
    <w:rsid w:val="00C937BE"/>
    <w:rsid w:val="00C96C74"/>
    <w:rsid w:val="00C97704"/>
    <w:rsid w:val="00CA5D17"/>
    <w:rsid w:val="00CB5540"/>
    <w:rsid w:val="00CC0111"/>
    <w:rsid w:val="00CC44A1"/>
    <w:rsid w:val="00CD740C"/>
    <w:rsid w:val="00CE301A"/>
    <w:rsid w:val="00CF016C"/>
    <w:rsid w:val="00CF6306"/>
    <w:rsid w:val="00D02CD7"/>
    <w:rsid w:val="00D15C84"/>
    <w:rsid w:val="00D7409F"/>
    <w:rsid w:val="00D779FF"/>
    <w:rsid w:val="00D84C7D"/>
    <w:rsid w:val="00DA79FC"/>
    <w:rsid w:val="00DB5619"/>
    <w:rsid w:val="00DC4FA3"/>
    <w:rsid w:val="00DD4E01"/>
    <w:rsid w:val="00DD5B91"/>
    <w:rsid w:val="00DD5D87"/>
    <w:rsid w:val="00DE7B30"/>
    <w:rsid w:val="00E07E30"/>
    <w:rsid w:val="00E339F7"/>
    <w:rsid w:val="00E37F04"/>
    <w:rsid w:val="00E528E2"/>
    <w:rsid w:val="00E60E29"/>
    <w:rsid w:val="00E82A1E"/>
    <w:rsid w:val="00ED0DCB"/>
    <w:rsid w:val="00EE29B2"/>
    <w:rsid w:val="00EE3E96"/>
    <w:rsid w:val="00F04C5E"/>
    <w:rsid w:val="00F069C7"/>
    <w:rsid w:val="00F15712"/>
    <w:rsid w:val="00F27BA4"/>
    <w:rsid w:val="00F341BA"/>
    <w:rsid w:val="00F4608E"/>
    <w:rsid w:val="00F55F2F"/>
    <w:rsid w:val="00F84BA0"/>
    <w:rsid w:val="00F86AE1"/>
    <w:rsid w:val="00F870D9"/>
    <w:rsid w:val="00F961C0"/>
    <w:rsid w:val="00FB2A5B"/>
    <w:rsid w:val="00FB37E9"/>
    <w:rsid w:val="00FC56E5"/>
    <w:rsid w:val="00FC5751"/>
    <w:rsid w:val="00FD04C6"/>
    <w:rsid w:val="00FD2AAA"/>
    <w:rsid w:val="00FD65F6"/>
    <w:rsid w:val="00FF14EC"/>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3886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C0B8-B02B-480B-B528-9E2A06571FD5}">
  <ds:schemaRefs>
    <ds:schemaRef ds:uri="http://schemas.openxmlformats.org/package/2006/metadata/core-properties"/>
    <ds:schemaRef ds:uri="ee828c56-32a3-4aec-975e-eb9a1185def9"/>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363D45-7CF6-4C11-AB89-F01735263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62F89-AAB8-47C3-899D-CAA84B886133}">
  <ds:schemaRefs>
    <ds:schemaRef ds:uri="http://schemas.microsoft.com/sharepoint/v3/contenttype/forms"/>
  </ds:schemaRefs>
</ds:datastoreItem>
</file>

<file path=customXml/itemProps4.xml><?xml version="1.0" encoding="utf-8"?>
<ds:datastoreItem xmlns:ds="http://schemas.openxmlformats.org/officeDocument/2006/customXml" ds:itemID="{8E24BD59-BC00-474D-B314-58224B71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3</cp:revision>
  <cp:lastPrinted>2016-04-21T17:38:00Z</cp:lastPrinted>
  <dcterms:created xsi:type="dcterms:W3CDTF">2021-12-06T15:34:00Z</dcterms:created>
  <dcterms:modified xsi:type="dcterms:W3CDTF">2022-01-18T18:36:00Z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