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2C" w:rsidP="00195D2C" w:rsidRDefault="00195D2C" w14:paraId="3FEA806E" w14:textId="77777777">
      <w:pPr>
        <w:spacing w:after="0" w:line="240" w:lineRule="auto"/>
        <w:ind w:left="100" w:right="-20"/>
        <w:jc w:val="center"/>
        <w:rPr>
          <w:rFonts w:ascii="Arial" w:hAnsi="Arial" w:eastAsia="Arial" w:cs="Arial"/>
          <w:b/>
          <w:bCs/>
          <w:sz w:val="36"/>
          <w:szCs w:val="36"/>
        </w:rPr>
      </w:pPr>
      <w:r w:rsidRPr="00B160F6">
        <w:rPr>
          <w:rFonts w:ascii="Arial" w:hAnsi="Arial" w:eastAsia="Arial" w:cs="Arial"/>
          <w:b/>
          <w:bCs/>
          <w:sz w:val="36"/>
          <w:szCs w:val="36"/>
        </w:rPr>
        <w:t>App</w:t>
      </w:r>
      <w:bookmarkStart w:name="_GoBack" w:id="0"/>
      <w:r w:rsidRPr="00B160F6">
        <w:rPr>
          <w:rFonts w:ascii="Arial" w:hAnsi="Arial" w:eastAsia="Arial" w:cs="Arial"/>
          <w:b/>
          <w:bCs/>
          <w:sz w:val="36"/>
          <w:szCs w:val="36"/>
        </w:rPr>
        <w:t>e</w:t>
      </w:r>
      <w:bookmarkEnd w:id="0"/>
      <w:r w:rsidRPr="00B160F6">
        <w:rPr>
          <w:rFonts w:ascii="Arial" w:hAnsi="Arial" w:eastAsia="Arial" w:cs="Arial"/>
          <w:b/>
          <w:bCs/>
          <w:sz w:val="36"/>
          <w:szCs w:val="36"/>
        </w:rPr>
        <w:t xml:space="preserve">ndix </w:t>
      </w:r>
      <w:r>
        <w:rPr>
          <w:rFonts w:ascii="Arial" w:hAnsi="Arial" w:eastAsia="Arial" w:cs="Arial"/>
          <w:b/>
          <w:bCs/>
          <w:sz w:val="36"/>
          <w:szCs w:val="36"/>
        </w:rPr>
        <w:t>A1</w:t>
      </w:r>
    </w:p>
    <w:p w:rsidRPr="00925330" w:rsidR="00195D2C" w:rsidP="00195D2C" w:rsidRDefault="00195D2C" w14:paraId="224DC132" w14:textId="77777777">
      <w:pPr>
        <w:pStyle w:val="Answer"/>
        <w:ind w:left="0" w:firstLine="0"/>
        <w:jc w:val="center"/>
        <w:rPr>
          <w:rFonts w:ascii="Arial" w:hAnsi="Arial" w:eastAsia="Arial" w:cs="Arial"/>
          <w:b/>
          <w:bCs/>
          <w:spacing w:val="0"/>
          <w:sz w:val="36"/>
          <w:szCs w:val="36"/>
        </w:rPr>
      </w:pPr>
      <w:r w:rsidRPr="00FC7D95">
        <w:rPr>
          <w:rFonts w:ascii="Arial" w:hAnsi="Arial" w:eastAsia="Arial" w:cs="Arial"/>
          <w:b/>
          <w:bCs/>
          <w:spacing w:val="0"/>
          <w:sz w:val="36"/>
          <w:szCs w:val="36"/>
        </w:rPr>
        <w:t xml:space="preserve"> </w:t>
      </w:r>
      <w:r>
        <w:rPr>
          <w:rFonts w:ascii="Arial" w:hAnsi="Arial" w:eastAsia="Arial" w:cs="Arial"/>
          <w:b/>
          <w:bCs/>
          <w:spacing w:val="0"/>
          <w:sz w:val="36"/>
          <w:szCs w:val="36"/>
        </w:rPr>
        <w:t xml:space="preserve">Authorizing </w:t>
      </w:r>
      <w:r w:rsidR="0014782D">
        <w:rPr>
          <w:rFonts w:ascii="Arial" w:hAnsi="Arial" w:eastAsia="Arial" w:cs="Arial"/>
          <w:b/>
          <w:bCs/>
          <w:spacing w:val="0"/>
          <w:sz w:val="36"/>
          <w:szCs w:val="36"/>
        </w:rPr>
        <w:t>Statutes</w:t>
      </w:r>
    </w:p>
    <w:p w:rsidR="00195D2C" w:rsidRDefault="00195D2C" w14:paraId="1BF96EB6" w14:textId="77777777">
      <w:r>
        <w:br w:type="page"/>
      </w:r>
    </w:p>
    <w:p w:rsidRPr="00994876" w:rsidR="00D6321B" w:rsidP="00994876" w:rsidRDefault="002852D1" w14:paraId="4B1903E6" w14:textId="4036DF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4876">
        <w:rPr>
          <w:rFonts w:cstheme="minorHAnsi"/>
        </w:rPr>
        <w:lastRenderedPageBreak/>
        <w:t>Code of Federal Regulations. Title 7. Agriculture. Part 246. Special Supplemental Nutrition</w:t>
      </w:r>
      <w:r>
        <w:rPr>
          <w:rFonts w:cstheme="minorHAnsi"/>
        </w:rPr>
        <w:t xml:space="preserve"> </w:t>
      </w:r>
      <w:r w:rsidRPr="00994876">
        <w:rPr>
          <w:rFonts w:cstheme="minorHAnsi"/>
        </w:rPr>
        <w:t>Program</w:t>
      </w:r>
      <w:r>
        <w:rPr>
          <w:rFonts w:cstheme="minorHAnsi"/>
        </w:rPr>
        <w:t xml:space="preserve"> </w:t>
      </w:r>
      <w:r w:rsidRPr="00994876">
        <w:rPr>
          <w:rFonts w:cstheme="minorHAnsi"/>
        </w:rPr>
        <w:t>for Women, Infants, and Children. Section 246.7</w:t>
      </w:r>
      <w:r>
        <w:rPr>
          <w:rFonts w:cstheme="minorHAnsi"/>
        </w:rPr>
        <w:t>(e). Nutritional Risk</w:t>
      </w:r>
      <w:r w:rsidRPr="00994876">
        <w:rPr>
          <w:rFonts w:cstheme="minorHAnsi"/>
        </w:rPr>
        <w:t>. August 2019.</w:t>
      </w:r>
    </w:p>
    <w:p w:rsidR="00195D2C" w:rsidP="00195D2C" w:rsidRDefault="00195D2C" w14:paraId="19B768D9" w14:textId="77777777">
      <w:pPr>
        <w:jc w:val="center"/>
      </w:pPr>
      <w:r w:rsidRPr="00195D2C">
        <w:rPr>
          <w:noProof/>
        </w:rPr>
        <w:drawing>
          <wp:inline distT="0" distB="0" distL="0" distR="0" wp14:anchorId="571CA5D0" wp14:editId="1FCF87B2">
            <wp:extent cx="4912242" cy="777771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8932" cy="780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E68" w:rsidP="00195D2C" w:rsidRDefault="00A73E68" w14:paraId="2C3DFB97" w14:textId="77777777">
      <w:pPr>
        <w:jc w:val="center"/>
      </w:pPr>
    </w:p>
    <w:p w:rsidR="00195D2C" w:rsidP="00195D2C" w:rsidRDefault="00195D2C" w14:paraId="60E99084" w14:textId="77777777">
      <w:pPr>
        <w:jc w:val="center"/>
      </w:pPr>
      <w:r w:rsidRPr="00195D2C">
        <w:rPr>
          <w:noProof/>
        </w:rPr>
        <w:drawing>
          <wp:inline distT="0" distB="0" distL="0" distR="0" wp14:anchorId="5EFD557B" wp14:editId="37C53E21">
            <wp:extent cx="4837761" cy="778154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7761" cy="77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7187" w:rsidR="0014782D" w:rsidP="0014782D" w:rsidRDefault="0014782D" w14:paraId="7B5A0EC9" w14:textId="77777777">
      <w:pPr>
        <w:rPr>
          <w:rFonts w:cs="Times New Roman"/>
          <w:snapToGrid w:val="0"/>
        </w:rPr>
      </w:pPr>
      <w:r w:rsidRPr="004A7187">
        <w:rPr>
          <w:rFonts w:cs="Times New Roman"/>
          <w:snapToGrid w:val="0"/>
        </w:rPr>
        <w:lastRenderedPageBreak/>
        <w:t>Section 28 of the Richard B Russel National School Lunch Act as Amended by HHFKA of 2010</w:t>
      </w:r>
    </w:p>
    <w:p w:rsidR="009626BA" w:rsidP="00195D2C" w:rsidRDefault="0014782D" w14:paraId="48F6385E" w14:textId="77777777">
      <w:r>
        <w:rPr>
          <w:noProof/>
        </w:rPr>
        <w:drawing>
          <wp:inline distT="0" distB="0" distL="0" distR="0" wp14:anchorId="256BA3D8" wp14:editId="2D7967BE">
            <wp:extent cx="4742121" cy="7220592"/>
            <wp:effectExtent l="0" t="0" r="1905" b="0"/>
            <wp:docPr id="5" name="Picture 5" descr="nslp_sec28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slp_sec28_Page_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1" t="15622" r="18232" b="14920"/>
                    <a:stretch/>
                  </pic:blipFill>
                  <pic:spPr bwMode="auto">
                    <a:xfrm>
                      <a:off x="0" y="0"/>
                      <a:ext cx="4752651" cy="723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82D" w:rsidP="0014782D" w:rsidRDefault="0014782D" w14:paraId="28DD5806" w14:textId="77777777">
      <w:pPr>
        <w:tabs>
          <w:tab w:val="left" w:pos="7887"/>
        </w:tabs>
      </w:pPr>
      <w:r>
        <w:lastRenderedPageBreak/>
        <w:tab/>
      </w:r>
      <w:r>
        <w:rPr>
          <w:noProof/>
        </w:rPr>
        <w:drawing>
          <wp:inline distT="0" distB="0" distL="0" distR="0" wp14:anchorId="5FBD0D02" wp14:editId="72A8DC91">
            <wp:extent cx="5310485" cy="7126014"/>
            <wp:effectExtent l="0" t="0" r="5080" b="0"/>
            <wp:docPr id="6" name="Picture 6" descr="nslp_sec28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lp_sec28_Page_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2" t="15415" r="21458" b="26811"/>
                    <a:stretch/>
                  </pic:blipFill>
                  <pic:spPr bwMode="auto">
                    <a:xfrm>
                      <a:off x="0" y="0"/>
                      <a:ext cx="5322507" cy="714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82D" w:rsidP="00195D2C" w:rsidRDefault="0014782D" w14:paraId="4E86AAE8" w14:textId="77777777"/>
    <w:p w:rsidR="0014782D" w:rsidP="00195D2C" w:rsidRDefault="0014782D" w14:paraId="1F57601F" w14:textId="77777777"/>
    <w:p w:rsidR="00195D2C" w:rsidP="00195D2C" w:rsidRDefault="00195D2C" w14:paraId="760F56EE" w14:textId="77777777">
      <w:pPr>
        <w:jc w:val="center"/>
      </w:pPr>
    </w:p>
    <w:sectPr w:rsidR="00195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FB7BA" w16cex:dateUtc="2021-11-05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C1E2A5" w16cid:durableId="252FB6E3"/>
  <w16cid:commentId w16cid:paraId="461D0115" w16cid:durableId="252FB7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288C8" w14:textId="77777777" w:rsidR="00195D2C" w:rsidRDefault="00195D2C" w:rsidP="00195D2C">
      <w:pPr>
        <w:spacing w:after="0" w:line="240" w:lineRule="auto"/>
      </w:pPr>
      <w:r>
        <w:separator/>
      </w:r>
    </w:p>
  </w:endnote>
  <w:endnote w:type="continuationSeparator" w:id="0">
    <w:p w14:paraId="76C62955" w14:textId="77777777" w:rsidR="00195D2C" w:rsidRDefault="00195D2C" w:rsidP="001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F0C7A" w14:textId="77777777" w:rsidR="00195D2C" w:rsidRDefault="00195D2C" w:rsidP="00195D2C">
      <w:pPr>
        <w:spacing w:after="0" w:line="240" w:lineRule="auto"/>
      </w:pPr>
      <w:r>
        <w:separator/>
      </w:r>
    </w:p>
  </w:footnote>
  <w:footnote w:type="continuationSeparator" w:id="0">
    <w:p w14:paraId="06CE89A1" w14:textId="77777777" w:rsidR="00195D2C" w:rsidRDefault="00195D2C" w:rsidP="00195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2C"/>
    <w:rsid w:val="00091169"/>
    <w:rsid w:val="0014782D"/>
    <w:rsid w:val="00195D2C"/>
    <w:rsid w:val="002852D1"/>
    <w:rsid w:val="002C6B6B"/>
    <w:rsid w:val="003C4276"/>
    <w:rsid w:val="004F5AA2"/>
    <w:rsid w:val="009626BA"/>
    <w:rsid w:val="00994876"/>
    <w:rsid w:val="00A73E68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E5C9"/>
  <w15:chartTrackingRefBased/>
  <w15:docId w15:val="{4F3F99BF-6864-467B-AE9C-F90A234E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link w:val="AnswerChar"/>
    <w:qFormat/>
    <w:rsid w:val="00195D2C"/>
    <w:pPr>
      <w:widowControl w:val="0"/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ascii="Times New Roman" w:eastAsia="Times New Roman" w:hAnsi="Times New Roman" w:cs="Times New Roman"/>
      <w:spacing w:val="-4"/>
    </w:rPr>
  </w:style>
  <w:style w:type="character" w:customStyle="1" w:styleId="AnswerChar">
    <w:name w:val="Answer Char"/>
    <w:basedOn w:val="DefaultParagraphFont"/>
    <w:link w:val="Answer"/>
    <w:rsid w:val="00195D2C"/>
    <w:rPr>
      <w:rFonts w:ascii="Times New Roman" w:eastAsia="Times New Roman" w:hAnsi="Times New Roman" w:cs="Times New Roman"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D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D2C"/>
  </w:style>
  <w:style w:type="paragraph" w:styleId="Footer">
    <w:name w:val="footer"/>
    <w:basedOn w:val="Normal"/>
    <w:link w:val="FooterChar"/>
    <w:uiPriority w:val="99"/>
    <w:unhideWhenUsed/>
    <w:rsid w:val="0019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D2C"/>
  </w:style>
  <w:style w:type="character" w:styleId="CommentReference">
    <w:name w:val="annotation reference"/>
    <w:basedOn w:val="DefaultParagraphFont"/>
    <w:uiPriority w:val="99"/>
    <w:semiHidden/>
    <w:unhideWhenUsed/>
    <w:rsid w:val="002C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Alexander - FNS</dc:creator>
  <cp:keywords/>
  <dc:description/>
  <cp:lastModifiedBy>Sandberg, Christina - FNS</cp:lastModifiedBy>
  <cp:revision>4</cp:revision>
  <dcterms:created xsi:type="dcterms:W3CDTF">2021-11-05T18:03:00Z</dcterms:created>
  <dcterms:modified xsi:type="dcterms:W3CDTF">2022-01-11T21:23:00Z</dcterms:modified>
</cp:coreProperties>
</file>