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56CF" w:rsidP="00D056CF" w:rsidRDefault="00D056CF" w14:paraId="15C9A7F7" w14:textId="77777777">
      <w:pPr>
        <w:pStyle w:val="BodyText"/>
      </w:pPr>
    </w:p>
    <w:p w:rsidRPr="00C32FFD" w:rsidR="00D056CF" w:rsidP="00D056CF" w:rsidRDefault="00D056CF" w14:paraId="743D7011" w14:textId="10BFD5EE">
      <w:pPr>
        <w:jc w:val="center"/>
        <w:rPr>
          <w:b/>
          <w:sz w:val="24"/>
          <w:szCs w:val="24"/>
        </w:rPr>
      </w:pPr>
      <w:r w:rsidRPr="00C32FFD">
        <w:rPr>
          <w:b/>
          <w:sz w:val="24"/>
          <w:szCs w:val="24"/>
        </w:rPr>
        <w:t xml:space="preserve">APPENDIX </w:t>
      </w:r>
      <w:r w:rsidR="00E10FEB">
        <w:rPr>
          <w:b/>
          <w:sz w:val="24"/>
          <w:szCs w:val="24"/>
        </w:rPr>
        <w:t>C.1</w:t>
      </w:r>
    </w:p>
    <w:p w:rsidRPr="008350BA" w:rsidR="00D056CF" w:rsidP="00D056CF" w:rsidRDefault="00D056CF" w14:paraId="740124FF" w14:textId="77777777">
      <w:pPr>
        <w:jc w:val="center"/>
        <w:rPr>
          <w:b/>
          <w:caps/>
          <w:sz w:val="24"/>
          <w:szCs w:val="24"/>
        </w:rPr>
      </w:pPr>
      <w:r w:rsidRPr="008350BA">
        <w:rPr>
          <w:b/>
          <w:caps/>
          <w:sz w:val="24"/>
          <w:szCs w:val="24"/>
        </w:rPr>
        <w:t>Census Recruitment Email from FNS to State Child Nutrition Directors</w:t>
      </w:r>
    </w:p>
    <w:p w:rsidRPr="0038407A" w:rsidR="00D056CF" w:rsidP="00D056CF" w:rsidRDefault="00D056CF" w14:paraId="6AF54F55" w14:textId="77777777">
      <w:pPr>
        <w:pStyle w:val="BodyText"/>
      </w:pPr>
    </w:p>
    <w:p w:rsidRPr="008A6826" w:rsidR="008A6826" w:rsidP="008A6826" w:rsidRDefault="008A6826" w14:paraId="25C34ED3" w14:textId="77777777">
      <w:pPr>
        <w:pStyle w:val="BodyText"/>
      </w:pPr>
    </w:p>
    <w:p w:rsidR="00B86634" w:rsidRDefault="00B86634" w14:paraId="50B3C08E" w14:textId="77777777">
      <w:pPr>
        <w:spacing w:after="0" w:line="240" w:lineRule="auto"/>
        <w:sectPr w:rsidR="00B86634" w:rsidSect="000D679D">
          <w:headerReference w:type="default" r:id="rId8"/>
          <w:footerReference w:type="default" r:id="rId9"/>
          <w:pgSz w:w="12240" w:h="15840" w:code="1"/>
          <w:pgMar w:top="1008" w:right="1080" w:bottom="1008" w:left="1080" w:header="720" w:footer="720" w:gutter="0"/>
          <w:pgNumType w:start="1"/>
          <w:cols w:space="720"/>
          <w:docGrid w:linePitch="299"/>
        </w:sectPr>
      </w:pPr>
    </w:p>
    <w:tbl>
      <w:tblPr>
        <w:tblStyle w:val="TableGrid"/>
        <w:tblpPr w:leftFromText="180" w:rightFromText="180" w:horzAnchor="margin" w:tblpXSpec="right" w:tblpY="8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80"/>
        <w:gridCol w:w="2178"/>
      </w:tblGrid>
      <w:tr w:rsidR="008A6826" w:rsidTr="00767767" w14:paraId="176A6E59" w14:textId="77777777">
        <w:tc>
          <w:tcPr>
            <w:tcW w:w="2880" w:type="dxa"/>
          </w:tcPr>
          <w:p w:rsidR="008A6826" w:rsidP="00767767" w:rsidRDefault="008A6826" w14:paraId="1AEEE181" w14:textId="29C772EC">
            <w:pPr>
              <w:pStyle w:val="BodyText"/>
              <w:spacing w:after="0"/>
              <w:jc w:val="right"/>
            </w:pPr>
            <w:r w:rsidRPr="00B86634">
              <w:rPr>
                <w:noProof/>
              </w:rPr>
              <w:lastRenderedPageBreak/>
              <w:drawing>
                <wp:inline distT="0" distB="0" distL="0" distR="0" wp14:anchorId="7C1A1DFF" wp14:editId="577119E4">
                  <wp:extent cx="1067552"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1576" cy="613579"/>
                          </a:xfrm>
                          <a:prstGeom prst="rect">
                            <a:avLst/>
                          </a:prstGeom>
                        </pic:spPr>
                      </pic:pic>
                    </a:graphicData>
                  </a:graphic>
                </wp:inline>
              </w:drawing>
            </w:r>
          </w:p>
        </w:tc>
        <w:tc>
          <w:tcPr>
            <w:tcW w:w="2178" w:type="dxa"/>
          </w:tcPr>
          <w:p w:rsidR="008A6826" w:rsidP="00767767" w:rsidRDefault="00B76BEE" w14:paraId="594DC424" w14:textId="3EF0EF05">
            <w:pPr>
              <w:pStyle w:val="BodyText"/>
              <w:spacing w:after="0"/>
            </w:pPr>
            <w:r>
              <w:t xml:space="preserve">   </w:t>
            </w:r>
          </w:p>
        </w:tc>
      </w:tr>
    </w:tbl>
    <w:p w:rsidR="00767767" w:rsidP="00767767" w:rsidRDefault="00767767" w14:paraId="2186659F" w14:textId="57847489">
      <w:pPr>
        <w:spacing w:after="0" w:line="240" w:lineRule="auto"/>
        <w:jc w:val="right"/>
        <w:rPr>
          <w:sz w:val="18"/>
          <w:szCs w:val="18"/>
        </w:rPr>
      </w:pPr>
      <w:r>
        <w:rPr>
          <w:sz w:val="18"/>
          <w:szCs w:val="18"/>
        </w:rPr>
        <w:t>OMB Number:  0</w:t>
      </w:r>
      <w:r w:rsidR="00E34E37">
        <w:rPr>
          <w:sz w:val="18"/>
          <w:szCs w:val="18"/>
        </w:rPr>
        <w:t>5</w:t>
      </w:r>
      <w:r>
        <w:rPr>
          <w:sz w:val="18"/>
          <w:szCs w:val="18"/>
        </w:rPr>
        <w:t>84-</w:t>
      </w:r>
      <w:r w:rsidR="00886E5D">
        <w:rPr>
          <w:sz w:val="18"/>
          <w:szCs w:val="18"/>
        </w:rPr>
        <w:t>0646</w:t>
      </w:r>
    </w:p>
    <w:p w:rsidR="00767767" w:rsidP="00767767" w:rsidRDefault="00767767" w14:paraId="3BF5553C" w14:textId="1BD4A024">
      <w:pPr>
        <w:spacing w:after="0" w:line="240" w:lineRule="auto"/>
        <w:jc w:val="right"/>
        <w:rPr>
          <w:sz w:val="18"/>
          <w:szCs w:val="18"/>
        </w:rPr>
      </w:pPr>
      <w:r>
        <w:rPr>
          <w:sz w:val="18"/>
          <w:szCs w:val="18"/>
        </w:rPr>
        <w:t xml:space="preserve">Expiration Date:  </w:t>
      </w:r>
      <w:r w:rsidR="00D169FB">
        <w:rPr>
          <w:sz w:val="18"/>
          <w:szCs w:val="18"/>
        </w:rPr>
        <w:t>xx/xx/</w:t>
      </w:r>
      <w:proofErr w:type="spellStart"/>
      <w:r w:rsidR="00D169FB">
        <w:rPr>
          <w:sz w:val="18"/>
          <w:szCs w:val="18"/>
        </w:rPr>
        <w:t>xxxx</w:t>
      </w:r>
      <w:proofErr w:type="spellEnd"/>
    </w:p>
    <w:p w:rsidR="00767767" w:rsidP="00B76BEE" w:rsidRDefault="00767767" w14:paraId="7DAAD416" w14:textId="77777777">
      <w:pPr>
        <w:pStyle w:val="BodyText"/>
        <w:spacing w:before="120"/>
      </w:pPr>
    </w:p>
    <w:p w:rsidR="00767767" w:rsidP="00B76BEE" w:rsidRDefault="00767767" w14:paraId="3CE92701" w14:textId="77777777">
      <w:pPr>
        <w:pStyle w:val="BodyText"/>
        <w:spacing w:before="120"/>
      </w:pPr>
    </w:p>
    <w:p w:rsidR="00767767" w:rsidP="00B76BEE" w:rsidRDefault="00767767" w14:paraId="2C7C8916" w14:textId="77777777">
      <w:pPr>
        <w:pStyle w:val="BodyText"/>
        <w:spacing w:before="120"/>
      </w:pPr>
    </w:p>
    <w:p w:rsidR="009748F1" w:rsidP="00B76BEE" w:rsidRDefault="00B86634" w14:paraId="69181AEE" w14:textId="63CCBBCB">
      <w:pPr>
        <w:pStyle w:val="BodyText"/>
        <w:spacing w:before="120"/>
      </w:pPr>
      <w:r>
        <w:t>Dear</w:t>
      </w:r>
      <w:r w:rsidR="009800EB">
        <w:t xml:space="preserve"> [STATE CN DIRECTOR]:</w:t>
      </w:r>
    </w:p>
    <w:p w:rsidR="00C63AAA" w:rsidP="005A3BB7" w:rsidRDefault="005A3BB7" w14:paraId="5CCE0B0E" w14:textId="1B01511A">
      <w:pPr>
        <w:pStyle w:val="BodyText"/>
      </w:pPr>
      <w:r w:rsidRPr="005D54A0">
        <w:t>The U</w:t>
      </w:r>
      <w:r w:rsidR="00C63AAA">
        <w:t>nited States Department of Agriculture (USDA)</w:t>
      </w:r>
      <w:r>
        <w:t xml:space="preserve"> Food and Nutrition Service (FNS)</w:t>
      </w:r>
      <w:r w:rsidRPr="005D54A0">
        <w:t xml:space="preserve"> has </w:t>
      </w:r>
      <w:r>
        <w:t>contracted</w:t>
      </w:r>
      <w:r w:rsidRPr="005D54A0">
        <w:t xml:space="preserve"> </w:t>
      </w:r>
      <w:r w:rsidR="0026070A">
        <w:t xml:space="preserve">with </w:t>
      </w:r>
      <w:r w:rsidR="00886E5D">
        <w:t>[</w:t>
      </w:r>
      <w:r w:rsidRPr="00886E5D" w:rsidR="00886E5D">
        <w:rPr>
          <w:highlight w:val="yellow"/>
        </w:rPr>
        <w:t>contractor name</w:t>
      </w:r>
      <w:r w:rsidR="00886E5D">
        <w:t>]</w:t>
      </w:r>
      <w:r w:rsidRPr="005D54A0">
        <w:t xml:space="preserve"> </w:t>
      </w:r>
      <w:r>
        <w:t>to</w:t>
      </w:r>
      <w:r w:rsidRPr="005D54A0">
        <w:t xml:space="preserve"> </w:t>
      </w:r>
      <w:r w:rsidR="00C63AAA">
        <w:t>conduct</w:t>
      </w:r>
      <w:r w:rsidRPr="005D54A0" w:rsidR="00C63AAA">
        <w:t xml:space="preserve"> </w:t>
      </w:r>
      <w:r w:rsidRPr="005D54A0">
        <w:t xml:space="preserve">the </w:t>
      </w:r>
      <w:r w:rsidRPr="005D54A0" w:rsidR="00BC0668">
        <w:t>20</w:t>
      </w:r>
      <w:r w:rsidR="00BC0668">
        <w:t>23</w:t>
      </w:r>
      <w:r w:rsidRPr="005D54A0" w:rsidR="00BC0668">
        <w:t xml:space="preserve"> </w:t>
      </w:r>
      <w:r w:rsidRPr="005D54A0">
        <w:t>Farm to School Censu</w:t>
      </w:r>
      <w:r>
        <w:t>s</w:t>
      </w:r>
      <w:r w:rsidR="006F5643">
        <w:t xml:space="preserve"> (</w:t>
      </w:r>
      <w:r w:rsidR="00BC0668">
        <w:t xml:space="preserve">2023 </w:t>
      </w:r>
      <w:r w:rsidR="006F5643">
        <w:t>Census)</w:t>
      </w:r>
      <w:r>
        <w:t xml:space="preserve">. </w:t>
      </w:r>
      <w:r w:rsidR="00BC0668">
        <w:t xml:space="preserve">FNS conducts the Farm to School Census every four years to provide national, State and school food authority (SFA) information about the use of local foods in schools and other farm to school activities. </w:t>
      </w:r>
    </w:p>
    <w:p w:rsidR="00B22489" w:rsidP="005A3BB7" w:rsidRDefault="00BC0668" w14:paraId="678AF5D2" w14:textId="53CC0904">
      <w:pPr>
        <w:pStyle w:val="BodyText"/>
      </w:pPr>
      <w:r>
        <w:t xml:space="preserve">The 2023 </w:t>
      </w:r>
      <w:r w:rsidR="005A3BB7">
        <w:t xml:space="preserve">Census will survey </w:t>
      </w:r>
      <w:r w:rsidRPr="00EB7B76" w:rsidR="005A3BB7">
        <w:t>all public</w:t>
      </w:r>
      <w:r w:rsidR="005A3BB7">
        <w:t xml:space="preserve"> and private</w:t>
      </w:r>
      <w:r w:rsidRPr="00EB7B76" w:rsidR="005A3BB7">
        <w:t xml:space="preserve"> </w:t>
      </w:r>
      <w:r>
        <w:t>SFAs</w:t>
      </w:r>
      <w:r w:rsidRPr="00EB7B76" w:rsidR="005A3BB7">
        <w:t xml:space="preserve"> </w:t>
      </w:r>
      <w:r w:rsidRPr="00EB7B76" w:rsidR="0026070A">
        <w:t>that participate in the National School Lunch Program (NSLP)</w:t>
      </w:r>
      <w:r w:rsidRPr="005D54A0" w:rsidR="0026070A">
        <w:t xml:space="preserve"> </w:t>
      </w:r>
      <w:r w:rsidRPr="00EB7B76" w:rsidR="005A3BB7">
        <w:t xml:space="preserve">in all 50 </w:t>
      </w:r>
      <w:r w:rsidR="00045C85">
        <w:t>S</w:t>
      </w:r>
      <w:r w:rsidRPr="00EB7B76" w:rsidR="00045C85">
        <w:t>tates</w:t>
      </w:r>
      <w:r w:rsidRPr="00EB7B76" w:rsidR="005A3BB7">
        <w:t xml:space="preserve">, </w:t>
      </w:r>
      <w:r w:rsidR="005A3BB7">
        <w:t xml:space="preserve">as well as </w:t>
      </w:r>
      <w:r w:rsidRPr="00EB7B76">
        <w:t xml:space="preserve">American Samoa, </w:t>
      </w:r>
      <w:r w:rsidRPr="00EB7B76" w:rsidR="005A3BB7">
        <w:t xml:space="preserve">Guam, </w:t>
      </w:r>
      <w:r>
        <w:t xml:space="preserve">the Northern Mariana Islands, </w:t>
      </w:r>
      <w:r w:rsidRPr="00EB7B76" w:rsidR="005A3BB7">
        <w:t>Puerto Rico, the</w:t>
      </w:r>
      <w:r>
        <w:t xml:space="preserve"> U.S.</w:t>
      </w:r>
      <w:r w:rsidRPr="00EB7B76" w:rsidR="005A3BB7">
        <w:t xml:space="preserve"> Virgin Islands, and Washington, D.C. </w:t>
      </w:r>
      <w:r w:rsidR="005A3BB7">
        <w:t xml:space="preserve">Like </w:t>
      </w:r>
      <w:r>
        <w:t>past</w:t>
      </w:r>
      <w:r w:rsidR="005A3BB7">
        <w:t xml:space="preserve"> Farm to School Censuses, the </w:t>
      </w:r>
      <w:r>
        <w:t>2023</w:t>
      </w:r>
      <w:r w:rsidR="005A3BB7">
        <w:t xml:space="preserve"> Census will </w:t>
      </w:r>
      <w:r>
        <w:t xml:space="preserve">be made public in a final report and on a public website (see </w:t>
      </w:r>
      <w:hyperlink w:history="1" r:id="rId11">
        <w:r w:rsidRPr="00854AD9">
          <w:rPr>
            <w:rStyle w:val="Hyperlink"/>
          </w:rPr>
          <w:t>https://farmtoschoolcensus.fns.usda.gov/</w:t>
        </w:r>
      </w:hyperlink>
      <w:r>
        <w:t xml:space="preserve"> for findings from the 2023 Farm to School Census). </w:t>
      </w:r>
    </w:p>
    <w:p w:rsidRPr="00BA3A44" w:rsidR="005A3BB7" w:rsidP="005A3BB7" w:rsidRDefault="00C05172" w14:paraId="3DA8FB45" w14:textId="030D24F1">
      <w:pPr>
        <w:pStyle w:val="BodyText"/>
        <w:rPr>
          <w:b/>
          <w:szCs w:val="22"/>
        </w:rPr>
      </w:pPr>
      <w:r w:rsidRPr="005D54A0">
        <w:t xml:space="preserve">Data collection for the </w:t>
      </w:r>
      <w:r w:rsidR="00BC0668">
        <w:t>2023</w:t>
      </w:r>
      <w:r w:rsidRPr="005D54A0">
        <w:t xml:space="preserve"> Census will begin in </w:t>
      </w:r>
      <w:r w:rsidR="00BC0668">
        <w:t>Fall of 2023</w:t>
      </w:r>
      <w:r>
        <w:t xml:space="preserve">. </w:t>
      </w:r>
      <w:r w:rsidRPr="005D54A0">
        <w:t xml:space="preserve">SFA directors will be asked to complete </w:t>
      </w:r>
      <w:r w:rsidR="00D10A25">
        <w:t>one</w:t>
      </w:r>
      <w:r w:rsidRPr="005D54A0">
        <w:t xml:space="preserve"> short web survey (sent to them via email) </w:t>
      </w:r>
      <w:proofErr w:type="gramStart"/>
      <w:r w:rsidR="00C63AAA">
        <w:t xml:space="preserve">in order </w:t>
      </w:r>
      <w:r w:rsidRPr="005D54A0">
        <w:t>to</w:t>
      </w:r>
      <w:proofErr w:type="gramEnd"/>
      <w:r w:rsidRPr="005D54A0">
        <w:t xml:space="preserve"> provide information about </w:t>
      </w:r>
      <w:r w:rsidR="00BC0668">
        <w:t>their participation in</w:t>
      </w:r>
      <w:r>
        <w:t xml:space="preserve"> farm to school activities. </w:t>
      </w:r>
      <w:r w:rsidRPr="00C06B9A" w:rsidR="005A3BB7">
        <w:t>Since you are the main point of cont</w:t>
      </w:r>
      <w:r w:rsidRPr="00C06B9A" w:rsidR="006F5643">
        <w:t>act for SFA</w:t>
      </w:r>
      <w:r w:rsidRPr="00C06B9A" w:rsidR="005A3BB7">
        <w:t xml:space="preserve">s in your </w:t>
      </w:r>
      <w:r w:rsidR="00C63AAA">
        <w:t>S</w:t>
      </w:r>
      <w:r w:rsidRPr="00C06B9A" w:rsidR="005A3BB7">
        <w:t>tate</w:t>
      </w:r>
      <w:r w:rsidR="00C478EC">
        <w:t xml:space="preserve"> or </w:t>
      </w:r>
      <w:r w:rsidR="00D10A25">
        <w:t>territory</w:t>
      </w:r>
      <w:r w:rsidRPr="00C06B9A" w:rsidR="005A3BB7">
        <w:t xml:space="preserve"> regarding Child Nutrition </w:t>
      </w:r>
      <w:r w:rsidR="00C63AAA">
        <w:t xml:space="preserve">(CN) </w:t>
      </w:r>
      <w:r w:rsidRPr="00C06B9A" w:rsidR="005A3BB7">
        <w:t>Programs,</w:t>
      </w:r>
      <w:r w:rsidR="005A3BB7">
        <w:rPr>
          <w:b/>
        </w:rPr>
        <w:t xml:space="preserve"> </w:t>
      </w:r>
      <w:r w:rsidRPr="00BA3A44" w:rsidR="005A3BB7">
        <w:rPr>
          <w:b/>
        </w:rPr>
        <w:t xml:space="preserve">FNS </w:t>
      </w:r>
      <w:r w:rsidR="00C63AAA">
        <w:rPr>
          <w:b/>
        </w:rPr>
        <w:t>requests</w:t>
      </w:r>
      <w:r w:rsidR="00BA3A44">
        <w:rPr>
          <w:b/>
        </w:rPr>
        <w:t xml:space="preserve"> your help with the following</w:t>
      </w:r>
      <w:r w:rsidR="00C63AAA">
        <w:rPr>
          <w:b/>
          <w:szCs w:val="22"/>
        </w:rPr>
        <w:t xml:space="preserve"> items.</w:t>
      </w:r>
    </w:p>
    <w:p w:rsidRPr="00EB7B76" w:rsidR="005A3BB7" w:rsidP="005A3BB7" w:rsidRDefault="00C63AAA" w14:paraId="16BC67C7" w14:textId="2D288C93">
      <w:pPr>
        <w:pStyle w:val="ListParagraph"/>
        <w:numPr>
          <w:ilvl w:val="0"/>
          <w:numId w:val="11"/>
        </w:numPr>
        <w:spacing w:after="120"/>
        <w:rPr>
          <w:rFonts w:cs="Times New Roman"/>
        </w:rPr>
      </w:pPr>
      <w:r>
        <w:rPr>
          <w:rFonts w:cs="Times New Roman"/>
        </w:rPr>
        <w:t xml:space="preserve">Soon </w:t>
      </w:r>
      <w:r w:rsidR="00BA3A44">
        <w:rPr>
          <w:rFonts w:cs="Times New Roman"/>
        </w:rPr>
        <w:t>you will receive an email from</w:t>
      </w:r>
      <w:r w:rsidRPr="00EB7B76" w:rsidR="005A3BB7">
        <w:rPr>
          <w:rFonts w:cs="Times New Roman"/>
        </w:rPr>
        <w:t xml:space="preserve"> </w:t>
      </w:r>
      <w:r w:rsidR="00BC0668">
        <w:t>[</w:t>
      </w:r>
      <w:r w:rsidRPr="00886E5D" w:rsidR="00BC0668">
        <w:rPr>
          <w:highlight w:val="yellow"/>
        </w:rPr>
        <w:t>contractor name</w:t>
      </w:r>
      <w:r w:rsidR="00BC0668">
        <w:t>]</w:t>
      </w:r>
      <w:r w:rsidRPr="005D54A0" w:rsidR="00BC0668">
        <w:t xml:space="preserve"> </w:t>
      </w:r>
      <w:r w:rsidR="00BA3A44">
        <w:rPr>
          <w:rFonts w:cs="Times New Roman"/>
        </w:rPr>
        <w:t>asking</w:t>
      </w:r>
      <w:r w:rsidR="005A3BB7">
        <w:rPr>
          <w:rFonts w:cs="Times New Roman"/>
        </w:rPr>
        <w:t xml:space="preserve"> you to</w:t>
      </w:r>
      <w:r w:rsidRPr="00EB7B76" w:rsidR="005A3BB7">
        <w:rPr>
          <w:rFonts w:cs="Times New Roman"/>
        </w:rPr>
        <w:t xml:space="preserve"> send current contact information for </w:t>
      </w:r>
      <w:r w:rsidRPr="00C06B9A" w:rsidR="005A3BB7">
        <w:rPr>
          <w:rFonts w:cs="Times New Roman"/>
          <w:u w:val="single"/>
        </w:rPr>
        <w:t>all</w:t>
      </w:r>
      <w:r w:rsidRPr="00EB7B76" w:rsidR="005A3BB7">
        <w:rPr>
          <w:rFonts w:cs="Times New Roman"/>
        </w:rPr>
        <w:t xml:space="preserve"> SFAs </w:t>
      </w:r>
      <w:r w:rsidR="005A3BB7">
        <w:rPr>
          <w:rFonts w:cs="Times New Roman"/>
        </w:rPr>
        <w:t xml:space="preserve">(public, charter, and private) </w:t>
      </w:r>
      <w:r w:rsidRPr="00EB7B76" w:rsidR="005A3BB7">
        <w:rPr>
          <w:rFonts w:cs="Times New Roman"/>
        </w:rPr>
        <w:t>in your State</w:t>
      </w:r>
      <w:r w:rsidR="00BA3A44">
        <w:rPr>
          <w:rFonts w:cs="Times New Roman"/>
        </w:rPr>
        <w:t xml:space="preserve"> or territory</w:t>
      </w:r>
      <w:r w:rsidR="005A3BB7">
        <w:rPr>
          <w:rFonts w:cs="Times New Roman"/>
        </w:rPr>
        <w:t>.</w:t>
      </w:r>
      <w:r w:rsidR="00C06B9A">
        <w:rPr>
          <w:rFonts w:cs="Times New Roman"/>
        </w:rPr>
        <w:t xml:space="preserve"> We ask that you reply promptly to this request</w:t>
      </w:r>
      <w:r w:rsidR="00B919B4">
        <w:rPr>
          <w:rFonts w:cs="Times New Roman"/>
        </w:rPr>
        <w:t xml:space="preserve"> with an Excel file (or let us know if you’d prefer to provide the data another way)</w:t>
      </w:r>
      <w:r w:rsidR="00C06B9A">
        <w:rPr>
          <w:rFonts w:cs="Times New Roman"/>
        </w:rPr>
        <w:t>.</w:t>
      </w:r>
      <w:r w:rsidR="00A77A89">
        <w:rPr>
          <w:rFonts w:cs="Times New Roman"/>
        </w:rPr>
        <w:t xml:space="preserve"> Better contact information for SFA directors will increase the State’s response rate, making your  results more reflective of the farm to school participation in your State. </w:t>
      </w:r>
      <w:r w:rsidR="00C06B9A">
        <w:rPr>
          <w:rFonts w:cs="Times New Roman"/>
        </w:rPr>
        <w:t xml:space="preserve"> </w:t>
      </w:r>
    </w:p>
    <w:p w:rsidR="005A3BB7" w:rsidP="005A3BB7" w:rsidRDefault="00BC0668" w14:paraId="54E5EB5F" w14:textId="47BED905">
      <w:pPr>
        <w:pStyle w:val="ListParagraph"/>
        <w:numPr>
          <w:ilvl w:val="0"/>
          <w:numId w:val="11"/>
        </w:numPr>
        <w:rPr>
          <w:rFonts w:cs="Times New Roman"/>
        </w:rPr>
      </w:pPr>
      <w:r>
        <w:t>[</w:t>
      </w:r>
      <w:r>
        <w:rPr>
          <w:highlight w:val="yellow"/>
        </w:rPr>
        <w:t>C</w:t>
      </w:r>
      <w:r w:rsidRPr="00886E5D">
        <w:rPr>
          <w:highlight w:val="yellow"/>
        </w:rPr>
        <w:t>ontractor name</w:t>
      </w:r>
      <w:r>
        <w:t>]</w:t>
      </w:r>
      <w:r w:rsidRPr="005D54A0">
        <w:t xml:space="preserve"> </w:t>
      </w:r>
      <w:r w:rsidR="00BA3A44">
        <w:rPr>
          <w:rFonts w:cs="Times New Roman"/>
        </w:rPr>
        <w:t xml:space="preserve">will </w:t>
      </w:r>
      <w:r w:rsidR="001B20D9">
        <w:rPr>
          <w:rFonts w:cs="Times New Roman"/>
        </w:rPr>
        <w:t xml:space="preserve">also </w:t>
      </w:r>
      <w:r w:rsidR="00BA3A44">
        <w:rPr>
          <w:rFonts w:cs="Times New Roman"/>
        </w:rPr>
        <w:t xml:space="preserve">send you a template email and FAQ document that introduces the </w:t>
      </w:r>
      <w:r>
        <w:rPr>
          <w:rFonts w:cs="Times New Roman"/>
        </w:rPr>
        <w:t>2023</w:t>
      </w:r>
      <w:r w:rsidR="00BA3A44">
        <w:rPr>
          <w:rFonts w:cs="Times New Roman"/>
        </w:rPr>
        <w:t xml:space="preserve"> Census to SFAs. We ask that you send this email to </w:t>
      </w:r>
      <w:r w:rsidR="005A3BB7">
        <w:rPr>
          <w:rFonts w:cs="Times New Roman"/>
        </w:rPr>
        <w:t xml:space="preserve">all SFA </w:t>
      </w:r>
      <w:r>
        <w:rPr>
          <w:rFonts w:cs="Times New Roman"/>
        </w:rPr>
        <w:t xml:space="preserve">directors </w:t>
      </w:r>
      <w:r w:rsidR="005A3BB7">
        <w:rPr>
          <w:rFonts w:cs="Times New Roman"/>
        </w:rPr>
        <w:t>in you</w:t>
      </w:r>
      <w:r w:rsidR="00C05172">
        <w:rPr>
          <w:rFonts w:cs="Times New Roman"/>
        </w:rPr>
        <w:t>r</w:t>
      </w:r>
      <w:r w:rsidR="005A3BB7">
        <w:rPr>
          <w:rFonts w:cs="Times New Roman"/>
        </w:rPr>
        <w:t xml:space="preserve"> </w:t>
      </w:r>
      <w:r w:rsidR="00045C85">
        <w:rPr>
          <w:rFonts w:cs="Times New Roman"/>
        </w:rPr>
        <w:t xml:space="preserve">State </w:t>
      </w:r>
      <w:r w:rsidR="00C478EC">
        <w:rPr>
          <w:rFonts w:cs="Times New Roman"/>
        </w:rPr>
        <w:t xml:space="preserve">or </w:t>
      </w:r>
      <w:r w:rsidR="00BA3A44">
        <w:rPr>
          <w:rFonts w:cs="Times New Roman"/>
        </w:rPr>
        <w:t>territory.</w:t>
      </w:r>
      <w:r w:rsidR="005A3BB7">
        <w:rPr>
          <w:rFonts w:cs="Times New Roman"/>
        </w:rPr>
        <w:t xml:space="preserve"> </w:t>
      </w:r>
      <w:proofErr w:type="spellStart"/>
      <w:r w:rsidR="00C05172">
        <w:rPr>
          <w:rFonts w:cs="Times New Roman"/>
        </w:rPr>
        <w:t>Abt</w:t>
      </w:r>
      <w:proofErr w:type="spellEnd"/>
      <w:r w:rsidR="00C05172">
        <w:rPr>
          <w:rFonts w:cs="Times New Roman"/>
        </w:rPr>
        <w:t xml:space="preserve"> will </w:t>
      </w:r>
      <w:r w:rsidR="00BA3A44">
        <w:rPr>
          <w:rFonts w:cs="Times New Roman"/>
        </w:rPr>
        <w:t xml:space="preserve">then </w:t>
      </w:r>
      <w:r w:rsidR="001B20D9">
        <w:rPr>
          <w:rFonts w:cs="Times New Roman"/>
        </w:rPr>
        <w:t xml:space="preserve">directly </w:t>
      </w:r>
      <w:r w:rsidR="006A7AC7">
        <w:rPr>
          <w:rFonts w:cs="Times New Roman"/>
        </w:rPr>
        <w:t xml:space="preserve">send the SFAs </w:t>
      </w:r>
      <w:r w:rsidR="00BA3A44">
        <w:rPr>
          <w:rFonts w:cs="Times New Roman"/>
        </w:rPr>
        <w:t xml:space="preserve">a link to the </w:t>
      </w:r>
      <w:r>
        <w:rPr>
          <w:rFonts w:cs="Times New Roman"/>
        </w:rPr>
        <w:t>2023</w:t>
      </w:r>
      <w:r w:rsidR="001B20D9">
        <w:rPr>
          <w:rFonts w:cs="Times New Roman"/>
        </w:rPr>
        <w:t xml:space="preserve"> </w:t>
      </w:r>
      <w:r w:rsidR="00C05172">
        <w:rPr>
          <w:rFonts w:cs="Times New Roman"/>
        </w:rPr>
        <w:t>Census.</w:t>
      </w:r>
    </w:p>
    <w:p w:rsidR="00C05172" w:rsidP="005A3BB7" w:rsidRDefault="00C05172" w14:paraId="1383908E" w14:textId="54D2CA27">
      <w:pPr>
        <w:pStyle w:val="ListParagraph"/>
        <w:numPr>
          <w:ilvl w:val="0"/>
          <w:numId w:val="11"/>
        </w:numPr>
        <w:rPr>
          <w:rFonts w:cs="Times New Roman"/>
        </w:rPr>
      </w:pPr>
      <w:r>
        <w:rPr>
          <w:rFonts w:cs="Times New Roman"/>
        </w:rPr>
        <w:t>We ask that you send two Census reminder emails to all public</w:t>
      </w:r>
      <w:r w:rsidR="001B20D9">
        <w:rPr>
          <w:rFonts w:cs="Times New Roman"/>
        </w:rPr>
        <w:t>, charter,</w:t>
      </w:r>
      <w:r>
        <w:rPr>
          <w:rFonts w:cs="Times New Roman"/>
        </w:rPr>
        <w:t xml:space="preserve"> and private SFA </w:t>
      </w:r>
      <w:r w:rsidR="00BC0668">
        <w:rPr>
          <w:rFonts w:cs="Times New Roman"/>
        </w:rPr>
        <w:t xml:space="preserve">directors </w:t>
      </w:r>
      <w:r>
        <w:rPr>
          <w:rFonts w:cs="Times New Roman"/>
        </w:rPr>
        <w:t>in your Sta</w:t>
      </w:r>
      <w:r w:rsidR="001B20D9">
        <w:rPr>
          <w:rFonts w:cs="Times New Roman"/>
        </w:rPr>
        <w:t>t</w:t>
      </w:r>
      <w:r>
        <w:rPr>
          <w:rFonts w:cs="Times New Roman"/>
        </w:rPr>
        <w:t xml:space="preserve">e agency during the data collection period. </w:t>
      </w:r>
      <w:r w:rsidR="00BC0668">
        <w:t>[</w:t>
      </w:r>
      <w:r w:rsidR="00BC0668">
        <w:rPr>
          <w:highlight w:val="yellow"/>
        </w:rPr>
        <w:t>C</w:t>
      </w:r>
      <w:r w:rsidRPr="00886E5D" w:rsidR="00BC0668">
        <w:rPr>
          <w:highlight w:val="yellow"/>
        </w:rPr>
        <w:t>ontractor name</w:t>
      </w:r>
      <w:r w:rsidR="00BC0668">
        <w:t>]</w:t>
      </w:r>
      <w:r w:rsidRPr="005D54A0" w:rsidR="00BC0668">
        <w:t xml:space="preserve"> </w:t>
      </w:r>
      <w:r>
        <w:rPr>
          <w:rFonts w:cs="Times New Roman"/>
        </w:rPr>
        <w:t xml:space="preserve">will provide you with the text and a schedule for sending the emails. </w:t>
      </w:r>
      <w:r w:rsidR="00BC0668">
        <w:t>[</w:t>
      </w:r>
      <w:r w:rsidR="00BC0668">
        <w:rPr>
          <w:highlight w:val="yellow"/>
        </w:rPr>
        <w:t>C</w:t>
      </w:r>
      <w:r w:rsidRPr="00886E5D" w:rsidR="00BC0668">
        <w:rPr>
          <w:highlight w:val="yellow"/>
        </w:rPr>
        <w:t>ontractor name</w:t>
      </w:r>
      <w:r w:rsidR="00BC0668">
        <w:t>]</w:t>
      </w:r>
      <w:r>
        <w:rPr>
          <w:rFonts w:cs="Times New Roman"/>
        </w:rPr>
        <w:t xml:space="preserve"> will also </w:t>
      </w:r>
      <w:r w:rsidR="001B20D9">
        <w:rPr>
          <w:rFonts w:cs="Times New Roman"/>
        </w:rPr>
        <w:t>send</w:t>
      </w:r>
      <w:r>
        <w:rPr>
          <w:rFonts w:cs="Times New Roman"/>
        </w:rPr>
        <w:t xml:space="preserve"> reminder emails throughout the data collection period to SFA </w:t>
      </w:r>
      <w:r w:rsidR="00BC0668">
        <w:rPr>
          <w:rFonts w:cs="Times New Roman"/>
        </w:rPr>
        <w:t xml:space="preserve">directors </w:t>
      </w:r>
      <w:r>
        <w:rPr>
          <w:rFonts w:cs="Times New Roman"/>
        </w:rPr>
        <w:t>who have not yet completed the Census.</w:t>
      </w:r>
    </w:p>
    <w:p w:rsidRPr="00EB7B76" w:rsidR="006F5643" w:rsidP="005A3BB7" w:rsidRDefault="00CC413F" w14:paraId="394D406C" w14:textId="2750921B">
      <w:pPr>
        <w:pStyle w:val="ListParagraph"/>
        <w:numPr>
          <w:ilvl w:val="0"/>
          <w:numId w:val="11"/>
        </w:numPr>
        <w:rPr>
          <w:rFonts w:cs="Times New Roman"/>
        </w:rPr>
      </w:pPr>
      <w:r>
        <w:rPr>
          <w:rFonts w:cs="Times New Roman"/>
        </w:rPr>
        <w:t xml:space="preserve">We’d greatly appreciate if you could </w:t>
      </w:r>
      <w:r w:rsidR="006F5643">
        <w:rPr>
          <w:rFonts w:cs="Times New Roman"/>
        </w:rPr>
        <w:t xml:space="preserve">include information or reminders about the </w:t>
      </w:r>
      <w:r w:rsidR="00BC0668">
        <w:rPr>
          <w:rFonts w:cs="Times New Roman"/>
        </w:rPr>
        <w:t>2023</w:t>
      </w:r>
      <w:r w:rsidR="006F5643">
        <w:rPr>
          <w:rFonts w:cs="Times New Roman"/>
        </w:rPr>
        <w:t xml:space="preserve"> Census in your usual communications with SFA </w:t>
      </w:r>
      <w:r w:rsidR="00BC0668">
        <w:rPr>
          <w:rFonts w:cs="Times New Roman"/>
        </w:rPr>
        <w:t>directors</w:t>
      </w:r>
      <w:r w:rsidR="006F5643">
        <w:rPr>
          <w:rFonts w:cs="Times New Roman"/>
        </w:rPr>
        <w:t>, such as newsletters or emails.</w:t>
      </w:r>
      <w:r w:rsidR="00BC0668">
        <w:rPr>
          <w:rFonts w:cs="Times New Roman"/>
        </w:rPr>
        <w:t xml:space="preserve"> We will also periodically share with you the list of SFAs who have not completed the Census so that you can do additional follow-up as you are able and willing to. </w:t>
      </w:r>
      <w:r w:rsidR="006F5643">
        <w:rPr>
          <w:rFonts w:cs="Times New Roman"/>
        </w:rPr>
        <w:t xml:space="preserve"> </w:t>
      </w:r>
    </w:p>
    <w:p w:rsidR="00B86634" w:rsidP="00C06B9A" w:rsidRDefault="006A7AC7" w14:paraId="63AD48D9" w14:textId="48CAE111">
      <w:pPr>
        <w:pStyle w:val="BodyText"/>
      </w:pPr>
      <w:r>
        <w:rPr>
          <w:szCs w:val="22"/>
        </w:rPr>
        <w:t>T</w:t>
      </w:r>
      <w:r w:rsidRPr="005D54A0" w:rsidR="00B86634">
        <w:t>he study team will be available to answer any questions that you may have</w:t>
      </w:r>
      <w:r w:rsidR="00BD1BD2">
        <w:t>.</w:t>
      </w:r>
      <w:r w:rsidR="00ED1C3A">
        <w:t xml:space="preserve"> </w:t>
      </w:r>
      <w:r w:rsidR="00BD1BD2">
        <w:t xml:space="preserve">You </w:t>
      </w:r>
      <w:r w:rsidR="00D10A25">
        <w:t>can</w:t>
      </w:r>
      <w:r w:rsidRPr="00BD1BD2" w:rsidR="00BD1BD2">
        <w:t xml:space="preserve"> contact </w:t>
      </w:r>
      <w:r w:rsidR="0026070A">
        <w:t>them</w:t>
      </w:r>
      <w:r w:rsidRPr="00BD1BD2" w:rsidR="00BD1BD2">
        <w:t xml:space="preserve"> via email at </w:t>
      </w:r>
      <w:r w:rsidR="00BC0668">
        <w:t>[</w:t>
      </w:r>
      <w:r w:rsidRPr="00BC0668" w:rsidR="00BC0668">
        <w:rPr>
          <w:highlight w:val="yellow"/>
        </w:rPr>
        <w:t>study email address</w:t>
      </w:r>
      <w:r w:rsidR="00BC0668">
        <w:t>]</w:t>
      </w:r>
      <w:r w:rsidR="0026070A">
        <w:t xml:space="preserve"> or toll-free at </w:t>
      </w:r>
      <w:r w:rsidR="00BC0668">
        <w:t>[</w:t>
      </w:r>
      <w:r w:rsidRPr="00BC0668" w:rsidR="00BC0668">
        <w:rPr>
          <w:highlight w:val="yellow"/>
        </w:rPr>
        <w:t>study phone number</w:t>
      </w:r>
      <w:r w:rsidR="00BC0668">
        <w:t>]</w:t>
      </w:r>
      <w:r w:rsidR="006F5643">
        <w:t xml:space="preserve"> (from 9 am to 9 pm</w:t>
      </w:r>
      <w:r w:rsidR="004D6DC5">
        <w:t xml:space="preserve"> ET</w:t>
      </w:r>
      <w:r w:rsidR="006F5643">
        <w:t>)</w:t>
      </w:r>
      <w:r w:rsidRPr="00BD1BD2" w:rsidR="00BD1BD2">
        <w:t>.</w:t>
      </w:r>
    </w:p>
    <w:p w:rsidRPr="00475B96" w:rsidR="00B86634" w:rsidP="00475B96" w:rsidRDefault="00B86634" w14:paraId="3E6A905D" w14:textId="4F91346E">
      <w:pPr>
        <w:pStyle w:val="BodyText"/>
      </w:pPr>
      <w:r w:rsidRPr="005D54A0">
        <w:t xml:space="preserve">Thank you in advance for your assistance in maximizing participation in </w:t>
      </w:r>
      <w:r w:rsidR="001B20D9">
        <w:t>the</w:t>
      </w:r>
      <w:r w:rsidRPr="005D54A0">
        <w:t xml:space="preserve"> </w:t>
      </w:r>
      <w:r w:rsidR="00BC0668">
        <w:t>2023</w:t>
      </w:r>
      <w:r w:rsidR="00BD1BD2">
        <w:t xml:space="preserve"> </w:t>
      </w:r>
      <w:r w:rsidRPr="005D54A0">
        <w:t>Farm to School Census</w:t>
      </w:r>
      <w:r w:rsidR="00D10A25">
        <w:t>!</w:t>
      </w:r>
      <w:r w:rsidRPr="005D54A0">
        <w:t xml:space="preserve"> </w:t>
      </w:r>
    </w:p>
    <w:p w:rsidRPr="00475B96" w:rsidR="0026070A" w:rsidP="00475B96" w:rsidRDefault="00B86634" w14:paraId="1931161B" w14:textId="77777777">
      <w:pPr>
        <w:pStyle w:val="BodyText"/>
      </w:pPr>
      <w:r w:rsidRPr="00475B96">
        <w:t xml:space="preserve">Sincerely, </w:t>
      </w:r>
    </w:p>
    <w:p w:rsidRPr="00B22489" w:rsidR="008457D0" w:rsidP="008457D0" w:rsidRDefault="00332BC0" w14:paraId="0B29C6E1" w14:textId="30EB0892">
      <w:pPr>
        <w:spacing w:after="0" w:line="240" w:lineRule="auto"/>
        <w:ind w:right="828"/>
        <w:rPr>
          <w:rFonts w:eastAsia="Calibri"/>
          <w:szCs w:val="22"/>
        </w:rPr>
      </w:pPr>
      <w:r>
        <w:rPr>
          <w:rFonts w:eastAsia="Calibri"/>
          <w:szCs w:val="22"/>
        </w:rPr>
        <w:t>Cindy Long</w:t>
      </w:r>
    </w:p>
    <w:p w:rsidRPr="00B22489" w:rsidR="008457D0" w:rsidP="008457D0" w:rsidRDefault="00332BC0" w14:paraId="5CBF5AA3" w14:textId="43B4940B">
      <w:pPr>
        <w:spacing w:after="0" w:line="240" w:lineRule="auto"/>
        <w:ind w:right="828"/>
        <w:rPr>
          <w:rFonts w:eastAsia="Calibri"/>
          <w:szCs w:val="22"/>
        </w:rPr>
      </w:pPr>
      <w:r>
        <w:rPr>
          <w:rFonts w:eastAsia="Calibri"/>
          <w:szCs w:val="22"/>
        </w:rPr>
        <w:t>Deputy Administrator</w:t>
      </w:r>
    </w:p>
    <w:p w:rsidRPr="00B22489" w:rsidR="008457D0" w:rsidP="008457D0" w:rsidRDefault="00332BC0" w14:paraId="34050232" w14:textId="7B51A62E">
      <w:pPr>
        <w:spacing w:after="0" w:line="240" w:lineRule="auto"/>
        <w:ind w:right="828"/>
        <w:rPr>
          <w:rFonts w:eastAsia="Calibri"/>
          <w:szCs w:val="22"/>
        </w:rPr>
      </w:pPr>
      <w:r>
        <w:rPr>
          <w:rFonts w:eastAsia="Calibri"/>
          <w:szCs w:val="22"/>
        </w:rPr>
        <w:t>Child Nutrition Programs</w:t>
      </w:r>
    </w:p>
    <w:p w:rsidRPr="00156206" w:rsidR="00B22489" w:rsidP="008457D0" w:rsidRDefault="008457D0" w14:paraId="3F320FFB" w14:textId="77777777">
      <w:pPr>
        <w:spacing w:after="0" w:line="240" w:lineRule="auto"/>
        <w:ind w:right="828"/>
        <w:rPr>
          <w:rFonts w:ascii="Calibri" w:hAnsi="Calibri" w:eastAsia="Calibri"/>
          <w:szCs w:val="22"/>
        </w:rPr>
      </w:pPr>
      <w:r w:rsidRPr="00B22489">
        <w:rPr>
          <w:rFonts w:eastAsia="Calibri"/>
          <w:szCs w:val="22"/>
        </w:rPr>
        <w:lastRenderedPageBreak/>
        <w:t>USDA Food and Nutrition Service</w:t>
      </w:r>
      <w:r w:rsidR="00A3661C">
        <w:rPr>
          <w:rFonts w:eastAsia="Calibri"/>
          <w:szCs w:val="22"/>
        </w:rPr>
        <w:br/>
      </w:r>
    </w:p>
    <w:p w:rsidRPr="00D169FB" w:rsidR="003B7317" w:rsidP="00D169FB" w:rsidRDefault="00D169FB" w14:paraId="63BD18BD" w14:textId="48383527">
      <w:pPr>
        <w:pBdr>
          <w:top w:val="single" w:color="auto" w:sz="4" w:space="1"/>
          <w:left w:val="single" w:color="auto" w:sz="4" w:space="4"/>
          <w:bottom w:val="single" w:color="auto" w:sz="4" w:space="1"/>
          <w:right w:val="single" w:color="auto" w:sz="4" w:space="4"/>
        </w:pBdr>
        <w:spacing w:line="240" w:lineRule="auto"/>
        <w:rPr>
          <w:sz w:val="18"/>
          <w:szCs w:val="18"/>
        </w:rPr>
      </w:pPr>
      <w:bookmarkStart w:name="_Hlk96006267" w:id="0"/>
      <w:r w:rsidRPr="00D169FB">
        <w:rPr>
          <w:color w:val="000000"/>
          <w:sz w:val="18"/>
          <w:szCs w:val="18"/>
        </w:rPr>
        <w:t xml:space="preserve">This information is being collected to assist the Food and Nutrition Service in understanding and tracking farm to school engagement. This is a mandatory collection and FNS </w:t>
      </w:r>
      <w:r w:rsidRPr="00D169FB">
        <w:rPr>
          <w:sz w:val="18"/>
          <w:szCs w:val="18"/>
        </w:rPr>
        <w:t xml:space="preserve">will use the information </w:t>
      </w:r>
      <w:r w:rsidRPr="00D169FB">
        <w:rPr>
          <w:rFonts w:cstheme="minorHAnsi"/>
          <w:sz w:val="18"/>
          <w:szCs w:val="18"/>
        </w:rPr>
        <w:t>to set priorities for USDA outreach and technical support</w:t>
      </w:r>
      <w:r w:rsidRPr="00D169FB">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0668</w:t>
      </w:r>
      <w:r w:rsidRPr="00D169FB">
        <w:rPr>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D169FB">
        <w:rPr>
          <w:color w:val="000000"/>
          <w:sz w:val="18"/>
          <w:szCs w:val="18"/>
        </w:rPr>
        <w:t>to:</w:t>
      </w:r>
      <w:proofErr w:type="gramEnd"/>
      <w:r w:rsidRPr="00D169FB">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0"/>
    </w:p>
    <w:sectPr w:rsidRPr="00D169FB" w:rsidR="003B7317" w:rsidSect="00D056CF">
      <w:headerReference w:type="default" r:id="rId12"/>
      <w:footerReference w:type="default" r:id="rId13"/>
      <w:pgSz w:w="12240" w:h="15840" w:code="1"/>
      <w:pgMar w:top="1008" w:right="1080" w:bottom="1008"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6A687" w14:textId="77777777" w:rsidR="00475683" w:rsidRDefault="00475683" w:rsidP="00D979EA">
      <w:r>
        <w:separator/>
      </w:r>
    </w:p>
  </w:endnote>
  <w:endnote w:type="continuationSeparator" w:id="0">
    <w:p w14:paraId="0CA02FE9" w14:textId="77777777" w:rsidR="00475683" w:rsidRDefault="00475683" w:rsidP="00D979EA">
      <w:r>
        <w:continuationSeparator/>
      </w:r>
    </w:p>
  </w:endnote>
  <w:endnote w:type="continuationNotice" w:id="1">
    <w:p w14:paraId="4D2F6291" w14:textId="77777777" w:rsidR="00475683" w:rsidRDefault="00475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28DE" w14:textId="4D0901C4" w:rsidR="00102D56" w:rsidRPr="00D056CF" w:rsidRDefault="00102D56" w:rsidP="00D056CF">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27E9" w14:textId="6E0A757D" w:rsidR="00D056CF" w:rsidRPr="003B7447" w:rsidRDefault="00D056CF" w:rsidP="000D679D">
    <w:pPr>
      <w:pStyle w:val="Footer"/>
      <w:tabs>
        <w:tab w:val="clear" w:pos="4507"/>
        <w:tab w:val="clear" w:pos="9000"/>
        <w:tab w:val="center" w:pos="216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1BF72" w14:textId="77777777" w:rsidR="00475683" w:rsidRDefault="00475683" w:rsidP="00D979EA">
      <w:r>
        <w:separator/>
      </w:r>
    </w:p>
  </w:footnote>
  <w:footnote w:type="continuationSeparator" w:id="0">
    <w:p w14:paraId="081B6079" w14:textId="77777777" w:rsidR="00475683" w:rsidRDefault="00475683" w:rsidP="00D979EA">
      <w:r>
        <w:continuationSeparator/>
      </w:r>
    </w:p>
  </w:footnote>
  <w:footnote w:type="continuationNotice" w:id="1">
    <w:p w14:paraId="3F63B16F" w14:textId="77777777" w:rsidR="00475683" w:rsidRDefault="00475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D239" w14:textId="6D959A3C" w:rsidR="00102D56" w:rsidRPr="00D056CF" w:rsidRDefault="00102D56" w:rsidP="00D056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80784" w14:textId="26FE2DD3" w:rsidR="00946C2A" w:rsidRPr="007E78C1" w:rsidRDefault="00946C2A" w:rsidP="000D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9D"/>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5975"/>
    <w:rsid w:val="002561AE"/>
    <w:rsid w:val="0026070A"/>
    <w:rsid w:val="00260D31"/>
    <w:rsid w:val="00260E8A"/>
    <w:rsid w:val="00267CA4"/>
    <w:rsid w:val="002702F7"/>
    <w:rsid w:val="002705D2"/>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11DBD"/>
    <w:rsid w:val="00313A54"/>
    <w:rsid w:val="00314A8A"/>
    <w:rsid w:val="0031631E"/>
    <w:rsid w:val="00324EC2"/>
    <w:rsid w:val="00324F30"/>
    <w:rsid w:val="003279F2"/>
    <w:rsid w:val="00332BC0"/>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3DE3"/>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57EC8"/>
    <w:rsid w:val="00460EFD"/>
    <w:rsid w:val="00463383"/>
    <w:rsid w:val="004637E7"/>
    <w:rsid w:val="00470AB4"/>
    <w:rsid w:val="00472E16"/>
    <w:rsid w:val="004734DF"/>
    <w:rsid w:val="00475170"/>
    <w:rsid w:val="00475683"/>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1ABC"/>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67767"/>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01D91"/>
    <w:rsid w:val="00810082"/>
    <w:rsid w:val="0081109A"/>
    <w:rsid w:val="008111EB"/>
    <w:rsid w:val="008130C9"/>
    <w:rsid w:val="00813D02"/>
    <w:rsid w:val="00814833"/>
    <w:rsid w:val="0082033D"/>
    <w:rsid w:val="008222AD"/>
    <w:rsid w:val="008254BE"/>
    <w:rsid w:val="00825BDE"/>
    <w:rsid w:val="0083104D"/>
    <w:rsid w:val="008321BC"/>
    <w:rsid w:val="008349AE"/>
    <w:rsid w:val="008350BA"/>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86E5D"/>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46C2A"/>
    <w:rsid w:val="009550AD"/>
    <w:rsid w:val="009565D4"/>
    <w:rsid w:val="0096106C"/>
    <w:rsid w:val="00962A44"/>
    <w:rsid w:val="00967D7C"/>
    <w:rsid w:val="009748F1"/>
    <w:rsid w:val="00977D73"/>
    <w:rsid w:val="009800EB"/>
    <w:rsid w:val="00981449"/>
    <w:rsid w:val="00987AA8"/>
    <w:rsid w:val="00987DAD"/>
    <w:rsid w:val="0099262A"/>
    <w:rsid w:val="009935E9"/>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77A89"/>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19B4"/>
    <w:rsid w:val="00B9260A"/>
    <w:rsid w:val="00B95FFF"/>
    <w:rsid w:val="00B96ABD"/>
    <w:rsid w:val="00BA3A44"/>
    <w:rsid w:val="00BB040D"/>
    <w:rsid w:val="00BB0730"/>
    <w:rsid w:val="00BB6EE9"/>
    <w:rsid w:val="00BC0668"/>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3E63"/>
    <w:rsid w:val="00CF3E91"/>
    <w:rsid w:val="00CF47FD"/>
    <w:rsid w:val="00CF561E"/>
    <w:rsid w:val="00D03007"/>
    <w:rsid w:val="00D056CF"/>
    <w:rsid w:val="00D10A25"/>
    <w:rsid w:val="00D10F1C"/>
    <w:rsid w:val="00D143BA"/>
    <w:rsid w:val="00D169FB"/>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0FEB"/>
    <w:rsid w:val="00E1423B"/>
    <w:rsid w:val="00E16AC7"/>
    <w:rsid w:val="00E1750D"/>
    <w:rsid w:val="00E317E1"/>
    <w:rsid w:val="00E33231"/>
    <w:rsid w:val="00E34E37"/>
    <w:rsid w:val="00E375B0"/>
    <w:rsid w:val="00E378A3"/>
    <w:rsid w:val="00E40D67"/>
    <w:rsid w:val="00E51863"/>
    <w:rsid w:val="00E525F2"/>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31579821"/>
  <w15:docId w15:val="{11D057FE-0EB8-408A-98E8-963A2F6F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 w:type="character" w:styleId="UnresolvedMention">
    <w:name w:val="Unresolved Mention"/>
    <w:basedOn w:val="DefaultParagraphFont"/>
    <w:uiPriority w:val="99"/>
    <w:semiHidden/>
    <w:unhideWhenUsed/>
    <w:rsid w:val="00BC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988914">
      <w:bodyDiv w:val="1"/>
      <w:marLeft w:val="0"/>
      <w:marRight w:val="0"/>
      <w:marTop w:val="0"/>
      <w:marBottom w:val="0"/>
      <w:divBdr>
        <w:top w:val="none" w:sz="0" w:space="0" w:color="auto"/>
        <w:left w:val="none" w:sz="0" w:space="0" w:color="auto"/>
        <w:bottom w:val="none" w:sz="0" w:space="0" w:color="auto"/>
        <w:right w:val="none" w:sz="0" w:space="0" w:color="auto"/>
      </w:divBdr>
    </w:div>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rmtoschoolcensus.fn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662B-7C30-4DB3-B4A0-3830757D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4638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Rosenthal, Amy - FNS</cp:lastModifiedBy>
  <cp:revision>2</cp:revision>
  <cp:lastPrinted>2018-05-14T18:55:00Z</cp:lastPrinted>
  <dcterms:created xsi:type="dcterms:W3CDTF">2022-02-17T21:14:00Z</dcterms:created>
  <dcterms:modified xsi:type="dcterms:W3CDTF">2022-02-17T21:14:00Z</dcterms:modified>
  <cp:category>Templates</cp:category>
</cp:coreProperties>
</file>