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24E9" w:rsidR="00A5789E" w:rsidP="009524E9" w:rsidRDefault="0024323C" w14:paraId="18CFD6BE" w14:textId="5FB6AE4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BTOS</w:t>
      </w:r>
      <w:r w:rsidRPr="009524E9" w:rsidR="009524E9">
        <w:rPr>
          <w:rFonts w:cstheme="minorHAnsi"/>
          <w:b/>
          <w:sz w:val="24"/>
          <w:szCs w:val="24"/>
        </w:rPr>
        <w:t>-L1</w:t>
      </w:r>
    </w:p>
    <w:p w:rsidRPr="00FE0401" w:rsidR="009524E9" w:rsidP="009524E9" w:rsidRDefault="009524E9" w14:paraId="786DE3C1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FE0401">
        <w:rPr>
          <w:rFonts w:cstheme="minorHAnsi"/>
          <w:sz w:val="24"/>
          <w:szCs w:val="24"/>
        </w:rPr>
        <w:t>(Draft)</w:t>
      </w:r>
    </w:p>
    <w:p w:rsidRPr="00FE0401" w:rsidR="009524E9" w:rsidP="009524E9" w:rsidRDefault="009524E9" w14:paraId="2AC74DD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FE0401" w:rsidR="009524E9" w:rsidP="009524E9" w:rsidRDefault="009524E9" w14:paraId="3B00F137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FE0401" w:rsidR="00C407D9" w:rsidP="009524E9" w:rsidRDefault="00C407D9" w14:paraId="4552EE5E" w14:textId="77777777">
      <w:pPr>
        <w:spacing w:after="0" w:line="240" w:lineRule="auto"/>
        <w:rPr>
          <w:rFonts w:eastAsiaTheme="minorHAnsi" w:cstheme="minorHAnsi"/>
          <w:color w:val="231F20"/>
          <w:sz w:val="24"/>
          <w:szCs w:val="24"/>
        </w:rPr>
      </w:pPr>
    </w:p>
    <w:p w:rsidRPr="00FE0401" w:rsidR="00C407D9" w:rsidP="009524E9" w:rsidRDefault="00C407D9" w14:paraId="2C4E57D6" w14:textId="77777777">
      <w:pPr>
        <w:spacing w:after="0" w:line="240" w:lineRule="auto"/>
        <w:rPr>
          <w:rFonts w:eastAsiaTheme="minorHAnsi" w:cstheme="minorHAnsi"/>
          <w:color w:val="231F20"/>
          <w:sz w:val="24"/>
          <w:szCs w:val="24"/>
        </w:rPr>
      </w:pPr>
    </w:p>
    <w:p w:rsidRPr="00FE0401" w:rsidR="00102398" w:rsidP="009524E9" w:rsidRDefault="009524E9" w14:paraId="71BE6CD3" w14:textId="198F5F79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FE0401">
        <w:rPr>
          <w:rFonts w:eastAsiaTheme="minorHAnsi" w:cstheme="minorHAnsi"/>
          <w:color w:val="231F20"/>
          <w:sz w:val="24"/>
          <w:szCs w:val="24"/>
        </w:rPr>
        <w:t>We request your participation with the</w:t>
      </w:r>
      <w:r w:rsidRPr="00FE0401">
        <w:rPr>
          <w:rFonts w:eastAsiaTheme="minorHAnsi" w:cstheme="minorHAnsi"/>
          <w:b/>
          <w:sz w:val="24"/>
          <w:szCs w:val="24"/>
        </w:rPr>
        <w:t xml:space="preserve"> </w:t>
      </w:r>
      <w:r w:rsidRPr="00FE0401" w:rsidR="0024323C">
        <w:rPr>
          <w:rFonts w:eastAsiaTheme="minorHAnsi" w:cstheme="minorHAnsi"/>
          <w:b/>
          <w:sz w:val="24"/>
          <w:szCs w:val="24"/>
        </w:rPr>
        <w:t xml:space="preserve">Business Trends and Outlook </w:t>
      </w:r>
      <w:r w:rsidRPr="00FE0401">
        <w:rPr>
          <w:rFonts w:eastAsiaTheme="minorHAnsi" w:cstheme="minorHAnsi"/>
          <w:b/>
          <w:sz w:val="24"/>
          <w:szCs w:val="24"/>
        </w:rPr>
        <w:t>Survey</w:t>
      </w:r>
      <w:r w:rsidRPr="00FE0401" w:rsidR="00944F8E">
        <w:rPr>
          <w:rFonts w:eastAsiaTheme="minorHAnsi" w:cstheme="minorHAnsi"/>
          <w:b/>
          <w:sz w:val="24"/>
          <w:szCs w:val="24"/>
        </w:rPr>
        <w:t xml:space="preserve"> (BTOS)</w:t>
      </w:r>
      <w:r w:rsidRPr="00FE0401">
        <w:rPr>
          <w:rFonts w:eastAsiaTheme="minorHAnsi" w:cstheme="minorHAnsi"/>
          <w:sz w:val="24"/>
          <w:szCs w:val="24"/>
        </w:rPr>
        <w:t xml:space="preserve">.  </w:t>
      </w:r>
      <w:r w:rsidRPr="00FE0401" w:rsidR="00944F8E">
        <w:rPr>
          <w:rFonts w:eastAsiaTheme="minorHAnsi" w:cstheme="minorHAnsi"/>
          <w:sz w:val="24"/>
          <w:szCs w:val="24"/>
        </w:rPr>
        <w:t xml:space="preserve">The BTOS is a new survey that </w:t>
      </w:r>
      <w:r w:rsidRPr="00FE0401" w:rsidR="009779B4">
        <w:rPr>
          <w:rFonts w:eastAsiaTheme="minorHAnsi" w:cstheme="minorHAnsi"/>
          <w:sz w:val="24"/>
          <w:szCs w:val="24"/>
        </w:rPr>
        <w:t xml:space="preserve">will help </w:t>
      </w:r>
      <w:r w:rsidRPr="00FE0401" w:rsidR="00944F8E">
        <w:rPr>
          <w:rFonts w:eastAsiaTheme="minorHAnsi" w:cstheme="minorHAnsi"/>
          <w:sz w:val="24"/>
          <w:szCs w:val="24"/>
        </w:rPr>
        <w:t xml:space="preserve">the Census Bureau </w:t>
      </w:r>
      <w:r w:rsidRPr="00FE0401" w:rsidR="00102398">
        <w:rPr>
          <w:rFonts w:eastAsiaTheme="minorHAnsi" w:cstheme="minorHAnsi"/>
          <w:sz w:val="24"/>
          <w:szCs w:val="24"/>
        </w:rPr>
        <w:t>produce important data on</w:t>
      </w:r>
      <w:r w:rsidRPr="00FE0401" w:rsidR="00944F8E">
        <w:rPr>
          <w:rFonts w:eastAsiaTheme="minorHAnsi" w:cstheme="minorHAnsi"/>
          <w:sz w:val="24"/>
          <w:szCs w:val="24"/>
        </w:rPr>
        <w:t xml:space="preserve"> </w:t>
      </w:r>
      <w:r w:rsidRPr="00FE0401" w:rsidR="00102398">
        <w:rPr>
          <w:rFonts w:eastAsiaTheme="minorHAnsi" w:cstheme="minorHAnsi"/>
          <w:sz w:val="24"/>
          <w:szCs w:val="24"/>
        </w:rPr>
        <w:t>current economic conditions</w:t>
      </w:r>
      <w:r w:rsidRPr="00FE0401" w:rsidR="00D70A79">
        <w:rPr>
          <w:rFonts w:eastAsiaTheme="minorHAnsi" w:cstheme="minorHAnsi"/>
          <w:sz w:val="24"/>
          <w:szCs w:val="24"/>
        </w:rPr>
        <w:t>,</w:t>
      </w:r>
      <w:r w:rsidRPr="00FE0401" w:rsidR="00102398">
        <w:rPr>
          <w:rFonts w:eastAsiaTheme="minorHAnsi" w:cstheme="minorHAnsi"/>
          <w:sz w:val="24"/>
          <w:szCs w:val="24"/>
        </w:rPr>
        <w:t xml:space="preserve"> as well </w:t>
      </w:r>
      <w:r w:rsidRPr="00FE0401" w:rsidR="00944F8E">
        <w:rPr>
          <w:rFonts w:eastAsiaTheme="minorHAnsi" w:cstheme="minorHAnsi"/>
          <w:sz w:val="24"/>
          <w:szCs w:val="24"/>
        </w:rPr>
        <w:t>the impact</w:t>
      </w:r>
      <w:r w:rsidRPr="00FE0401" w:rsidR="00D70A79">
        <w:rPr>
          <w:rFonts w:eastAsiaTheme="minorHAnsi" w:cstheme="minorHAnsi"/>
          <w:sz w:val="24"/>
          <w:szCs w:val="24"/>
        </w:rPr>
        <w:t xml:space="preserve"> on our nation’s economy</w:t>
      </w:r>
      <w:r w:rsidRPr="00FE0401" w:rsidR="00944F8E">
        <w:rPr>
          <w:rFonts w:eastAsiaTheme="minorHAnsi" w:cstheme="minorHAnsi"/>
          <w:sz w:val="24"/>
          <w:szCs w:val="24"/>
        </w:rPr>
        <w:t xml:space="preserve"> </w:t>
      </w:r>
      <w:r w:rsidRPr="00FE0401" w:rsidR="00D70A79">
        <w:rPr>
          <w:rFonts w:eastAsiaTheme="minorHAnsi" w:cstheme="minorHAnsi"/>
          <w:sz w:val="24"/>
          <w:szCs w:val="24"/>
        </w:rPr>
        <w:t>when</w:t>
      </w:r>
      <w:r w:rsidRPr="00FE0401" w:rsidR="009779B4">
        <w:rPr>
          <w:rFonts w:eastAsiaTheme="minorHAnsi" w:cstheme="minorHAnsi"/>
          <w:sz w:val="24"/>
          <w:szCs w:val="24"/>
        </w:rPr>
        <w:t xml:space="preserve"> natural </w:t>
      </w:r>
      <w:r w:rsidRPr="00FE0401" w:rsidR="00102398">
        <w:rPr>
          <w:rFonts w:eastAsiaTheme="minorHAnsi" w:cstheme="minorHAnsi"/>
          <w:sz w:val="24"/>
          <w:szCs w:val="24"/>
        </w:rPr>
        <w:t>disasters</w:t>
      </w:r>
      <w:r w:rsidRPr="00FE0401" w:rsidR="009779B4">
        <w:rPr>
          <w:rFonts w:eastAsiaTheme="minorHAnsi" w:cstheme="minorHAnsi"/>
          <w:sz w:val="24"/>
          <w:szCs w:val="24"/>
        </w:rPr>
        <w:t xml:space="preserve"> or other emergencies</w:t>
      </w:r>
      <w:r w:rsidRPr="00FE0401" w:rsidR="00D70A79">
        <w:rPr>
          <w:rFonts w:eastAsiaTheme="minorHAnsi" w:cstheme="minorHAnsi"/>
          <w:sz w:val="24"/>
          <w:szCs w:val="24"/>
        </w:rPr>
        <w:t xml:space="preserve"> occur</w:t>
      </w:r>
      <w:r w:rsidRPr="00FE0401" w:rsidR="009779B4">
        <w:rPr>
          <w:rFonts w:eastAsiaTheme="minorHAnsi" w:cstheme="minorHAnsi"/>
          <w:sz w:val="24"/>
          <w:szCs w:val="24"/>
        </w:rPr>
        <w:t>.</w:t>
      </w:r>
    </w:p>
    <w:p w:rsidRPr="00FE0401" w:rsidR="009524E9" w:rsidP="009524E9" w:rsidRDefault="009524E9" w14:paraId="5B06070B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C407D9" w:rsidP="009524E9" w:rsidRDefault="00EA542B" w14:paraId="4A386F5E" w14:textId="329020DA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FE0401">
        <w:rPr>
          <w:rFonts w:eastAsiaTheme="minorHAnsi" w:cstheme="minorHAnsi"/>
          <w:sz w:val="24"/>
          <w:szCs w:val="24"/>
        </w:rPr>
        <w:t>The survey</w:t>
      </w:r>
      <w:r w:rsidRPr="00FE0401" w:rsidR="00F0281E">
        <w:rPr>
          <w:rFonts w:eastAsiaTheme="minorHAnsi" w:cstheme="minorHAnsi"/>
          <w:sz w:val="24"/>
          <w:szCs w:val="24"/>
        </w:rPr>
        <w:t xml:space="preserve"> should only take approximately </w:t>
      </w:r>
      <w:r w:rsidRPr="00FE0401" w:rsidR="00C256B0">
        <w:rPr>
          <w:rFonts w:eastAsiaTheme="minorHAnsi" w:cstheme="minorHAnsi"/>
          <w:sz w:val="24"/>
          <w:szCs w:val="24"/>
        </w:rPr>
        <w:t>6</w:t>
      </w:r>
      <w:r w:rsidRPr="00FE0401" w:rsidR="00F0281E">
        <w:rPr>
          <w:rFonts w:eastAsiaTheme="minorHAnsi" w:cstheme="minorHAnsi"/>
          <w:sz w:val="24"/>
          <w:szCs w:val="24"/>
        </w:rPr>
        <w:t xml:space="preserve"> minutes to complete</w:t>
      </w:r>
      <w:r w:rsidRPr="00FE0401" w:rsidR="000C4E8D">
        <w:rPr>
          <w:rFonts w:eastAsiaTheme="minorHAnsi" w:cstheme="minorHAnsi"/>
          <w:sz w:val="24"/>
          <w:szCs w:val="24"/>
        </w:rPr>
        <w:t xml:space="preserve">. You will be asked to report </w:t>
      </w:r>
      <w:r w:rsidRPr="00FE0401" w:rsidR="008E6059">
        <w:rPr>
          <w:rFonts w:eastAsiaTheme="minorHAnsi" w:cstheme="minorHAnsi"/>
          <w:sz w:val="24"/>
          <w:szCs w:val="24"/>
        </w:rPr>
        <w:t xml:space="preserve">up to </w:t>
      </w:r>
      <w:r w:rsidRPr="00FE0401" w:rsidR="000C4E8D">
        <w:rPr>
          <w:rFonts w:eastAsiaTheme="minorHAnsi" w:cstheme="minorHAnsi"/>
          <w:sz w:val="24"/>
          <w:szCs w:val="24"/>
        </w:rPr>
        <w:t xml:space="preserve">five times per year. </w:t>
      </w:r>
      <w:r w:rsidRPr="00FE0401" w:rsidR="00F0281E">
        <w:rPr>
          <w:rFonts w:eastAsiaTheme="minorHAnsi" w:cstheme="minorHAnsi"/>
          <w:sz w:val="24"/>
          <w:szCs w:val="24"/>
        </w:rPr>
        <w:t xml:space="preserve"> </w:t>
      </w:r>
      <w:r w:rsidRPr="00FE0401" w:rsidR="000C4E8D">
        <w:rPr>
          <w:rFonts w:eastAsiaTheme="minorHAnsi" w:cstheme="minorHAnsi"/>
          <w:sz w:val="24"/>
          <w:szCs w:val="24"/>
        </w:rPr>
        <w:t xml:space="preserve">The survey </w:t>
      </w:r>
      <w:r w:rsidRPr="00FE0401" w:rsidR="00F0281E">
        <w:rPr>
          <w:rFonts w:eastAsiaTheme="minorHAnsi" w:cstheme="minorHAnsi"/>
          <w:sz w:val="24"/>
          <w:szCs w:val="24"/>
        </w:rPr>
        <w:t xml:space="preserve">can be accessed </w:t>
      </w:r>
      <w:r w:rsidRPr="00FE0401">
        <w:rPr>
          <w:rFonts w:eastAsiaTheme="minorHAnsi" w:cstheme="minorHAnsi"/>
          <w:sz w:val="24"/>
          <w:szCs w:val="24"/>
        </w:rPr>
        <w:t xml:space="preserve">online </w:t>
      </w:r>
      <w:r w:rsidRPr="00FE0401" w:rsidR="009524E9">
        <w:rPr>
          <w:rFonts w:eastAsiaTheme="minorHAnsi" w:cstheme="minorHAnsi"/>
          <w:sz w:val="24"/>
          <w:szCs w:val="24"/>
        </w:rPr>
        <w:t>using the information below</w:t>
      </w:r>
      <w:r w:rsidRPr="00FE0401" w:rsidR="00C407D9">
        <w:rPr>
          <w:rFonts w:eastAsiaTheme="minorHAnsi" w:cstheme="minorHAnsi"/>
          <w:sz w:val="24"/>
          <w:szCs w:val="24"/>
        </w:rPr>
        <w:t>.</w:t>
      </w:r>
    </w:p>
    <w:p w:rsidRPr="00FE0401" w:rsidR="009524E9" w:rsidP="009524E9" w:rsidRDefault="009524E9" w14:paraId="3EDA6FBF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FE0401" w:rsidR="009524E9" w:rsidP="009524E9" w:rsidRDefault="009524E9" w14:paraId="5CFDB585" w14:textId="77777777">
      <w:pPr>
        <w:spacing w:after="0" w:line="240" w:lineRule="auto"/>
        <w:ind w:left="720"/>
        <w:rPr>
          <w:rFonts w:eastAsiaTheme="minorHAnsi" w:cstheme="minorHAnsi"/>
          <w:b/>
          <w:sz w:val="24"/>
          <w:szCs w:val="24"/>
        </w:rPr>
      </w:pPr>
      <w:r w:rsidRPr="00FE0401">
        <w:rPr>
          <w:rFonts w:eastAsiaTheme="minorHAnsi" w:cstheme="minorHAnsi"/>
          <w:b/>
          <w:sz w:val="24"/>
          <w:szCs w:val="24"/>
        </w:rPr>
        <w:t>Website:</w:t>
      </w:r>
    </w:p>
    <w:p w:rsidRPr="00FE0401" w:rsidR="009524E9" w:rsidP="00D70A79" w:rsidRDefault="00D70A79" w14:paraId="34CF638B" w14:textId="14A6C5BC">
      <w:pPr>
        <w:spacing w:after="0" w:line="240" w:lineRule="auto"/>
        <w:ind w:left="720"/>
        <w:rPr>
          <w:rFonts w:eastAsiaTheme="minorHAnsi" w:cstheme="minorHAnsi"/>
          <w:b/>
          <w:sz w:val="24"/>
          <w:szCs w:val="24"/>
        </w:rPr>
      </w:pPr>
      <w:r w:rsidRPr="00FE0401">
        <w:rPr>
          <w:rFonts w:eastAsiaTheme="minorHAnsi" w:cstheme="minorHAnsi"/>
          <w:b/>
          <w:sz w:val="24"/>
          <w:szCs w:val="24"/>
        </w:rPr>
        <w:t>Login</w:t>
      </w:r>
      <w:r w:rsidRPr="00FE0401" w:rsidR="009524E9">
        <w:rPr>
          <w:rFonts w:eastAsiaTheme="minorHAnsi" w:cstheme="minorHAnsi"/>
          <w:b/>
          <w:sz w:val="24"/>
          <w:szCs w:val="24"/>
        </w:rPr>
        <w:t xml:space="preserve"> ID: </w:t>
      </w:r>
    </w:p>
    <w:p w:rsidRPr="00FE0401" w:rsidR="009524E9" w:rsidP="009524E9" w:rsidRDefault="009524E9" w14:paraId="132A9B4C" w14:textId="77777777">
      <w:pPr>
        <w:spacing w:after="0" w:line="240" w:lineRule="auto"/>
        <w:ind w:left="720"/>
        <w:rPr>
          <w:rFonts w:eastAsiaTheme="minorHAnsi" w:cstheme="minorHAnsi"/>
          <w:b/>
          <w:sz w:val="24"/>
          <w:szCs w:val="24"/>
        </w:rPr>
      </w:pPr>
      <w:r w:rsidRPr="00FE0401">
        <w:rPr>
          <w:rFonts w:eastAsiaTheme="minorHAnsi" w:cstheme="minorHAnsi"/>
          <w:b/>
          <w:sz w:val="24"/>
          <w:szCs w:val="24"/>
        </w:rPr>
        <w:t>Due Date:</w:t>
      </w:r>
    </w:p>
    <w:p w:rsidRPr="00FE0401" w:rsidR="009524E9" w:rsidP="009524E9" w:rsidRDefault="009524E9" w14:paraId="6494773E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9524E9" w:rsidP="009524E9" w:rsidRDefault="009524E9" w14:paraId="2EAF6E0D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E0401">
        <w:rPr>
          <w:rFonts w:eastAsia="Times New Roman" w:cstheme="minorHAnsi"/>
          <w:b/>
          <w:color w:val="000000"/>
          <w:sz w:val="24"/>
          <w:szCs w:val="24"/>
        </w:rPr>
        <w:t>YOUR RESPONSE WILL BE KEPT STRICTLY CONFIDENTIAL</w:t>
      </w:r>
      <w:r w:rsidRPr="00FE0401" w:rsidR="007C5140">
        <w:rPr>
          <w:rFonts w:eastAsia="Times New Roman" w:cstheme="minorHAnsi"/>
          <w:color w:val="000000"/>
          <w:sz w:val="24"/>
          <w:szCs w:val="24"/>
        </w:rPr>
        <w:t>.  I</w:t>
      </w:r>
      <w:r w:rsidRPr="00FE0401">
        <w:rPr>
          <w:rFonts w:eastAsia="Times New Roman" w:cstheme="minorHAnsi"/>
          <w:color w:val="000000"/>
          <w:sz w:val="24"/>
          <w:szCs w:val="24"/>
        </w:rPr>
        <w:t>nformation about the authority, confidentiality, and burden of this data collection can be found on the back of this letter.</w:t>
      </w:r>
    </w:p>
    <w:p w:rsidRPr="00FE0401" w:rsidR="009524E9" w:rsidP="009524E9" w:rsidRDefault="009524E9" w14:paraId="1B1DAB1D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9524E9" w:rsidP="009524E9" w:rsidRDefault="009524E9" w14:paraId="5C3A2876" w14:textId="7611679B">
      <w:pPr>
        <w:spacing w:after="0" w:line="240" w:lineRule="auto"/>
        <w:rPr>
          <w:rFonts w:eastAsiaTheme="minorHAnsi" w:cstheme="minorHAnsi"/>
          <w:sz w:val="24"/>
          <w:szCs w:val="24"/>
          <w:vertAlign w:val="superscript"/>
        </w:rPr>
      </w:pPr>
      <w:r w:rsidRPr="00FE0401">
        <w:rPr>
          <w:rFonts w:eastAsiaTheme="minorHAnsi" w:cstheme="minorHAnsi"/>
          <w:sz w:val="24"/>
          <w:szCs w:val="24"/>
        </w:rPr>
        <w:t xml:space="preserve">For assistance with completing this survey, visit us online at </w:t>
      </w:r>
      <w:r w:rsidRPr="00FE0401" w:rsidR="008A65B9">
        <w:rPr>
          <w:rFonts w:eastAsiaTheme="minorHAnsi" w:cstheme="minorHAnsi"/>
          <w:bCs/>
          <w:sz w:val="24"/>
          <w:szCs w:val="24"/>
        </w:rPr>
        <w:t>https://www.census.gov/programs-surveys/btos.html or email us at btos@census.gov.</w:t>
      </w:r>
    </w:p>
    <w:p w:rsidRPr="00FE0401" w:rsidR="009524E9" w:rsidP="009524E9" w:rsidRDefault="009524E9" w14:paraId="3E2F2829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9524E9" w:rsidP="009524E9" w:rsidRDefault="009524E9" w14:paraId="322478F3" w14:textId="5A9EF7B0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FE0401">
        <w:rPr>
          <w:rFonts w:eastAsiaTheme="minorHAnsi" w:cstheme="minorHAnsi"/>
          <w:b/>
          <w:sz w:val="24"/>
          <w:szCs w:val="24"/>
        </w:rPr>
        <w:t>Thank you</w:t>
      </w:r>
      <w:r w:rsidRPr="00FE0401">
        <w:rPr>
          <w:rFonts w:eastAsiaTheme="minorHAnsi" w:cstheme="minorHAnsi"/>
          <w:sz w:val="24"/>
          <w:szCs w:val="24"/>
        </w:rPr>
        <w:t xml:space="preserve"> in advance for your time and participation, and for helping the U.S. Census Bureau me</w:t>
      </w:r>
      <w:r w:rsidRPr="00FE0401" w:rsidR="00AA1700">
        <w:rPr>
          <w:rFonts w:eastAsiaTheme="minorHAnsi" w:cstheme="minorHAnsi"/>
          <w:sz w:val="24"/>
          <w:szCs w:val="24"/>
        </w:rPr>
        <w:t xml:space="preserve">asure America’s people </w:t>
      </w:r>
      <w:r w:rsidRPr="00FE0401">
        <w:rPr>
          <w:rFonts w:eastAsiaTheme="minorHAnsi" w:cstheme="minorHAnsi"/>
          <w:sz w:val="24"/>
          <w:szCs w:val="24"/>
        </w:rPr>
        <w:t>and economy.</w:t>
      </w:r>
    </w:p>
    <w:p w:rsidRPr="00FE0401" w:rsidR="009524E9" w:rsidP="009524E9" w:rsidRDefault="009524E9" w14:paraId="3C40C3C4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9524E9" w:rsidP="009524E9" w:rsidRDefault="009524E9" w14:paraId="1BA3069B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FE0401">
        <w:rPr>
          <w:rFonts w:eastAsiaTheme="minorHAnsi" w:cstheme="minorHAnsi"/>
          <w:sz w:val="24"/>
          <w:szCs w:val="24"/>
        </w:rPr>
        <w:t>Sincerely,</w:t>
      </w:r>
    </w:p>
    <w:p w:rsidRPr="00FE0401" w:rsidR="009524E9" w:rsidP="009524E9" w:rsidRDefault="009524E9" w14:paraId="584117F6" w14:textId="1F9102DE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D70A79" w:rsidP="009524E9" w:rsidRDefault="00D70A79" w14:paraId="1927AFA7" w14:textId="228A6B91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D70A79" w:rsidP="009524E9" w:rsidRDefault="00D70A79" w14:paraId="334D619C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9524E9" w:rsidP="009524E9" w:rsidRDefault="006B2CA3" w14:paraId="179ED430" w14:textId="23F75223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FE0401">
        <w:rPr>
          <w:rFonts w:eastAsiaTheme="minorHAnsi" w:cstheme="minorHAnsi"/>
          <w:sz w:val="24"/>
          <w:szCs w:val="24"/>
        </w:rPr>
        <w:t>Nick Orsini</w:t>
      </w:r>
    </w:p>
    <w:p w:rsidRPr="00FE0401" w:rsidR="006B2CA3" w:rsidP="009524E9" w:rsidRDefault="006B2CA3" w14:paraId="44D567A7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FE0401">
        <w:rPr>
          <w:rFonts w:eastAsiaTheme="minorHAnsi" w:cstheme="minorHAnsi"/>
          <w:sz w:val="24"/>
          <w:szCs w:val="24"/>
        </w:rPr>
        <w:t>Associate</w:t>
      </w:r>
      <w:r w:rsidRPr="00FE0401" w:rsidR="00D47598">
        <w:rPr>
          <w:rFonts w:eastAsiaTheme="minorHAnsi" w:cstheme="minorHAnsi"/>
          <w:sz w:val="24"/>
          <w:szCs w:val="24"/>
        </w:rPr>
        <w:t xml:space="preserve"> </w:t>
      </w:r>
      <w:r w:rsidRPr="00FE0401" w:rsidR="009524E9">
        <w:rPr>
          <w:rFonts w:eastAsiaTheme="minorHAnsi" w:cstheme="minorHAnsi"/>
          <w:sz w:val="24"/>
          <w:szCs w:val="24"/>
        </w:rPr>
        <w:t>Director</w:t>
      </w:r>
      <w:r w:rsidRPr="00FE0401">
        <w:rPr>
          <w:rFonts w:eastAsiaTheme="minorHAnsi" w:cstheme="minorHAnsi"/>
          <w:sz w:val="24"/>
          <w:szCs w:val="24"/>
        </w:rPr>
        <w:t xml:space="preserve"> for Economic Programs</w:t>
      </w:r>
    </w:p>
    <w:p w:rsidRPr="00FE0401" w:rsidR="009524E9" w:rsidP="009524E9" w:rsidRDefault="006B2CA3" w14:paraId="433EF4FA" w14:textId="0C63CE6D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FE0401">
        <w:rPr>
          <w:rFonts w:eastAsiaTheme="minorHAnsi" w:cstheme="minorHAnsi"/>
          <w:sz w:val="24"/>
          <w:szCs w:val="24"/>
        </w:rPr>
        <w:t>U.S. Census Bureau</w:t>
      </w:r>
      <w:r w:rsidRPr="00FE0401" w:rsidR="009524E9">
        <w:rPr>
          <w:rFonts w:eastAsiaTheme="minorHAnsi" w:cstheme="minorHAnsi"/>
          <w:b/>
          <w:sz w:val="24"/>
          <w:szCs w:val="24"/>
        </w:rPr>
        <w:br w:type="page"/>
      </w:r>
    </w:p>
    <w:p w:rsidRPr="00FE0401" w:rsidR="009524E9" w:rsidP="009524E9" w:rsidRDefault="009524E9" w14:paraId="6148F5DB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FE0401" w:rsidR="009524E9" w:rsidP="009524E9" w:rsidRDefault="009524E9" w14:paraId="470CC6FF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FE0401" w:rsidR="009524E9" w:rsidP="009524E9" w:rsidRDefault="009524E9" w14:paraId="503B08D1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FE0401" w:rsidR="009524E9" w:rsidP="009524E9" w:rsidRDefault="009524E9" w14:paraId="03CE0E26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FE0401" w:rsidR="009524E9" w:rsidP="009524E9" w:rsidRDefault="009524E9" w14:paraId="13018194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FE0401" w:rsidR="009524E9" w:rsidP="009524E9" w:rsidRDefault="009524E9" w14:paraId="3BD4BFF7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FE0401">
        <w:rPr>
          <w:rFonts w:eastAsiaTheme="minorHAnsi" w:cstheme="minorHAnsi"/>
          <w:b/>
          <w:sz w:val="24"/>
          <w:szCs w:val="24"/>
        </w:rPr>
        <w:t>OMB Number</w:t>
      </w:r>
    </w:p>
    <w:p w:rsidRPr="00FE0401" w:rsidR="009524E9" w:rsidP="009524E9" w:rsidRDefault="009524E9" w14:paraId="6BD53F38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9524E9" w:rsidP="009524E9" w:rsidRDefault="009524E9" w14:paraId="6EE73509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FE0401">
        <w:rPr>
          <w:rFonts w:eastAsiaTheme="minorHAnsi" w:cstheme="minorHAnsi"/>
          <w:sz w:val="24"/>
          <w:szCs w:val="24"/>
        </w:rPr>
        <w:t>This collection has been approved by the Office of Management and Budget (OMB).  The eight-digit OMB approval number is 0607-XXXX and appears in the top right corner of each reporting screen.  Without this approval, we could not conduct this survey.</w:t>
      </w:r>
    </w:p>
    <w:p w:rsidRPr="00FE0401" w:rsidR="009524E9" w:rsidP="009524E9" w:rsidRDefault="009524E9" w14:paraId="36EA977A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9524E9" w:rsidP="009524E9" w:rsidRDefault="009524E9" w14:paraId="60C1EAE0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9524E9" w:rsidP="009524E9" w:rsidRDefault="009524E9" w14:paraId="0A5C7F20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FE0401">
        <w:rPr>
          <w:rFonts w:eastAsiaTheme="minorHAnsi" w:cstheme="minorHAnsi"/>
          <w:b/>
          <w:sz w:val="24"/>
          <w:szCs w:val="24"/>
        </w:rPr>
        <w:t>Authority and Confidentiality</w:t>
      </w:r>
    </w:p>
    <w:p w:rsidRPr="00FE0401" w:rsidR="009524E9" w:rsidP="009524E9" w:rsidRDefault="009524E9" w14:paraId="1985A9BF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9524E9" w:rsidP="009524E9" w:rsidRDefault="009524E9" w14:paraId="37CDC3ED" w14:textId="1889A53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E0401">
        <w:rPr>
          <w:rFonts w:eastAsia="Times New Roman" w:cstheme="minorHAnsi"/>
          <w:color w:val="000000"/>
          <w:sz w:val="24"/>
          <w:szCs w:val="24"/>
        </w:rPr>
        <w:t xml:space="preserve">Title 13, United States Code, Sections 131 and 182, authorizes the U.S. Census Bureau to conduct this collection and to request your voluntary assistance.  The </w:t>
      </w:r>
      <w:r w:rsidRPr="00FE040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Census</w:t>
      </w:r>
      <w:r w:rsidRPr="00FE0401">
        <w:rPr>
          <w:rFonts w:eastAsia="Times New Roman" w:cstheme="minorHAnsi"/>
          <w:color w:val="000000"/>
          <w:sz w:val="24"/>
          <w:szCs w:val="24"/>
        </w:rPr>
        <w:t xml:space="preserve"> Bureau is required by Section 9 of the same law to </w:t>
      </w:r>
      <w:r w:rsidRPr="00FE040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k</w:t>
      </w:r>
      <w:r w:rsidRPr="00FE0401">
        <w:rPr>
          <w:rFonts w:eastAsia="Times New Roman" w:cstheme="minorHAnsi"/>
          <w:color w:val="000000"/>
          <w:sz w:val="24"/>
          <w:szCs w:val="24"/>
        </w:rPr>
        <w:t xml:space="preserve">eep your information confidential and use your responses only to produce statistics. The </w:t>
      </w:r>
      <w:r w:rsidRPr="00FE040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Census</w:t>
      </w:r>
      <w:r w:rsidRPr="00FE0401">
        <w:rPr>
          <w:rFonts w:eastAsia="Times New Roman" w:cstheme="minorHAnsi"/>
          <w:color w:val="000000"/>
          <w:sz w:val="24"/>
          <w:szCs w:val="24"/>
        </w:rPr>
        <w:t xml:space="preserve"> Bureau is not permitted to publicly release your responses in a way that could identify your business, organization, or institution.  Per the </w:t>
      </w:r>
      <w:r w:rsidRPr="00FE040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Fed</w:t>
      </w:r>
      <w:r w:rsidRPr="00FE0401">
        <w:rPr>
          <w:rFonts w:eastAsia="Times New Roman" w:cstheme="minorHAnsi"/>
          <w:color w:val="000000"/>
          <w:sz w:val="24"/>
          <w:szCs w:val="24"/>
        </w:rPr>
        <w:t>eral Cybersecurity Enhancement Act of 2015, your data are protected from cybersecurity risks through screening of the systems that transmit your data.</w:t>
      </w:r>
    </w:p>
    <w:p w:rsidRPr="00FE0401" w:rsidR="009524E9" w:rsidP="009524E9" w:rsidRDefault="009524E9" w14:paraId="6BE23622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9524E9" w:rsidP="009524E9" w:rsidRDefault="009524E9" w14:paraId="6043AACA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E0401" w:rsidR="009524E9" w:rsidP="009524E9" w:rsidRDefault="009524E9" w14:paraId="1EFBEBB7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FE0401">
        <w:rPr>
          <w:rFonts w:eastAsiaTheme="minorHAnsi" w:cstheme="minorHAnsi"/>
          <w:b/>
          <w:sz w:val="24"/>
          <w:szCs w:val="24"/>
        </w:rPr>
        <w:t>Burden Estimate Statement</w:t>
      </w:r>
    </w:p>
    <w:p w:rsidRPr="00FE0401" w:rsidR="009524E9" w:rsidP="009524E9" w:rsidRDefault="009524E9" w14:paraId="418E8746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191D02" w:rsidR="009524E9" w:rsidP="009524E9" w:rsidRDefault="007C5140" w14:paraId="1EEA21D1" w14:textId="752D4000">
      <w:pPr>
        <w:spacing w:after="0" w:line="240" w:lineRule="auto"/>
        <w:rPr>
          <w:rFonts w:ascii="Calibri" w:hAnsi="Calibri" w:cs="Calibri"/>
          <w:color w:val="000000"/>
          <w:sz w:val="24"/>
          <w:szCs w:val="24"/>
          <w:lang w:val="en"/>
        </w:rPr>
      </w:pPr>
      <w:r w:rsidRPr="00FE0401">
        <w:rPr>
          <w:rFonts w:ascii="Calibri" w:hAnsi="Calibri" w:cs="Calibri"/>
          <w:color w:val="000000"/>
          <w:sz w:val="24"/>
          <w:szCs w:val="24"/>
          <w:lang w:val="en"/>
        </w:rPr>
        <w:t xml:space="preserve">We estimate the </w:t>
      </w:r>
      <w:r w:rsidRPr="00FE0401" w:rsidR="00191D02">
        <w:rPr>
          <w:rFonts w:ascii="Calibri" w:hAnsi="Calibri" w:cs="Calibri"/>
          <w:color w:val="000000"/>
          <w:sz w:val="24"/>
          <w:szCs w:val="24"/>
          <w:lang w:val="en"/>
        </w:rPr>
        <w:t>Business Trends and Outlook Survey</w:t>
      </w:r>
      <w:r w:rsidRPr="00FE0401">
        <w:rPr>
          <w:rFonts w:ascii="Calibri" w:hAnsi="Calibri" w:cs="Calibri"/>
          <w:color w:val="000000"/>
          <w:sz w:val="24"/>
          <w:szCs w:val="24"/>
          <w:lang w:val="en"/>
        </w:rPr>
        <w:t xml:space="preserve"> will take </w:t>
      </w:r>
      <w:r w:rsidRPr="00FE0401" w:rsidR="00191D02">
        <w:rPr>
          <w:rFonts w:ascii="Calibri" w:hAnsi="Calibri" w:cs="Calibri"/>
          <w:color w:val="000000"/>
          <w:sz w:val="24"/>
          <w:szCs w:val="24"/>
          <w:lang w:val="en"/>
        </w:rPr>
        <w:t xml:space="preserve">approximately </w:t>
      </w:r>
      <w:r w:rsidRPr="00FE0401" w:rsidR="00C256B0">
        <w:rPr>
          <w:rFonts w:ascii="Calibri" w:hAnsi="Calibri" w:cs="Calibri"/>
          <w:color w:val="000000"/>
          <w:sz w:val="24"/>
          <w:szCs w:val="24"/>
          <w:lang w:val="en"/>
        </w:rPr>
        <w:t xml:space="preserve">6 </w:t>
      </w:r>
      <w:r w:rsidRPr="00FE0401" w:rsidR="00191D02">
        <w:rPr>
          <w:rFonts w:ascii="Calibri" w:hAnsi="Calibri" w:cs="Calibri"/>
          <w:color w:val="000000"/>
          <w:sz w:val="24"/>
          <w:szCs w:val="24"/>
          <w:lang w:val="en"/>
        </w:rPr>
        <w:t>minutes</w:t>
      </w:r>
      <w:r w:rsidRPr="00FE0401">
        <w:rPr>
          <w:rFonts w:ascii="Calibri" w:hAnsi="Calibri" w:cs="Calibri"/>
          <w:color w:val="000000"/>
          <w:sz w:val="24"/>
          <w:szCs w:val="24"/>
          <w:lang w:val="en"/>
        </w:rPr>
        <w:t xml:space="preserve"> to complete. </w:t>
      </w:r>
      <w:r w:rsidRPr="00FE0401" w:rsidR="00191D02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Pr="00FE0401">
        <w:rPr>
          <w:rFonts w:ascii="Calibri" w:hAnsi="Calibri" w:cs="Calibri"/>
          <w:color w:val="000000"/>
          <w:sz w:val="24"/>
          <w:szCs w:val="24"/>
          <w:lang w:val="en"/>
        </w:rPr>
        <w:t>Factors such as company size, complexity and activity will affect your actual time to complete the survey. </w:t>
      </w:r>
      <w:r w:rsidRPr="00FE0401" w:rsidR="00191D02">
        <w:rPr>
          <w:rFonts w:ascii="Calibri" w:hAnsi="Calibri" w:cs="Calibri"/>
          <w:color w:val="000000"/>
          <w:sz w:val="24"/>
          <w:szCs w:val="24"/>
          <w:lang w:val="en"/>
        </w:rPr>
        <w:t xml:space="preserve"> </w:t>
      </w:r>
      <w:r w:rsidRPr="00FE0401">
        <w:rPr>
          <w:rFonts w:ascii="Calibri" w:hAnsi="Calibri" w:cs="Calibri"/>
          <w:color w:val="000000"/>
          <w:sz w:val="24"/>
          <w:szCs w:val="24"/>
          <w:lang w:val="en"/>
        </w:rPr>
        <w:t xml:space="preserve">This estimate includes the time to review instructions, search existing data sources, </w:t>
      </w:r>
      <w:proofErr w:type="gramStart"/>
      <w:r w:rsidRPr="00FE0401">
        <w:rPr>
          <w:rFonts w:ascii="Calibri" w:hAnsi="Calibri" w:cs="Calibri"/>
          <w:color w:val="000000"/>
          <w:sz w:val="24"/>
          <w:szCs w:val="24"/>
          <w:lang w:val="en"/>
        </w:rPr>
        <w:t>gather</w:t>
      </w:r>
      <w:proofErr w:type="gramEnd"/>
      <w:r w:rsidRPr="00FE0401">
        <w:rPr>
          <w:rFonts w:ascii="Calibri" w:hAnsi="Calibri" w:cs="Calibri"/>
          <w:color w:val="000000"/>
          <w:sz w:val="24"/>
          <w:szCs w:val="24"/>
          <w:lang w:val="en"/>
        </w:rPr>
        <w:t xml:space="preserve"> and maintain the data needed, and complete and review the survey.</w:t>
      </w:r>
    </w:p>
    <w:p w:rsidRPr="009524E9" w:rsidR="009524E9" w:rsidP="009524E9" w:rsidRDefault="009524E9" w14:paraId="172009D2" w14:textId="77777777">
      <w:pPr>
        <w:spacing w:after="0" w:line="240" w:lineRule="auto"/>
        <w:rPr>
          <w:rFonts w:cstheme="minorHAnsi"/>
          <w:sz w:val="24"/>
          <w:szCs w:val="24"/>
        </w:rPr>
      </w:pPr>
    </w:p>
    <w:sectPr w:rsidRPr="009524E9" w:rsidR="009524E9" w:rsidSect="00A5789E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144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A33A" w14:textId="77777777" w:rsidR="009340B8" w:rsidRDefault="009340B8" w:rsidP="00553EF6">
      <w:pPr>
        <w:spacing w:after="0" w:line="240" w:lineRule="auto"/>
      </w:pPr>
      <w:r>
        <w:separator/>
      </w:r>
    </w:p>
  </w:endnote>
  <w:endnote w:type="continuationSeparator" w:id="0">
    <w:p w14:paraId="177A4728" w14:textId="77777777" w:rsidR="009340B8" w:rsidRDefault="009340B8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719399"/>
      <w:lock w:val="sdtContentLocked"/>
      <w:placeholder>
        <w:docPart w:val="1E6004F7A48541BBBC186AD21155DFA2"/>
      </w:placeholder>
      <w15:appearance w15:val="hidden"/>
    </w:sdtPr>
    <w:sdtEndPr/>
    <w:sdtContent>
      <w:p w14:paraId="6AB278EA" w14:textId="77777777" w:rsidR="00A5789E" w:rsidRDefault="00A5789E">
        <w:pPr>
          <w:pStyle w:val="Footer"/>
        </w:pPr>
        <w:r>
          <w:rPr>
            <w:noProof/>
          </w:rPr>
          <w:drawing>
            <wp:anchor distT="0" distB="0" distL="114300" distR="114300" simplePos="0" relativeHeight="251664383" behindDoc="1" locked="0" layoutInCell="1" allowOverlap="1" wp14:anchorId="0E0C7694" wp14:editId="0F2DBE6C">
              <wp:simplePos x="0" y="0"/>
              <wp:positionH relativeFrom="column">
                <wp:posOffset>-847725</wp:posOffset>
              </wp:positionH>
              <wp:positionV relativeFrom="paragraph">
                <wp:posOffset>-452120</wp:posOffset>
              </wp:positionV>
              <wp:extent cx="7773035" cy="1115695"/>
              <wp:effectExtent l="0" t="0" r="0" b="8255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3035" cy="11156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6636" w14:textId="77777777" w:rsidR="009340B8" w:rsidRDefault="009340B8" w:rsidP="00553EF6">
      <w:pPr>
        <w:spacing w:after="0" w:line="240" w:lineRule="auto"/>
      </w:pPr>
      <w:r>
        <w:separator/>
      </w:r>
    </w:p>
  </w:footnote>
  <w:footnote w:type="continuationSeparator" w:id="0">
    <w:p w14:paraId="48180EB5" w14:textId="77777777" w:rsidR="009340B8" w:rsidRDefault="009340B8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BC09" w14:textId="77777777" w:rsidR="009524E9" w:rsidRPr="009524E9" w:rsidRDefault="009524E9">
    <w:pPr>
      <w:pStyle w:val="Header"/>
      <w:rPr>
        <w:b/>
        <w:sz w:val="24"/>
        <w:szCs w:val="24"/>
      </w:rPr>
    </w:pPr>
    <w:r w:rsidRPr="009524E9">
      <w:rPr>
        <w:b/>
        <w:sz w:val="24"/>
        <w:szCs w:val="24"/>
      </w:rPr>
      <w:t>XXX-L1</w:t>
    </w:r>
  </w:p>
  <w:p w14:paraId="720F77B0" w14:textId="77777777" w:rsidR="009524E9" w:rsidRPr="009524E9" w:rsidRDefault="009524E9">
    <w:pPr>
      <w:pStyle w:val="Header"/>
      <w:rPr>
        <w:sz w:val="24"/>
        <w:szCs w:val="24"/>
      </w:rPr>
    </w:pPr>
    <w:r w:rsidRPr="009524E9">
      <w:rPr>
        <w:sz w:val="24"/>
        <w:szCs w:val="24"/>
      </w:rPr>
      <w:t>(Draft)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357667"/>
      <w:lock w:val="sdtContentLocked"/>
      <w:placeholder>
        <w:docPart w:val="17433867CEB944A1866129202355F7DF"/>
      </w:placeholder>
      <w15:appearance w15:val="hidden"/>
    </w:sdtPr>
    <w:sdtEndPr/>
    <w:sdtContent>
      <w:p w14:paraId="118012C3" w14:textId="77777777" w:rsidR="00A5789E" w:rsidRDefault="00A5789E">
        <w:pPr>
          <w:pStyle w:val="Header"/>
        </w:pPr>
        <w:r>
          <w:rPr>
            <w:noProof/>
          </w:rPr>
          <w:drawing>
            <wp:anchor distT="0" distB="0" distL="114300" distR="114300" simplePos="0" relativeHeight="251666431" behindDoc="1" locked="0" layoutInCell="1" allowOverlap="1" wp14:anchorId="370C0C1D" wp14:editId="64398767">
              <wp:simplePos x="0" y="0"/>
              <wp:positionH relativeFrom="column">
                <wp:posOffset>2524125</wp:posOffset>
              </wp:positionH>
              <wp:positionV relativeFrom="paragraph">
                <wp:posOffset>-847725</wp:posOffset>
              </wp:positionV>
              <wp:extent cx="4243070" cy="1243965"/>
              <wp:effectExtent l="0" t="0" r="5080" b="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3070" cy="1243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52EDD"/>
    <w:multiLevelType w:val="hybridMultilevel"/>
    <w:tmpl w:val="2E98D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55"/>
    <w:rsid w:val="000627E4"/>
    <w:rsid w:val="000C4E8D"/>
    <w:rsid w:val="00102398"/>
    <w:rsid w:val="0013408B"/>
    <w:rsid w:val="00137532"/>
    <w:rsid w:val="00157D76"/>
    <w:rsid w:val="001724AA"/>
    <w:rsid w:val="00191D02"/>
    <w:rsid w:val="002240B7"/>
    <w:rsid w:val="0024323C"/>
    <w:rsid w:val="002866F9"/>
    <w:rsid w:val="002A2534"/>
    <w:rsid w:val="00315253"/>
    <w:rsid w:val="00343B77"/>
    <w:rsid w:val="00363217"/>
    <w:rsid w:val="00380205"/>
    <w:rsid w:val="0039544D"/>
    <w:rsid w:val="003A5E2B"/>
    <w:rsid w:val="00416019"/>
    <w:rsid w:val="0043167E"/>
    <w:rsid w:val="004919B6"/>
    <w:rsid w:val="004958DC"/>
    <w:rsid w:val="00505AD1"/>
    <w:rsid w:val="00553EF6"/>
    <w:rsid w:val="00587B60"/>
    <w:rsid w:val="00614DAA"/>
    <w:rsid w:val="00673CDF"/>
    <w:rsid w:val="00687247"/>
    <w:rsid w:val="006B2CA3"/>
    <w:rsid w:val="006F5E8F"/>
    <w:rsid w:val="007617B8"/>
    <w:rsid w:val="007C5140"/>
    <w:rsid w:val="007E0808"/>
    <w:rsid w:val="00846415"/>
    <w:rsid w:val="008A65B9"/>
    <w:rsid w:val="008E6059"/>
    <w:rsid w:val="009340B8"/>
    <w:rsid w:val="00944F8E"/>
    <w:rsid w:val="009524E9"/>
    <w:rsid w:val="0096005B"/>
    <w:rsid w:val="009779B4"/>
    <w:rsid w:val="009C0531"/>
    <w:rsid w:val="009F33E2"/>
    <w:rsid w:val="00A24505"/>
    <w:rsid w:val="00A25ACA"/>
    <w:rsid w:val="00A40AAB"/>
    <w:rsid w:val="00A5789E"/>
    <w:rsid w:val="00A77C5D"/>
    <w:rsid w:val="00AA1700"/>
    <w:rsid w:val="00AB18C9"/>
    <w:rsid w:val="00AB76DC"/>
    <w:rsid w:val="00AD4B9F"/>
    <w:rsid w:val="00B509EF"/>
    <w:rsid w:val="00B65E67"/>
    <w:rsid w:val="00B9183B"/>
    <w:rsid w:val="00C256B0"/>
    <w:rsid w:val="00C407D9"/>
    <w:rsid w:val="00C4577C"/>
    <w:rsid w:val="00C7217D"/>
    <w:rsid w:val="00CA1BBF"/>
    <w:rsid w:val="00CE1601"/>
    <w:rsid w:val="00CE55EA"/>
    <w:rsid w:val="00D2518E"/>
    <w:rsid w:val="00D43341"/>
    <w:rsid w:val="00D47598"/>
    <w:rsid w:val="00D54221"/>
    <w:rsid w:val="00D70A79"/>
    <w:rsid w:val="00D75855"/>
    <w:rsid w:val="00D77A52"/>
    <w:rsid w:val="00DE77D9"/>
    <w:rsid w:val="00EA542B"/>
    <w:rsid w:val="00F00009"/>
    <w:rsid w:val="00F0281E"/>
    <w:rsid w:val="00F20B7C"/>
    <w:rsid w:val="00FE0401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2BEDC2"/>
  <w15:docId w15:val="{79A901AA-1A81-4E2C-8716-FBF22DF5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753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A65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5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6004F7A48541BBBC186AD21155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B085-5666-4238-BFF4-0B5AD3BB6E9E}"/>
      </w:docPartPr>
      <w:docPartBody>
        <w:p w:rsidR="00DE3FA4" w:rsidRDefault="00D53123" w:rsidP="00D53123">
          <w:pPr>
            <w:pStyle w:val="1E6004F7A48541BBBC186AD21155DFA2"/>
          </w:pPr>
          <w:r w:rsidRPr="00326A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33867CEB944A1866129202355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44535-F4AF-478F-A184-3C01A2554B22}"/>
      </w:docPartPr>
      <w:docPartBody>
        <w:p w:rsidR="00DE3FA4" w:rsidRDefault="00D53123" w:rsidP="00D53123">
          <w:pPr>
            <w:pStyle w:val="17433867CEB944A1866129202355F7DF"/>
          </w:pPr>
          <w:r w:rsidRPr="00326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23"/>
    <w:rsid w:val="001B0171"/>
    <w:rsid w:val="002671FD"/>
    <w:rsid w:val="00360450"/>
    <w:rsid w:val="0078147D"/>
    <w:rsid w:val="00D53123"/>
    <w:rsid w:val="00D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123"/>
    <w:rPr>
      <w:color w:val="808080"/>
    </w:rPr>
  </w:style>
  <w:style w:type="paragraph" w:customStyle="1" w:styleId="1E6004F7A48541BBBC186AD21155DFA2">
    <w:name w:val="1E6004F7A48541BBBC186AD21155DFA2"/>
    <w:rsid w:val="00D53123"/>
  </w:style>
  <w:style w:type="paragraph" w:customStyle="1" w:styleId="17433867CEB944A1866129202355F7DF">
    <w:name w:val="17433867CEB944A1866129202355F7DF"/>
    <w:rsid w:val="00D53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toya.a.hawkins-digby@census.gov</dc:creator>
  <cp:lastModifiedBy>Thomas J Smith (CENSUS/EMD FED)</cp:lastModifiedBy>
  <cp:revision>2</cp:revision>
  <cp:lastPrinted>2019-08-21T16:31:00Z</cp:lastPrinted>
  <dcterms:created xsi:type="dcterms:W3CDTF">2022-04-28T11:51:00Z</dcterms:created>
  <dcterms:modified xsi:type="dcterms:W3CDTF">2022-04-28T11:51:00Z</dcterms:modified>
</cp:coreProperties>
</file>