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D1619" w:rsidR="004711C0" w:rsidRDefault="00F169E7" w14:paraId="5E1B2E01" w14:textId="3545B9A3">
      <w:pPr>
        <w:spacing w:before="59" w:after="0" w:line="240" w:lineRule="auto"/>
        <w:ind w:left="196" w:right="-20"/>
        <w:rPr>
          <w:rFonts w:ascii="Tahoma" w:hAnsi="Tahoma" w:eastAsia="Tahoma" w:cs="Tahoma"/>
          <w:sz w:val="24"/>
          <w:szCs w:val="24"/>
        </w:rPr>
      </w:pPr>
      <w:r w:rsidRPr="00BD1619">
        <w:rPr>
          <w:rFonts w:ascii="Tahoma" w:hAnsi="Tahoma" w:eastAsia="Tahoma" w:cs="Tahoma"/>
          <w:b/>
          <w:bCs/>
          <w:sz w:val="24"/>
          <w:szCs w:val="24"/>
        </w:rPr>
        <w:t>Atta</w:t>
      </w:r>
      <w:r w:rsidRPr="00BD1619">
        <w:rPr>
          <w:rFonts w:ascii="Tahoma" w:hAnsi="Tahoma" w:eastAsia="Tahoma" w:cs="Tahoma"/>
          <w:b/>
          <w:bCs/>
          <w:spacing w:val="-1"/>
          <w:sz w:val="24"/>
          <w:szCs w:val="24"/>
        </w:rPr>
        <w:t>c</w:t>
      </w:r>
      <w:r w:rsidRPr="00BD1619" w:rsidR="00D87D61">
        <w:rPr>
          <w:rFonts w:ascii="Tahoma" w:hAnsi="Tahoma" w:eastAsia="Tahoma" w:cs="Tahoma"/>
          <w:b/>
          <w:bCs/>
          <w:sz w:val="24"/>
          <w:szCs w:val="24"/>
        </w:rPr>
        <w:t>hment 1</w:t>
      </w:r>
      <w:r w:rsidR="002C37FD">
        <w:rPr>
          <w:rFonts w:ascii="Tahoma" w:hAnsi="Tahoma" w:eastAsia="Tahoma" w:cs="Tahoma"/>
          <w:b/>
          <w:bCs/>
          <w:sz w:val="24"/>
          <w:szCs w:val="24"/>
        </w:rPr>
        <w:t>4</w:t>
      </w:r>
      <w:r w:rsidRPr="00BD1619">
        <w:rPr>
          <w:rFonts w:ascii="Tahoma" w:hAnsi="Tahoma" w:eastAsia="Tahoma" w:cs="Tahoma"/>
          <w:b/>
          <w:bCs/>
          <w:sz w:val="24"/>
          <w:szCs w:val="24"/>
        </w:rPr>
        <w:t>. Response Rate Calculations</w:t>
      </w:r>
    </w:p>
    <w:p w:rsidR="004711C0" w:rsidRDefault="00F169E7" w14:paraId="53C0C736" w14:textId="77777777">
      <w:pPr>
        <w:spacing w:after="0" w:line="251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unweigh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calculations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were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done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using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ethods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pr</w:t>
      </w:r>
      <w:r>
        <w:rPr>
          <w:rFonts w:ascii="Times New Roman" w:hAnsi="Times New Roman" w:eastAsia="Times New Roman" w:cs="Times New Roman"/>
          <w:spacing w:val="-1"/>
        </w:rPr>
        <w:t>o</w:t>
      </w:r>
      <w:r>
        <w:rPr>
          <w:rFonts w:ascii="Times New Roman" w:hAnsi="Times New Roman" w:eastAsia="Times New Roman" w:cs="Times New Roman"/>
          <w:spacing w:val="1"/>
        </w:rPr>
        <w:t>v</w:t>
      </w:r>
      <w:r>
        <w:rPr>
          <w:rFonts w:ascii="Times New Roman" w:hAnsi="Times New Roman" w:eastAsia="Times New Roman" w:cs="Times New Roman"/>
        </w:rPr>
        <w:t>id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doc</w:t>
      </w:r>
      <w:r>
        <w:rPr>
          <w:rFonts w:ascii="Times New Roman" w:hAnsi="Times New Roman" w:eastAsia="Times New Roman" w:cs="Times New Roman"/>
          <w:spacing w:val="-1"/>
        </w:rPr>
        <w:t>u</w:t>
      </w:r>
      <w:r>
        <w:rPr>
          <w:rFonts w:ascii="Times New Roman" w:hAnsi="Times New Roman" w:eastAsia="Times New Roman" w:cs="Times New Roman"/>
        </w:rPr>
        <w:t>ment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“Standards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and</w:t>
      </w:r>
    </w:p>
    <w:p w:rsidR="004711C0" w:rsidRDefault="00F169E7" w14:paraId="25A73D35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Guidelines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Statistical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Surv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  <w:spacing w:val="2"/>
        </w:rPr>
        <w:t>y</w:t>
      </w:r>
      <w:r>
        <w:rPr>
          <w:rFonts w:ascii="Times New Roman" w:hAnsi="Times New Roman" w:eastAsia="Times New Roman" w:cs="Times New Roman"/>
        </w:rPr>
        <w:t>s”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distributed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in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Se</w:t>
      </w:r>
      <w:r>
        <w:rPr>
          <w:rFonts w:ascii="Times New Roman" w:hAnsi="Times New Roman" w:eastAsia="Times New Roman" w:cs="Times New Roman"/>
          <w:spacing w:val="-1"/>
        </w:rPr>
        <w:t>pt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ber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2006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b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OMB.</w:t>
      </w:r>
    </w:p>
    <w:p w:rsidR="004711C0" w:rsidRDefault="004711C0" w14:paraId="1BE3E4E3" w14:textId="77777777">
      <w:pPr>
        <w:spacing w:before="13" w:after="0" w:line="240" w:lineRule="exact"/>
        <w:rPr>
          <w:sz w:val="24"/>
          <w:szCs w:val="24"/>
        </w:rPr>
      </w:pPr>
    </w:p>
    <w:p w:rsidR="004711C0" w:rsidRDefault="00F169E7" w14:paraId="10D088A6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repr</w:t>
      </w:r>
      <w:r>
        <w:rPr>
          <w:rFonts w:ascii="Times New Roman" w:hAnsi="Times New Roman" w:eastAsia="Times New Roman" w:cs="Times New Roman"/>
          <w:spacing w:val="1"/>
        </w:rPr>
        <w:t>e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1"/>
        </w:rPr>
        <w:t>en</w:t>
      </w:r>
      <w:r>
        <w:rPr>
          <w:rFonts w:ascii="Times New Roman" w:hAnsi="Times New Roman" w:eastAsia="Times New Roman" w:cs="Times New Roman"/>
        </w:rPr>
        <w:t>ted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by</w:t>
      </w:r>
    </w:p>
    <w:p w:rsidR="004711C0" w:rsidRDefault="00F169E7" w14:paraId="2B16F3EA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  <w:spacing w:val="1"/>
        </w:rPr>
        <w:t>e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cas</w:t>
      </w:r>
      <w:r>
        <w:rPr>
          <w:rFonts w:ascii="Times New Roman" w:hAnsi="Times New Roman" w:eastAsia="Times New Roman" w:cs="Times New Roman"/>
          <w:spacing w:val="1"/>
        </w:rPr>
        <w:t>e</w:t>
      </w:r>
      <w:r>
        <w:rPr>
          <w:rFonts w:ascii="Times New Roman" w:hAnsi="Times New Roman" w:eastAsia="Times New Roman" w:cs="Times New Roman"/>
        </w:rPr>
        <w:t>s</w:t>
      </w:r>
    </w:p>
    <w:p w:rsidR="004711C0" w:rsidRDefault="00F169E7" w14:paraId="2A9826E9" w14:textId="77777777">
      <w:pPr>
        <w:spacing w:after="0" w:line="252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ber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refused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cases</w:t>
      </w:r>
    </w:p>
    <w:p w:rsidR="004711C0" w:rsidRDefault="00F169E7" w14:paraId="2A197663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NC=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</w:rPr>
        <w:t>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non-c</w:t>
      </w:r>
      <w:r>
        <w:rPr>
          <w:rFonts w:ascii="Times New Roman" w:hAnsi="Times New Roman" w:eastAsia="Times New Roman" w:cs="Times New Roman"/>
          <w:spacing w:val="-1"/>
        </w:rPr>
        <w:t>o</w:t>
      </w:r>
      <w:r>
        <w:rPr>
          <w:rFonts w:ascii="Times New Roman" w:hAnsi="Times New Roman" w:eastAsia="Times New Roman" w:cs="Times New Roman"/>
        </w:rPr>
        <w:t>ntacted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known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to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be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eligible</w:t>
      </w:r>
    </w:p>
    <w:p w:rsidR="004711C0" w:rsidRDefault="00F169E7" w14:paraId="2DDF8138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</w:rPr>
        <w:t>er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eligible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sample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r</w:t>
      </w:r>
      <w:r>
        <w:rPr>
          <w:rFonts w:ascii="Times New Roman" w:hAnsi="Times New Roman" w:eastAsia="Times New Roman" w:cs="Times New Roman"/>
        </w:rPr>
        <w:t>esponding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reasons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other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than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refusal</w:t>
      </w:r>
    </w:p>
    <w:p w:rsidR="004711C0" w:rsidRDefault="00F169E7" w14:paraId="726CFF3B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nu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ber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unkno</w:t>
      </w:r>
      <w:r>
        <w:rPr>
          <w:rFonts w:ascii="Times New Roman" w:hAnsi="Times New Roman" w:eastAsia="Times New Roman" w:cs="Times New Roman"/>
          <w:spacing w:val="-1"/>
        </w:rPr>
        <w:t>w</w:t>
      </w:r>
      <w:r>
        <w:rPr>
          <w:rFonts w:ascii="Times New Roman" w:hAnsi="Times New Roman" w:eastAsia="Times New Roman" w:cs="Times New Roman"/>
        </w:rPr>
        <w:t>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y,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leted</w:t>
      </w:r>
    </w:p>
    <w:p w:rsidR="004711C0" w:rsidRDefault="00F169E7" w14:paraId="5A887BFC" w14:textId="77777777">
      <w:pPr>
        <w:spacing w:after="0" w:line="240" w:lineRule="auto"/>
        <w:ind w:left="120" w:right="306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e=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estimated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proport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unknown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that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eligible. Unweighted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rates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culated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by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</w:rPr>
        <w:t>la: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</w:rPr>
        <w:t>[C+R+NC+O+e(U</w:t>
      </w:r>
      <w:r>
        <w:rPr>
          <w:rFonts w:ascii="Times New Roman" w:hAnsi="Times New Roman" w:eastAsia="Times New Roman" w:cs="Times New Roman"/>
          <w:spacing w:val="1"/>
        </w:rPr>
        <w:t>)</w:t>
      </w:r>
      <w:r>
        <w:rPr>
          <w:rFonts w:ascii="Times New Roman" w:hAnsi="Times New Roman" w:eastAsia="Times New Roman" w:cs="Times New Roman"/>
        </w:rPr>
        <w:t>].</w:t>
      </w:r>
    </w:p>
    <w:p w:rsidR="004711C0" w:rsidRDefault="004711C0" w14:paraId="41094EA2" w14:textId="77777777">
      <w:pPr>
        <w:spacing w:before="12" w:after="0" w:line="240" w:lineRule="exact"/>
        <w:rPr>
          <w:sz w:val="24"/>
          <w:szCs w:val="24"/>
        </w:rPr>
      </w:pPr>
    </w:p>
    <w:p w:rsidR="004711C0" w:rsidRDefault="002C37FD" w14:paraId="3DE4003B" w14:textId="7EEF9520">
      <w:pPr>
        <w:spacing w:after="0" w:line="240" w:lineRule="auto"/>
        <w:ind w:left="120" w:right="492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</w:t>
      </w:r>
      <w:r w:rsidR="00F169E7">
        <w:rPr>
          <w:rFonts w:ascii="Times New Roman" w:hAnsi="Times New Roman" w:eastAsia="Times New Roman" w:cs="Times New Roman"/>
        </w:rPr>
        <w:t>he</w:t>
      </w:r>
      <w:r w:rsidR="00F169E7">
        <w:rPr>
          <w:rFonts w:ascii="Times New Roman" w:hAnsi="Times New Roman" w:eastAsia="Times New Roman" w:cs="Times New Roman"/>
          <w:spacing w:val="-3"/>
        </w:rPr>
        <w:t xml:space="preserve"> </w:t>
      </w:r>
      <w:r w:rsidR="00F169E7">
        <w:rPr>
          <w:rFonts w:ascii="Times New Roman" w:hAnsi="Times New Roman" w:eastAsia="Times New Roman" w:cs="Times New Roman"/>
        </w:rPr>
        <w:t>response</w:t>
      </w:r>
      <w:r w:rsidR="00F169E7">
        <w:rPr>
          <w:rFonts w:ascii="Times New Roman" w:hAnsi="Times New Roman" w:eastAsia="Times New Roman" w:cs="Times New Roman"/>
          <w:spacing w:val="-8"/>
        </w:rPr>
        <w:t xml:space="preserve"> </w:t>
      </w:r>
      <w:r w:rsidR="00F169E7">
        <w:rPr>
          <w:rFonts w:ascii="Times New Roman" w:hAnsi="Times New Roman" w:eastAsia="Times New Roman" w:cs="Times New Roman"/>
        </w:rPr>
        <w:t>rate</w:t>
      </w:r>
      <w:r w:rsidR="00F169E7">
        <w:rPr>
          <w:rFonts w:ascii="Times New Roman" w:hAnsi="Times New Roman" w:eastAsia="Times New Roman" w:cs="Times New Roman"/>
          <w:spacing w:val="-3"/>
        </w:rPr>
        <w:t xml:space="preserve"> </w:t>
      </w:r>
      <w:r w:rsidR="00F169E7">
        <w:rPr>
          <w:rFonts w:ascii="Times New Roman" w:hAnsi="Times New Roman" w:eastAsia="Times New Roman" w:cs="Times New Roman"/>
        </w:rPr>
        <w:t>ca</w:t>
      </w:r>
      <w:r w:rsidR="00F169E7">
        <w:rPr>
          <w:rFonts w:ascii="Times New Roman" w:hAnsi="Times New Roman" w:eastAsia="Times New Roman" w:cs="Times New Roman"/>
          <w:spacing w:val="1"/>
        </w:rPr>
        <w:t>l</w:t>
      </w:r>
      <w:r w:rsidR="00F169E7">
        <w:rPr>
          <w:rFonts w:ascii="Times New Roman" w:hAnsi="Times New Roman" w:eastAsia="Times New Roman" w:cs="Times New Roman"/>
        </w:rPr>
        <w:t>cula</w:t>
      </w:r>
      <w:r w:rsidR="00F169E7">
        <w:rPr>
          <w:rFonts w:ascii="Times New Roman" w:hAnsi="Times New Roman" w:eastAsia="Times New Roman" w:cs="Times New Roman"/>
          <w:spacing w:val="1"/>
        </w:rPr>
        <w:t>t</w:t>
      </w:r>
      <w:r w:rsidR="00F169E7">
        <w:rPr>
          <w:rFonts w:ascii="Times New Roman" w:hAnsi="Times New Roman" w:eastAsia="Times New Roman" w:cs="Times New Roman"/>
        </w:rPr>
        <w:t>ions</w:t>
      </w:r>
      <w:r w:rsidR="00F169E7">
        <w:rPr>
          <w:rFonts w:ascii="Times New Roman" w:hAnsi="Times New Roman" w:eastAsia="Times New Roman" w:cs="Times New Roman"/>
          <w:spacing w:val="-11"/>
        </w:rPr>
        <w:t xml:space="preserve"> </w:t>
      </w:r>
      <w:r w:rsidR="00F169E7">
        <w:rPr>
          <w:rFonts w:ascii="Times New Roman" w:hAnsi="Times New Roman" w:eastAsia="Times New Roman" w:cs="Times New Roman"/>
        </w:rPr>
        <w:t>based</w:t>
      </w:r>
      <w:r w:rsidR="00F169E7">
        <w:rPr>
          <w:rFonts w:ascii="Times New Roman" w:hAnsi="Times New Roman" w:eastAsia="Times New Roman" w:cs="Times New Roman"/>
          <w:spacing w:val="-5"/>
        </w:rPr>
        <w:t xml:space="preserve"> </w:t>
      </w:r>
      <w:r w:rsidR="00F169E7">
        <w:rPr>
          <w:rFonts w:ascii="Times New Roman" w:hAnsi="Times New Roman" w:eastAsia="Times New Roman" w:cs="Times New Roman"/>
        </w:rPr>
        <w:t>on</w:t>
      </w:r>
      <w:r w:rsidR="00F169E7"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3</w:t>
      </w:r>
      <w:r w:rsidR="00F169E7">
        <w:rPr>
          <w:rFonts w:ascii="Times New Roman" w:hAnsi="Times New Roman" w:eastAsia="Times New Roman" w:cs="Times New Roman"/>
        </w:rPr>
        <w:t>00</w:t>
      </w:r>
      <w:r w:rsidR="00F169E7">
        <w:rPr>
          <w:rFonts w:ascii="Times New Roman" w:hAnsi="Times New Roman" w:eastAsia="Times New Roman" w:cs="Times New Roman"/>
          <w:spacing w:val="-3"/>
        </w:rPr>
        <w:t xml:space="preserve"> </w:t>
      </w:r>
      <w:r w:rsidR="00F169E7">
        <w:rPr>
          <w:rFonts w:ascii="Times New Roman" w:hAnsi="Times New Roman" w:eastAsia="Times New Roman" w:cs="Times New Roman"/>
        </w:rPr>
        <w:t>co</w:t>
      </w:r>
      <w:r w:rsidR="00F169E7">
        <w:rPr>
          <w:rFonts w:ascii="Times New Roman" w:hAnsi="Times New Roman" w:eastAsia="Times New Roman" w:cs="Times New Roman"/>
          <w:spacing w:val="-2"/>
        </w:rPr>
        <w:t>m</w:t>
      </w:r>
      <w:r w:rsidR="00F169E7">
        <w:rPr>
          <w:rFonts w:ascii="Times New Roman" w:hAnsi="Times New Roman" w:eastAsia="Times New Roman" w:cs="Times New Roman"/>
          <w:spacing w:val="1"/>
        </w:rPr>
        <w:t>p</w:t>
      </w:r>
      <w:r w:rsidR="00F169E7">
        <w:rPr>
          <w:rFonts w:ascii="Times New Roman" w:hAnsi="Times New Roman" w:eastAsia="Times New Roman" w:cs="Times New Roman"/>
        </w:rPr>
        <w:t>leted</w:t>
      </w:r>
      <w:r w:rsidR="00F169E7">
        <w:rPr>
          <w:rFonts w:ascii="Times New Roman" w:hAnsi="Times New Roman" w:eastAsia="Times New Roman" w:cs="Times New Roman"/>
          <w:spacing w:val="-9"/>
        </w:rPr>
        <w:t xml:space="preserve"> </w:t>
      </w:r>
      <w:r w:rsidR="00F169E7">
        <w:rPr>
          <w:rFonts w:ascii="Times New Roman" w:hAnsi="Times New Roman" w:eastAsia="Times New Roman" w:cs="Times New Roman"/>
        </w:rPr>
        <w:t>surve</w:t>
      </w:r>
      <w:r w:rsidR="00F169E7">
        <w:rPr>
          <w:rFonts w:ascii="Times New Roman" w:hAnsi="Times New Roman" w:eastAsia="Times New Roman" w:cs="Times New Roman"/>
          <w:spacing w:val="2"/>
        </w:rPr>
        <w:t>y</w:t>
      </w:r>
      <w:r w:rsidR="00F169E7">
        <w:rPr>
          <w:rFonts w:ascii="Times New Roman" w:hAnsi="Times New Roman" w:eastAsia="Times New Roman" w:cs="Times New Roman"/>
        </w:rPr>
        <w:t>s</w:t>
      </w:r>
      <w:r w:rsidR="00F169E7">
        <w:rPr>
          <w:rFonts w:ascii="Times New Roman" w:hAnsi="Times New Roman" w:eastAsia="Times New Roman" w:cs="Times New Roman"/>
          <w:spacing w:val="-7"/>
        </w:rPr>
        <w:t xml:space="preserve"> </w:t>
      </w:r>
      <w:r w:rsidR="00F169E7">
        <w:rPr>
          <w:rFonts w:ascii="Times New Roman" w:hAnsi="Times New Roman" w:eastAsia="Times New Roman" w:cs="Times New Roman"/>
        </w:rPr>
        <w:t>and</w:t>
      </w:r>
      <w:r w:rsidR="00F169E7">
        <w:rPr>
          <w:rFonts w:ascii="Times New Roman" w:hAnsi="Times New Roman" w:eastAsia="Times New Roman" w:cs="Times New Roman"/>
          <w:spacing w:val="-3"/>
        </w:rPr>
        <w:t xml:space="preserve"> </w:t>
      </w:r>
      <w:r w:rsidR="00F169E7">
        <w:rPr>
          <w:rFonts w:ascii="Times New Roman" w:hAnsi="Times New Roman" w:eastAsia="Times New Roman" w:cs="Times New Roman"/>
        </w:rPr>
        <w:t>using</w:t>
      </w:r>
      <w:r w:rsidR="00F169E7">
        <w:rPr>
          <w:rFonts w:ascii="Times New Roman" w:hAnsi="Times New Roman" w:eastAsia="Times New Roman" w:cs="Times New Roman"/>
          <w:spacing w:val="-5"/>
        </w:rPr>
        <w:t xml:space="preserve"> </w:t>
      </w:r>
      <w:r w:rsidR="00F169E7">
        <w:rPr>
          <w:rFonts w:ascii="Times New Roman" w:hAnsi="Times New Roman" w:eastAsia="Times New Roman" w:cs="Times New Roman"/>
          <w:spacing w:val="-1"/>
        </w:rPr>
        <w:t>t</w:t>
      </w:r>
      <w:r w:rsidR="00F169E7">
        <w:rPr>
          <w:rFonts w:ascii="Times New Roman" w:hAnsi="Times New Roman" w:eastAsia="Times New Roman" w:cs="Times New Roman"/>
          <w:spacing w:val="1"/>
        </w:rPr>
        <w:t>h</w:t>
      </w:r>
      <w:r w:rsidR="00F169E7">
        <w:rPr>
          <w:rFonts w:ascii="Times New Roman" w:hAnsi="Times New Roman" w:eastAsia="Times New Roman" w:cs="Times New Roman"/>
        </w:rPr>
        <w:t>e</w:t>
      </w:r>
      <w:r w:rsidR="00F169E7">
        <w:rPr>
          <w:rFonts w:ascii="Times New Roman" w:hAnsi="Times New Roman" w:eastAsia="Times New Roman" w:cs="Times New Roman"/>
          <w:spacing w:val="-3"/>
        </w:rPr>
        <w:t xml:space="preserve"> </w:t>
      </w:r>
      <w:r w:rsidR="00F169E7">
        <w:rPr>
          <w:rFonts w:ascii="Times New Roman" w:hAnsi="Times New Roman" w:eastAsia="Times New Roman" w:cs="Times New Roman"/>
        </w:rPr>
        <w:t>estimated outco</w:t>
      </w:r>
      <w:r w:rsidR="00F169E7">
        <w:rPr>
          <w:rFonts w:ascii="Times New Roman" w:hAnsi="Times New Roman" w:eastAsia="Times New Roman" w:cs="Times New Roman"/>
          <w:spacing w:val="-2"/>
        </w:rPr>
        <w:t>m</w:t>
      </w:r>
      <w:r w:rsidR="00F169E7">
        <w:rPr>
          <w:rFonts w:ascii="Times New Roman" w:hAnsi="Times New Roman" w:eastAsia="Times New Roman" w:cs="Times New Roman"/>
          <w:spacing w:val="1"/>
        </w:rPr>
        <w:t>e</w:t>
      </w:r>
      <w:r w:rsidR="00F169E7">
        <w:rPr>
          <w:rFonts w:ascii="Times New Roman" w:hAnsi="Times New Roman" w:eastAsia="Times New Roman" w:cs="Times New Roman"/>
        </w:rPr>
        <w:t>s</w:t>
      </w:r>
      <w:r w:rsidR="00F169E7">
        <w:rPr>
          <w:rFonts w:ascii="Times New Roman" w:hAnsi="Times New Roman" w:eastAsia="Times New Roman" w:cs="Times New Roman"/>
          <w:spacing w:val="-8"/>
        </w:rPr>
        <w:t xml:space="preserve"> </w:t>
      </w:r>
      <w:r w:rsidR="00F169E7">
        <w:rPr>
          <w:rFonts w:ascii="Times New Roman" w:hAnsi="Times New Roman" w:eastAsia="Times New Roman" w:cs="Times New Roman"/>
        </w:rPr>
        <w:t>noted</w:t>
      </w:r>
      <w:r w:rsidR="00F169E7">
        <w:rPr>
          <w:rFonts w:ascii="Times New Roman" w:hAnsi="Times New Roman" w:eastAsia="Times New Roman" w:cs="Times New Roman"/>
          <w:spacing w:val="-5"/>
        </w:rPr>
        <w:t xml:space="preserve"> </w:t>
      </w:r>
      <w:r w:rsidR="00F169E7">
        <w:rPr>
          <w:rFonts w:ascii="Times New Roman" w:hAnsi="Times New Roman" w:eastAsia="Times New Roman" w:cs="Times New Roman"/>
        </w:rPr>
        <w:t>in</w:t>
      </w:r>
      <w:r w:rsidR="00F169E7">
        <w:rPr>
          <w:rFonts w:ascii="Times New Roman" w:hAnsi="Times New Roman" w:eastAsia="Times New Roman" w:cs="Times New Roman"/>
          <w:spacing w:val="-2"/>
        </w:rPr>
        <w:t xml:space="preserve"> </w:t>
      </w:r>
      <w:r w:rsidR="00F169E7">
        <w:rPr>
          <w:rFonts w:ascii="Times New Roman" w:hAnsi="Times New Roman" w:eastAsia="Times New Roman" w:cs="Times New Roman"/>
        </w:rPr>
        <w:t>section</w:t>
      </w:r>
      <w:r w:rsidR="00F169E7">
        <w:rPr>
          <w:rFonts w:ascii="Times New Roman" w:hAnsi="Times New Roman" w:eastAsia="Times New Roman" w:cs="Times New Roman"/>
          <w:spacing w:val="-7"/>
        </w:rPr>
        <w:t xml:space="preserve"> </w:t>
      </w:r>
      <w:r w:rsidR="00F169E7">
        <w:rPr>
          <w:rFonts w:ascii="Times New Roman" w:hAnsi="Times New Roman" w:eastAsia="Times New Roman" w:cs="Times New Roman"/>
        </w:rPr>
        <w:t>B</w:t>
      </w:r>
      <w:r>
        <w:rPr>
          <w:rFonts w:ascii="Times New Roman" w:hAnsi="Times New Roman" w:eastAsia="Times New Roman" w:cs="Times New Roman"/>
        </w:rPr>
        <w:t>.</w:t>
      </w:r>
      <w:r w:rsidR="00F169E7">
        <w:rPr>
          <w:rFonts w:ascii="Times New Roman" w:hAnsi="Times New Roman" w:eastAsia="Times New Roman" w:cs="Times New Roman"/>
        </w:rPr>
        <w:t>3</w:t>
      </w:r>
      <w:r w:rsidR="00F169E7">
        <w:rPr>
          <w:rFonts w:ascii="Times New Roman" w:hAnsi="Times New Roman" w:eastAsia="Times New Roman" w:cs="Times New Roman"/>
          <w:spacing w:val="-3"/>
        </w:rPr>
        <w:t xml:space="preserve"> </w:t>
      </w:r>
      <w:r w:rsidR="00F169E7">
        <w:rPr>
          <w:rFonts w:ascii="Times New Roman" w:hAnsi="Times New Roman" w:eastAsia="Times New Roman" w:cs="Times New Roman"/>
        </w:rPr>
        <w:t>are</w:t>
      </w:r>
      <w:r w:rsidR="00F169E7">
        <w:rPr>
          <w:rFonts w:ascii="Times New Roman" w:hAnsi="Times New Roman" w:eastAsia="Times New Roman" w:cs="Times New Roman"/>
          <w:spacing w:val="-3"/>
        </w:rPr>
        <w:t xml:space="preserve"> </w:t>
      </w:r>
      <w:r w:rsidR="00F169E7">
        <w:rPr>
          <w:rFonts w:ascii="Times New Roman" w:hAnsi="Times New Roman" w:eastAsia="Times New Roman" w:cs="Times New Roman"/>
        </w:rPr>
        <w:t>as</w:t>
      </w:r>
      <w:r w:rsidR="00F169E7">
        <w:rPr>
          <w:rFonts w:ascii="Times New Roman" w:hAnsi="Times New Roman" w:eastAsia="Times New Roman" w:cs="Times New Roman"/>
          <w:spacing w:val="-2"/>
        </w:rPr>
        <w:t xml:space="preserve"> </w:t>
      </w:r>
      <w:r w:rsidR="00F169E7">
        <w:rPr>
          <w:rFonts w:ascii="Times New Roman" w:hAnsi="Times New Roman" w:eastAsia="Times New Roman" w:cs="Times New Roman"/>
        </w:rPr>
        <w:t>fol</w:t>
      </w:r>
      <w:r w:rsidR="00F169E7">
        <w:rPr>
          <w:rFonts w:ascii="Times New Roman" w:hAnsi="Times New Roman" w:eastAsia="Times New Roman" w:cs="Times New Roman"/>
          <w:spacing w:val="1"/>
        </w:rPr>
        <w:t>l</w:t>
      </w:r>
      <w:r w:rsidR="00F169E7">
        <w:rPr>
          <w:rFonts w:ascii="Times New Roman" w:hAnsi="Times New Roman" w:eastAsia="Times New Roman" w:cs="Times New Roman"/>
        </w:rPr>
        <w:t>ows:</w:t>
      </w:r>
    </w:p>
    <w:p w:rsidR="004711C0" w:rsidRDefault="00F169E7" w14:paraId="6EE99F4A" w14:textId="2E976F8E">
      <w:pPr>
        <w:spacing w:after="0" w:line="240" w:lineRule="auto"/>
        <w:ind w:left="120" w:right="9586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</w:t>
      </w:r>
      <w:r w:rsidR="002C37FD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 w:rsidR="002C37FD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>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cases R</w:t>
      </w:r>
      <w:r w:rsidR="002C37FD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refusals NC</w:t>
      </w:r>
      <w:r w:rsidR="002C37FD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0</w:t>
      </w:r>
    </w:p>
    <w:p w:rsidR="004711C0" w:rsidRDefault="00F169E7" w14:paraId="1390BB25" w14:textId="6D8B7AA2">
      <w:pPr>
        <w:spacing w:after="0" w:line="252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O</w:t>
      </w:r>
      <w:r w:rsidR="002C37FD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who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do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respond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</w:t>
      </w:r>
      <w:r>
        <w:rPr>
          <w:rFonts w:ascii="Times New Roman" w:hAnsi="Times New Roman" w:eastAsia="Times New Roman" w:cs="Times New Roman"/>
          <w:spacing w:val="1"/>
        </w:rPr>
        <w:t>o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reasons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her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than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refusal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(1%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data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loss)</w:t>
      </w:r>
    </w:p>
    <w:p w:rsidR="004711C0" w:rsidRDefault="00F169E7" w14:paraId="3268253A" w14:textId="3522C66D">
      <w:pPr>
        <w:spacing w:after="0" w:line="240" w:lineRule="auto"/>
        <w:ind w:left="120" w:right="281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U</w:t>
      </w:r>
      <w:r w:rsidR="002C37FD"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 w:rsidR="002C37FD">
        <w:rPr>
          <w:rFonts w:ascii="Times New Roman" w:hAnsi="Times New Roman" w:eastAsia="Times New Roman" w:cs="Times New Roman"/>
          <w:spacing w:val="-1"/>
        </w:rPr>
        <w:t>1</w:t>
      </w:r>
      <w:r>
        <w:rPr>
          <w:rFonts w:ascii="Times New Roman" w:hAnsi="Times New Roman" w:eastAsia="Times New Roman" w:cs="Times New Roman"/>
        </w:rPr>
        <w:t>50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unknown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y,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not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co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  <w:spacing w:val="1"/>
        </w:rPr>
        <w:t>p</w:t>
      </w:r>
      <w:r>
        <w:rPr>
          <w:rFonts w:ascii="Times New Roman" w:hAnsi="Times New Roman" w:eastAsia="Times New Roman" w:cs="Times New Roman"/>
        </w:rPr>
        <w:t>leted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(ass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50%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</w:t>
      </w:r>
      <w:r>
        <w:rPr>
          <w:rFonts w:ascii="Times New Roman" w:hAnsi="Times New Roman" w:eastAsia="Times New Roman" w:cs="Times New Roman"/>
          <w:spacing w:val="-1"/>
        </w:rPr>
        <w:t>a</w:t>
      </w:r>
      <w:r>
        <w:rPr>
          <w:rFonts w:ascii="Times New Roman" w:hAnsi="Times New Roman" w:eastAsia="Times New Roman" w:cs="Times New Roman"/>
        </w:rPr>
        <w:t>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peer-recruited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rFonts w:ascii="Times New Roman" w:hAnsi="Times New Roman" w:eastAsia="Times New Roman" w:cs="Times New Roman"/>
        </w:rPr>
        <w:t>indiv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dua</w:t>
      </w:r>
      <w:r>
        <w:rPr>
          <w:rFonts w:ascii="Times New Roman" w:hAnsi="Times New Roman" w:eastAsia="Times New Roman" w:cs="Times New Roman"/>
          <w:spacing w:val="-1"/>
        </w:rPr>
        <w:t>l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 eligibility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screening)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or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1</w:t>
      </w:r>
      <w:r w:rsidR="002C37FD">
        <w:rPr>
          <w:rFonts w:ascii="Times New Roman" w:hAnsi="Times New Roman" w:eastAsia="Times New Roman" w:cs="Times New Roman"/>
        </w:rPr>
        <w:t>00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(ass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67%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peer-recruited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rFonts w:ascii="Times New Roman" w:hAnsi="Times New Roman" w:eastAsia="Times New Roman" w:cs="Times New Roman"/>
        </w:rPr>
        <w:t>individuals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eligibility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screening) e=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90%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estimated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proport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on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sa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ple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units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unknown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that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are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eligible</w:t>
      </w:r>
    </w:p>
    <w:p w:rsidR="004711C0" w:rsidRDefault="004711C0" w14:paraId="6068F10B" w14:textId="77777777">
      <w:pPr>
        <w:spacing w:before="17" w:after="0" w:line="240" w:lineRule="exact"/>
        <w:rPr>
          <w:sz w:val="24"/>
          <w:szCs w:val="24"/>
        </w:rPr>
      </w:pPr>
    </w:p>
    <w:p w:rsidR="004711C0" w:rsidRDefault="00F169E7" w14:paraId="34F41E12" w14:textId="77777777">
      <w:pPr>
        <w:spacing w:after="0" w:line="252" w:lineRule="exact"/>
        <w:ind w:left="120" w:right="35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unweighted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by 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below,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50%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er-recruited indiv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duals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</w:rPr>
        <w:t>reening:</w:t>
      </w:r>
    </w:p>
    <w:p w:rsidR="004711C0" w:rsidRDefault="00F169E7" w14:paraId="143261AC" w14:textId="77777777">
      <w:pPr>
        <w:spacing w:after="0" w:line="250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=C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</w:rPr>
        <w:t>+NC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"/>
        </w:rPr>
        <w:t>(U)]</w:t>
      </w:r>
    </w:p>
    <w:p w:rsidR="004711C0" w:rsidRDefault="00F169E7" w14:paraId="6BD9C1BF" w14:textId="7472AE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</w:t>
      </w:r>
      <w:r w:rsidR="002C37FD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>00/</w:t>
      </w:r>
      <w:r>
        <w:rPr>
          <w:rFonts w:ascii="Times New Roman" w:hAnsi="Times New Roman" w:eastAsia="Times New Roman" w:cs="Times New Roman"/>
          <w:spacing w:val="-1"/>
        </w:rPr>
        <w:t>[</w:t>
      </w:r>
      <w:r w:rsidR="002C37FD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>00+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</w:rPr>
        <w:t>+0+5+0.9(</w:t>
      </w:r>
      <w:r w:rsidR="002C37FD">
        <w:rPr>
          <w:rFonts w:ascii="Times New Roman" w:hAnsi="Times New Roman" w:eastAsia="Times New Roman" w:cs="Times New Roman"/>
        </w:rPr>
        <w:t>150</w:t>
      </w:r>
      <w:r>
        <w:rPr>
          <w:rFonts w:ascii="Times New Roman" w:hAnsi="Times New Roman" w:eastAsia="Times New Roman" w:cs="Times New Roman"/>
        </w:rPr>
        <w:t>)]</w:t>
      </w:r>
    </w:p>
    <w:p w:rsidR="004711C0" w:rsidRDefault="00F169E7" w14:paraId="1BEABA6B" w14:textId="0BC67FC1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</w:t>
      </w:r>
      <w:r w:rsidR="002C37FD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>00/</w:t>
      </w:r>
      <w:r w:rsidR="002C37FD">
        <w:rPr>
          <w:rFonts w:ascii="Times New Roman" w:hAnsi="Times New Roman" w:eastAsia="Times New Roman" w:cs="Times New Roman"/>
        </w:rPr>
        <w:t>440</w:t>
      </w:r>
    </w:p>
    <w:p w:rsidR="004711C0" w:rsidRDefault="00F169E7" w14:paraId="16FE626E" w14:textId="77777777">
      <w:pPr>
        <w:spacing w:before="1"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=68%</w:t>
      </w:r>
    </w:p>
    <w:p w:rsidR="004711C0" w:rsidRDefault="004711C0" w14:paraId="3812DB58" w14:textId="77777777">
      <w:pPr>
        <w:spacing w:before="11" w:after="0" w:line="240" w:lineRule="exact"/>
        <w:rPr>
          <w:sz w:val="24"/>
          <w:szCs w:val="24"/>
        </w:rPr>
      </w:pPr>
    </w:p>
    <w:p w:rsidR="004711C0" w:rsidRDefault="00F169E7" w14:paraId="4675A073" w14:textId="77777777">
      <w:pPr>
        <w:spacing w:after="0" w:line="240" w:lineRule="auto"/>
        <w:ind w:left="120" w:right="357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unweighted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response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is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rPr>
          <w:rFonts w:ascii="Times New Roman" w:hAnsi="Times New Roman" w:eastAsia="Times New Roman" w:cs="Times New Roman"/>
        </w:rPr>
        <w:t>ca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cula</w:t>
      </w:r>
      <w:r>
        <w:rPr>
          <w:rFonts w:ascii="Times New Roman" w:hAnsi="Times New Roman" w:eastAsia="Times New Roman" w:cs="Times New Roman"/>
          <w:spacing w:val="1"/>
        </w:rPr>
        <w:t>t</w:t>
      </w:r>
      <w:r>
        <w:rPr>
          <w:rFonts w:ascii="Times New Roman" w:hAnsi="Times New Roman" w:eastAsia="Times New Roman" w:cs="Times New Roman"/>
        </w:rPr>
        <w:t>ed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rFonts w:ascii="Times New Roman" w:hAnsi="Times New Roman" w:eastAsia="Times New Roman" w:cs="Times New Roman"/>
        </w:rPr>
        <w:t>by the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u</w:t>
      </w:r>
      <w:r>
        <w:rPr>
          <w:rFonts w:ascii="Times New Roman" w:hAnsi="Times New Roman" w:eastAsia="Times New Roman" w:cs="Times New Roman"/>
          <w:spacing w:val="1"/>
        </w:rPr>
        <w:t>l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below,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rPr>
          <w:rFonts w:ascii="Times New Roman" w:hAnsi="Times New Roman" w:eastAsia="Times New Roman" w:cs="Times New Roman"/>
        </w:rPr>
        <w:t>ass</w:t>
      </w:r>
      <w:r>
        <w:rPr>
          <w:rFonts w:ascii="Times New Roman" w:hAnsi="Times New Roman" w:eastAsia="Times New Roman" w:cs="Times New Roman"/>
          <w:spacing w:val="2"/>
        </w:rPr>
        <w:t>u</w:t>
      </w:r>
      <w:r>
        <w:rPr>
          <w:rFonts w:ascii="Times New Roman" w:hAnsi="Times New Roman" w:eastAsia="Times New Roman" w:cs="Times New Roman"/>
          <w:spacing w:val="-2"/>
        </w:rPr>
        <w:t>m</w:t>
      </w:r>
      <w:r>
        <w:rPr>
          <w:rFonts w:ascii="Times New Roman" w:hAnsi="Times New Roman" w:eastAsia="Times New Roman" w:cs="Times New Roman"/>
        </w:rPr>
        <w:t>ing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67%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rate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presentation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rPr>
          <w:rFonts w:ascii="Times New Roman" w:hAnsi="Times New Roman" w:eastAsia="Times New Roman" w:cs="Times New Roman"/>
        </w:rPr>
        <w:t>of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Times New Roman" w:hAnsi="Times New Roman" w:eastAsia="Times New Roman" w:cs="Times New Roman"/>
          <w:spacing w:val="-1"/>
        </w:rPr>
        <w:t>e</w:t>
      </w:r>
      <w:r>
        <w:rPr>
          <w:rFonts w:ascii="Times New Roman" w:hAnsi="Times New Roman" w:eastAsia="Times New Roman" w:cs="Times New Roman"/>
        </w:rPr>
        <w:t>er-recruited indiv</w:t>
      </w:r>
      <w:r>
        <w:rPr>
          <w:rFonts w:ascii="Times New Roman" w:hAnsi="Times New Roman" w:eastAsia="Times New Roman" w:cs="Times New Roman"/>
          <w:spacing w:val="-1"/>
        </w:rPr>
        <w:t>i</w:t>
      </w:r>
      <w:r>
        <w:rPr>
          <w:rFonts w:ascii="Times New Roman" w:hAnsi="Times New Roman" w:eastAsia="Times New Roman" w:cs="Times New Roman"/>
        </w:rPr>
        <w:t>duals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rFonts w:ascii="Times New Roman" w:hAnsi="Times New Roman" w:eastAsia="Times New Roman" w:cs="Times New Roman"/>
        </w:rPr>
        <w:t>for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eligibili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rFonts w:ascii="Times New Roman" w:hAnsi="Times New Roman" w:eastAsia="Times New Roman" w:cs="Times New Roman"/>
        </w:rPr>
        <w:t>y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s</w:t>
      </w:r>
      <w:r>
        <w:rPr>
          <w:rFonts w:ascii="Times New Roman" w:hAnsi="Times New Roman" w:eastAsia="Times New Roman" w:cs="Times New Roman"/>
          <w:spacing w:val="-1"/>
        </w:rPr>
        <w:t>c</w:t>
      </w:r>
      <w:r>
        <w:rPr>
          <w:rFonts w:ascii="Times New Roman" w:hAnsi="Times New Roman" w:eastAsia="Times New Roman" w:cs="Times New Roman"/>
        </w:rPr>
        <w:t>reening:</w:t>
      </w:r>
    </w:p>
    <w:p w:rsidR="004711C0" w:rsidRDefault="00F169E7" w14:paraId="299941AE" w14:textId="7777777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RR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</w:rPr>
        <w:t>=C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rFonts w:ascii="Times New Roman" w:hAnsi="Times New Roman" w:eastAsia="Times New Roman" w:cs="Times New Roman"/>
          <w:spacing w:val="-1"/>
        </w:rPr>
        <w:t>[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spacing w:val="1"/>
        </w:rPr>
        <w:t>R</w:t>
      </w:r>
      <w:r>
        <w:rPr>
          <w:rFonts w:ascii="Times New Roman" w:hAnsi="Times New Roman" w:eastAsia="Times New Roman" w:cs="Times New Roman"/>
        </w:rPr>
        <w:t>+NC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Times New Roman" w:hAnsi="Times New Roman" w:eastAsia="Times New Roman" w:cs="Times New Roman"/>
          <w:spacing w:val="1"/>
        </w:rPr>
        <w:t>+</w:t>
      </w:r>
      <w:r>
        <w:rPr>
          <w:rFonts w:ascii="Times New Roman" w:hAnsi="Times New Roman" w:eastAsia="Times New Roman" w:cs="Times New Roman"/>
        </w:rPr>
        <w:t>e</w:t>
      </w:r>
      <w:r>
        <w:rPr>
          <w:rFonts w:ascii="Times New Roman" w:hAnsi="Times New Roman" w:eastAsia="Times New Roman" w:cs="Times New Roman"/>
          <w:spacing w:val="1"/>
        </w:rPr>
        <w:t>(U)]</w:t>
      </w:r>
    </w:p>
    <w:p w:rsidR="004711C0" w:rsidRDefault="00F169E7" w14:paraId="77798B3F" w14:textId="4BBA0E07">
      <w:pPr>
        <w:spacing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</w:t>
      </w:r>
      <w:r w:rsidR="002C37FD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>00/</w:t>
      </w:r>
      <w:r>
        <w:rPr>
          <w:rFonts w:ascii="Times New Roman" w:hAnsi="Times New Roman" w:eastAsia="Times New Roman" w:cs="Times New Roman"/>
          <w:spacing w:val="-1"/>
        </w:rPr>
        <w:t>[</w:t>
      </w:r>
      <w:r w:rsidR="002C37FD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>00+</w:t>
      </w:r>
      <w:r>
        <w:rPr>
          <w:rFonts w:ascii="Times New Roman" w:hAnsi="Times New Roman" w:eastAsia="Times New Roman" w:cs="Times New Roman"/>
          <w:spacing w:val="-1"/>
        </w:rPr>
        <w:t>0</w:t>
      </w:r>
      <w:r>
        <w:rPr>
          <w:rFonts w:ascii="Times New Roman" w:hAnsi="Times New Roman" w:eastAsia="Times New Roman" w:cs="Times New Roman"/>
        </w:rPr>
        <w:t>+0+5+0.9(1</w:t>
      </w:r>
      <w:r w:rsidR="002C37FD">
        <w:rPr>
          <w:rFonts w:ascii="Times New Roman" w:hAnsi="Times New Roman" w:eastAsia="Times New Roman" w:cs="Times New Roman"/>
          <w:spacing w:val="-1"/>
        </w:rPr>
        <w:t>00</w:t>
      </w:r>
      <w:r>
        <w:rPr>
          <w:rFonts w:ascii="Times New Roman" w:hAnsi="Times New Roman" w:eastAsia="Times New Roman" w:cs="Times New Roman"/>
        </w:rPr>
        <w:t>)]</w:t>
      </w:r>
    </w:p>
    <w:p w:rsidR="004711C0" w:rsidRDefault="00F169E7" w14:paraId="0CDFE454" w14:textId="021FBC9D">
      <w:pPr>
        <w:spacing w:after="0" w:line="252" w:lineRule="exact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=</w:t>
      </w:r>
      <w:r w:rsidR="002C37FD"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</w:rPr>
        <w:t>00/</w:t>
      </w:r>
      <w:r w:rsidR="002C37FD">
        <w:rPr>
          <w:rFonts w:ascii="Times New Roman" w:hAnsi="Times New Roman" w:eastAsia="Times New Roman" w:cs="Times New Roman"/>
        </w:rPr>
        <w:t>395</w:t>
      </w:r>
    </w:p>
    <w:p w:rsidR="004711C0" w:rsidRDefault="00F169E7" w14:paraId="0447287C" w14:textId="77777777">
      <w:pPr>
        <w:spacing w:before="1" w:after="0" w:line="240" w:lineRule="auto"/>
        <w:ind w:left="120" w:right="-2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</w:rPr>
        <w:t>=76%</w:t>
      </w:r>
    </w:p>
    <w:sectPr w:rsidR="004711C0">
      <w:type w:val="continuous"/>
      <w:pgSz w:w="12240" w:h="15840"/>
      <w:pgMar w:top="660" w:right="7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43722" w14:textId="77777777" w:rsidR="00172E79" w:rsidRDefault="00172E79" w:rsidP="00172E79">
      <w:pPr>
        <w:spacing w:after="0" w:line="240" w:lineRule="auto"/>
      </w:pPr>
      <w:r>
        <w:separator/>
      </w:r>
    </w:p>
  </w:endnote>
  <w:endnote w:type="continuationSeparator" w:id="0">
    <w:p w14:paraId="38A512FF" w14:textId="77777777" w:rsidR="00172E79" w:rsidRDefault="00172E79" w:rsidP="00172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49C41" w14:textId="77777777" w:rsidR="00172E79" w:rsidRDefault="00172E79" w:rsidP="00172E79">
      <w:pPr>
        <w:spacing w:after="0" w:line="240" w:lineRule="auto"/>
      </w:pPr>
      <w:r>
        <w:separator/>
      </w:r>
    </w:p>
  </w:footnote>
  <w:footnote w:type="continuationSeparator" w:id="0">
    <w:p w14:paraId="01B820D8" w14:textId="77777777" w:rsidR="00172E79" w:rsidRDefault="00172E79" w:rsidP="00172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C0"/>
    <w:rsid w:val="00036FD0"/>
    <w:rsid w:val="00045F24"/>
    <w:rsid w:val="00172E79"/>
    <w:rsid w:val="002C37FD"/>
    <w:rsid w:val="004711C0"/>
    <w:rsid w:val="00BD1619"/>
    <w:rsid w:val="00CB6984"/>
    <w:rsid w:val="00D87D61"/>
    <w:rsid w:val="00E917E7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387FF"/>
  <w15:docId w15:val="{373E4FC3-6E19-46FC-BB2B-AB5D4995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3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Document9</vt:lpstr>
    </vt:vector>
  </TitlesOfParts>
  <Company>Centers for Disease Control and Prevention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Document9</dc:title>
  <dc:creator>gge9</dc:creator>
  <cp:lastModifiedBy>Lee, Kathryn (CDC/DDID/NCHHSTP/DHP)</cp:lastModifiedBy>
  <cp:revision>3</cp:revision>
  <dcterms:created xsi:type="dcterms:W3CDTF">2021-06-16T17:54:00Z</dcterms:created>
  <dcterms:modified xsi:type="dcterms:W3CDTF">2021-06-16T18:06:00Z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LastSaved">
    <vt:filetime>2013-11-21T00:00:00Z</vt:filetime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2021-06-16T17:54:32Z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980e6a10-ba0f-4f90-9c50-6073b4671471</vt:lpwstr>
  </property>
  <property fmtid="{D5CDD505-2E9C-101B-9397-08002B2CF9AE}" pid="10" name="MSIP_Label_7b94a7b8-f06c-4dfe-bdcc-9b548fd58c31_ContentBits">
    <vt:lpwstr>0</vt:lpwstr>
  </property>
</Properties>
</file>