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09F5F6A3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5825F3B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326576">
                              <w:rPr>
                                <w:sz w:val="22"/>
                              </w:rPr>
                              <w:t>xx/xx/</w:t>
                            </w:r>
                            <w:proofErr w:type="spellStart"/>
                            <w:r w:rsidR="00326576">
                              <w:rPr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5825F3B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326576">
                        <w:rPr>
                          <w:sz w:val="22"/>
                        </w:rPr>
                        <w:t>xx/xx/</w:t>
                      </w:r>
                      <w:proofErr w:type="spellStart"/>
                      <w:r w:rsidR="00326576">
                        <w:rPr>
                          <w:sz w:val="22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45B34">
        <w:rPr>
          <w:b/>
          <w:bCs/>
          <w:noProof/>
          <w:sz w:val="24"/>
          <w:szCs w:val="24"/>
        </w:rPr>
        <w:t xml:space="preserve">Ops 2 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745B34" w:rsidR="00745B34" w:rsidP="00745B34" w:rsidRDefault="00745B34" w14:paraId="568E671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PHEP program requirements</w:t>
      </w:r>
    </w:p>
    <w:p w:rsidRPr="00745B34" w:rsidR="00745B34" w:rsidP="00745B34" w:rsidRDefault="00745B34" w14:paraId="30156D7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EOC Activation </w:t>
      </w:r>
    </w:p>
    <w:p w:rsidRPr="00745B34" w:rsidR="00745B34" w:rsidP="00745B34" w:rsidRDefault="00745B34" w14:paraId="41154A1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Facility Setup drill (FSD)</w:t>
      </w:r>
    </w:p>
    <w:p w:rsidRPr="00745B34" w:rsidR="00745B34" w:rsidP="00745B34" w:rsidRDefault="00745B34" w14:paraId="68C848B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Site Activation drill (SAD)</w:t>
      </w:r>
    </w:p>
    <w:p w:rsidRPr="00745B34" w:rsidR="00745B34" w:rsidP="00745B34" w:rsidRDefault="00745B34" w14:paraId="669A980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Staff Notification and Assembly drill (SNA)</w:t>
      </w:r>
    </w:p>
    <w:p w:rsidRPr="00745B34" w:rsidR="00745B34" w:rsidP="00745B34" w:rsidRDefault="00745B34" w14:paraId="53C8296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Dispensing Throughput drill (DTD)</w:t>
      </w:r>
    </w:p>
    <w:p w:rsidRPr="00745B34" w:rsidR="00745B34" w:rsidP="00745B34" w:rsidRDefault="00745B34" w14:paraId="40EA1A5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Anthrax Tabletop Exercise (TTX) </w:t>
      </w:r>
    </w:p>
    <w:p w:rsidRPr="00745B34" w:rsidR="00745B34" w:rsidP="00745B34" w:rsidRDefault="00745B34" w14:paraId="7001F42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Pandemic Influenza TTX</w:t>
      </w:r>
    </w:p>
    <w:p w:rsidRPr="00745B34" w:rsidR="00745B34" w:rsidP="00745B34" w:rsidRDefault="00745B34" w14:paraId="15FFF62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Administrative Preparedness TTX</w:t>
      </w:r>
    </w:p>
    <w:p w:rsidRPr="00745B34" w:rsidR="00745B34" w:rsidP="00745B34" w:rsidRDefault="00745B34" w14:paraId="1793E1C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Incident Management COOP TTX</w:t>
      </w:r>
    </w:p>
    <w:p w:rsidRPr="00745B34" w:rsidR="00745B34" w:rsidP="00745B34" w:rsidRDefault="00745B34" w14:paraId="1F4A844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j.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Laboratory COOP TTX</w:t>
      </w:r>
    </w:p>
    <w:p w:rsidRPr="00745B34" w:rsidR="00745B34" w:rsidP="00745B34" w:rsidRDefault="00745B34" w14:paraId="08C1C64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k.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Annual PHEP exercise (vulnerable populations) access and functional needs partners </w:t>
      </w:r>
    </w:p>
    <w:p w:rsidRPr="00745B34" w:rsidR="00745B34" w:rsidP="00745B34" w:rsidRDefault="00745B34" w14:paraId="0CE1536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l.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Joint exercise with emergency management and HCC functional exercise (FE) </w:t>
      </w:r>
    </w:p>
    <w:p w:rsidRPr="00745B34" w:rsidR="00745B34" w:rsidP="00745B34" w:rsidRDefault="00745B34" w14:paraId="3B48C78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m.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Pandemic Influenza: Critical Workforce Group FE </w:t>
      </w:r>
    </w:p>
    <w:p w:rsidRPr="00745B34" w:rsidR="00745B34" w:rsidP="00745B34" w:rsidRDefault="00745B34" w14:paraId="721B08E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n.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Anthrax: Distribution Full-scale Exercise (FSE)</w:t>
      </w:r>
    </w:p>
    <w:p w:rsidRPr="00745B34" w:rsidR="00745B34" w:rsidP="00745B34" w:rsidRDefault="00745B34" w14:paraId="1230E8E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o.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Anthrax: Dispensing FSE</w:t>
      </w:r>
    </w:p>
    <w:p w:rsidRPr="00745B34" w:rsidR="00745B34" w:rsidP="00745B34" w:rsidRDefault="00745B34" w14:paraId="7964745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p.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Pandemic influenza: FSE</w:t>
      </w:r>
    </w:p>
    <w:p w:rsidRPr="00745B34" w:rsidR="00745B34" w:rsidP="00745B34" w:rsidRDefault="00745B34" w14:paraId="1DCFCF7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q.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PHEP-funded LRN-B biological samples testing</w:t>
      </w:r>
    </w:p>
    <w:p w:rsidRPr="00745B34" w:rsidR="00745B34" w:rsidP="00745B34" w:rsidRDefault="00745B34" w14:paraId="485732B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r.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PHEP-funded LRN-C chemical samples testing using core methods</w:t>
      </w:r>
    </w:p>
    <w:p w:rsidRPr="00745B34" w:rsidR="00745B34" w:rsidP="00745B34" w:rsidRDefault="00745B34" w14:paraId="5440930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s.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PHEP-funded LRN-C chemical samples testing using additional methods</w:t>
      </w:r>
    </w:p>
    <w:p w:rsidRPr="00745B34" w:rsidR="00745B34" w:rsidP="00745B34" w:rsidRDefault="00745B34" w14:paraId="4C56695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t.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PHEP-funded LRN-C labs </w:t>
      </w:r>
      <w:proofErr w:type="spellStart"/>
      <w:r w:rsidRPr="00745B34">
        <w:rPr>
          <w:rFonts w:asciiTheme="minorHAnsi" w:hAnsiTheme="minorHAnsi" w:cstheme="minorHAnsi"/>
          <w:color w:val="000000"/>
          <w:sz w:val="24"/>
          <w:szCs w:val="24"/>
        </w:rPr>
        <w:t>SPaSE</w:t>
      </w:r>
      <w:proofErr w:type="spellEnd"/>
      <w:r w:rsidRPr="00745B3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F4A04" w:rsidP="00745B34" w:rsidRDefault="00745B34" w14:paraId="4CEB724D" w14:textId="2A14D02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45B34">
        <w:rPr>
          <w:rFonts w:asciiTheme="minorHAnsi" w:hAnsiTheme="minorHAnsi" w:cstheme="minorHAnsi"/>
          <w:color w:val="000000"/>
          <w:sz w:val="24"/>
          <w:szCs w:val="24"/>
        </w:rPr>
        <w:t>u.</w:t>
      </w:r>
      <w:r w:rsidRPr="00745B34">
        <w:rPr>
          <w:rFonts w:asciiTheme="minorHAnsi" w:hAnsiTheme="minorHAnsi" w:cstheme="minorHAnsi"/>
          <w:color w:val="000000"/>
          <w:sz w:val="24"/>
          <w:szCs w:val="24"/>
        </w:rPr>
        <w:tab/>
        <w:t>PHEP 24/7 emergency contact drill (bidirectional)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3729" w14:textId="77777777" w:rsidR="00745B34" w:rsidRDefault="0074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1B5ABAF0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745B34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15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1B5ABAF0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745B34">
                      <w:rPr>
                        <w:rFonts w:eastAsia="Arial Unicode MS" w:cstheme="minorBidi"/>
                        <w:sz w:val="14"/>
                        <w:szCs w:val="14"/>
                      </w:rPr>
                      <w:t>15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96DF" w14:textId="77777777" w:rsidR="00745B34" w:rsidRDefault="0074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AF00" w14:textId="77777777" w:rsidR="00745B34" w:rsidRDefault="0074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CD7E3" w14:textId="77777777" w:rsidR="00745B34" w:rsidRDefault="00745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21DD9" w14:textId="77777777" w:rsidR="00745B34" w:rsidRDefault="0074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326576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45B34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5</cp:revision>
  <dcterms:created xsi:type="dcterms:W3CDTF">2021-04-27T19:40:00Z</dcterms:created>
  <dcterms:modified xsi:type="dcterms:W3CDTF">2021-05-12T20:54:00Z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