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6="http://schemas.microsoft.com/office/drawing/2014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83133" w:rsidR="00DF5500" w:rsidP="00DF5500" w:rsidRDefault="00DF5500" w14:paraId="224D19A3" w14:textId="0AFA0F94">
      <w:pPr>
        <w:pStyle w:val="TableContentStyling"/>
        <w:rPr>
          <w:rFonts w:asciiTheme="minorHAnsi" w:hAnsiTheme="minorHAnsi" w:cstheme="minorHAnsi"/>
          <w:b/>
          <w:sz w:val="24"/>
          <w:szCs w:val="24"/>
        </w:rPr>
      </w:pPr>
      <w:r w:rsidRPr="00C8313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08102772" wp14:anchorId="44D772D0">
                <wp:simplePos x="0" y="0"/>
                <wp:positionH relativeFrom="margin">
                  <wp:posOffset>4019550</wp:posOffset>
                </wp:positionH>
                <wp:positionV relativeFrom="paragraph">
                  <wp:posOffset>-76200</wp:posOffset>
                </wp:positionV>
                <wp:extent cx="1950720" cy="891540"/>
                <wp:effectExtent l="0" t="0" r="11430" b="22860"/>
                <wp:wrapNone/>
                <wp:docPr id="3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C752DA3-1755-4C21-A732-B5358EFB139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500" w:rsidP="00DF5500" w:rsidRDefault="00DF5500" w14:paraId="59A58EF0" w14:textId="77777777">
                            <w:pPr>
                              <w:spacing w:after="160" w:line="25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</w:rPr>
                              <w:t>Form Approved</w:t>
                            </w:r>
                          </w:p>
                          <w:p w:rsidR="00DF5500" w:rsidP="00DF5500" w:rsidRDefault="00DF5500" w14:paraId="3F6983B9" w14:textId="3F08FE45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>OMB Approval No. 0920-</w:t>
                            </w:r>
                            <w:r w:rsidR="00B475EE">
                              <w:rPr>
                                <w:sz w:val="22"/>
                              </w:rPr>
                              <w:t>1352</w:t>
                            </w:r>
                          </w:p>
                          <w:p w:rsidR="00DF5500" w:rsidP="00DF5500" w:rsidRDefault="00DF5500" w14:paraId="4DEF37AF" w14:textId="14F750EF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 xml:space="preserve">Expiration Date: </w:t>
                            </w:r>
                            <w:r w:rsidR="00B475EE">
                              <w:rPr>
                                <w:sz w:val="22"/>
                              </w:rPr>
                              <w:t>10/31/2024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44D772D0">
                <v:stroke joinstyle="miter"/>
                <v:path gradientshapeok="t" o:connecttype="rect"/>
              </v:shapetype>
              <v:shape id="Text Box 2" style="position:absolute;margin-left:316.5pt;margin-top:-6pt;width:153.6pt;height:70.2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">
                <v:textbox>
                  <w:txbxContent>
                    <w:p w:rsidR="00DF5500" w:rsidP="00DF5500" w:rsidRDefault="00DF5500" w14:paraId="59A58EF0" w14:textId="77777777">
                      <w:pPr>
                        <w:spacing w:after="160" w:line="25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2"/>
                        </w:rPr>
                        <w:t>Form Approved</w:t>
                      </w:r>
                    </w:p>
                    <w:p w:rsidR="00DF5500" w:rsidP="00DF5500" w:rsidRDefault="00DF5500" w14:paraId="3F6983B9" w14:textId="3F08FE45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>OMB Approval No. 0920-</w:t>
                      </w:r>
                      <w:r w:rsidR="00B475EE">
                        <w:rPr>
                          <w:sz w:val="22"/>
                        </w:rPr>
                        <w:t>1352</w:t>
                      </w:r>
                    </w:p>
                    <w:p w:rsidR="00DF5500" w:rsidP="00DF5500" w:rsidRDefault="00DF5500" w14:paraId="4DEF37AF" w14:textId="14F750EF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 xml:space="preserve">Expiration Date: </w:t>
                      </w:r>
                      <w:r w:rsidR="00B475EE">
                        <w:rPr>
                          <w:sz w:val="22"/>
                        </w:rPr>
                        <w:t>10/31/2024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1106">
        <w:rPr>
          <w:rFonts w:asciiTheme="minorHAnsi" w:hAnsiTheme="minorHAnsi" w:cstheme="minorHAnsi"/>
          <w:b/>
          <w:sz w:val="24"/>
          <w:szCs w:val="24"/>
        </w:rPr>
        <w:t xml:space="preserve">Capability </w:t>
      </w:r>
      <w:r w:rsidR="00197477">
        <w:rPr>
          <w:rFonts w:asciiTheme="minorHAnsi" w:hAnsiTheme="minorHAnsi" w:cstheme="minorHAnsi"/>
          <w:b/>
          <w:sz w:val="24"/>
          <w:szCs w:val="24"/>
        </w:rPr>
        <w:t>9</w:t>
      </w:r>
    </w:p>
    <w:p w:rsidR="007F1106" w:rsidP="007F1106" w:rsidRDefault="007F1106" w14:paraId="3C639567" w14:textId="1D7A9C86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460DBC" w:rsidP="00E82E3C" w:rsidRDefault="00460DBC" w14:paraId="11CC6527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Pr="00197477" w:rsidR="00197477" w:rsidP="00197477" w:rsidRDefault="00197477" w14:paraId="69374988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Transportation plans include:</w:t>
      </w:r>
    </w:p>
    <w:p w:rsidRPr="00197477" w:rsidR="00197477" w:rsidP="00197477" w:rsidRDefault="00197477" w14:paraId="090CC44C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197477">
        <w:rPr>
          <w:rFonts w:asciiTheme="minorHAnsi" w:hAnsiTheme="minorHAnsi" w:cstheme="minorHAnsi"/>
          <w:color w:val="000000"/>
          <w:sz w:val="24"/>
          <w:szCs w:val="24"/>
        </w:rPr>
        <w:tab/>
        <w:t>Primary transport</w:t>
      </w:r>
    </w:p>
    <w:p w:rsidRPr="00197477" w:rsidR="00197477" w:rsidP="00197477" w:rsidRDefault="00197477" w14:paraId="49D33B93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197477">
        <w:rPr>
          <w:rFonts w:asciiTheme="minorHAnsi" w:hAnsiTheme="minorHAnsi" w:cstheme="minorHAnsi"/>
          <w:color w:val="000000"/>
          <w:sz w:val="24"/>
          <w:szCs w:val="24"/>
        </w:rPr>
        <w:tab/>
        <w:t>Backup transport</w:t>
      </w:r>
    </w:p>
    <w:p w:rsidRPr="00197477" w:rsidR="00197477" w:rsidP="00197477" w:rsidRDefault="00197477" w14:paraId="47A1576F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c.</w:t>
      </w:r>
      <w:r w:rsidRPr="00197477">
        <w:rPr>
          <w:rFonts w:asciiTheme="minorHAnsi" w:hAnsiTheme="minorHAnsi" w:cstheme="minorHAnsi"/>
          <w:color w:val="000000"/>
          <w:sz w:val="24"/>
          <w:szCs w:val="24"/>
        </w:rPr>
        <w:tab/>
        <w:t>Operators</w:t>
      </w:r>
    </w:p>
    <w:p w:rsidRPr="00197477" w:rsidR="00197477" w:rsidP="00197477" w:rsidRDefault="00197477" w14:paraId="13A41FC8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d.</w:t>
      </w:r>
      <w:r w:rsidRPr="00197477">
        <w:rPr>
          <w:rFonts w:asciiTheme="minorHAnsi" w:hAnsiTheme="minorHAnsi" w:cstheme="minorHAnsi"/>
          <w:color w:val="000000"/>
          <w:sz w:val="24"/>
          <w:szCs w:val="24"/>
        </w:rPr>
        <w:tab/>
        <w:t>Jurisdiction’s response time for initial transportation requirements</w:t>
      </w:r>
    </w:p>
    <w:p w:rsidR="00197477" w:rsidP="00197477" w:rsidRDefault="00197477" w14:paraId="1A64090F" w14:textId="6F35A1C6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e.</w:t>
      </w:r>
      <w:r w:rsidRPr="00197477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Security </w:t>
      </w:r>
      <w:r w:rsidR="00496B11">
        <w:rPr>
          <w:rFonts w:asciiTheme="minorHAnsi" w:hAnsiTheme="minorHAnsi" w:cstheme="minorHAnsi"/>
          <w:color w:val="000000"/>
          <w:sz w:val="24"/>
          <w:szCs w:val="24"/>
        </w:rPr>
        <w:t>specifications</w:t>
      </w:r>
    </w:p>
    <w:p w:rsidRPr="00197477" w:rsidR="00197477" w:rsidP="00197477" w:rsidRDefault="00197477" w14:paraId="483FBF44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Pr="00197477" w:rsidR="00197477" w:rsidP="00197477" w:rsidRDefault="00197477" w14:paraId="0ABC5048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(must enter primary and back-up RSS facility)</w:t>
      </w:r>
    </w:p>
    <w:p w:rsidRPr="00197477" w:rsidR="00197477" w:rsidP="00197477" w:rsidRDefault="00197477" w14:paraId="756086BC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197477">
        <w:rPr>
          <w:rFonts w:asciiTheme="minorHAnsi" w:hAnsiTheme="minorHAnsi" w:cstheme="minorHAnsi"/>
          <w:color w:val="000000"/>
          <w:sz w:val="24"/>
          <w:szCs w:val="24"/>
        </w:rPr>
        <w:tab/>
        <w:t>RSS site name</w:t>
      </w:r>
    </w:p>
    <w:p w:rsidR="00197477" w:rsidP="00197477" w:rsidRDefault="00197477" w14:paraId="131DDD6D" w14:textId="2D9DC2B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197477">
        <w:rPr>
          <w:rFonts w:asciiTheme="minorHAnsi" w:hAnsiTheme="minorHAnsi" w:cstheme="minorHAnsi"/>
          <w:color w:val="000000"/>
          <w:sz w:val="24"/>
          <w:szCs w:val="24"/>
        </w:rPr>
        <w:tab/>
        <w:t>Address</w:t>
      </w:r>
    </w:p>
    <w:p w:rsidRPr="00496B11" w:rsidR="00496B11" w:rsidP="00496B11" w:rsidRDefault="00496B11" w14:paraId="260804EA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496B11">
        <w:rPr>
          <w:rFonts w:asciiTheme="minorHAnsi" w:hAnsiTheme="minorHAnsi" w:cstheme="minorHAnsi"/>
          <w:color w:val="000000"/>
          <w:sz w:val="24"/>
          <w:szCs w:val="24"/>
        </w:rPr>
        <w:t>c.</w:t>
      </w:r>
      <w:r w:rsidRPr="00496B11">
        <w:rPr>
          <w:rFonts w:asciiTheme="minorHAnsi" w:hAnsiTheme="minorHAnsi" w:cstheme="minorHAnsi"/>
          <w:color w:val="000000"/>
          <w:sz w:val="24"/>
          <w:szCs w:val="24"/>
        </w:rPr>
        <w:tab/>
        <w:t>City</w:t>
      </w:r>
    </w:p>
    <w:p w:rsidRPr="00496B11" w:rsidR="00496B11" w:rsidP="00496B11" w:rsidRDefault="00496B11" w14:paraId="1CB13B1C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496B11">
        <w:rPr>
          <w:rFonts w:asciiTheme="minorHAnsi" w:hAnsiTheme="minorHAnsi" w:cstheme="minorHAnsi"/>
          <w:color w:val="000000"/>
          <w:sz w:val="24"/>
          <w:szCs w:val="24"/>
        </w:rPr>
        <w:t>d.</w:t>
      </w:r>
      <w:r w:rsidRPr="00496B11">
        <w:rPr>
          <w:rFonts w:asciiTheme="minorHAnsi" w:hAnsiTheme="minorHAnsi" w:cstheme="minorHAnsi"/>
          <w:color w:val="000000"/>
          <w:sz w:val="24"/>
          <w:szCs w:val="24"/>
        </w:rPr>
        <w:tab/>
        <w:t>County</w:t>
      </w:r>
    </w:p>
    <w:p w:rsidRPr="00496B11" w:rsidR="00496B11" w:rsidP="00496B11" w:rsidRDefault="00496B11" w14:paraId="56355A31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496B11">
        <w:rPr>
          <w:rFonts w:asciiTheme="minorHAnsi" w:hAnsiTheme="minorHAnsi" w:cstheme="minorHAnsi"/>
          <w:color w:val="000000"/>
          <w:sz w:val="24"/>
          <w:szCs w:val="24"/>
        </w:rPr>
        <w:t>e.</w:t>
      </w:r>
      <w:r w:rsidRPr="00496B11">
        <w:rPr>
          <w:rFonts w:asciiTheme="minorHAnsi" w:hAnsiTheme="minorHAnsi" w:cstheme="minorHAnsi"/>
          <w:color w:val="000000"/>
          <w:sz w:val="24"/>
          <w:szCs w:val="24"/>
        </w:rPr>
        <w:tab/>
        <w:t>State</w:t>
      </w:r>
    </w:p>
    <w:p w:rsidRPr="00496B11" w:rsidR="00496B11" w:rsidP="00496B11" w:rsidRDefault="00496B11" w14:paraId="57D1EC68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496B11">
        <w:rPr>
          <w:rFonts w:asciiTheme="minorHAnsi" w:hAnsiTheme="minorHAnsi" w:cstheme="minorHAnsi"/>
          <w:color w:val="000000"/>
          <w:sz w:val="24"/>
          <w:szCs w:val="24"/>
        </w:rPr>
        <w:t>f.</w:t>
      </w:r>
      <w:r w:rsidRPr="00496B11">
        <w:rPr>
          <w:rFonts w:asciiTheme="minorHAnsi" w:hAnsiTheme="minorHAnsi" w:cstheme="minorHAnsi"/>
          <w:color w:val="000000"/>
          <w:sz w:val="24"/>
          <w:szCs w:val="24"/>
        </w:rPr>
        <w:tab/>
        <w:t>Zip code</w:t>
      </w:r>
    </w:p>
    <w:p w:rsidRPr="00496B11" w:rsidR="00496B11" w:rsidP="00496B11" w:rsidRDefault="00496B11" w14:paraId="2B672D1F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496B11">
        <w:rPr>
          <w:rFonts w:asciiTheme="minorHAnsi" w:hAnsiTheme="minorHAnsi" w:cstheme="minorHAnsi"/>
          <w:color w:val="000000"/>
          <w:sz w:val="24"/>
          <w:szCs w:val="24"/>
        </w:rPr>
        <w:t>g.</w:t>
      </w:r>
      <w:r w:rsidRPr="00496B11">
        <w:rPr>
          <w:rFonts w:asciiTheme="minorHAnsi" w:hAnsiTheme="minorHAnsi" w:cstheme="minorHAnsi"/>
          <w:color w:val="000000"/>
          <w:sz w:val="24"/>
          <w:szCs w:val="24"/>
        </w:rPr>
        <w:tab/>
        <w:t>Country</w:t>
      </w:r>
    </w:p>
    <w:p w:rsidRPr="00496B11" w:rsidR="00496B11" w:rsidP="00496B11" w:rsidRDefault="00496B11" w14:paraId="303AC1D9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496B11">
        <w:rPr>
          <w:rFonts w:asciiTheme="minorHAnsi" w:hAnsiTheme="minorHAnsi" w:cstheme="minorHAnsi"/>
          <w:color w:val="000000"/>
          <w:sz w:val="24"/>
          <w:szCs w:val="24"/>
        </w:rPr>
        <w:t>h.</w:t>
      </w:r>
      <w:r w:rsidRPr="00496B11">
        <w:rPr>
          <w:rFonts w:asciiTheme="minorHAnsi" w:hAnsiTheme="minorHAnsi" w:cstheme="minorHAnsi"/>
          <w:color w:val="000000"/>
          <w:sz w:val="24"/>
          <w:szCs w:val="24"/>
        </w:rPr>
        <w:tab/>
        <w:t>RSS state</w:t>
      </w:r>
    </w:p>
    <w:p w:rsidRPr="00496B11" w:rsidR="00496B11" w:rsidP="00496B11" w:rsidRDefault="00496B11" w14:paraId="592B7587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496B11">
        <w:rPr>
          <w:rFonts w:asciiTheme="minorHAnsi" w:hAnsiTheme="minorHAnsi" w:cstheme="minorHAnsi"/>
          <w:color w:val="000000"/>
          <w:sz w:val="24"/>
          <w:szCs w:val="24"/>
        </w:rPr>
        <w:t>i.</w:t>
      </w:r>
      <w:r w:rsidRPr="00496B11">
        <w:rPr>
          <w:rFonts w:asciiTheme="minorHAnsi" w:hAnsiTheme="minorHAnsi" w:cstheme="minorHAnsi"/>
          <w:color w:val="000000"/>
          <w:sz w:val="24"/>
          <w:szCs w:val="24"/>
        </w:rPr>
        <w:tab/>
        <w:t>RSS zip code</w:t>
      </w:r>
    </w:p>
    <w:p w:rsidRPr="00496B11" w:rsidR="00496B11" w:rsidP="00496B11" w:rsidRDefault="00496B11" w14:paraId="734891C2" w14:textId="37945DBC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496B11">
        <w:rPr>
          <w:rFonts w:asciiTheme="minorHAnsi" w:hAnsiTheme="minorHAnsi" w:cstheme="minorHAnsi"/>
          <w:color w:val="000000"/>
          <w:sz w:val="24"/>
          <w:szCs w:val="24"/>
        </w:rPr>
        <w:t>j.</w:t>
      </w:r>
      <w:r w:rsidRPr="00496B11">
        <w:rPr>
          <w:rFonts w:asciiTheme="minorHAnsi" w:hAnsiTheme="minorHAnsi" w:cstheme="minorHAnsi"/>
          <w:color w:val="000000"/>
          <w:sz w:val="24"/>
          <w:szCs w:val="24"/>
        </w:rPr>
        <w:tab/>
        <w:t>RSS country</w:t>
      </w:r>
    </w:p>
    <w:p w:rsidRPr="00197477" w:rsidR="00197477" w:rsidP="00197477" w:rsidRDefault="00496B11" w14:paraId="7BC44D46" w14:textId="56F050A6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496B11">
        <w:rPr>
          <w:rFonts w:asciiTheme="minorHAnsi" w:hAnsiTheme="minorHAnsi" w:cstheme="minorHAnsi"/>
          <w:color w:val="000000"/>
          <w:sz w:val="24"/>
          <w:szCs w:val="24"/>
        </w:rPr>
        <w:t>k.</w:t>
      </w:r>
      <w:r w:rsidRPr="00496B11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Site validation </w:t>
      </w:r>
    </w:p>
    <w:p w:rsidRPr="00197477" w:rsidR="00197477" w:rsidP="00197477" w:rsidRDefault="00496B11" w14:paraId="34D57CDA" w14:textId="5C52DBD3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l</w:t>
      </w:r>
      <w:r w:rsidRPr="00197477" w:rsidR="00197477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197477" w:rsidR="00197477">
        <w:rPr>
          <w:rFonts w:asciiTheme="minorHAnsi" w:hAnsiTheme="minorHAnsi" w:cstheme="minorHAnsi"/>
          <w:color w:val="000000"/>
          <w:sz w:val="24"/>
          <w:szCs w:val="24"/>
        </w:rPr>
        <w:tab/>
        <w:t>Adequate RSS staffing available for 24 hours of continuous operation</w:t>
      </w:r>
    </w:p>
    <w:p w:rsidR="00197477" w:rsidP="00197477" w:rsidRDefault="00496B11" w14:paraId="7D238BF0" w14:textId="71C82097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m</w:t>
      </w:r>
      <w:r w:rsidRPr="00197477" w:rsidR="00197477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197477" w:rsidR="00197477">
        <w:rPr>
          <w:rFonts w:asciiTheme="minorHAnsi" w:hAnsiTheme="minorHAnsi" w:cstheme="minorHAnsi"/>
          <w:color w:val="000000"/>
          <w:sz w:val="24"/>
          <w:szCs w:val="24"/>
        </w:rPr>
        <w:tab/>
        <w:t>Type (primary, back-up)</w:t>
      </w:r>
    </w:p>
    <w:p w:rsidRPr="00197477" w:rsidR="00197477" w:rsidP="00197477" w:rsidRDefault="00197477" w14:paraId="36DD2B0A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197477" w:rsidP="00197477" w:rsidRDefault="00197477" w14:paraId="57BC60BC" w14:textId="5DC8F420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Plans include process for requesting medical materiel including decision process (e.g., trigger indicators, thresholds)</w:t>
      </w:r>
    </w:p>
    <w:p w:rsidRPr="00197477" w:rsidR="00197477" w:rsidP="00197477" w:rsidRDefault="00197477" w14:paraId="014A5322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Pr="00197477" w:rsidR="00197477" w:rsidP="00197477" w:rsidRDefault="00197477" w14:paraId="70D7F186" w14:textId="13C12B1D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RSS site-specific security for MCM assets</w:t>
      </w:r>
      <w:r w:rsidR="00473422">
        <w:rPr>
          <w:rFonts w:asciiTheme="minorHAnsi" w:hAnsiTheme="minorHAnsi" w:cstheme="minorHAnsi"/>
          <w:color w:val="000000"/>
          <w:sz w:val="24"/>
          <w:szCs w:val="24"/>
        </w:rPr>
        <w:t xml:space="preserve"> includes</w:t>
      </w:r>
    </w:p>
    <w:p w:rsidRPr="00197477" w:rsidR="00197477" w:rsidP="00197477" w:rsidRDefault="00197477" w14:paraId="27598ABB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197477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Security lead during a PH emergency response </w:t>
      </w:r>
    </w:p>
    <w:p w:rsidRPr="00197477" w:rsidR="00197477" w:rsidP="00197477" w:rsidRDefault="00197477" w14:paraId="312BF4E3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197477">
        <w:rPr>
          <w:rFonts w:asciiTheme="minorHAnsi" w:hAnsiTheme="minorHAnsi" w:cstheme="minorHAnsi"/>
          <w:color w:val="000000"/>
          <w:sz w:val="24"/>
          <w:szCs w:val="24"/>
        </w:rPr>
        <w:tab/>
        <w:t>Security plan</w:t>
      </w:r>
    </w:p>
    <w:p w:rsidR="00197477" w:rsidP="00197477" w:rsidRDefault="00197477" w14:paraId="7E5E70D8" w14:textId="1B63FB39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c.</w:t>
      </w:r>
      <w:r w:rsidRPr="00197477">
        <w:rPr>
          <w:rFonts w:asciiTheme="minorHAnsi" w:hAnsiTheme="minorHAnsi" w:cstheme="minorHAnsi"/>
          <w:color w:val="000000"/>
          <w:sz w:val="24"/>
          <w:szCs w:val="24"/>
        </w:rPr>
        <w:tab/>
        <w:t>RDS/LDS (if applicable) site specific security</w:t>
      </w:r>
    </w:p>
    <w:p w:rsidRPr="00197477" w:rsidR="00197477" w:rsidP="00197477" w:rsidRDefault="00197477" w14:paraId="65A97234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Pr="00197477" w:rsidR="00197477" w:rsidP="00197477" w:rsidRDefault="00197477" w14:paraId="081BFA25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Allocation and distribution plans address</w:t>
      </w:r>
    </w:p>
    <w:p w:rsidRPr="00197477" w:rsidR="00197477" w:rsidP="00197477" w:rsidRDefault="00197477" w14:paraId="345811AB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197477">
        <w:rPr>
          <w:rFonts w:asciiTheme="minorHAnsi" w:hAnsiTheme="minorHAnsi" w:cstheme="minorHAnsi"/>
          <w:color w:val="000000"/>
          <w:sz w:val="24"/>
          <w:szCs w:val="24"/>
        </w:rPr>
        <w:tab/>
        <w:t>Chain of custody</w:t>
      </w:r>
    </w:p>
    <w:p w:rsidRPr="00197477" w:rsidR="00197477" w:rsidP="00197477" w:rsidRDefault="00197477" w14:paraId="31AA97C0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197477">
        <w:rPr>
          <w:rFonts w:asciiTheme="minorHAnsi" w:hAnsiTheme="minorHAnsi" w:cstheme="minorHAnsi"/>
          <w:color w:val="000000"/>
          <w:sz w:val="24"/>
          <w:szCs w:val="24"/>
        </w:rPr>
        <w:tab/>
        <w:t>Delivery locations</w:t>
      </w:r>
    </w:p>
    <w:p w:rsidRPr="00197477" w:rsidR="00197477" w:rsidP="00197477" w:rsidRDefault="00197477" w14:paraId="788C774A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c.</w:t>
      </w:r>
      <w:r w:rsidRPr="00197477">
        <w:rPr>
          <w:rFonts w:asciiTheme="minorHAnsi" w:hAnsiTheme="minorHAnsi" w:cstheme="minorHAnsi"/>
          <w:color w:val="000000"/>
          <w:sz w:val="24"/>
          <w:szCs w:val="24"/>
        </w:rPr>
        <w:tab/>
        <w:t>Allocation of limited materiel</w:t>
      </w:r>
    </w:p>
    <w:p w:rsidRPr="00197477" w:rsidR="00197477" w:rsidP="00197477" w:rsidRDefault="00197477" w14:paraId="3FC94A38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RSS procedures for cold chain management include:</w:t>
      </w:r>
    </w:p>
    <w:p w:rsidRPr="00197477" w:rsidR="00197477" w:rsidP="00197477" w:rsidRDefault="00197477" w14:paraId="28311565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197477">
        <w:rPr>
          <w:rFonts w:asciiTheme="minorHAnsi" w:hAnsiTheme="minorHAnsi" w:cstheme="minorHAnsi"/>
          <w:color w:val="000000"/>
          <w:sz w:val="24"/>
          <w:szCs w:val="24"/>
        </w:rPr>
        <w:tab/>
        <w:t>Transportation requirements</w:t>
      </w:r>
    </w:p>
    <w:p w:rsidRPr="00197477" w:rsidR="00197477" w:rsidP="00197477" w:rsidRDefault="00197477" w14:paraId="7E0E8F5E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197477">
        <w:rPr>
          <w:rFonts w:asciiTheme="minorHAnsi" w:hAnsiTheme="minorHAnsi" w:cstheme="minorHAnsi"/>
          <w:color w:val="000000"/>
          <w:sz w:val="24"/>
          <w:szCs w:val="24"/>
        </w:rPr>
        <w:tab/>
        <w:t>Storage requirements</w:t>
      </w:r>
    </w:p>
    <w:p w:rsidR="00197477" w:rsidP="00197477" w:rsidRDefault="00197477" w14:paraId="0F9EF486" w14:textId="76D096DE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c.</w:t>
      </w:r>
      <w:r w:rsidRPr="00197477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Back-up storage </w:t>
      </w:r>
    </w:p>
    <w:p w:rsidRPr="00197477" w:rsidR="00197477" w:rsidP="00197477" w:rsidRDefault="00197477" w14:paraId="3B38C493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Pr="00197477" w:rsidR="00197477" w:rsidP="00197477" w:rsidRDefault="00197477" w14:paraId="60177765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Recovery and demobilization elements include</w:t>
      </w:r>
    </w:p>
    <w:p w:rsidRPr="00197477" w:rsidR="00197477" w:rsidP="00197477" w:rsidRDefault="00197477" w14:paraId="7F4C38CD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197477">
        <w:rPr>
          <w:rFonts w:asciiTheme="minorHAnsi" w:hAnsiTheme="minorHAnsi" w:cstheme="minorHAnsi"/>
          <w:color w:val="000000"/>
          <w:sz w:val="24"/>
          <w:szCs w:val="24"/>
        </w:rPr>
        <w:tab/>
        <w:t>Recovery of durable medical equipment</w:t>
      </w:r>
    </w:p>
    <w:p w:rsidR="00E82E3C" w:rsidP="00197477" w:rsidRDefault="00197477" w14:paraId="51A33A3E" w14:textId="2A2C0BE2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197477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197477">
        <w:rPr>
          <w:rFonts w:asciiTheme="minorHAnsi" w:hAnsiTheme="minorHAnsi" w:cstheme="minorHAnsi"/>
          <w:color w:val="000000"/>
          <w:sz w:val="24"/>
          <w:szCs w:val="24"/>
        </w:rPr>
        <w:tab/>
        <w:t>Recovery of materiel</w:t>
      </w:r>
    </w:p>
    <w:sectPr w:rsidR="00E82E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208A0" w14:textId="77777777" w:rsidR="00DF5500" w:rsidRDefault="00DF5500" w:rsidP="00DF5500">
      <w:pPr>
        <w:spacing w:after="0"/>
      </w:pPr>
      <w:r>
        <w:separator/>
      </w:r>
    </w:p>
  </w:endnote>
  <w:endnote w:type="continuationSeparator" w:id="0">
    <w:p w14:paraId="61DCC2F0" w14:textId="77777777" w:rsidR="00DF5500" w:rsidRDefault="00DF5500" w:rsidP="00DF55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AF9C4" w14:textId="77777777" w:rsidR="00B475EE" w:rsidRDefault="00B475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4E625" w14:textId="588F09B8" w:rsidR="004A7167" w:rsidRDefault="004A7167">
    <w:pPr>
      <w:pStyle w:val="Footer"/>
    </w:pPr>
    <w:r w:rsidRPr="00C83133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74B2BC" wp14:editId="7C997606">
              <wp:simplePos x="0" y="0"/>
              <wp:positionH relativeFrom="margin">
                <wp:posOffset>-314325</wp:posOffset>
              </wp:positionH>
              <wp:positionV relativeFrom="paragraph">
                <wp:posOffset>-227330</wp:posOffset>
              </wp:positionV>
              <wp:extent cx="6979285" cy="704850"/>
              <wp:effectExtent l="0" t="0" r="12065" b="19050"/>
              <wp:wrapNone/>
              <wp:docPr id="4" name="Text Box 2">
                <a:extLst xmlns:a="http://schemas.openxmlformats.org/drawingml/2006/main">
                  <a:ext uri="{FF2B5EF4-FFF2-40B4-BE49-F238E27FC236}">
                    <a16:creationId xmlns:a16="http://schemas.microsoft.com/office/drawing/2014/main" id="{47B44CAE-9C74-470D-8AF3-FDDE1891DB46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928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5116CC" w14:textId="209E9B3E" w:rsidR="004A7167" w:rsidRDefault="004A7167" w:rsidP="004A7167">
                          <w:pPr>
                            <w:spacing w:line="256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Public reporting burden of this collection of information is estimated to average </w:t>
                          </w:r>
                          <w:r w:rsidR="00A86697"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195</w:t>
                          </w:r>
                          <w:r>
                            <w:rPr>
                              <w:rFonts w:eastAsia="Arial Unicode MS" w:cstheme="minorBidi"/>
                              <w:b/>
                              <w:bCs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minutes per response, including the time for reviewing instructions, searching existing data sources, </w:t>
                          </w:r>
                          <w:proofErr w:type="gramStart"/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gathering</w:t>
                          </w:r>
                          <w:proofErr w:type="gramEnd"/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</w:t>
                          </w:r>
                          <w:r w:rsidR="00B475EE"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1352</w:t>
                          </w: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).</w:t>
                          </w:r>
                        </w:p>
                        <w:p w14:paraId="64E48525" w14:textId="77777777" w:rsidR="004A7167" w:rsidRDefault="004A7167" w:rsidP="004A7167">
                          <w:pPr>
                            <w:spacing w:line="256" w:lineRule="auto"/>
                          </w:pPr>
                          <w:r>
                            <w:rPr>
                              <w:rFonts w:eastAsia="Arial Unicode MS" w:cstheme="minorBidi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74B2B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24.75pt;margin-top:-17.9pt;width:549.55pt;height:55.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">
              <v:textbox>
                <w:txbxContent>
                  <w:p w14:paraId="7F5116CC" w14:textId="209E9B3E" w:rsidR="004A7167" w:rsidRDefault="004A7167" w:rsidP="004A7167">
                    <w:pPr>
                      <w:spacing w:line="256" w:lineRule="auto"/>
                      <w:rPr>
                        <w:sz w:val="24"/>
                        <w:szCs w:val="24"/>
                      </w:rPr>
                    </w:pP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Public reporting burden of this collection of information is estimated to average </w:t>
                    </w:r>
                    <w:r w:rsidR="00A86697">
                      <w:rPr>
                        <w:rFonts w:eastAsia="Arial Unicode MS" w:cstheme="minorBidi"/>
                        <w:sz w:val="14"/>
                        <w:szCs w:val="14"/>
                      </w:rPr>
                      <w:t>195</w:t>
                    </w:r>
                    <w:r>
                      <w:rPr>
                        <w:rFonts w:eastAsia="Arial Unicode MS" w:cstheme="minorBidi"/>
                        <w:b/>
                        <w:bCs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minutes per response, including the time for reviewing instructions, searching existing data sources, </w:t>
                    </w:r>
                    <w:proofErr w:type="gramStart"/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>gathering</w:t>
                    </w:r>
                    <w:proofErr w:type="gramEnd"/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</w:t>
                    </w:r>
                    <w:r w:rsidR="00B475EE">
                      <w:rPr>
                        <w:rFonts w:eastAsia="Arial Unicode MS" w:cstheme="minorBidi"/>
                        <w:sz w:val="14"/>
                        <w:szCs w:val="14"/>
                      </w:rPr>
                      <w:t>1352</w:t>
                    </w: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>).</w:t>
                    </w:r>
                  </w:p>
                  <w:p w14:paraId="64E48525" w14:textId="77777777" w:rsidR="004A7167" w:rsidRDefault="004A7167" w:rsidP="004A7167">
                    <w:pPr>
                      <w:spacing w:line="256" w:lineRule="auto"/>
                    </w:pPr>
                    <w:r>
                      <w:rPr>
                        <w:rFonts w:eastAsia="Arial Unicode MS" w:cstheme="minorBidi"/>
                      </w:rPr>
                      <w:t> 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50A50" w14:textId="77777777" w:rsidR="00B475EE" w:rsidRDefault="00B475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B2E32" w14:textId="77777777" w:rsidR="00DF5500" w:rsidRDefault="00DF5500" w:rsidP="00DF5500">
      <w:pPr>
        <w:spacing w:after="0"/>
      </w:pPr>
      <w:r>
        <w:separator/>
      </w:r>
    </w:p>
  </w:footnote>
  <w:footnote w:type="continuationSeparator" w:id="0">
    <w:p w14:paraId="27B2085E" w14:textId="77777777" w:rsidR="00DF5500" w:rsidRDefault="00DF5500" w:rsidP="00DF55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E630B" w14:textId="77777777" w:rsidR="00B475EE" w:rsidRDefault="00B475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E186E" w14:textId="77777777" w:rsidR="00B475EE" w:rsidRDefault="00B475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105AC" w14:textId="77777777" w:rsidR="00B475EE" w:rsidRDefault="00B475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30C2F"/>
    <w:multiLevelType w:val="hybridMultilevel"/>
    <w:tmpl w:val="34761C7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8A364E"/>
    <w:multiLevelType w:val="hybridMultilevel"/>
    <w:tmpl w:val="06589842"/>
    <w:lvl w:ilvl="0" w:tplc="A91648AE">
      <w:start w:val="1"/>
      <w:numFmt w:val="lowerLetter"/>
      <w:lvlText w:val="%1."/>
      <w:lvlJc w:val="left"/>
      <w:pPr>
        <w:ind w:left="360" w:hanging="360"/>
      </w:pPr>
      <w:rPr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00"/>
    <w:rsid w:val="00144059"/>
    <w:rsid w:val="00183FE4"/>
    <w:rsid w:val="00197477"/>
    <w:rsid w:val="00234B57"/>
    <w:rsid w:val="002A2B72"/>
    <w:rsid w:val="004211A8"/>
    <w:rsid w:val="00460DBC"/>
    <w:rsid w:val="00473422"/>
    <w:rsid w:val="00496B11"/>
    <w:rsid w:val="004A7167"/>
    <w:rsid w:val="004D1B79"/>
    <w:rsid w:val="00512624"/>
    <w:rsid w:val="005127B6"/>
    <w:rsid w:val="005554C8"/>
    <w:rsid w:val="007F1106"/>
    <w:rsid w:val="008746B8"/>
    <w:rsid w:val="0089125B"/>
    <w:rsid w:val="008C6C3E"/>
    <w:rsid w:val="008F082C"/>
    <w:rsid w:val="009F0666"/>
    <w:rsid w:val="00A510BA"/>
    <w:rsid w:val="00A86697"/>
    <w:rsid w:val="00B25499"/>
    <w:rsid w:val="00B475EE"/>
    <w:rsid w:val="00C83133"/>
    <w:rsid w:val="00DF490A"/>
    <w:rsid w:val="00DF5500"/>
    <w:rsid w:val="00E75902"/>
    <w:rsid w:val="00E82E3C"/>
    <w:rsid w:val="00F97022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10D8F05"/>
  <w15:chartTrackingRefBased/>
  <w15:docId w15:val="{557E6B0E-EACE-41ED-BFC8-DE54177C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500"/>
    <w:pPr>
      <w:spacing w:after="200" w:line="240" w:lineRule="auto"/>
    </w:pPr>
    <w:rPr>
      <w:rFonts w:ascii="Calibri" w:eastAsia="Calibri" w:hAnsi="Calibri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5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tyling">
    <w:name w:val="Table Content Styling"/>
    <w:basedOn w:val="Normal"/>
    <w:link w:val="TableContentStylingChar"/>
    <w:qFormat/>
    <w:rsid w:val="00DF5500"/>
    <w:rPr>
      <w:rFonts w:ascii="Arial Narrow" w:hAnsi="Arial Narrow" w:cs="Arial"/>
      <w:sz w:val="22"/>
      <w:szCs w:val="20"/>
    </w:rPr>
  </w:style>
  <w:style w:type="character" w:customStyle="1" w:styleId="TableContentStylingChar">
    <w:name w:val="Table Content Styling Char"/>
    <w:basedOn w:val="DefaultParagraphFont"/>
    <w:link w:val="TableContentStyling"/>
    <w:rsid w:val="00DF5500"/>
    <w:rPr>
      <w:rFonts w:ascii="Arial Narrow" w:eastAsia="Calibri" w:hAnsi="Arial Narrow" w:cs="Arial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8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82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C8313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83133"/>
    <w:rPr>
      <w:rFonts w:ascii="Calibri" w:eastAsia="Calibri" w:hAnsi="Calibri" w:cs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A7167"/>
    <w:rPr>
      <w:rFonts w:ascii="Calibri" w:eastAsia="Calibri" w:hAnsi="Calibri" w:cs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A7167"/>
    <w:rPr>
      <w:rFonts w:ascii="Calibri" w:eastAsia="Calibri" w:hAnsi="Calibri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Albert (CDC/DDPHSIS/CPR/OD)</dc:creator>
  <cp:keywords/>
  <dc:description/>
  <cp:lastModifiedBy>Garcia, Albert (CDC/DDPHSIS/CPR/OD)</cp:lastModifiedBy>
  <cp:revision>3</cp:revision>
  <dcterms:created xsi:type="dcterms:W3CDTF">2022-02-25T20:27:00Z</dcterms:created>
  <dcterms:modified xsi:type="dcterms:W3CDTF">2022-02-25T20:27:00Z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2021-04-23T19:11:26Z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8d1e9273-8071-40fa-83fd-33b6a57606cf</vt:lpwstr>
  </property>
  <property fmtid="{D5CDD505-2E9C-101B-9397-08002B2CF9AE}" pid="8" name="MSIP_Label_7b94a7b8-f06c-4dfe-bdcc-9b548fd58c31_ContentBits">
    <vt:lpwstr>0</vt:lpwstr>
  </property>
</Properties>
</file>